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20D99" w14:textId="77777777" w:rsidR="00D933F3" w:rsidRDefault="003E0F39" w:rsidP="0044287A">
      <w:pPr>
        <w:pStyle w:val="Ttulo1"/>
        <w:spacing w:before="0"/>
        <w:ind w:left="0"/>
        <w:jc w:val="center"/>
        <w:rPr>
          <w:rFonts w:ascii="Times New Roman" w:hAnsi="Times New Roman"/>
          <w:color w:val="auto"/>
        </w:rPr>
      </w:pPr>
      <w:r w:rsidRPr="00891B9D">
        <w:rPr>
          <w:rFonts w:ascii="Times New Roman" w:hAnsi="Times New Roman"/>
          <w:color w:val="auto"/>
        </w:rPr>
        <w:t xml:space="preserve">Diseño y construcción de un banco de pruebas para el estudio del comportamiento </w:t>
      </w:r>
      <w:r w:rsidR="00A4018E" w:rsidRPr="00891B9D">
        <w:rPr>
          <w:rFonts w:ascii="Times New Roman" w:hAnsi="Times New Roman"/>
          <w:color w:val="auto"/>
        </w:rPr>
        <w:t xml:space="preserve">estático </w:t>
      </w:r>
      <w:r w:rsidRPr="00891B9D">
        <w:rPr>
          <w:rFonts w:ascii="Times New Roman" w:hAnsi="Times New Roman"/>
          <w:color w:val="auto"/>
        </w:rPr>
        <w:t>de los anclaje</w:t>
      </w:r>
      <w:r w:rsidR="00F57F4A" w:rsidRPr="00891B9D">
        <w:rPr>
          <w:rFonts w:ascii="Times New Roman" w:hAnsi="Times New Roman"/>
          <w:color w:val="auto"/>
        </w:rPr>
        <w:t>s de asientos de autobús en la Empresa Miviltech Soluciones I</w:t>
      </w:r>
      <w:r w:rsidRPr="00891B9D">
        <w:rPr>
          <w:rFonts w:ascii="Times New Roman" w:hAnsi="Times New Roman"/>
          <w:color w:val="auto"/>
        </w:rPr>
        <w:t>ndustriales S.</w:t>
      </w:r>
      <w:r w:rsidR="007723B6" w:rsidRPr="00891B9D">
        <w:rPr>
          <w:rFonts w:ascii="Times New Roman" w:hAnsi="Times New Roman"/>
          <w:color w:val="auto"/>
        </w:rPr>
        <w:t xml:space="preserve"> </w:t>
      </w:r>
      <w:r w:rsidRPr="00891B9D">
        <w:rPr>
          <w:rFonts w:ascii="Times New Roman" w:hAnsi="Times New Roman"/>
          <w:color w:val="auto"/>
        </w:rPr>
        <w:t>A</w:t>
      </w:r>
      <w:r w:rsidR="00242E0C">
        <w:rPr>
          <w:rFonts w:ascii="Times New Roman" w:hAnsi="Times New Roman"/>
          <w:color w:val="auto"/>
        </w:rPr>
        <w:t>.</w:t>
      </w:r>
    </w:p>
    <w:p w14:paraId="6A909D31" w14:textId="77777777" w:rsidR="00682A6A" w:rsidRPr="00682A6A" w:rsidRDefault="00682A6A" w:rsidP="0044287A">
      <w:pPr>
        <w:jc w:val="center"/>
        <w:rPr>
          <w:lang w:eastAsia="x-none"/>
        </w:rPr>
      </w:pPr>
    </w:p>
    <w:p w14:paraId="48EB4F52" w14:textId="77777777" w:rsidR="00D933F3" w:rsidRDefault="003E0F39" w:rsidP="0044287A">
      <w:pPr>
        <w:pStyle w:val="Ttulo1"/>
        <w:spacing w:before="0"/>
        <w:ind w:left="0"/>
        <w:jc w:val="center"/>
        <w:rPr>
          <w:rFonts w:ascii="Times New Roman" w:hAnsi="Times New Roman"/>
          <w:color w:val="auto"/>
          <w:lang w:val="en-US"/>
        </w:rPr>
      </w:pPr>
      <w:r w:rsidRPr="00891B9D">
        <w:rPr>
          <w:rFonts w:ascii="Times New Roman" w:hAnsi="Times New Roman"/>
          <w:color w:val="auto"/>
          <w:lang w:val="en-US"/>
        </w:rPr>
        <w:t xml:space="preserve">Design and construction of a test bench for the study of the </w:t>
      </w:r>
      <w:r w:rsidR="00021BE3" w:rsidRPr="00891B9D">
        <w:rPr>
          <w:rFonts w:ascii="Times New Roman" w:hAnsi="Times New Roman"/>
          <w:color w:val="auto"/>
          <w:lang w:val="en-US"/>
        </w:rPr>
        <w:t xml:space="preserve">static </w:t>
      </w:r>
      <w:r w:rsidRPr="00891B9D">
        <w:rPr>
          <w:rFonts w:ascii="Times New Roman" w:hAnsi="Times New Roman"/>
          <w:color w:val="auto"/>
          <w:lang w:val="en-US"/>
        </w:rPr>
        <w:t xml:space="preserve">behavior of anchorages of seats of bus in the Miviltech </w:t>
      </w:r>
      <w:r w:rsidR="00330E4B">
        <w:rPr>
          <w:rFonts w:ascii="Times New Roman" w:hAnsi="Times New Roman"/>
          <w:color w:val="auto"/>
          <w:lang w:val="en-US"/>
        </w:rPr>
        <w:t>Industry Solutions</w:t>
      </w:r>
      <w:r w:rsidRPr="00891B9D">
        <w:rPr>
          <w:rFonts w:ascii="Times New Roman" w:hAnsi="Times New Roman"/>
          <w:color w:val="auto"/>
          <w:lang w:val="en-US"/>
        </w:rPr>
        <w:t xml:space="preserve"> S.</w:t>
      </w:r>
      <w:r w:rsidR="007723B6" w:rsidRPr="00891B9D">
        <w:rPr>
          <w:rFonts w:ascii="Times New Roman" w:hAnsi="Times New Roman"/>
          <w:color w:val="auto"/>
          <w:lang w:val="en-US"/>
        </w:rPr>
        <w:t xml:space="preserve"> </w:t>
      </w:r>
      <w:r w:rsidRPr="00891B9D">
        <w:rPr>
          <w:rFonts w:ascii="Times New Roman" w:hAnsi="Times New Roman"/>
          <w:color w:val="auto"/>
          <w:lang w:val="en-US"/>
        </w:rPr>
        <w:t>A</w:t>
      </w:r>
      <w:r w:rsidR="003D507C" w:rsidRPr="00891B9D">
        <w:rPr>
          <w:rFonts w:ascii="Times New Roman" w:hAnsi="Times New Roman"/>
          <w:color w:val="auto"/>
          <w:lang w:val="en-US"/>
        </w:rPr>
        <w:t>.</w:t>
      </w:r>
    </w:p>
    <w:p w14:paraId="064ED38F" w14:textId="77777777" w:rsidR="00682A6A" w:rsidRPr="00682A6A" w:rsidRDefault="00682A6A" w:rsidP="0044287A">
      <w:pPr>
        <w:jc w:val="center"/>
        <w:rPr>
          <w:lang w:val="en-US" w:eastAsia="x-none"/>
        </w:rPr>
      </w:pPr>
    </w:p>
    <w:p w14:paraId="1916D577" w14:textId="77777777" w:rsidR="00D933F3" w:rsidRDefault="003E0F39" w:rsidP="0044287A">
      <w:pPr>
        <w:pStyle w:val="author"/>
        <w:widowControl/>
        <w:spacing w:after="0"/>
        <w:jc w:val="right"/>
        <w:rPr>
          <w:sz w:val="16"/>
          <w:szCs w:val="16"/>
          <w:vertAlign w:val="superscript"/>
        </w:rPr>
      </w:pPr>
      <w:r>
        <w:rPr>
          <w:sz w:val="16"/>
          <w:szCs w:val="16"/>
          <w:lang w:val="es-ES_tradnl"/>
        </w:rPr>
        <w:t>Celin Padilla Padilla</w:t>
      </w:r>
      <w:r w:rsidR="00D933F3" w:rsidRPr="005868CB">
        <w:rPr>
          <w:sz w:val="16"/>
          <w:szCs w:val="16"/>
          <w:vertAlign w:val="superscript"/>
        </w:rPr>
        <w:t>1</w:t>
      </w:r>
      <w:r w:rsidR="004A7F45">
        <w:rPr>
          <w:sz w:val="16"/>
          <w:szCs w:val="16"/>
          <w:vertAlign w:val="superscript"/>
        </w:rPr>
        <w:t>*</w:t>
      </w:r>
      <w:r w:rsidR="00D933F3" w:rsidRPr="005868CB">
        <w:rPr>
          <w:sz w:val="16"/>
          <w:szCs w:val="16"/>
        </w:rPr>
        <w:t xml:space="preserve">, </w:t>
      </w:r>
      <w:r w:rsidR="005868CB" w:rsidRPr="005868CB">
        <w:rPr>
          <w:sz w:val="16"/>
          <w:szCs w:val="16"/>
        </w:rPr>
        <w:t xml:space="preserve"> </w:t>
      </w:r>
      <w:r>
        <w:rPr>
          <w:sz w:val="16"/>
          <w:szCs w:val="16"/>
        </w:rPr>
        <w:t>Luis Buenaño Moyano</w:t>
      </w:r>
      <w:r w:rsidR="00D933F3" w:rsidRPr="005868CB">
        <w:rPr>
          <w:sz w:val="16"/>
          <w:szCs w:val="16"/>
          <w:vertAlign w:val="superscript"/>
        </w:rPr>
        <w:t>2</w:t>
      </w:r>
      <w:r w:rsidR="00D933F3" w:rsidRPr="005868CB">
        <w:rPr>
          <w:sz w:val="16"/>
          <w:szCs w:val="16"/>
        </w:rPr>
        <w:t xml:space="preserve">, </w:t>
      </w:r>
      <w:r>
        <w:rPr>
          <w:sz w:val="16"/>
          <w:szCs w:val="16"/>
          <w:lang w:val="es-ES_tradnl"/>
        </w:rPr>
        <w:t>Ronald Villegas Chulunchano</w:t>
      </w:r>
      <w:r w:rsidR="00D933F3" w:rsidRPr="005868CB">
        <w:rPr>
          <w:sz w:val="16"/>
          <w:szCs w:val="16"/>
          <w:vertAlign w:val="superscript"/>
        </w:rPr>
        <w:t>3</w:t>
      </w:r>
      <w:r w:rsidR="00D933F3" w:rsidRPr="005868CB">
        <w:rPr>
          <w:sz w:val="16"/>
          <w:szCs w:val="16"/>
        </w:rPr>
        <w:t xml:space="preserve">, </w:t>
      </w:r>
      <w:r w:rsidR="005868CB" w:rsidRPr="005868CB">
        <w:rPr>
          <w:sz w:val="16"/>
          <w:szCs w:val="16"/>
        </w:rPr>
        <w:t xml:space="preserve"> </w:t>
      </w:r>
      <w:r>
        <w:rPr>
          <w:sz w:val="16"/>
          <w:szCs w:val="16"/>
        </w:rPr>
        <w:t>Hector Escobar Guevara</w:t>
      </w:r>
      <w:r w:rsidR="00D933F3" w:rsidRPr="005868CB">
        <w:rPr>
          <w:sz w:val="16"/>
          <w:szCs w:val="16"/>
          <w:vertAlign w:val="superscript"/>
        </w:rPr>
        <w:t>4</w:t>
      </w:r>
      <w:r w:rsidR="00D933F3" w:rsidRPr="005868CB">
        <w:rPr>
          <w:sz w:val="16"/>
          <w:szCs w:val="16"/>
        </w:rPr>
        <w:t xml:space="preserve">, </w:t>
      </w:r>
      <w:r>
        <w:rPr>
          <w:sz w:val="16"/>
          <w:szCs w:val="16"/>
        </w:rPr>
        <w:t>Luis Choto Chariguam</w:t>
      </w:r>
      <w:r w:rsidR="006E3506">
        <w:rPr>
          <w:sz w:val="16"/>
          <w:szCs w:val="16"/>
        </w:rPr>
        <w:t>á</w:t>
      </w:r>
      <w:r>
        <w:rPr>
          <w:sz w:val="16"/>
          <w:szCs w:val="16"/>
        </w:rPr>
        <w:t>n</w:t>
      </w:r>
      <w:r w:rsidR="00D933F3" w:rsidRPr="005868CB">
        <w:rPr>
          <w:sz w:val="16"/>
          <w:szCs w:val="16"/>
          <w:vertAlign w:val="superscript"/>
        </w:rPr>
        <w:t>5</w:t>
      </w:r>
      <w:r>
        <w:rPr>
          <w:sz w:val="16"/>
          <w:szCs w:val="16"/>
        </w:rPr>
        <w:t>, Edwin Pozo Zafla</w:t>
      </w:r>
      <w:r>
        <w:rPr>
          <w:sz w:val="16"/>
          <w:szCs w:val="16"/>
          <w:vertAlign w:val="superscript"/>
        </w:rPr>
        <w:t>6</w:t>
      </w:r>
      <w:r w:rsidR="003F526D">
        <w:rPr>
          <w:sz w:val="16"/>
          <w:szCs w:val="16"/>
        </w:rPr>
        <w:t>, Bol</w:t>
      </w:r>
      <w:r w:rsidR="00242E0C">
        <w:rPr>
          <w:sz w:val="16"/>
          <w:szCs w:val="16"/>
        </w:rPr>
        <w:t>í</w:t>
      </w:r>
      <w:r w:rsidR="003F526D">
        <w:rPr>
          <w:sz w:val="16"/>
          <w:szCs w:val="16"/>
        </w:rPr>
        <w:t>var Cuaical Angulo</w:t>
      </w:r>
      <w:r w:rsidR="003F526D">
        <w:rPr>
          <w:sz w:val="16"/>
          <w:szCs w:val="16"/>
          <w:vertAlign w:val="superscript"/>
        </w:rPr>
        <w:t>7</w:t>
      </w:r>
    </w:p>
    <w:p w14:paraId="1C07F8C5" w14:textId="77777777" w:rsidR="00891B9D" w:rsidRPr="00682A6A" w:rsidRDefault="00891B9D" w:rsidP="0044287A">
      <w:pPr>
        <w:jc w:val="right"/>
        <w:rPr>
          <w:sz w:val="18"/>
          <w:lang w:val="es-ES"/>
        </w:rPr>
      </w:pPr>
    </w:p>
    <w:p w14:paraId="78DF5C6E" w14:textId="77777777" w:rsidR="00D933F3" w:rsidRDefault="00D933F3" w:rsidP="0044287A">
      <w:pPr>
        <w:jc w:val="right"/>
        <w:rPr>
          <w:sz w:val="16"/>
          <w:szCs w:val="16"/>
          <w:lang w:val="es-ES"/>
        </w:rPr>
      </w:pPr>
      <w:r w:rsidRPr="005868CB">
        <w:rPr>
          <w:sz w:val="16"/>
          <w:szCs w:val="16"/>
          <w:vertAlign w:val="superscript"/>
          <w:lang w:val="es-ES"/>
        </w:rPr>
        <w:t>1,2,5</w:t>
      </w:r>
      <w:r w:rsidR="003F526D">
        <w:rPr>
          <w:sz w:val="16"/>
          <w:szCs w:val="16"/>
          <w:vertAlign w:val="superscript"/>
          <w:lang w:val="es-ES"/>
        </w:rPr>
        <w:t>,</w:t>
      </w:r>
      <w:r w:rsidR="00427215">
        <w:rPr>
          <w:sz w:val="16"/>
          <w:szCs w:val="16"/>
          <w:vertAlign w:val="superscript"/>
          <w:lang w:val="es-ES"/>
        </w:rPr>
        <w:t>6,</w:t>
      </w:r>
      <w:r w:rsidR="003F526D">
        <w:rPr>
          <w:sz w:val="16"/>
          <w:szCs w:val="16"/>
          <w:vertAlign w:val="superscript"/>
          <w:lang w:val="es-ES"/>
        </w:rPr>
        <w:t>7</w:t>
      </w:r>
      <w:r w:rsidRPr="005868CB">
        <w:rPr>
          <w:sz w:val="16"/>
          <w:szCs w:val="16"/>
          <w:vertAlign w:val="superscript"/>
          <w:lang w:val="es-ES"/>
        </w:rPr>
        <w:t xml:space="preserve"> </w:t>
      </w:r>
      <w:r w:rsidRPr="005868CB">
        <w:rPr>
          <w:sz w:val="16"/>
          <w:szCs w:val="16"/>
          <w:lang w:val="es-ES"/>
        </w:rPr>
        <w:t xml:space="preserve"> </w:t>
      </w:r>
      <w:r w:rsidR="003E0F39">
        <w:rPr>
          <w:sz w:val="16"/>
          <w:szCs w:val="16"/>
          <w:lang w:val="es-ES"/>
        </w:rPr>
        <w:t xml:space="preserve">Escuela Superior Politécnica de </w:t>
      </w:r>
      <w:r w:rsidR="00F53B23">
        <w:rPr>
          <w:sz w:val="16"/>
          <w:szCs w:val="16"/>
          <w:lang w:val="es-ES"/>
        </w:rPr>
        <w:t>Chimborazo</w:t>
      </w:r>
      <w:r w:rsidR="00F53B23" w:rsidRPr="005868CB">
        <w:rPr>
          <w:sz w:val="16"/>
          <w:szCs w:val="16"/>
          <w:lang w:val="es-ES"/>
        </w:rPr>
        <w:t>,</w:t>
      </w:r>
      <w:r w:rsidRPr="005868CB">
        <w:rPr>
          <w:sz w:val="16"/>
          <w:szCs w:val="16"/>
          <w:lang w:val="es-ES"/>
        </w:rPr>
        <w:t xml:space="preserve"> </w:t>
      </w:r>
      <w:r w:rsidR="004A7F45">
        <w:rPr>
          <w:sz w:val="16"/>
          <w:szCs w:val="16"/>
          <w:lang w:val="es-ES"/>
        </w:rPr>
        <w:t>Panamericana Sur Km 1 ½ vía a Guayaquil</w:t>
      </w:r>
      <w:r w:rsidR="00220221">
        <w:rPr>
          <w:sz w:val="16"/>
          <w:szCs w:val="16"/>
          <w:lang w:val="es-ES"/>
        </w:rPr>
        <w:t>, Riobamba</w:t>
      </w:r>
    </w:p>
    <w:p w14:paraId="2BE9D103" w14:textId="77777777" w:rsidR="00220221" w:rsidRPr="00F57F4A" w:rsidRDefault="00F57F4A" w:rsidP="0044287A">
      <w:pPr>
        <w:jc w:val="right"/>
        <w:rPr>
          <w:sz w:val="16"/>
          <w:szCs w:val="16"/>
          <w:lang w:val="es-ES"/>
        </w:rPr>
      </w:pPr>
      <w:r w:rsidRPr="00F57F4A">
        <w:rPr>
          <w:sz w:val="16"/>
          <w:szCs w:val="16"/>
          <w:vertAlign w:val="superscript"/>
          <w:lang w:val="es-ES"/>
        </w:rPr>
        <w:t>3</w:t>
      </w:r>
      <w:r>
        <w:rPr>
          <w:sz w:val="16"/>
          <w:szCs w:val="16"/>
          <w:lang w:val="es-ES"/>
        </w:rPr>
        <w:t xml:space="preserve">Empresa </w:t>
      </w:r>
      <w:r w:rsidRPr="00F57F4A">
        <w:rPr>
          <w:sz w:val="16"/>
          <w:szCs w:val="16"/>
          <w:lang w:val="es-ES"/>
        </w:rPr>
        <w:t>Miviltech Soluciones Industriales S.A</w:t>
      </w:r>
      <w:r w:rsidR="00220221">
        <w:rPr>
          <w:sz w:val="16"/>
          <w:szCs w:val="16"/>
          <w:lang w:val="es-ES"/>
        </w:rPr>
        <w:t xml:space="preserve">, </w:t>
      </w:r>
      <w:r w:rsidR="00220221" w:rsidRPr="00220221">
        <w:rPr>
          <w:sz w:val="16"/>
          <w:szCs w:val="16"/>
          <w:lang w:val="es-ES"/>
        </w:rPr>
        <w:t>Calle 5 Y Avenida D, Parque Industrial, Ambato</w:t>
      </w:r>
    </w:p>
    <w:p w14:paraId="44042D0B" w14:textId="77777777" w:rsidR="00220221" w:rsidRDefault="00F57F4A" w:rsidP="0044287A">
      <w:pPr>
        <w:jc w:val="right"/>
        <w:rPr>
          <w:sz w:val="16"/>
          <w:szCs w:val="16"/>
          <w:lang w:val="es-ES"/>
        </w:rPr>
      </w:pPr>
      <w:r>
        <w:rPr>
          <w:sz w:val="16"/>
          <w:szCs w:val="16"/>
          <w:vertAlign w:val="superscript"/>
          <w:lang w:val="es-ES"/>
        </w:rPr>
        <w:t>4</w:t>
      </w:r>
      <w:r>
        <w:rPr>
          <w:sz w:val="16"/>
          <w:szCs w:val="16"/>
          <w:lang w:val="es-ES"/>
        </w:rPr>
        <w:t>Gad Municipal del Cantón Chambo</w:t>
      </w:r>
      <w:r w:rsidR="00220221">
        <w:rPr>
          <w:sz w:val="16"/>
          <w:szCs w:val="16"/>
          <w:lang w:val="es-ES"/>
        </w:rPr>
        <w:t xml:space="preserve">, </w:t>
      </w:r>
      <w:r w:rsidR="007723B6" w:rsidRPr="007723B6">
        <w:rPr>
          <w:sz w:val="16"/>
          <w:szCs w:val="16"/>
          <w:lang w:val="es-ES"/>
        </w:rPr>
        <w:t>Avda. 18 de Marzo y Guido Cuadrado Gavilánez</w:t>
      </w:r>
      <w:r w:rsidR="007723B6">
        <w:rPr>
          <w:sz w:val="16"/>
          <w:szCs w:val="16"/>
          <w:lang w:val="es-ES"/>
        </w:rPr>
        <w:t>, Chambo</w:t>
      </w:r>
    </w:p>
    <w:p w14:paraId="6F40C760" w14:textId="77777777" w:rsidR="00682A6A" w:rsidRDefault="00682A6A" w:rsidP="0044287A">
      <w:pPr>
        <w:jc w:val="right"/>
        <w:rPr>
          <w:sz w:val="16"/>
          <w:szCs w:val="16"/>
          <w:lang w:val="es-ES"/>
        </w:rPr>
      </w:pPr>
    </w:p>
    <w:p w14:paraId="232D998D" w14:textId="77777777" w:rsidR="00D933F3" w:rsidRDefault="00682A6A" w:rsidP="0044287A">
      <w:pPr>
        <w:jc w:val="right"/>
        <w:rPr>
          <w:sz w:val="16"/>
          <w:szCs w:val="16"/>
          <w:lang w:val="es-ES"/>
        </w:rPr>
      </w:pPr>
      <w:r w:rsidRPr="00AA0F23">
        <w:rPr>
          <w:rStyle w:val="MemberType"/>
          <w:b/>
          <w:i w:val="0"/>
          <w:color w:val="000000"/>
          <w:sz w:val="18"/>
          <w:szCs w:val="18"/>
          <w:lang w:val="es-EC"/>
        </w:rPr>
        <w:t>Correspondencia Autores</w:t>
      </w:r>
      <w:r w:rsidRPr="00AA0F23">
        <w:rPr>
          <w:rStyle w:val="MemberType"/>
          <w:b/>
          <w:i w:val="0"/>
          <w:sz w:val="18"/>
          <w:szCs w:val="18"/>
          <w:lang w:val="es-EC"/>
        </w:rPr>
        <w:t>:</w:t>
      </w:r>
      <w:r w:rsidRPr="00AA0F23">
        <w:rPr>
          <w:rStyle w:val="MemberType"/>
          <w:i w:val="0"/>
          <w:sz w:val="18"/>
          <w:szCs w:val="18"/>
          <w:lang w:val="es-EC"/>
        </w:rPr>
        <w:t xml:space="preserve"> </w:t>
      </w:r>
      <w:r w:rsidR="00D933F3" w:rsidRPr="005868CB">
        <w:rPr>
          <w:sz w:val="16"/>
          <w:szCs w:val="16"/>
          <w:lang w:val="es-ES"/>
        </w:rPr>
        <w:t xml:space="preserve"> </w:t>
      </w:r>
      <w:r w:rsidR="004A7F45">
        <w:rPr>
          <w:sz w:val="16"/>
          <w:szCs w:val="16"/>
          <w:lang w:val="es-ES"/>
        </w:rPr>
        <w:t>c_padilla@espoch.ecu.ec</w:t>
      </w:r>
      <w:r w:rsidR="004A7F45">
        <w:rPr>
          <w:sz w:val="16"/>
          <w:szCs w:val="16"/>
          <w:vertAlign w:val="superscript"/>
          <w:lang w:val="es-ES"/>
        </w:rPr>
        <w:t>1*</w:t>
      </w:r>
      <w:r w:rsidR="004A7F45">
        <w:rPr>
          <w:sz w:val="16"/>
          <w:szCs w:val="16"/>
          <w:lang w:val="es-ES"/>
        </w:rPr>
        <w:t>,</w:t>
      </w:r>
      <w:r w:rsidR="00D933F3" w:rsidRPr="005868CB">
        <w:rPr>
          <w:sz w:val="16"/>
          <w:szCs w:val="16"/>
          <w:vertAlign w:val="superscript"/>
          <w:lang w:val="es-ES"/>
        </w:rPr>
        <w:t xml:space="preserve"> </w:t>
      </w:r>
      <w:r w:rsidR="004A7F45">
        <w:rPr>
          <w:sz w:val="16"/>
          <w:szCs w:val="16"/>
          <w:lang w:val="es-ES"/>
        </w:rPr>
        <w:t>lfbuenanio@espoch.edu.ec</w:t>
      </w:r>
      <w:r w:rsidR="00D933F3" w:rsidRPr="005868CB">
        <w:rPr>
          <w:sz w:val="16"/>
          <w:szCs w:val="16"/>
          <w:lang w:val="es-ES"/>
        </w:rPr>
        <w:t xml:space="preserve"> </w:t>
      </w:r>
      <w:proofErr w:type="gramStart"/>
      <w:r w:rsidR="00D933F3" w:rsidRPr="00F53B23">
        <w:rPr>
          <w:sz w:val="16"/>
          <w:szCs w:val="16"/>
          <w:vertAlign w:val="superscript"/>
          <w:lang w:val="es-ES"/>
        </w:rPr>
        <w:t>2</w:t>
      </w:r>
      <w:r w:rsidR="00D933F3" w:rsidRPr="004A7F45">
        <w:rPr>
          <w:sz w:val="16"/>
          <w:szCs w:val="16"/>
          <w:lang w:val="es-ES"/>
        </w:rPr>
        <w:t xml:space="preserve"> </w:t>
      </w:r>
      <w:r w:rsidR="00D933F3" w:rsidRPr="005868CB">
        <w:rPr>
          <w:sz w:val="16"/>
          <w:szCs w:val="16"/>
          <w:lang w:val="es-ES"/>
        </w:rPr>
        <w:t>,</w:t>
      </w:r>
      <w:proofErr w:type="gramEnd"/>
      <w:r w:rsidR="004A7F45" w:rsidRPr="004A7F45">
        <w:rPr>
          <w:sz w:val="16"/>
          <w:szCs w:val="16"/>
          <w:lang w:val="es-ES"/>
        </w:rPr>
        <w:t xml:space="preserve"> </w:t>
      </w:r>
      <w:r w:rsidR="00A4018E">
        <w:rPr>
          <w:sz w:val="16"/>
          <w:szCs w:val="16"/>
          <w:lang w:val="es-ES"/>
        </w:rPr>
        <w:t>ronald.villegas</w:t>
      </w:r>
      <w:r w:rsidR="004A7F45" w:rsidRPr="004A7F45">
        <w:rPr>
          <w:sz w:val="16"/>
          <w:szCs w:val="16"/>
          <w:lang w:val="es-ES"/>
        </w:rPr>
        <w:t>@</w:t>
      </w:r>
      <w:r w:rsidR="00A4018E">
        <w:rPr>
          <w:sz w:val="16"/>
          <w:szCs w:val="16"/>
          <w:lang w:val="es-ES"/>
        </w:rPr>
        <w:t>espoch.edu.ec</w:t>
      </w:r>
      <w:r w:rsidR="00D933F3" w:rsidRPr="004A7F45">
        <w:rPr>
          <w:sz w:val="16"/>
          <w:szCs w:val="16"/>
          <w:vertAlign w:val="superscript"/>
          <w:lang w:val="es-ES"/>
        </w:rPr>
        <w:t xml:space="preserve"> 3</w:t>
      </w:r>
      <w:r w:rsidR="00D933F3" w:rsidRPr="005868CB">
        <w:rPr>
          <w:sz w:val="16"/>
          <w:szCs w:val="16"/>
          <w:lang w:val="es-ES"/>
        </w:rPr>
        <w:t xml:space="preserve">  , </w:t>
      </w:r>
      <w:r w:rsidR="004A7F45" w:rsidRPr="004A7F45">
        <w:rPr>
          <w:sz w:val="16"/>
          <w:szCs w:val="16"/>
          <w:lang w:val="es-ES"/>
        </w:rPr>
        <w:t>hector</w:t>
      </w:r>
      <w:r w:rsidR="00A4018E">
        <w:rPr>
          <w:sz w:val="16"/>
          <w:szCs w:val="16"/>
          <w:lang w:val="es-ES"/>
        </w:rPr>
        <w:t>.escobar</w:t>
      </w:r>
      <w:r w:rsidR="004A7F45" w:rsidRPr="004A7F45">
        <w:rPr>
          <w:sz w:val="16"/>
          <w:szCs w:val="16"/>
          <w:lang w:val="es-ES"/>
        </w:rPr>
        <w:t>@</w:t>
      </w:r>
      <w:r w:rsidR="00A4018E">
        <w:rPr>
          <w:sz w:val="16"/>
          <w:szCs w:val="16"/>
          <w:lang w:val="es-ES"/>
        </w:rPr>
        <w:t>espoch.edu.ec</w:t>
      </w:r>
      <w:r w:rsidR="004A7F45" w:rsidRPr="004A7F45">
        <w:rPr>
          <w:sz w:val="16"/>
          <w:szCs w:val="16"/>
          <w:vertAlign w:val="superscript"/>
          <w:lang w:val="es-ES"/>
        </w:rPr>
        <w:t xml:space="preserve"> </w:t>
      </w:r>
      <w:r w:rsidR="00D933F3" w:rsidRPr="004A7F45">
        <w:rPr>
          <w:sz w:val="16"/>
          <w:szCs w:val="16"/>
          <w:vertAlign w:val="superscript"/>
          <w:lang w:val="es-ES"/>
        </w:rPr>
        <w:t>4</w:t>
      </w:r>
      <w:r w:rsidR="00D933F3" w:rsidRPr="005868CB">
        <w:rPr>
          <w:sz w:val="16"/>
          <w:szCs w:val="16"/>
          <w:vertAlign w:val="superscript"/>
          <w:lang w:val="es-ES"/>
        </w:rPr>
        <w:t xml:space="preserve"> </w:t>
      </w:r>
      <w:r w:rsidR="00D933F3" w:rsidRPr="005868CB">
        <w:rPr>
          <w:sz w:val="16"/>
          <w:szCs w:val="16"/>
          <w:lang w:val="es-ES"/>
        </w:rPr>
        <w:t xml:space="preserve">,  </w:t>
      </w:r>
      <w:r w:rsidR="004A7F45">
        <w:rPr>
          <w:sz w:val="16"/>
          <w:szCs w:val="16"/>
          <w:lang w:val="es-ES"/>
        </w:rPr>
        <w:t>luis.choto@espoch.edu.ec</w:t>
      </w:r>
      <w:r w:rsidR="00D933F3" w:rsidRPr="005868CB">
        <w:rPr>
          <w:sz w:val="16"/>
          <w:szCs w:val="16"/>
          <w:vertAlign w:val="superscript"/>
          <w:lang w:val="es-ES"/>
        </w:rPr>
        <w:t>5</w:t>
      </w:r>
      <w:r w:rsidR="004A7F45">
        <w:rPr>
          <w:sz w:val="16"/>
          <w:szCs w:val="16"/>
          <w:vertAlign w:val="superscript"/>
          <w:lang w:val="es-ES"/>
        </w:rPr>
        <w:t xml:space="preserve">, </w:t>
      </w:r>
      <w:r w:rsidR="004A7F45">
        <w:rPr>
          <w:sz w:val="16"/>
          <w:szCs w:val="16"/>
          <w:lang w:val="es-ES"/>
        </w:rPr>
        <w:t>epozo@espoch.edu.ec</w:t>
      </w:r>
      <w:r w:rsidR="004A7F45">
        <w:rPr>
          <w:sz w:val="16"/>
          <w:szCs w:val="16"/>
          <w:vertAlign w:val="superscript"/>
          <w:lang w:val="es-ES"/>
        </w:rPr>
        <w:t>6</w:t>
      </w:r>
      <w:r w:rsidR="003D507C">
        <w:rPr>
          <w:sz w:val="16"/>
          <w:szCs w:val="16"/>
          <w:lang w:val="es-ES"/>
        </w:rPr>
        <w:t xml:space="preserve">, </w:t>
      </w:r>
      <w:hyperlink r:id="rId8" w:history="1">
        <w:r w:rsidR="00891B9D" w:rsidRPr="000011DC">
          <w:rPr>
            <w:rStyle w:val="Hipervnculo"/>
            <w:sz w:val="16"/>
            <w:szCs w:val="16"/>
            <w:lang w:val="es-ES"/>
          </w:rPr>
          <w:t>bcuaical@espoch.edu.ec</w:t>
        </w:r>
        <w:r w:rsidR="00891B9D" w:rsidRPr="000011DC">
          <w:rPr>
            <w:rStyle w:val="Hipervnculo"/>
            <w:sz w:val="16"/>
            <w:szCs w:val="16"/>
            <w:vertAlign w:val="superscript"/>
            <w:lang w:val="es-ES"/>
          </w:rPr>
          <w:t>7</w:t>
        </w:r>
      </w:hyperlink>
      <w:r w:rsidR="00D933F3" w:rsidRPr="005868CB">
        <w:rPr>
          <w:sz w:val="16"/>
          <w:szCs w:val="16"/>
          <w:lang w:val="es-ES"/>
        </w:rPr>
        <w:t>.</w:t>
      </w:r>
    </w:p>
    <w:p w14:paraId="27686A73" w14:textId="77777777" w:rsidR="00891B9D" w:rsidRDefault="00891B9D" w:rsidP="0044287A">
      <w:pPr>
        <w:jc w:val="right"/>
        <w:rPr>
          <w:sz w:val="16"/>
          <w:szCs w:val="16"/>
          <w:lang w:val="es-ES"/>
        </w:rPr>
      </w:pPr>
    </w:p>
    <w:p w14:paraId="6BC88867" w14:textId="77777777" w:rsidR="00682A6A" w:rsidRDefault="00682A6A" w:rsidP="0044287A">
      <w:pPr>
        <w:jc w:val="right"/>
        <w:rPr>
          <w:sz w:val="18"/>
          <w:szCs w:val="18"/>
          <w:lang w:val="es-ES"/>
        </w:rPr>
      </w:pPr>
      <w:r w:rsidRPr="00AA0F23">
        <w:rPr>
          <w:b/>
          <w:bCs/>
          <w:sz w:val="18"/>
          <w:szCs w:val="18"/>
          <w:lang w:val="es-ES" w:eastAsia="es-ES"/>
        </w:rPr>
        <w:t xml:space="preserve">Recibido: </w:t>
      </w:r>
      <w:r>
        <w:rPr>
          <w:sz w:val="18"/>
          <w:szCs w:val="18"/>
          <w:lang w:val="es-ES" w:eastAsia="es-ES"/>
        </w:rPr>
        <w:t>octubre 2017</w:t>
      </w:r>
      <w:r w:rsidRPr="00AA0F23">
        <w:rPr>
          <w:sz w:val="18"/>
          <w:szCs w:val="18"/>
          <w:lang w:val="es-ES" w:eastAsia="es-ES"/>
        </w:rPr>
        <w:t xml:space="preserve">, </w:t>
      </w:r>
      <w:r w:rsidRPr="00AA0F23">
        <w:rPr>
          <w:b/>
          <w:bCs/>
          <w:sz w:val="18"/>
          <w:szCs w:val="18"/>
          <w:lang w:val="es-ES" w:eastAsia="es-ES"/>
        </w:rPr>
        <w:t xml:space="preserve">Publicado: </w:t>
      </w:r>
      <w:r w:rsidR="00B56EEF">
        <w:rPr>
          <w:sz w:val="18"/>
          <w:szCs w:val="18"/>
          <w:lang w:val="es-ES" w:eastAsia="es-ES"/>
        </w:rPr>
        <w:t>diciembre 2017</w:t>
      </w:r>
    </w:p>
    <w:p w14:paraId="0725D454" w14:textId="77777777" w:rsidR="00682A6A" w:rsidRPr="00682A6A" w:rsidRDefault="00682A6A" w:rsidP="0044287A">
      <w:pPr>
        <w:jc w:val="right"/>
        <w:rPr>
          <w:sz w:val="18"/>
          <w:szCs w:val="16"/>
          <w:lang w:val="es-ES"/>
        </w:rPr>
      </w:pPr>
    </w:p>
    <w:p w14:paraId="514F4633" w14:textId="77777777" w:rsidR="00D933F3" w:rsidRPr="00682A6A" w:rsidRDefault="00D933F3" w:rsidP="0044287A">
      <w:pPr>
        <w:jc w:val="right"/>
        <w:rPr>
          <w:sz w:val="18"/>
          <w:lang w:eastAsia="x-none"/>
        </w:rPr>
      </w:pPr>
    </w:p>
    <w:p w14:paraId="6944E865" w14:textId="77777777" w:rsidR="000055B5" w:rsidRPr="00682A6A" w:rsidRDefault="000055B5" w:rsidP="00D92BCF">
      <w:pPr>
        <w:ind w:left="0"/>
        <w:rPr>
          <w:sz w:val="20"/>
          <w:lang w:eastAsia="x-none"/>
        </w:rPr>
        <w:sectPr w:rsidR="000055B5" w:rsidRPr="00682A6A" w:rsidSect="00F438A0">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418" w:right="1275" w:bottom="1134" w:left="1134" w:header="709" w:footer="709" w:gutter="0"/>
          <w:pgNumType w:start="107"/>
          <w:cols w:space="480"/>
          <w:titlePg/>
          <w:docGrid w:linePitch="360" w:charSpace="-3072"/>
        </w:sectPr>
      </w:pPr>
    </w:p>
    <w:p w14:paraId="13944AAD" w14:textId="77777777" w:rsidR="000055B5" w:rsidRPr="00891B9D" w:rsidRDefault="00630386" w:rsidP="00D92BCF">
      <w:pPr>
        <w:tabs>
          <w:tab w:val="left" w:pos="5211"/>
        </w:tabs>
        <w:ind w:left="0" w:firstLine="284"/>
        <w:jc w:val="both"/>
        <w:rPr>
          <w:b/>
          <w:sz w:val="18"/>
          <w:szCs w:val="18"/>
          <w:lang w:val="es-ES"/>
        </w:rPr>
      </w:pPr>
      <w:r>
        <w:rPr>
          <w:b/>
          <w:i/>
          <w:sz w:val="18"/>
          <w:szCs w:val="18"/>
          <w:lang w:val="es-EC"/>
        </w:rPr>
        <w:t xml:space="preserve"> </w:t>
      </w:r>
      <w:r w:rsidR="000055B5" w:rsidRPr="00630386">
        <w:rPr>
          <w:b/>
          <w:i/>
          <w:sz w:val="18"/>
          <w:szCs w:val="18"/>
          <w:lang w:val="es-EC"/>
        </w:rPr>
        <w:t>Resumen</w:t>
      </w:r>
      <w:r w:rsidRPr="00630386">
        <w:rPr>
          <w:strike/>
          <w:sz w:val="18"/>
          <w:szCs w:val="18"/>
          <w:lang w:val="es-ES"/>
        </w:rPr>
        <w:t xml:space="preserve">    </w:t>
      </w:r>
      <w:r w:rsidR="002D6B1B" w:rsidRPr="00891B9D">
        <w:rPr>
          <w:sz w:val="18"/>
          <w:szCs w:val="18"/>
          <w:lang w:val="es-ES"/>
        </w:rPr>
        <w:t>La aplicación de la norma nacional RTE INEN 034 y la norma internacional CEPE R80, en la construcción de estructuras que permiten realizar ensayos en los anclajes de los asientos utilizados en vehículos interprovinciales para la transpor</w:t>
      </w:r>
      <w:r w:rsidR="00DF3215" w:rsidRPr="00891B9D">
        <w:rPr>
          <w:sz w:val="18"/>
          <w:szCs w:val="18"/>
          <w:lang w:val="es-ES"/>
        </w:rPr>
        <w:t>tación de personas, es necesario</w:t>
      </w:r>
      <w:r w:rsidR="002D6B1B" w:rsidRPr="00891B9D">
        <w:rPr>
          <w:sz w:val="18"/>
          <w:szCs w:val="18"/>
          <w:lang w:val="es-ES"/>
        </w:rPr>
        <w:t xml:space="preserve"> para el desarrollo de la estructura del banco y el JIG (Construcción de soporte). Parámetros tales como, la forma, el espacio de la estructura, ubicación de los elementos del circuito neumático, materiales y procesos, fueron utilizados en un modelo computacional por medio del método de elementos finitos (MEF) y utilizando el análisis estático por tensión plana, se logró establecer un diseño y resultados estructurales adecuados a las condiciones del ensayo respectivo. </w:t>
      </w:r>
      <w:r w:rsidR="00EC05FD" w:rsidRPr="00891B9D">
        <w:rPr>
          <w:sz w:val="18"/>
          <w:szCs w:val="18"/>
          <w:lang w:val="es-ES"/>
        </w:rPr>
        <w:t>S</w:t>
      </w:r>
      <w:r w:rsidR="002D6B1B" w:rsidRPr="00891B9D">
        <w:rPr>
          <w:sz w:val="18"/>
          <w:szCs w:val="18"/>
          <w:lang w:val="es-ES"/>
        </w:rPr>
        <w:t xml:space="preserve">e consideraron varias opciones de procesos </w:t>
      </w:r>
      <w:r w:rsidR="00EC05FD" w:rsidRPr="00891B9D">
        <w:rPr>
          <w:sz w:val="18"/>
          <w:szCs w:val="18"/>
          <w:lang w:val="es-ES"/>
        </w:rPr>
        <w:t>de construcción referente al</w:t>
      </w:r>
      <w:r w:rsidR="002D6B1B" w:rsidRPr="00891B9D">
        <w:rPr>
          <w:sz w:val="18"/>
          <w:szCs w:val="18"/>
          <w:lang w:val="es-ES"/>
        </w:rPr>
        <w:t xml:space="preserve"> material </w:t>
      </w:r>
      <w:r w:rsidR="00DF3215" w:rsidRPr="00891B9D">
        <w:rPr>
          <w:sz w:val="18"/>
          <w:szCs w:val="18"/>
          <w:lang w:val="es-ES"/>
        </w:rPr>
        <w:t xml:space="preserve">como el acero estructural A36 en perfiles constitutivos </w:t>
      </w:r>
      <w:r w:rsidR="002D6B1B" w:rsidRPr="00891B9D">
        <w:rPr>
          <w:sz w:val="18"/>
          <w:szCs w:val="18"/>
          <w:lang w:val="es-ES"/>
        </w:rPr>
        <w:t xml:space="preserve">y método de soldadura. </w:t>
      </w:r>
      <w:r w:rsidR="00DF3215" w:rsidRPr="00891B9D">
        <w:rPr>
          <w:sz w:val="18"/>
          <w:szCs w:val="18"/>
          <w:lang w:val="es-ES"/>
        </w:rPr>
        <w:t xml:space="preserve">Se construyó el </w:t>
      </w:r>
      <w:r w:rsidR="002D6B1B" w:rsidRPr="00891B9D">
        <w:rPr>
          <w:sz w:val="18"/>
          <w:szCs w:val="18"/>
          <w:lang w:val="es-ES"/>
        </w:rPr>
        <w:t>banco de ensayos estáticos funcional, tomando en cuenta el costo, procesos de manufactura y las fuerzas de ensayo</w:t>
      </w:r>
      <w:r w:rsidR="00DF3215" w:rsidRPr="00891B9D">
        <w:rPr>
          <w:sz w:val="18"/>
          <w:szCs w:val="18"/>
          <w:lang w:val="es-ES"/>
        </w:rPr>
        <w:t xml:space="preserve"> que</w:t>
      </w:r>
      <w:r w:rsidR="002D6B1B" w:rsidRPr="00891B9D">
        <w:rPr>
          <w:sz w:val="18"/>
          <w:szCs w:val="18"/>
          <w:lang w:val="es-ES"/>
        </w:rPr>
        <w:t xml:space="preserve"> se ejecuten según las normas previstas. Posteriormente y analizado los distintos parámetros en el software de elementos finitos se determinó </w:t>
      </w:r>
      <w:r w:rsidR="00DF3215" w:rsidRPr="00891B9D">
        <w:rPr>
          <w:sz w:val="18"/>
          <w:szCs w:val="18"/>
          <w:lang w:val="es-ES"/>
        </w:rPr>
        <w:t>que</w:t>
      </w:r>
      <w:r w:rsidR="002D6B1B" w:rsidRPr="00891B9D">
        <w:rPr>
          <w:sz w:val="18"/>
          <w:szCs w:val="18"/>
          <w:lang w:val="es-ES"/>
        </w:rPr>
        <w:t xml:space="preserve"> puede suministrar un grado de seguridad considerable para el usuario, además de soportar las cargas de ensayo producidas por los elementos neumático</w:t>
      </w:r>
      <w:r w:rsidR="00DF3215" w:rsidRPr="00891B9D">
        <w:rPr>
          <w:sz w:val="18"/>
          <w:szCs w:val="18"/>
          <w:lang w:val="es-ES"/>
        </w:rPr>
        <w:t>s</w:t>
      </w:r>
      <w:r w:rsidR="002D6B1B" w:rsidRPr="00891B9D">
        <w:rPr>
          <w:sz w:val="18"/>
          <w:szCs w:val="18"/>
          <w:lang w:val="es-ES"/>
        </w:rPr>
        <w:t>.</w:t>
      </w:r>
    </w:p>
    <w:p w14:paraId="3B019C79" w14:textId="77777777" w:rsidR="006E36A3" w:rsidRPr="00891B9D" w:rsidRDefault="006E36A3" w:rsidP="0044287A">
      <w:pPr>
        <w:autoSpaceDE w:val="0"/>
        <w:autoSpaceDN w:val="0"/>
        <w:adjustRightInd w:val="0"/>
        <w:ind w:left="0"/>
        <w:jc w:val="both"/>
        <w:rPr>
          <w:sz w:val="18"/>
          <w:szCs w:val="18"/>
          <w:lang w:val="es-ES"/>
        </w:rPr>
      </w:pPr>
    </w:p>
    <w:p w14:paraId="47DCAEB0" w14:textId="77777777" w:rsidR="000055B5" w:rsidRPr="00630386" w:rsidRDefault="000055B5" w:rsidP="00D7253A">
      <w:pPr>
        <w:autoSpaceDE w:val="0"/>
        <w:autoSpaceDN w:val="0"/>
        <w:adjustRightInd w:val="0"/>
        <w:ind w:left="0" w:firstLine="284"/>
        <w:jc w:val="both"/>
        <w:rPr>
          <w:b/>
          <w:i/>
          <w:sz w:val="18"/>
          <w:szCs w:val="18"/>
          <w:lang w:val="es-EC"/>
        </w:rPr>
      </w:pPr>
      <w:r w:rsidRPr="00630386">
        <w:rPr>
          <w:b/>
          <w:i/>
          <w:sz w:val="18"/>
          <w:szCs w:val="18"/>
          <w:lang w:val="es-EC"/>
        </w:rPr>
        <w:t>Palabras Clave</w:t>
      </w:r>
      <w:r w:rsidR="00630386" w:rsidRPr="00630386">
        <w:rPr>
          <w:b/>
          <w:i/>
          <w:sz w:val="18"/>
          <w:szCs w:val="18"/>
          <w:lang w:val="es-EC"/>
        </w:rPr>
        <w:t>s</w:t>
      </w:r>
      <w:r w:rsidR="00630386" w:rsidRPr="00301DE4">
        <w:rPr>
          <w:b/>
          <w:i/>
          <w:sz w:val="18"/>
          <w:szCs w:val="18"/>
          <w:lang w:val="es-CO"/>
        </w:rPr>
        <w:t>—</w:t>
      </w:r>
      <w:r w:rsidR="00630386">
        <w:rPr>
          <w:b/>
          <w:i/>
          <w:sz w:val="18"/>
          <w:szCs w:val="18"/>
          <w:lang w:val="es-CO"/>
        </w:rPr>
        <w:t xml:space="preserve"> </w:t>
      </w:r>
      <w:r w:rsidRPr="00630386">
        <w:rPr>
          <w:i/>
          <w:sz w:val="18"/>
          <w:szCs w:val="18"/>
          <w:lang w:val="es-ES"/>
        </w:rPr>
        <w:t xml:space="preserve">Diseño Asistido por computadora (CAD); Ingeniería asistida por computadora (CAE); </w:t>
      </w:r>
      <w:r w:rsidR="006C19AC" w:rsidRPr="00630386">
        <w:rPr>
          <w:i/>
          <w:sz w:val="18"/>
          <w:szCs w:val="18"/>
          <w:lang w:val="es-ES"/>
        </w:rPr>
        <w:t xml:space="preserve">Procesos de manufactura; </w:t>
      </w:r>
      <w:r w:rsidRPr="00630386">
        <w:rPr>
          <w:i/>
          <w:sz w:val="18"/>
          <w:szCs w:val="18"/>
          <w:lang w:val="es-ES"/>
        </w:rPr>
        <w:t xml:space="preserve">Tecnología del </w:t>
      </w:r>
      <w:r w:rsidR="006C19AC" w:rsidRPr="00630386">
        <w:rPr>
          <w:i/>
          <w:sz w:val="18"/>
          <w:szCs w:val="18"/>
          <w:lang w:val="es-ES"/>
        </w:rPr>
        <w:t>diseño; Anclaje de estructuras.</w:t>
      </w:r>
    </w:p>
    <w:p w14:paraId="782682E1" w14:textId="77777777" w:rsidR="000055B5" w:rsidRPr="006C19AC" w:rsidRDefault="000055B5" w:rsidP="0044287A">
      <w:pPr>
        <w:autoSpaceDE w:val="0"/>
        <w:autoSpaceDN w:val="0"/>
        <w:adjustRightInd w:val="0"/>
        <w:ind w:left="0"/>
        <w:jc w:val="both"/>
        <w:rPr>
          <w:szCs w:val="24"/>
          <w:lang w:val="es-ES"/>
        </w:rPr>
      </w:pPr>
    </w:p>
    <w:p w14:paraId="7877F5FC" w14:textId="77777777" w:rsidR="00A328F0" w:rsidRPr="00630386" w:rsidRDefault="000055B5" w:rsidP="00D7253A">
      <w:pPr>
        <w:ind w:left="0" w:firstLine="284"/>
        <w:jc w:val="both"/>
        <w:rPr>
          <w:b/>
          <w:sz w:val="18"/>
          <w:szCs w:val="18"/>
          <w:lang w:val="en-US"/>
        </w:rPr>
      </w:pPr>
      <w:r w:rsidRPr="00630386">
        <w:rPr>
          <w:b/>
          <w:i/>
          <w:sz w:val="18"/>
          <w:szCs w:val="18"/>
          <w:lang w:val="en-US"/>
        </w:rPr>
        <w:t>Abstrac</w:t>
      </w:r>
      <w:r w:rsidR="002D6B1B" w:rsidRPr="00630386">
        <w:rPr>
          <w:b/>
          <w:i/>
          <w:sz w:val="18"/>
          <w:szCs w:val="18"/>
          <w:lang w:val="en-US"/>
        </w:rPr>
        <w:t>t</w:t>
      </w:r>
      <w:r w:rsidR="00630386" w:rsidRPr="00301DE4">
        <w:rPr>
          <w:b/>
          <w:i/>
          <w:sz w:val="18"/>
          <w:szCs w:val="18"/>
          <w:lang w:val="es-CO"/>
        </w:rPr>
        <w:t>—</w:t>
      </w:r>
      <w:r w:rsidR="00630386">
        <w:rPr>
          <w:b/>
          <w:i/>
          <w:sz w:val="18"/>
          <w:szCs w:val="18"/>
          <w:lang w:val="es-CO"/>
        </w:rPr>
        <w:t xml:space="preserve"> </w:t>
      </w:r>
      <w:r w:rsidR="00A328F0" w:rsidRPr="00630386">
        <w:rPr>
          <w:sz w:val="18"/>
          <w:szCs w:val="18"/>
          <w:lang w:val="en-US"/>
        </w:rPr>
        <w:t xml:space="preserve">The application of the national standard RTE INEN 034 and the international standard CEPE R80, in the construction of structures that allow tests on the anchors of the seats used in interprovincial vehicles for the transportation of people, is necessary for the development of the structure of the Bank and the JIG (Support construction). Parameters such as the shape, space of the structure, location of the elements of the pneumatic circuit, materials and processes, were used in a computational model by means of the finite element method (FEM) and using static analysis by plane stress, it was possible to establish a design and structural results appropriate to the conditions of the respective test. </w:t>
      </w:r>
    </w:p>
    <w:p w14:paraId="2D24B551" w14:textId="77777777" w:rsidR="000055B5" w:rsidRPr="00630386" w:rsidRDefault="00A328F0" w:rsidP="00967230">
      <w:pPr>
        <w:autoSpaceDE w:val="0"/>
        <w:autoSpaceDN w:val="0"/>
        <w:adjustRightInd w:val="0"/>
        <w:ind w:left="0" w:firstLine="284"/>
        <w:jc w:val="both"/>
        <w:rPr>
          <w:sz w:val="18"/>
          <w:szCs w:val="18"/>
          <w:lang w:val="en-US" w:eastAsia="en-US"/>
        </w:rPr>
      </w:pPr>
      <w:r w:rsidRPr="00630386">
        <w:rPr>
          <w:sz w:val="18"/>
          <w:szCs w:val="18"/>
          <w:lang w:val="en-US"/>
        </w:rPr>
        <w:t xml:space="preserve">Several construction process options were considered regarding the material such as structural steel A36 in </w:t>
      </w:r>
      <w:r w:rsidRPr="00630386">
        <w:rPr>
          <w:sz w:val="18"/>
          <w:szCs w:val="18"/>
          <w:lang w:val="en-US"/>
        </w:rPr>
        <w:t>constituent profiles and welding method. The functional static test bench was built, taking into account the cost, manufacturing processes and test forces that are executed according to the expected standards. Subsequently, and analyzing the different parameters in the finite element software, it was determined that it can provide a considerable degree of security for the user, in addition to supporting the test loads produced by the pneumatic elements.</w:t>
      </w:r>
    </w:p>
    <w:p w14:paraId="744CA623" w14:textId="77777777" w:rsidR="000055B5" w:rsidRPr="00630386" w:rsidRDefault="000055B5" w:rsidP="0044287A">
      <w:pPr>
        <w:autoSpaceDE w:val="0"/>
        <w:autoSpaceDN w:val="0"/>
        <w:adjustRightInd w:val="0"/>
        <w:ind w:left="0"/>
        <w:jc w:val="both"/>
        <w:rPr>
          <w:sz w:val="18"/>
          <w:szCs w:val="18"/>
          <w:lang w:val="en-US"/>
        </w:rPr>
      </w:pPr>
    </w:p>
    <w:p w14:paraId="3B8E7205" w14:textId="77777777" w:rsidR="000055B5" w:rsidRPr="009F59AE" w:rsidRDefault="009F59AE" w:rsidP="00967230">
      <w:pPr>
        <w:ind w:left="0" w:firstLine="284"/>
        <w:jc w:val="both"/>
        <w:rPr>
          <w:b/>
          <w:sz w:val="18"/>
          <w:szCs w:val="18"/>
          <w:lang w:val="en-US"/>
        </w:rPr>
      </w:pPr>
      <w:r>
        <w:rPr>
          <w:b/>
          <w:i/>
          <w:sz w:val="18"/>
          <w:szCs w:val="18"/>
          <w:lang w:val="en-US"/>
        </w:rPr>
        <w:t xml:space="preserve"> Keywords</w:t>
      </w:r>
      <w:r w:rsidRPr="00301DE4">
        <w:rPr>
          <w:b/>
          <w:i/>
          <w:sz w:val="18"/>
          <w:szCs w:val="18"/>
          <w:lang w:val="es-CO"/>
        </w:rPr>
        <w:t>—</w:t>
      </w:r>
      <w:r>
        <w:rPr>
          <w:b/>
          <w:sz w:val="18"/>
          <w:szCs w:val="18"/>
          <w:lang w:val="en-US"/>
        </w:rPr>
        <w:t xml:space="preserve"> </w:t>
      </w:r>
      <w:r w:rsidR="000055B5" w:rsidRPr="009F59AE">
        <w:rPr>
          <w:i/>
          <w:sz w:val="18"/>
          <w:szCs w:val="18"/>
          <w:lang w:val="en-US"/>
        </w:rPr>
        <w:t xml:space="preserve">Computer - Aided Design (CAD); Computer Aided Engineering (CAE); Design Technology; </w:t>
      </w:r>
      <w:r w:rsidR="006C19AC" w:rsidRPr="009F59AE">
        <w:rPr>
          <w:i/>
          <w:sz w:val="18"/>
          <w:szCs w:val="18"/>
          <w:lang w:val="en-US"/>
        </w:rPr>
        <w:t>Manufacturing Process; Anchorage of Structures</w:t>
      </w:r>
      <w:r w:rsidR="000055B5" w:rsidRPr="009F59AE">
        <w:rPr>
          <w:i/>
          <w:sz w:val="18"/>
          <w:szCs w:val="18"/>
          <w:lang w:val="en-US"/>
        </w:rPr>
        <w:t>.</w:t>
      </w:r>
    </w:p>
    <w:p w14:paraId="62B8F378" w14:textId="77777777" w:rsidR="00AA2DC7" w:rsidRPr="00682A6A" w:rsidRDefault="00803CCF" w:rsidP="00803CCF">
      <w:pPr>
        <w:pStyle w:val="Ttulo1"/>
        <w:keepLines w:val="0"/>
        <w:numPr>
          <w:ilvl w:val="0"/>
          <w:numId w:val="19"/>
        </w:numPr>
        <w:autoSpaceDE w:val="0"/>
        <w:autoSpaceDN w:val="0"/>
        <w:spacing w:before="240" w:after="80"/>
        <w:ind w:left="0" w:firstLine="0"/>
        <w:jc w:val="center"/>
        <w:rPr>
          <w:rFonts w:ascii="Times New Roman" w:hAnsi="Times New Roman"/>
          <w:bCs w:val="0"/>
          <w:smallCaps/>
          <w:color w:val="auto"/>
          <w:kern w:val="28"/>
          <w:sz w:val="20"/>
          <w:szCs w:val="20"/>
          <w:lang w:val="en-US" w:eastAsia="en-US"/>
        </w:rPr>
      </w:pPr>
      <w:r>
        <w:rPr>
          <w:rFonts w:ascii="Times New Roman" w:hAnsi="Times New Roman"/>
          <w:bCs w:val="0"/>
          <w:smallCaps/>
          <w:color w:val="auto"/>
          <w:kern w:val="28"/>
          <w:sz w:val="20"/>
          <w:szCs w:val="20"/>
          <w:lang w:val="en-US" w:eastAsia="en-US"/>
        </w:rPr>
        <w:t xml:space="preserve">    </w:t>
      </w:r>
      <w:r w:rsidR="00093B3E" w:rsidRPr="00682A6A">
        <w:rPr>
          <w:rFonts w:ascii="Times New Roman" w:hAnsi="Times New Roman"/>
          <w:bCs w:val="0"/>
          <w:smallCaps/>
          <w:color w:val="auto"/>
          <w:kern w:val="28"/>
          <w:sz w:val="20"/>
          <w:szCs w:val="20"/>
          <w:lang w:val="en-US" w:eastAsia="en-US"/>
        </w:rPr>
        <w:t>INTRODUCCIÓN</w:t>
      </w:r>
    </w:p>
    <w:p w14:paraId="6C6131A3" w14:textId="77777777" w:rsidR="006C21CF" w:rsidRPr="00093B3E" w:rsidRDefault="006C21CF" w:rsidP="0044287A">
      <w:pPr>
        <w:pStyle w:val="Ttulo1"/>
        <w:spacing w:before="0"/>
        <w:ind w:left="0"/>
        <w:jc w:val="both"/>
        <w:rPr>
          <w:rFonts w:ascii="Times New Roman" w:hAnsi="Times New Roman"/>
          <w:b w:val="0"/>
          <w:bCs w:val="0"/>
          <w:color w:val="auto"/>
          <w:sz w:val="20"/>
          <w:szCs w:val="20"/>
          <w:lang w:val="es-ES"/>
        </w:rPr>
      </w:pPr>
    </w:p>
    <w:p w14:paraId="67BA1B65" w14:textId="77777777" w:rsidR="00967230" w:rsidRDefault="00017A7D" w:rsidP="00967230">
      <w:pPr>
        <w:ind w:left="0" w:firstLine="284"/>
        <w:jc w:val="both"/>
        <w:rPr>
          <w:sz w:val="20"/>
          <w:szCs w:val="20"/>
        </w:rPr>
      </w:pPr>
      <w:r w:rsidRPr="00093B3E">
        <w:rPr>
          <w:sz w:val="20"/>
          <w:szCs w:val="20"/>
          <w:lang w:val="es-ES"/>
        </w:rPr>
        <w:t xml:space="preserve">Los asientos son elementos de gran importancia dentro del vehículo, ya que estos elementos brindan comodidad y seguridad a las personas que </w:t>
      </w:r>
      <w:r w:rsidR="003F12BC" w:rsidRPr="00093B3E">
        <w:rPr>
          <w:sz w:val="20"/>
          <w:szCs w:val="20"/>
          <w:lang w:val="es-ES"/>
        </w:rPr>
        <w:t xml:space="preserve">se trasladan en el interior de estos vehículos </w:t>
      </w:r>
      <w:sdt>
        <w:sdtPr>
          <w:rPr>
            <w:sz w:val="20"/>
            <w:szCs w:val="20"/>
            <w:lang w:val="es-ES"/>
          </w:rPr>
          <w:id w:val="1623650234"/>
          <w:citation/>
        </w:sdtPr>
        <w:sdtEndPr/>
        <w:sdtContent>
          <w:r w:rsidR="003F12BC" w:rsidRPr="00093B3E">
            <w:rPr>
              <w:sz w:val="20"/>
              <w:szCs w:val="20"/>
              <w:lang w:val="es-ES"/>
            </w:rPr>
            <w:fldChar w:fldCharType="begin"/>
          </w:r>
          <w:r w:rsidR="003F12BC" w:rsidRPr="00093B3E">
            <w:rPr>
              <w:sz w:val="20"/>
              <w:szCs w:val="20"/>
              <w:lang w:val="es-ES"/>
            </w:rPr>
            <w:instrText xml:space="preserve">CITATION Man16 \l 3082 </w:instrText>
          </w:r>
          <w:r w:rsidR="003F12BC" w:rsidRPr="00093B3E">
            <w:rPr>
              <w:sz w:val="20"/>
              <w:szCs w:val="20"/>
              <w:lang w:val="es-ES"/>
            </w:rPr>
            <w:fldChar w:fldCharType="separate"/>
          </w:r>
          <w:r w:rsidR="005B7EF3" w:rsidRPr="005B7EF3">
            <w:rPr>
              <w:noProof/>
              <w:sz w:val="20"/>
              <w:szCs w:val="20"/>
              <w:lang w:val="es-ES"/>
            </w:rPr>
            <w:t>(Manotoa, 2016)</w:t>
          </w:r>
          <w:r w:rsidR="003F12BC" w:rsidRPr="00093B3E">
            <w:rPr>
              <w:sz w:val="20"/>
              <w:szCs w:val="20"/>
              <w:lang w:val="es-ES"/>
            </w:rPr>
            <w:fldChar w:fldCharType="end"/>
          </w:r>
        </w:sdtContent>
      </w:sdt>
      <w:r w:rsidR="003F12BC" w:rsidRPr="00093B3E">
        <w:rPr>
          <w:sz w:val="20"/>
          <w:szCs w:val="20"/>
          <w:lang w:val="es-ES"/>
        </w:rPr>
        <w:t>.</w:t>
      </w:r>
    </w:p>
    <w:p w14:paraId="69B9E228" w14:textId="77777777" w:rsidR="00967230" w:rsidRDefault="00A0082F" w:rsidP="00967230">
      <w:pPr>
        <w:ind w:left="0" w:firstLine="284"/>
        <w:jc w:val="both"/>
        <w:rPr>
          <w:sz w:val="20"/>
          <w:szCs w:val="20"/>
        </w:rPr>
      </w:pPr>
      <w:r w:rsidRPr="00093B3E">
        <w:rPr>
          <w:sz w:val="20"/>
          <w:szCs w:val="20"/>
        </w:rPr>
        <w:t>En el marco de la investigación planteada</w:t>
      </w:r>
      <w:r w:rsidR="000751D1" w:rsidRPr="00093B3E">
        <w:rPr>
          <w:sz w:val="20"/>
          <w:szCs w:val="20"/>
        </w:rPr>
        <w:t xml:space="preserve"> por CEPE (Comisión Económica de las Naciones Unidas para Europa)</w:t>
      </w:r>
      <w:r w:rsidRPr="00093B3E">
        <w:rPr>
          <w:sz w:val="20"/>
          <w:szCs w:val="20"/>
        </w:rPr>
        <w:t>, refiriéndose al análisis de deformación de los anclajes de los asientos y construcción de un banco de pruebas que permita realizar estos ensa</w:t>
      </w:r>
      <w:r w:rsidR="000751D1" w:rsidRPr="00093B3E">
        <w:rPr>
          <w:sz w:val="20"/>
          <w:szCs w:val="20"/>
        </w:rPr>
        <w:t>yos a los asientos bipersonales</w:t>
      </w:r>
      <w:r w:rsidRPr="00093B3E">
        <w:rPr>
          <w:sz w:val="20"/>
          <w:szCs w:val="20"/>
        </w:rPr>
        <w:t>, los cuales serán validados a través de la recolección de datos, hasta alcanzar los objetivos propuestos</w:t>
      </w:r>
      <w:r w:rsidR="000751D1" w:rsidRPr="00093B3E">
        <w:rPr>
          <w:sz w:val="20"/>
          <w:szCs w:val="20"/>
        </w:rPr>
        <w:t xml:space="preserve"> </w:t>
      </w:r>
      <w:sdt>
        <w:sdtPr>
          <w:rPr>
            <w:sz w:val="20"/>
            <w:szCs w:val="20"/>
          </w:rPr>
          <w:id w:val="456761668"/>
          <w:citation/>
        </w:sdtPr>
        <w:sdtEndPr/>
        <w:sdtContent>
          <w:r w:rsidR="000751D1" w:rsidRPr="00093B3E">
            <w:rPr>
              <w:sz w:val="20"/>
              <w:szCs w:val="20"/>
            </w:rPr>
            <w:fldChar w:fldCharType="begin"/>
          </w:r>
          <w:r w:rsidR="000751D1" w:rsidRPr="00093B3E">
            <w:rPr>
              <w:sz w:val="20"/>
              <w:szCs w:val="20"/>
              <w:lang w:val="es-ES"/>
            </w:rPr>
            <w:instrText xml:space="preserve"> CITATION CEP10 \l 3082 </w:instrText>
          </w:r>
          <w:r w:rsidR="000751D1" w:rsidRPr="00093B3E">
            <w:rPr>
              <w:sz w:val="20"/>
              <w:szCs w:val="20"/>
            </w:rPr>
            <w:fldChar w:fldCharType="separate"/>
          </w:r>
          <w:r w:rsidR="005B7EF3" w:rsidRPr="005B7EF3">
            <w:rPr>
              <w:noProof/>
              <w:sz w:val="20"/>
              <w:szCs w:val="20"/>
              <w:lang w:val="es-ES"/>
            </w:rPr>
            <w:t>(CEPE, 2013)</w:t>
          </w:r>
          <w:r w:rsidR="000751D1" w:rsidRPr="00093B3E">
            <w:rPr>
              <w:sz w:val="20"/>
              <w:szCs w:val="20"/>
            </w:rPr>
            <w:fldChar w:fldCharType="end"/>
          </w:r>
        </w:sdtContent>
      </w:sdt>
      <w:r w:rsidRPr="00093B3E">
        <w:rPr>
          <w:sz w:val="20"/>
          <w:szCs w:val="20"/>
        </w:rPr>
        <w:t>.</w:t>
      </w:r>
    </w:p>
    <w:p w14:paraId="1B260B06" w14:textId="77777777" w:rsidR="00967230" w:rsidRDefault="000751D1" w:rsidP="00967230">
      <w:pPr>
        <w:ind w:left="0" w:firstLine="284"/>
        <w:jc w:val="both"/>
        <w:rPr>
          <w:sz w:val="20"/>
          <w:szCs w:val="20"/>
        </w:rPr>
      </w:pPr>
      <w:r w:rsidRPr="00093B3E">
        <w:rPr>
          <w:sz w:val="20"/>
          <w:szCs w:val="20"/>
        </w:rPr>
        <w:t>En la normativa INEN RTE 034 y en el Reglamento 80 de la CEPE se indica los requerimientos en elementos ergonómicos para el vehículo y establece características técnicas de diseño.</w:t>
      </w:r>
    </w:p>
    <w:p w14:paraId="1D81ADA3" w14:textId="77777777" w:rsidR="00A0082F" w:rsidRPr="00093B3E" w:rsidRDefault="00A0082F" w:rsidP="00967230">
      <w:pPr>
        <w:ind w:left="0" w:firstLine="284"/>
        <w:jc w:val="both"/>
        <w:rPr>
          <w:sz w:val="20"/>
          <w:szCs w:val="20"/>
        </w:rPr>
      </w:pPr>
      <w:r w:rsidRPr="00093B3E">
        <w:rPr>
          <w:sz w:val="20"/>
          <w:szCs w:val="20"/>
        </w:rPr>
        <w:t>En el Ecuador existe un gran número de empresas que se dedican a la fabricación de asientos para autobús</w:t>
      </w:r>
      <w:r w:rsidR="001B0535" w:rsidRPr="00093B3E">
        <w:rPr>
          <w:sz w:val="20"/>
          <w:szCs w:val="20"/>
        </w:rPr>
        <w:t>,</w:t>
      </w:r>
      <w:r w:rsidRPr="00093B3E">
        <w:rPr>
          <w:sz w:val="20"/>
          <w:szCs w:val="20"/>
        </w:rPr>
        <w:t xml:space="preserve"> la mayoría </w:t>
      </w:r>
      <w:r w:rsidR="001B0535" w:rsidRPr="00093B3E">
        <w:rPr>
          <w:sz w:val="20"/>
          <w:szCs w:val="20"/>
        </w:rPr>
        <w:t>no realizan algún tipo de pruebas de</w:t>
      </w:r>
      <w:r w:rsidRPr="00093B3E">
        <w:rPr>
          <w:sz w:val="20"/>
          <w:szCs w:val="20"/>
        </w:rPr>
        <w:t xml:space="preserve"> sus productos </w:t>
      </w:r>
      <w:r w:rsidR="001B0535" w:rsidRPr="00093B3E">
        <w:rPr>
          <w:sz w:val="20"/>
          <w:szCs w:val="20"/>
        </w:rPr>
        <w:t xml:space="preserve">para verificar si </w:t>
      </w:r>
      <w:r w:rsidRPr="00093B3E">
        <w:rPr>
          <w:sz w:val="20"/>
          <w:szCs w:val="20"/>
        </w:rPr>
        <w:t>cumpl</w:t>
      </w:r>
      <w:r w:rsidR="001B0535" w:rsidRPr="00093B3E">
        <w:rPr>
          <w:sz w:val="20"/>
          <w:szCs w:val="20"/>
        </w:rPr>
        <w:t xml:space="preserve">e el </w:t>
      </w:r>
      <w:r w:rsidRPr="00093B3E">
        <w:rPr>
          <w:sz w:val="20"/>
          <w:szCs w:val="20"/>
        </w:rPr>
        <w:t>objetivo de precautelar</w:t>
      </w:r>
      <w:r w:rsidR="001B0535" w:rsidRPr="00093B3E">
        <w:rPr>
          <w:sz w:val="20"/>
          <w:szCs w:val="20"/>
        </w:rPr>
        <w:t xml:space="preserve"> la seguridad del usuario, también en ciertas empresas más tecnificadas, estos diseños </w:t>
      </w:r>
      <w:r w:rsidRPr="00093B3E">
        <w:rPr>
          <w:sz w:val="20"/>
          <w:szCs w:val="20"/>
        </w:rPr>
        <w:t xml:space="preserve">lo sustentan mediante la </w:t>
      </w:r>
      <w:r w:rsidR="009D4E0C" w:rsidRPr="00093B3E">
        <w:rPr>
          <w:sz w:val="20"/>
          <w:szCs w:val="20"/>
        </w:rPr>
        <w:t xml:space="preserve">utilización de programas basados en </w:t>
      </w:r>
      <w:r w:rsidRPr="00093B3E">
        <w:rPr>
          <w:sz w:val="20"/>
          <w:szCs w:val="20"/>
        </w:rPr>
        <w:t xml:space="preserve">elementos finitos, por </w:t>
      </w:r>
      <w:r w:rsidR="001B0535" w:rsidRPr="00093B3E">
        <w:rPr>
          <w:sz w:val="20"/>
          <w:szCs w:val="20"/>
        </w:rPr>
        <w:t xml:space="preserve">estas razones </w:t>
      </w:r>
      <w:r w:rsidRPr="00093B3E">
        <w:rPr>
          <w:sz w:val="20"/>
          <w:szCs w:val="20"/>
        </w:rPr>
        <w:t xml:space="preserve">se crea la necesidad de diseñar y construir un banco de pruebas para el estudio del comportamiento de los </w:t>
      </w:r>
      <w:r w:rsidRPr="00093B3E">
        <w:rPr>
          <w:sz w:val="20"/>
          <w:szCs w:val="20"/>
        </w:rPr>
        <w:lastRenderedPageBreak/>
        <w:t xml:space="preserve">anclajes de asientos de autobús en la empresa Miviltech Soluciones Industriales S.A. para complementar y evidenciar los resultados obtenidos mediante las investigaciones dadas anteriormente. </w:t>
      </w:r>
    </w:p>
    <w:p w14:paraId="12EF127F" w14:textId="77777777" w:rsidR="00A0082F" w:rsidRPr="00093B3E" w:rsidRDefault="00A0082F" w:rsidP="00D7253A">
      <w:pPr>
        <w:ind w:left="0" w:firstLine="284"/>
        <w:jc w:val="both"/>
        <w:rPr>
          <w:sz w:val="20"/>
          <w:szCs w:val="20"/>
        </w:rPr>
      </w:pPr>
      <w:r w:rsidRPr="00093B3E">
        <w:rPr>
          <w:sz w:val="20"/>
          <w:szCs w:val="20"/>
        </w:rPr>
        <w:t xml:space="preserve">El trabajo investigativo es de gran interés porque permite mejorar el tipo de anclajes utilizados en los asientos bipersonales en autobuses interprovinciales producidos por la Empresa Miviltech Soluciones Industriales S.A, mismo permite dar mayor resistencia, o en casos críticos cambiar de material en la elaboración de anclaje en los asientos durante los ensayos estáticos que se plantean realizar según las normativas estudiadas. </w:t>
      </w:r>
    </w:p>
    <w:p w14:paraId="78A5422A" w14:textId="77777777" w:rsidR="00D7253A" w:rsidRDefault="00E53B46" w:rsidP="00D7253A">
      <w:pPr>
        <w:ind w:left="0" w:firstLine="284"/>
        <w:jc w:val="both"/>
        <w:rPr>
          <w:sz w:val="20"/>
          <w:szCs w:val="20"/>
        </w:rPr>
      </w:pPr>
      <w:r w:rsidRPr="00093B3E">
        <w:rPr>
          <w:sz w:val="20"/>
          <w:szCs w:val="20"/>
        </w:rPr>
        <w:t xml:space="preserve">En </w:t>
      </w:r>
      <w:r w:rsidR="00A0082F" w:rsidRPr="00093B3E">
        <w:rPr>
          <w:sz w:val="20"/>
          <w:szCs w:val="20"/>
        </w:rPr>
        <w:t>las normativas RTE INEN 034 y la Reglamento 80 de la CEPE que rigen en el control de las condiciones ergonómicas en asientos y sus anclaj</w:t>
      </w:r>
      <w:r w:rsidRPr="00093B3E">
        <w:rPr>
          <w:sz w:val="20"/>
          <w:szCs w:val="20"/>
        </w:rPr>
        <w:t>es para buses interprovinciales, e</w:t>
      </w:r>
      <w:r w:rsidR="003D507C" w:rsidRPr="00093B3E">
        <w:rPr>
          <w:sz w:val="20"/>
          <w:szCs w:val="20"/>
        </w:rPr>
        <w:t xml:space="preserve">stos </w:t>
      </w:r>
      <w:r w:rsidR="00F53B23" w:rsidRPr="00093B3E">
        <w:rPr>
          <w:sz w:val="20"/>
          <w:szCs w:val="20"/>
        </w:rPr>
        <w:t>asientos son</w:t>
      </w:r>
      <w:r w:rsidR="00A0082F" w:rsidRPr="00093B3E">
        <w:rPr>
          <w:sz w:val="20"/>
          <w:szCs w:val="20"/>
        </w:rPr>
        <w:t xml:space="preserve"> elemento que brinda seguridad activa y pasiva a sus pasajeros, por lo que la Empresa Miviltech Soluciones Industriales S.A. hace énfasis en el diseño y construcción de un banco de pruebas para ensayos de anclajes de asientos de tipo bipersonal, utilizados en autobuses interprovinciales. </w:t>
      </w:r>
    </w:p>
    <w:p w14:paraId="76E82FA7" w14:textId="77777777" w:rsidR="00A0082F" w:rsidRDefault="001B0535" w:rsidP="00D7253A">
      <w:pPr>
        <w:ind w:left="0" w:firstLine="284"/>
        <w:jc w:val="both"/>
        <w:rPr>
          <w:sz w:val="20"/>
          <w:szCs w:val="20"/>
        </w:rPr>
      </w:pPr>
      <w:r w:rsidRPr="00093B3E">
        <w:rPr>
          <w:sz w:val="20"/>
          <w:szCs w:val="20"/>
        </w:rPr>
        <w:t>L</w:t>
      </w:r>
      <w:r w:rsidR="00A0082F" w:rsidRPr="00093B3E">
        <w:rPr>
          <w:sz w:val="20"/>
          <w:szCs w:val="20"/>
        </w:rPr>
        <w:t xml:space="preserve">as lesiones a las cuales están sometidos el conductor y pasajeros durante un accidente de </w:t>
      </w:r>
      <w:r w:rsidR="00F53B23" w:rsidRPr="00093B3E">
        <w:rPr>
          <w:sz w:val="20"/>
          <w:szCs w:val="20"/>
        </w:rPr>
        <w:t>tránsito</w:t>
      </w:r>
      <w:r w:rsidR="00C80A33" w:rsidRPr="00093B3E">
        <w:rPr>
          <w:sz w:val="20"/>
          <w:szCs w:val="20"/>
        </w:rPr>
        <w:t xml:space="preserve"> </w:t>
      </w:r>
      <w:r w:rsidR="00A0082F" w:rsidRPr="00093B3E">
        <w:rPr>
          <w:sz w:val="20"/>
          <w:szCs w:val="20"/>
        </w:rPr>
        <w:t>se pueden identificar de acuerdo a la posición de sus usuarios</w:t>
      </w:r>
      <w:r w:rsidR="00C80A33" w:rsidRPr="00093B3E">
        <w:rPr>
          <w:sz w:val="20"/>
          <w:szCs w:val="20"/>
        </w:rPr>
        <w:t xml:space="preserve">, como se puede ver en la figura 1 </w:t>
      </w:r>
      <w:sdt>
        <w:sdtPr>
          <w:rPr>
            <w:sz w:val="20"/>
            <w:szCs w:val="20"/>
          </w:rPr>
          <w:id w:val="1220245187"/>
          <w:citation/>
        </w:sdtPr>
        <w:sdtEndPr/>
        <w:sdtContent>
          <w:r w:rsidR="00C80A33" w:rsidRPr="00093B3E">
            <w:rPr>
              <w:sz w:val="20"/>
              <w:szCs w:val="20"/>
            </w:rPr>
            <w:fldChar w:fldCharType="begin"/>
          </w:r>
          <w:r w:rsidR="00C80A33" w:rsidRPr="00093B3E">
            <w:rPr>
              <w:sz w:val="20"/>
              <w:szCs w:val="20"/>
              <w:lang w:val="es-ES"/>
            </w:rPr>
            <w:instrText xml:space="preserve"> CITATION Wor07 \l 3082 </w:instrText>
          </w:r>
          <w:r w:rsidR="00C80A33" w:rsidRPr="00093B3E">
            <w:rPr>
              <w:sz w:val="20"/>
              <w:szCs w:val="20"/>
            </w:rPr>
            <w:fldChar w:fldCharType="separate"/>
          </w:r>
          <w:r w:rsidR="005B7EF3" w:rsidRPr="005B7EF3">
            <w:rPr>
              <w:noProof/>
              <w:sz w:val="20"/>
              <w:szCs w:val="20"/>
              <w:lang w:val="es-ES"/>
            </w:rPr>
            <w:t>(Organization, 2007)</w:t>
          </w:r>
          <w:r w:rsidR="00C80A33" w:rsidRPr="00093B3E">
            <w:rPr>
              <w:sz w:val="20"/>
              <w:szCs w:val="20"/>
            </w:rPr>
            <w:fldChar w:fldCharType="end"/>
          </w:r>
        </w:sdtContent>
      </w:sdt>
      <w:r w:rsidR="00A0082F" w:rsidRPr="00093B3E">
        <w:rPr>
          <w:sz w:val="20"/>
          <w:szCs w:val="20"/>
        </w:rPr>
        <w:t>.</w:t>
      </w:r>
    </w:p>
    <w:p w14:paraId="4479172C" w14:textId="77777777" w:rsidR="002C3F5F" w:rsidRPr="00093B3E" w:rsidRDefault="002C3F5F" w:rsidP="0044287A">
      <w:pPr>
        <w:ind w:left="0"/>
        <w:jc w:val="both"/>
        <w:rPr>
          <w:sz w:val="20"/>
          <w:szCs w:val="20"/>
        </w:rPr>
      </w:pPr>
    </w:p>
    <w:p w14:paraId="747AD669" w14:textId="77777777" w:rsidR="00D92BCF" w:rsidRDefault="000125E9" w:rsidP="00626B33">
      <w:pPr>
        <w:keepNext/>
        <w:spacing w:before="160"/>
        <w:ind w:left="0"/>
        <w:jc w:val="center"/>
      </w:pPr>
      <w:r w:rsidRPr="00093B3E">
        <w:rPr>
          <w:noProof/>
          <w:sz w:val="20"/>
          <w:szCs w:val="20"/>
          <w:lang w:val="es-MX" w:eastAsia="es-MX"/>
        </w:rPr>
        <w:drawing>
          <wp:inline distT="0" distB="0" distL="0" distR="0" wp14:anchorId="62E721A5" wp14:editId="58029294">
            <wp:extent cx="2695433" cy="10102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221" cy="1011330"/>
                    </a:xfrm>
                    <a:prstGeom prst="rect">
                      <a:avLst/>
                    </a:prstGeom>
                    <a:noFill/>
                    <a:ln>
                      <a:noFill/>
                    </a:ln>
                  </pic:spPr>
                </pic:pic>
              </a:graphicData>
            </a:graphic>
          </wp:inline>
        </w:drawing>
      </w:r>
    </w:p>
    <w:p w14:paraId="27807BC6" w14:textId="1527B527" w:rsidR="00CB501C" w:rsidRPr="00D92BCF" w:rsidRDefault="00D92BCF" w:rsidP="008236F6">
      <w:pPr>
        <w:pStyle w:val="Descripcin"/>
        <w:spacing w:before="160" w:after="200"/>
        <w:rPr>
          <w:sz w:val="16"/>
          <w:szCs w:val="16"/>
        </w:rPr>
      </w:pPr>
      <w:r w:rsidRPr="00D92BCF">
        <w:rPr>
          <w:sz w:val="16"/>
          <w:szCs w:val="16"/>
        </w:rPr>
        <w:t xml:space="preserve">Figura </w:t>
      </w:r>
      <w:r w:rsidRPr="00D92BCF">
        <w:rPr>
          <w:sz w:val="16"/>
          <w:szCs w:val="16"/>
        </w:rPr>
        <w:fldChar w:fldCharType="begin"/>
      </w:r>
      <w:r w:rsidRPr="00D92BCF">
        <w:rPr>
          <w:sz w:val="16"/>
          <w:szCs w:val="16"/>
        </w:rPr>
        <w:instrText xml:space="preserve"> SEQ Figura \* ARABIC </w:instrText>
      </w:r>
      <w:r w:rsidRPr="00D92BCF">
        <w:rPr>
          <w:sz w:val="16"/>
          <w:szCs w:val="16"/>
        </w:rPr>
        <w:fldChar w:fldCharType="separate"/>
      </w:r>
      <w:r w:rsidR="00EE4C8F">
        <w:rPr>
          <w:noProof/>
          <w:sz w:val="16"/>
          <w:szCs w:val="16"/>
        </w:rPr>
        <w:t>1</w:t>
      </w:r>
      <w:r w:rsidRPr="00D92BCF">
        <w:rPr>
          <w:sz w:val="16"/>
          <w:szCs w:val="16"/>
        </w:rPr>
        <w:fldChar w:fldCharType="end"/>
      </w:r>
      <w:r w:rsidRPr="00D92BCF">
        <w:rPr>
          <w:sz w:val="16"/>
          <w:szCs w:val="16"/>
        </w:rPr>
        <w:t>.</w:t>
      </w:r>
      <w:r w:rsidRPr="00D92BCF">
        <w:rPr>
          <w:noProof/>
          <w:sz w:val="16"/>
          <w:szCs w:val="16"/>
        </w:rPr>
        <w:t>Lesiones generadas en accidentes de transito</w:t>
      </w:r>
    </w:p>
    <w:p w14:paraId="071917B3" w14:textId="77777777" w:rsidR="00D7253A" w:rsidRDefault="00A0082F" w:rsidP="00803CCF">
      <w:pPr>
        <w:ind w:left="0" w:firstLine="284"/>
        <w:jc w:val="both"/>
        <w:rPr>
          <w:sz w:val="20"/>
          <w:szCs w:val="20"/>
        </w:rPr>
      </w:pPr>
      <w:bookmarkStart w:id="0" w:name="_Toc486452212"/>
      <w:r w:rsidRPr="00093B3E">
        <w:rPr>
          <w:sz w:val="20"/>
          <w:szCs w:val="20"/>
        </w:rPr>
        <w:t xml:space="preserve">Las lesiones frecuentes que se presentan en accidentes de tránsito </w:t>
      </w:r>
      <w:r w:rsidR="002D0BBA" w:rsidRPr="00093B3E">
        <w:rPr>
          <w:sz w:val="20"/>
          <w:szCs w:val="20"/>
        </w:rPr>
        <w:t xml:space="preserve">generalmente se dan en </w:t>
      </w:r>
      <w:r w:rsidR="006F6CD5" w:rsidRPr="00093B3E">
        <w:rPr>
          <w:sz w:val="20"/>
          <w:szCs w:val="20"/>
        </w:rPr>
        <w:t xml:space="preserve">la región frontal, </w:t>
      </w:r>
      <w:r w:rsidR="002D0BBA" w:rsidRPr="00093B3E">
        <w:rPr>
          <w:sz w:val="20"/>
          <w:szCs w:val="20"/>
        </w:rPr>
        <w:t>cara,</w:t>
      </w:r>
      <w:r w:rsidR="006F6CD5" w:rsidRPr="00093B3E">
        <w:rPr>
          <w:sz w:val="20"/>
          <w:szCs w:val="20"/>
        </w:rPr>
        <w:t xml:space="preserve"> cuello,</w:t>
      </w:r>
      <w:r w:rsidRPr="00093B3E">
        <w:rPr>
          <w:sz w:val="20"/>
          <w:szCs w:val="20"/>
        </w:rPr>
        <w:t xml:space="preserve"> tórax, </w:t>
      </w:r>
      <w:r w:rsidR="006F6CD5" w:rsidRPr="00093B3E">
        <w:rPr>
          <w:sz w:val="20"/>
          <w:szCs w:val="20"/>
        </w:rPr>
        <w:t>abdomen, miembros superiores e inferiores,</w:t>
      </w:r>
      <w:r w:rsidR="002D0BBA" w:rsidRPr="00093B3E">
        <w:rPr>
          <w:sz w:val="20"/>
          <w:szCs w:val="20"/>
        </w:rPr>
        <w:t xml:space="preserve"> </w:t>
      </w:r>
      <w:r w:rsidRPr="00093B3E">
        <w:rPr>
          <w:sz w:val="20"/>
          <w:szCs w:val="20"/>
        </w:rPr>
        <w:t>producidos por el golpe contra el tablero de instrumentos del automotor y el volante</w:t>
      </w:r>
      <w:r w:rsidR="006F6CD5" w:rsidRPr="00093B3E">
        <w:rPr>
          <w:sz w:val="20"/>
          <w:szCs w:val="20"/>
        </w:rPr>
        <w:t xml:space="preserve"> </w:t>
      </w:r>
      <w:sdt>
        <w:sdtPr>
          <w:rPr>
            <w:sz w:val="20"/>
            <w:szCs w:val="20"/>
          </w:rPr>
          <w:id w:val="1987505243"/>
          <w:citation/>
        </w:sdtPr>
        <w:sdtEndPr/>
        <w:sdtContent>
          <w:r w:rsidR="006F6CD5" w:rsidRPr="00093B3E">
            <w:rPr>
              <w:sz w:val="20"/>
              <w:szCs w:val="20"/>
            </w:rPr>
            <w:fldChar w:fldCharType="begin"/>
          </w:r>
          <w:r w:rsidR="006F6CD5" w:rsidRPr="00093B3E">
            <w:rPr>
              <w:sz w:val="20"/>
              <w:szCs w:val="20"/>
              <w:lang w:val="es-ES"/>
            </w:rPr>
            <w:instrText xml:space="preserve"> CITATION GIS04 \l 3082 </w:instrText>
          </w:r>
          <w:r w:rsidR="006F6CD5" w:rsidRPr="00093B3E">
            <w:rPr>
              <w:sz w:val="20"/>
              <w:szCs w:val="20"/>
            </w:rPr>
            <w:fldChar w:fldCharType="separate"/>
          </w:r>
          <w:r w:rsidR="005B7EF3" w:rsidRPr="005B7EF3">
            <w:rPr>
              <w:noProof/>
              <w:sz w:val="20"/>
              <w:szCs w:val="20"/>
              <w:lang w:val="es-ES"/>
            </w:rPr>
            <w:t>(GISBERT, J., 2004)</w:t>
          </w:r>
          <w:r w:rsidR="006F6CD5" w:rsidRPr="00093B3E">
            <w:rPr>
              <w:sz w:val="20"/>
              <w:szCs w:val="20"/>
            </w:rPr>
            <w:fldChar w:fldCharType="end"/>
          </w:r>
        </w:sdtContent>
      </w:sdt>
      <w:r w:rsidRPr="00093B3E">
        <w:rPr>
          <w:sz w:val="20"/>
          <w:szCs w:val="20"/>
        </w:rPr>
        <w:t>.</w:t>
      </w:r>
      <w:bookmarkEnd w:id="0"/>
    </w:p>
    <w:p w14:paraId="68AEED6A" w14:textId="77777777" w:rsidR="00A0082F" w:rsidRDefault="00A0082F" w:rsidP="00803CCF">
      <w:pPr>
        <w:ind w:left="0" w:firstLine="284"/>
        <w:jc w:val="both"/>
        <w:rPr>
          <w:sz w:val="20"/>
          <w:szCs w:val="20"/>
        </w:rPr>
      </w:pPr>
      <w:r w:rsidRPr="00093B3E">
        <w:rPr>
          <w:sz w:val="20"/>
          <w:szCs w:val="20"/>
        </w:rPr>
        <w:t>Las lesiones están relacionadas con el desplazamiento del conductor en el interior del vehícu</w:t>
      </w:r>
      <w:r w:rsidR="0078105D" w:rsidRPr="00093B3E">
        <w:rPr>
          <w:sz w:val="20"/>
          <w:szCs w:val="20"/>
        </w:rPr>
        <w:t>lo, que puede ser de dos formas: de i</w:t>
      </w:r>
      <w:r w:rsidRPr="00093B3E">
        <w:rPr>
          <w:sz w:val="20"/>
          <w:szCs w:val="20"/>
        </w:rPr>
        <w:t>nmersión (desplazamiento abajo y debajo)</w:t>
      </w:r>
      <w:r w:rsidR="0078105D" w:rsidRPr="00093B3E">
        <w:rPr>
          <w:sz w:val="20"/>
          <w:szCs w:val="20"/>
        </w:rPr>
        <w:t xml:space="preserve"> y d</w:t>
      </w:r>
      <w:r w:rsidRPr="00093B3E">
        <w:rPr>
          <w:sz w:val="20"/>
          <w:szCs w:val="20"/>
        </w:rPr>
        <w:t>esplazamiento tipo arriba y encima</w:t>
      </w:r>
      <w:r w:rsidR="006F6CD5" w:rsidRPr="00093B3E">
        <w:rPr>
          <w:sz w:val="20"/>
          <w:szCs w:val="20"/>
        </w:rPr>
        <w:t xml:space="preserve"> </w:t>
      </w:r>
      <w:sdt>
        <w:sdtPr>
          <w:rPr>
            <w:sz w:val="20"/>
            <w:szCs w:val="20"/>
          </w:rPr>
          <w:id w:val="-847408010"/>
          <w:citation/>
        </w:sdtPr>
        <w:sdtEndPr/>
        <w:sdtContent>
          <w:r w:rsidR="006F6CD5" w:rsidRPr="00093B3E">
            <w:rPr>
              <w:sz w:val="20"/>
              <w:szCs w:val="20"/>
            </w:rPr>
            <w:fldChar w:fldCharType="begin"/>
          </w:r>
          <w:r w:rsidR="006F6CD5" w:rsidRPr="00093B3E">
            <w:rPr>
              <w:sz w:val="20"/>
              <w:szCs w:val="20"/>
              <w:lang w:val="es-ES"/>
            </w:rPr>
            <w:instrText xml:space="preserve"> CITATION GIS04 \l 3082 </w:instrText>
          </w:r>
          <w:r w:rsidR="006F6CD5" w:rsidRPr="00093B3E">
            <w:rPr>
              <w:sz w:val="20"/>
              <w:szCs w:val="20"/>
            </w:rPr>
            <w:fldChar w:fldCharType="separate"/>
          </w:r>
          <w:r w:rsidR="005B7EF3" w:rsidRPr="005B7EF3">
            <w:rPr>
              <w:noProof/>
              <w:sz w:val="20"/>
              <w:szCs w:val="20"/>
              <w:lang w:val="es-ES"/>
            </w:rPr>
            <w:t>(GISBERT, J., 2004)</w:t>
          </w:r>
          <w:r w:rsidR="006F6CD5" w:rsidRPr="00093B3E">
            <w:rPr>
              <w:sz w:val="20"/>
              <w:szCs w:val="20"/>
            </w:rPr>
            <w:fldChar w:fldCharType="end"/>
          </w:r>
        </w:sdtContent>
      </w:sdt>
      <w:r w:rsidR="006F6CD5" w:rsidRPr="00093B3E">
        <w:rPr>
          <w:sz w:val="20"/>
          <w:szCs w:val="20"/>
        </w:rPr>
        <w:t>.</w:t>
      </w:r>
    </w:p>
    <w:p w14:paraId="19D6EEFA" w14:textId="77777777" w:rsidR="00803CCF" w:rsidRDefault="00803CCF" w:rsidP="00803CCF">
      <w:pPr>
        <w:ind w:left="0" w:firstLine="284"/>
        <w:jc w:val="both"/>
        <w:rPr>
          <w:i/>
          <w:sz w:val="20"/>
          <w:szCs w:val="20"/>
        </w:rPr>
      </w:pPr>
    </w:p>
    <w:p w14:paraId="659A9CC6" w14:textId="77777777" w:rsidR="00803CCF" w:rsidRDefault="00803CCF" w:rsidP="00803CCF">
      <w:pPr>
        <w:spacing w:after="200"/>
        <w:ind w:left="0" w:firstLine="284"/>
        <w:jc w:val="both"/>
        <w:rPr>
          <w:i/>
          <w:sz w:val="20"/>
          <w:szCs w:val="20"/>
        </w:rPr>
      </w:pPr>
      <w:r w:rsidRPr="00093B3E">
        <w:rPr>
          <w:i/>
          <w:sz w:val="20"/>
          <w:szCs w:val="20"/>
        </w:rPr>
        <w:t>Normativa para anclajes de asientos de autobuses</w:t>
      </w:r>
      <w:r>
        <w:rPr>
          <w:i/>
          <w:sz w:val="20"/>
          <w:szCs w:val="20"/>
        </w:rPr>
        <w:t xml:space="preserve">. </w:t>
      </w:r>
    </w:p>
    <w:p w14:paraId="777D3B5B" w14:textId="77777777" w:rsidR="00803CCF" w:rsidRDefault="00803CCF" w:rsidP="00803CCF">
      <w:pPr>
        <w:ind w:left="0" w:firstLine="284"/>
        <w:jc w:val="both"/>
        <w:rPr>
          <w:i/>
          <w:sz w:val="20"/>
          <w:szCs w:val="20"/>
        </w:rPr>
      </w:pPr>
      <w:r w:rsidRPr="00093B3E">
        <w:rPr>
          <w:sz w:val="20"/>
          <w:szCs w:val="20"/>
        </w:rPr>
        <w:t>Para el control y homologación de “Elementos mínimos de seguridad en vehículos automotores”, nuestra propuesta se basa en la Reglamentación Técnica Ecuatoriana RTE INEN 034 del Instituto Nacional Ecuatoriano de Normalización (INEN) y en el Reglamento R80 de la Comisión Económica de las Naciones Unidas para Europa (CEPE), donde se detalla su definición, alcance y los requisitos que debe cumplir un elemento de seguridad para ser certificado, y posteriormente ser utilizado en vehículos interprovinciales.</w:t>
      </w:r>
    </w:p>
    <w:p w14:paraId="1A5B13B0" w14:textId="77777777" w:rsidR="00D92BCF" w:rsidRDefault="000125E9" w:rsidP="008236F6">
      <w:pPr>
        <w:keepNext/>
        <w:spacing w:before="160"/>
        <w:ind w:left="0"/>
        <w:jc w:val="center"/>
      </w:pPr>
      <w:r w:rsidRPr="00093B3E">
        <w:rPr>
          <w:noProof/>
          <w:sz w:val="20"/>
          <w:szCs w:val="20"/>
          <w:lang w:val="es-MX" w:eastAsia="es-MX"/>
        </w:rPr>
        <w:drawing>
          <wp:inline distT="0" distB="0" distL="0" distR="0" wp14:anchorId="75BE1739" wp14:editId="188DCF49">
            <wp:extent cx="2354807" cy="18478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7979" cy="1858186"/>
                    </a:xfrm>
                    <a:prstGeom prst="rect">
                      <a:avLst/>
                    </a:prstGeom>
                    <a:noFill/>
                    <a:ln>
                      <a:noFill/>
                    </a:ln>
                  </pic:spPr>
                </pic:pic>
              </a:graphicData>
            </a:graphic>
          </wp:inline>
        </w:drawing>
      </w:r>
    </w:p>
    <w:p w14:paraId="330F03B5" w14:textId="76890196" w:rsidR="0007178B" w:rsidRPr="008236F6" w:rsidRDefault="00D92BCF" w:rsidP="008236F6">
      <w:pPr>
        <w:pStyle w:val="Descripcin"/>
        <w:spacing w:before="160" w:after="200"/>
        <w:rPr>
          <w:sz w:val="16"/>
          <w:szCs w:val="16"/>
        </w:rPr>
      </w:pPr>
      <w:r w:rsidRPr="00D92BCF">
        <w:rPr>
          <w:sz w:val="16"/>
          <w:szCs w:val="16"/>
        </w:rPr>
        <w:t xml:space="preserve">Figura </w:t>
      </w:r>
      <w:r w:rsidRPr="00D92BCF">
        <w:rPr>
          <w:sz w:val="16"/>
          <w:szCs w:val="16"/>
        </w:rPr>
        <w:fldChar w:fldCharType="begin"/>
      </w:r>
      <w:r w:rsidRPr="00D92BCF">
        <w:rPr>
          <w:sz w:val="16"/>
          <w:szCs w:val="16"/>
        </w:rPr>
        <w:instrText xml:space="preserve"> SEQ Figura \* ARABIC </w:instrText>
      </w:r>
      <w:r w:rsidRPr="00D92BCF">
        <w:rPr>
          <w:sz w:val="16"/>
          <w:szCs w:val="16"/>
        </w:rPr>
        <w:fldChar w:fldCharType="separate"/>
      </w:r>
      <w:r w:rsidR="00EE4C8F">
        <w:rPr>
          <w:noProof/>
          <w:sz w:val="16"/>
          <w:szCs w:val="16"/>
        </w:rPr>
        <w:t>2</w:t>
      </w:r>
      <w:r w:rsidRPr="00D92BCF">
        <w:rPr>
          <w:sz w:val="16"/>
          <w:szCs w:val="16"/>
        </w:rPr>
        <w:fldChar w:fldCharType="end"/>
      </w:r>
      <w:r w:rsidRPr="00D92BCF">
        <w:rPr>
          <w:sz w:val="16"/>
          <w:szCs w:val="16"/>
        </w:rPr>
        <w:t>.</w:t>
      </w:r>
      <w:r w:rsidRPr="00D92BCF">
        <w:rPr>
          <w:noProof/>
          <w:sz w:val="16"/>
          <w:szCs w:val="16"/>
        </w:rPr>
        <w:t>Puntos de impacto sobre el conductor</w:t>
      </w:r>
    </w:p>
    <w:p w14:paraId="620DF624" w14:textId="77777777" w:rsidR="003A1DD3" w:rsidRPr="00803CCF" w:rsidRDefault="00A0082F" w:rsidP="003A1DD3">
      <w:pPr>
        <w:ind w:left="0" w:firstLine="284"/>
        <w:jc w:val="both"/>
        <w:rPr>
          <w:b/>
          <w:i/>
          <w:sz w:val="20"/>
          <w:szCs w:val="20"/>
        </w:rPr>
      </w:pPr>
      <w:r w:rsidRPr="00803CCF">
        <w:rPr>
          <w:b/>
          <w:i/>
          <w:sz w:val="20"/>
          <w:szCs w:val="20"/>
        </w:rPr>
        <w:t>Normativa RTE INEN 034</w:t>
      </w:r>
      <w:r w:rsidR="0078105D" w:rsidRPr="00803CCF">
        <w:rPr>
          <w:b/>
          <w:i/>
          <w:sz w:val="20"/>
          <w:szCs w:val="20"/>
        </w:rPr>
        <w:t xml:space="preserve">. </w:t>
      </w:r>
    </w:p>
    <w:p w14:paraId="4CA8B68B" w14:textId="77777777" w:rsidR="00803CCF" w:rsidRDefault="00803CCF" w:rsidP="003A1DD3">
      <w:pPr>
        <w:ind w:left="0" w:firstLine="284"/>
        <w:jc w:val="both"/>
        <w:rPr>
          <w:sz w:val="20"/>
          <w:szCs w:val="20"/>
        </w:rPr>
      </w:pPr>
    </w:p>
    <w:p w14:paraId="7F6FC8CF" w14:textId="77777777" w:rsidR="003A1DD3" w:rsidRDefault="00A0082F" w:rsidP="003A1DD3">
      <w:pPr>
        <w:ind w:left="0" w:firstLine="284"/>
        <w:jc w:val="both"/>
        <w:rPr>
          <w:i/>
          <w:sz w:val="20"/>
          <w:szCs w:val="20"/>
        </w:rPr>
      </w:pPr>
      <w:r w:rsidRPr="00093B3E">
        <w:rPr>
          <w:sz w:val="20"/>
          <w:szCs w:val="20"/>
        </w:rPr>
        <w:t>Con el fin de conseguir vehículos más seguros que circulen por nuestras carreteas se realiza la TERCERA REVISIÓN del Reglamento Técnico Ecuatoriano RTE INEN – 034 “ELEMENTOS MÍNIMOS DE SEGURIDAD EN VEHÍCULOS AUTOMOTORES”; dicho reglamento ha sido rigurosamente analizado por los distintos entes del gobierno los cuales tienen como alcance regular los distintos ámbitos que envuelven los medios de transporte terrestre en nuestro país</w:t>
      </w:r>
      <w:r w:rsidR="002905D4" w:rsidRPr="00093B3E">
        <w:rPr>
          <w:sz w:val="20"/>
          <w:szCs w:val="20"/>
        </w:rPr>
        <w:t xml:space="preserve"> </w:t>
      </w:r>
      <w:sdt>
        <w:sdtPr>
          <w:rPr>
            <w:sz w:val="20"/>
            <w:szCs w:val="20"/>
          </w:rPr>
          <w:id w:val="49275243"/>
          <w:citation/>
        </w:sdtPr>
        <w:sdtEndPr/>
        <w:sdtContent>
          <w:r w:rsidR="003900F2" w:rsidRPr="00093B3E">
            <w:rPr>
              <w:sz w:val="20"/>
              <w:szCs w:val="20"/>
            </w:rPr>
            <w:fldChar w:fldCharType="begin"/>
          </w:r>
          <w:r w:rsidR="003900F2" w:rsidRPr="00093B3E">
            <w:rPr>
              <w:sz w:val="20"/>
              <w:szCs w:val="20"/>
              <w:lang w:val="es-ES"/>
            </w:rPr>
            <w:instrText xml:space="preserve"> CITATION INE14 \l 3082 </w:instrText>
          </w:r>
          <w:r w:rsidR="003900F2" w:rsidRPr="00093B3E">
            <w:rPr>
              <w:sz w:val="20"/>
              <w:szCs w:val="20"/>
            </w:rPr>
            <w:fldChar w:fldCharType="separate"/>
          </w:r>
          <w:r w:rsidR="005B7EF3" w:rsidRPr="005B7EF3">
            <w:rPr>
              <w:noProof/>
              <w:sz w:val="20"/>
              <w:szCs w:val="20"/>
              <w:lang w:val="es-ES"/>
            </w:rPr>
            <w:t>(INEN, 2014)</w:t>
          </w:r>
          <w:r w:rsidR="003900F2" w:rsidRPr="00093B3E">
            <w:rPr>
              <w:sz w:val="20"/>
              <w:szCs w:val="20"/>
            </w:rPr>
            <w:fldChar w:fldCharType="end"/>
          </w:r>
        </w:sdtContent>
      </w:sdt>
      <w:r w:rsidRPr="00093B3E">
        <w:rPr>
          <w:sz w:val="20"/>
          <w:szCs w:val="20"/>
        </w:rPr>
        <w:t>.</w:t>
      </w:r>
    </w:p>
    <w:p w14:paraId="7E77B6FD" w14:textId="77777777" w:rsidR="00803CCF" w:rsidRPr="00803CCF" w:rsidRDefault="00803CCF" w:rsidP="00803CCF">
      <w:pPr>
        <w:ind w:left="0"/>
        <w:jc w:val="both"/>
        <w:rPr>
          <w:sz w:val="20"/>
          <w:szCs w:val="20"/>
        </w:rPr>
      </w:pPr>
    </w:p>
    <w:p w14:paraId="51B4099C" w14:textId="77777777" w:rsidR="003A1DD3" w:rsidRPr="00803CCF" w:rsidRDefault="00A0082F" w:rsidP="003A1DD3">
      <w:pPr>
        <w:ind w:left="0" w:firstLine="284"/>
        <w:jc w:val="both"/>
        <w:rPr>
          <w:b/>
          <w:i/>
          <w:sz w:val="20"/>
          <w:szCs w:val="20"/>
        </w:rPr>
      </w:pPr>
      <w:r w:rsidRPr="00803CCF">
        <w:rPr>
          <w:b/>
          <w:i/>
          <w:sz w:val="20"/>
          <w:szCs w:val="20"/>
        </w:rPr>
        <w:t>Reglamento R80 de la (CEPE)</w:t>
      </w:r>
      <w:r w:rsidR="0094528B" w:rsidRPr="00803CCF">
        <w:rPr>
          <w:b/>
          <w:i/>
          <w:sz w:val="20"/>
          <w:szCs w:val="20"/>
        </w:rPr>
        <w:t>.</w:t>
      </w:r>
    </w:p>
    <w:p w14:paraId="02E18FB3" w14:textId="77777777" w:rsidR="00A0082F" w:rsidRDefault="00A0082F" w:rsidP="003A1DD3">
      <w:pPr>
        <w:ind w:left="0" w:firstLine="284"/>
        <w:jc w:val="both"/>
        <w:rPr>
          <w:sz w:val="20"/>
          <w:szCs w:val="20"/>
        </w:rPr>
      </w:pPr>
      <w:r w:rsidRPr="00093B3E">
        <w:rPr>
          <w:sz w:val="20"/>
          <w:szCs w:val="20"/>
        </w:rPr>
        <w:t xml:space="preserve">Este reglamenta </w:t>
      </w:r>
      <w:r w:rsidR="0094528B" w:rsidRPr="00093B3E">
        <w:rPr>
          <w:sz w:val="20"/>
          <w:szCs w:val="20"/>
        </w:rPr>
        <w:t>indica</w:t>
      </w:r>
      <w:r w:rsidRPr="00093B3E">
        <w:rPr>
          <w:sz w:val="20"/>
          <w:szCs w:val="20"/>
        </w:rPr>
        <w:t xml:space="preserve"> los requerimientos que se debe cumplir para la homologación de asientos de vehículos de grandes dimensiones utilizados para el transporte de pasajeros, además de verificar lo que respecta a la resistencia de los asientos y de sus anclajes</w:t>
      </w:r>
      <w:r w:rsidR="003900F2" w:rsidRPr="00093B3E">
        <w:rPr>
          <w:sz w:val="20"/>
          <w:szCs w:val="20"/>
        </w:rPr>
        <w:t xml:space="preserve"> </w:t>
      </w:r>
      <w:sdt>
        <w:sdtPr>
          <w:rPr>
            <w:sz w:val="20"/>
            <w:szCs w:val="20"/>
          </w:rPr>
          <w:id w:val="-939918799"/>
          <w:citation/>
        </w:sdtPr>
        <w:sdtEndPr/>
        <w:sdtContent>
          <w:r w:rsidR="003900F2" w:rsidRPr="00093B3E">
            <w:rPr>
              <w:sz w:val="20"/>
              <w:szCs w:val="20"/>
            </w:rPr>
            <w:fldChar w:fldCharType="begin"/>
          </w:r>
          <w:r w:rsidR="003900F2" w:rsidRPr="00093B3E">
            <w:rPr>
              <w:sz w:val="20"/>
              <w:szCs w:val="20"/>
              <w:lang w:val="es-ES"/>
            </w:rPr>
            <w:instrText xml:space="preserve"> CITATION CEP10 \l 3082 </w:instrText>
          </w:r>
          <w:r w:rsidR="003900F2" w:rsidRPr="00093B3E">
            <w:rPr>
              <w:sz w:val="20"/>
              <w:szCs w:val="20"/>
            </w:rPr>
            <w:fldChar w:fldCharType="separate"/>
          </w:r>
          <w:r w:rsidR="005B7EF3" w:rsidRPr="005B7EF3">
            <w:rPr>
              <w:noProof/>
              <w:sz w:val="20"/>
              <w:szCs w:val="20"/>
              <w:lang w:val="es-ES"/>
            </w:rPr>
            <w:t>(CEPE, 2013)</w:t>
          </w:r>
          <w:r w:rsidR="003900F2" w:rsidRPr="00093B3E">
            <w:rPr>
              <w:sz w:val="20"/>
              <w:szCs w:val="20"/>
            </w:rPr>
            <w:fldChar w:fldCharType="end"/>
          </w:r>
        </w:sdtContent>
      </w:sdt>
      <w:r w:rsidRPr="00093B3E">
        <w:rPr>
          <w:sz w:val="20"/>
          <w:szCs w:val="20"/>
        </w:rPr>
        <w:t>.</w:t>
      </w:r>
    </w:p>
    <w:p w14:paraId="22527A54" w14:textId="77777777" w:rsidR="000A5C8D" w:rsidRPr="00803CCF" w:rsidRDefault="00803CCF" w:rsidP="00803CCF">
      <w:pPr>
        <w:pStyle w:val="Ttulo1"/>
        <w:keepLines w:val="0"/>
        <w:numPr>
          <w:ilvl w:val="0"/>
          <w:numId w:val="19"/>
        </w:numPr>
        <w:autoSpaceDE w:val="0"/>
        <w:autoSpaceDN w:val="0"/>
        <w:spacing w:before="240" w:after="80"/>
        <w:ind w:left="0" w:firstLine="0"/>
        <w:jc w:val="center"/>
        <w:rPr>
          <w:rFonts w:ascii="Times New Roman" w:hAnsi="Times New Roman"/>
          <w:bCs w:val="0"/>
          <w:smallCaps/>
          <w:color w:val="auto"/>
          <w:kern w:val="28"/>
          <w:sz w:val="20"/>
          <w:szCs w:val="20"/>
          <w:lang w:val="en-US" w:eastAsia="en-US"/>
        </w:rPr>
      </w:pPr>
      <w:bookmarkStart w:id="1" w:name="_Toc486452224"/>
      <w:r>
        <w:rPr>
          <w:rFonts w:ascii="Times New Roman" w:hAnsi="Times New Roman"/>
          <w:bCs w:val="0"/>
          <w:smallCaps/>
          <w:color w:val="auto"/>
          <w:kern w:val="28"/>
          <w:sz w:val="20"/>
          <w:szCs w:val="20"/>
          <w:lang w:val="en-US" w:eastAsia="en-US"/>
        </w:rPr>
        <w:t xml:space="preserve">    </w:t>
      </w:r>
      <w:r w:rsidR="00093B3E" w:rsidRPr="00803CCF">
        <w:rPr>
          <w:rFonts w:ascii="Times New Roman" w:hAnsi="Times New Roman"/>
          <w:bCs w:val="0"/>
          <w:smallCaps/>
          <w:color w:val="auto"/>
          <w:kern w:val="28"/>
          <w:sz w:val="20"/>
          <w:szCs w:val="20"/>
          <w:lang w:val="en-US" w:eastAsia="en-US"/>
        </w:rPr>
        <w:t>MATERIALES Y MÉTODOS</w:t>
      </w:r>
    </w:p>
    <w:p w14:paraId="512BBA1D" w14:textId="77777777" w:rsidR="00803CCF" w:rsidRPr="00803CCF" w:rsidRDefault="00803CCF" w:rsidP="00803CCF">
      <w:pPr>
        <w:ind w:left="0"/>
        <w:jc w:val="both"/>
        <w:rPr>
          <w:sz w:val="20"/>
          <w:szCs w:val="20"/>
        </w:rPr>
      </w:pPr>
    </w:p>
    <w:p w14:paraId="158FD3F6" w14:textId="77777777" w:rsidR="003A1DD3" w:rsidRDefault="00A0082F" w:rsidP="003A1DD3">
      <w:pPr>
        <w:ind w:left="0" w:firstLine="284"/>
        <w:jc w:val="both"/>
        <w:rPr>
          <w:sz w:val="20"/>
          <w:szCs w:val="20"/>
        </w:rPr>
      </w:pPr>
      <w:r w:rsidRPr="00093B3E">
        <w:rPr>
          <w:i/>
          <w:sz w:val="20"/>
          <w:szCs w:val="20"/>
        </w:rPr>
        <w:t>Elementos estructurales utilizados en el banco de pruebas estáticas</w:t>
      </w:r>
      <w:bookmarkEnd w:id="1"/>
      <w:r w:rsidR="003A1DD3">
        <w:rPr>
          <w:sz w:val="20"/>
          <w:szCs w:val="20"/>
        </w:rPr>
        <w:t>5e1q</w:t>
      </w:r>
    </w:p>
    <w:p w14:paraId="49C34DA6" w14:textId="77777777" w:rsidR="003A1DD3" w:rsidRDefault="00A0082F" w:rsidP="003A1DD3">
      <w:pPr>
        <w:ind w:left="0" w:firstLine="284"/>
        <w:jc w:val="both"/>
        <w:rPr>
          <w:sz w:val="20"/>
          <w:szCs w:val="20"/>
        </w:rPr>
      </w:pPr>
      <w:r w:rsidRPr="00093B3E">
        <w:rPr>
          <w:sz w:val="20"/>
          <w:szCs w:val="20"/>
        </w:rPr>
        <w:t>Se puede definir como elemento estructural a las diferentes partes que forman parte de una e</w:t>
      </w:r>
      <w:r w:rsidR="0094528B" w:rsidRPr="00093B3E">
        <w:rPr>
          <w:sz w:val="20"/>
          <w:szCs w:val="20"/>
        </w:rPr>
        <w:t>structura</w:t>
      </w:r>
      <w:r w:rsidR="003A1DD3">
        <w:rPr>
          <w:sz w:val="20"/>
          <w:szCs w:val="20"/>
        </w:rPr>
        <w:t>.</w:t>
      </w:r>
    </w:p>
    <w:p w14:paraId="6486A581" w14:textId="77777777" w:rsidR="003A1DD3" w:rsidRDefault="00A0082F" w:rsidP="003A1DD3">
      <w:pPr>
        <w:ind w:left="0" w:firstLine="284"/>
        <w:jc w:val="both"/>
        <w:rPr>
          <w:sz w:val="20"/>
          <w:szCs w:val="20"/>
        </w:rPr>
      </w:pPr>
      <w:r w:rsidRPr="00093B3E">
        <w:rPr>
          <w:sz w:val="20"/>
          <w:szCs w:val="20"/>
        </w:rPr>
        <w:t>El diseño y comprobación de cada uno de los elementos se lleva a cabo tomando en consideración la resistencia de materi</w:t>
      </w:r>
      <w:r w:rsidR="003A1DD3">
        <w:rPr>
          <w:sz w:val="20"/>
          <w:szCs w:val="20"/>
        </w:rPr>
        <w:t>al y la ingeniería estructural.</w:t>
      </w:r>
    </w:p>
    <w:p w14:paraId="1C883BA7" w14:textId="77777777" w:rsidR="00A0082F" w:rsidRDefault="00A0082F" w:rsidP="003A1DD3">
      <w:pPr>
        <w:ind w:left="0" w:firstLine="284"/>
        <w:jc w:val="both"/>
        <w:rPr>
          <w:sz w:val="20"/>
          <w:szCs w:val="20"/>
        </w:rPr>
      </w:pPr>
      <w:r w:rsidRPr="00093B3E">
        <w:rPr>
          <w:sz w:val="20"/>
          <w:szCs w:val="20"/>
        </w:rPr>
        <w:t xml:space="preserve">A continuación, </w:t>
      </w:r>
      <w:r w:rsidR="0094528B" w:rsidRPr="00093B3E">
        <w:rPr>
          <w:sz w:val="20"/>
          <w:szCs w:val="20"/>
        </w:rPr>
        <w:t xml:space="preserve">se </w:t>
      </w:r>
      <w:r w:rsidRPr="00093B3E">
        <w:rPr>
          <w:sz w:val="20"/>
          <w:szCs w:val="20"/>
        </w:rPr>
        <w:t>detalla cada uno de los perfiles existentes en el mercado ecuatoriano utilizados para la construcción del banco de ensayos</w:t>
      </w:r>
      <w:r w:rsidR="003900F2" w:rsidRPr="00093B3E">
        <w:rPr>
          <w:sz w:val="20"/>
          <w:szCs w:val="20"/>
        </w:rPr>
        <w:t xml:space="preserve"> </w:t>
      </w:r>
      <w:sdt>
        <w:sdtPr>
          <w:rPr>
            <w:sz w:val="20"/>
            <w:szCs w:val="20"/>
          </w:rPr>
          <w:id w:val="-635645565"/>
          <w:citation/>
        </w:sdtPr>
        <w:sdtEndPr/>
        <w:sdtContent>
          <w:r w:rsidR="003900F2" w:rsidRPr="00093B3E">
            <w:rPr>
              <w:sz w:val="20"/>
              <w:szCs w:val="20"/>
            </w:rPr>
            <w:fldChar w:fldCharType="begin"/>
          </w:r>
          <w:r w:rsidR="003900F2" w:rsidRPr="00093B3E">
            <w:rPr>
              <w:sz w:val="20"/>
              <w:szCs w:val="20"/>
              <w:lang w:val="es-ES"/>
            </w:rPr>
            <w:instrText xml:space="preserve"> CITATION IPA14 \l 3082 </w:instrText>
          </w:r>
          <w:r w:rsidR="003900F2" w:rsidRPr="00093B3E">
            <w:rPr>
              <w:sz w:val="20"/>
              <w:szCs w:val="20"/>
            </w:rPr>
            <w:fldChar w:fldCharType="separate"/>
          </w:r>
          <w:r w:rsidR="005B7EF3" w:rsidRPr="005B7EF3">
            <w:rPr>
              <w:noProof/>
              <w:sz w:val="20"/>
              <w:szCs w:val="20"/>
              <w:lang w:val="es-ES"/>
            </w:rPr>
            <w:t>(IPAC, 2014)</w:t>
          </w:r>
          <w:r w:rsidR="003900F2" w:rsidRPr="00093B3E">
            <w:rPr>
              <w:sz w:val="20"/>
              <w:szCs w:val="20"/>
            </w:rPr>
            <w:fldChar w:fldCharType="end"/>
          </w:r>
        </w:sdtContent>
      </w:sdt>
      <w:r w:rsidRPr="00093B3E">
        <w:rPr>
          <w:sz w:val="20"/>
          <w:szCs w:val="20"/>
        </w:rPr>
        <w:t>.</w:t>
      </w:r>
    </w:p>
    <w:p w14:paraId="31653DD3" w14:textId="77777777" w:rsidR="00803CCF" w:rsidRPr="003A1DD3" w:rsidRDefault="00803CCF" w:rsidP="003A1DD3">
      <w:pPr>
        <w:ind w:left="0" w:firstLine="284"/>
        <w:jc w:val="both"/>
        <w:rPr>
          <w:i/>
          <w:sz w:val="20"/>
          <w:szCs w:val="20"/>
        </w:rPr>
      </w:pPr>
    </w:p>
    <w:p w14:paraId="14019E6C" w14:textId="77777777" w:rsidR="00A0082F" w:rsidRPr="0007178B" w:rsidRDefault="00A0082F" w:rsidP="0044287A">
      <w:pPr>
        <w:pStyle w:val="Prrafodelista"/>
        <w:numPr>
          <w:ilvl w:val="0"/>
          <w:numId w:val="21"/>
        </w:numPr>
        <w:ind w:firstLine="0"/>
        <w:jc w:val="both"/>
        <w:rPr>
          <w:sz w:val="20"/>
          <w:szCs w:val="20"/>
        </w:rPr>
      </w:pPr>
      <w:bookmarkStart w:id="2" w:name="_Toc486452225"/>
      <w:r w:rsidRPr="0007178B">
        <w:rPr>
          <w:sz w:val="20"/>
          <w:szCs w:val="20"/>
        </w:rPr>
        <w:t>Viga tipo IPN</w:t>
      </w:r>
      <w:bookmarkEnd w:id="2"/>
    </w:p>
    <w:p w14:paraId="1D2755C0" w14:textId="77777777" w:rsidR="00A0082F" w:rsidRPr="0007178B" w:rsidRDefault="00A0082F" w:rsidP="0044287A">
      <w:pPr>
        <w:pStyle w:val="Prrafodelista"/>
        <w:numPr>
          <w:ilvl w:val="0"/>
          <w:numId w:val="21"/>
        </w:numPr>
        <w:ind w:firstLine="0"/>
        <w:jc w:val="both"/>
        <w:rPr>
          <w:sz w:val="20"/>
          <w:szCs w:val="20"/>
        </w:rPr>
      </w:pPr>
      <w:bookmarkStart w:id="3" w:name="_Toc486452227"/>
      <w:r w:rsidRPr="0007178B">
        <w:rPr>
          <w:sz w:val="20"/>
          <w:szCs w:val="20"/>
        </w:rPr>
        <w:t>Perfil tipo Correa</w:t>
      </w:r>
      <w:bookmarkStart w:id="4" w:name="_Toc486452229"/>
      <w:bookmarkEnd w:id="3"/>
    </w:p>
    <w:p w14:paraId="0911694A" w14:textId="77777777" w:rsidR="00A0082F" w:rsidRPr="0007178B" w:rsidRDefault="00A0082F" w:rsidP="0044287A">
      <w:pPr>
        <w:pStyle w:val="Prrafodelista"/>
        <w:numPr>
          <w:ilvl w:val="0"/>
          <w:numId w:val="21"/>
        </w:numPr>
        <w:ind w:firstLine="0"/>
        <w:jc w:val="both"/>
        <w:rPr>
          <w:sz w:val="20"/>
          <w:szCs w:val="20"/>
        </w:rPr>
      </w:pPr>
      <w:r w:rsidRPr="0007178B">
        <w:rPr>
          <w:sz w:val="20"/>
          <w:szCs w:val="20"/>
        </w:rPr>
        <w:t>Perfil estructural cuadrado</w:t>
      </w:r>
      <w:bookmarkStart w:id="5" w:name="_Toc486452231"/>
      <w:bookmarkEnd w:id="4"/>
    </w:p>
    <w:p w14:paraId="7C00FABF" w14:textId="77777777" w:rsidR="0094528B" w:rsidRPr="0007178B" w:rsidRDefault="00A0082F" w:rsidP="0044287A">
      <w:pPr>
        <w:pStyle w:val="Prrafodelista"/>
        <w:numPr>
          <w:ilvl w:val="0"/>
          <w:numId w:val="21"/>
        </w:numPr>
        <w:ind w:firstLine="0"/>
        <w:jc w:val="both"/>
        <w:rPr>
          <w:sz w:val="20"/>
          <w:szCs w:val="20"/>
        </w:rPr>
      </w:pPr>
      <w:r w:rsidRPr="0007178B">
        <w:rPr>
          <w:sz w:val="20"/>
          <w:szCs w:val="20"/>
        </w:rPr>
        <w:t>Perfil estructural tipo ángulo</w:t>
      </w:r>
      <w:bookmarkStart w:id="6" w:name="_Toc486452233"/>
      <w:bookmarkEnd w:id="5"/>
    </w:p>
    <w:p w14:paraId="4CA05A70" w14:textId="77777777" w:rsidR="00B56EEF" w:rsidRDefault="00B56EEF" w:rsidP="003A1DD3">
      <w:pPr>
        <w:ind w:left="0" w:firstLine="284"/>
        <w:jc w:val="both"/>
        <w:rPr>
          <w:i/>
          <w:sz w:val="20"/>
          <w:szCs w:val="20"/>
        </w:rPr>
      </w:pPr>
      <w:bookmarkStart w:id="7" w:name="_Toc486452241"/>
      <w:bookmarkEnd w:id="6"/>
    </w:p>
    <w:p w14:paraId="3EBA47A4" w14:textId="77777777" w:rsidR="00A0082F" w:rsidRDefault="00A0082F" w:rsidP="003A1DD3">
      <w:pPr>
        <w:ind w:left="0" w:firstLine="284"/>
        <w:jc w:val="both"/>
        <w:rPr>
          <w:i/>
          <w:sz w:val="20"/>
          <w:szCs w:val="20"/>
        </w:rPr>
      </w:pPr>
      <w:r w:rsidRPr="00093B3E">
        <w:rPr>
          <w:i/>
          <w:sz w:val="20"/>
          <w:szCs w:val="20"/>
        </w:rPr>
        <w:t>Actuadores neumáticos utilizados en el banco de pruebas</w:t>
      </w:r>
    </w:p>
    <w:p w14:paraId="0B5B26F6" w14:textId="77777777" w:rsidR="00A0082F" w:rsidRPr="00093B3E" w:rsidRDefault="00A0082F" w:rsidP="003A1DD3">
      <w:pPr>
        <w:ind w:left="0" w:firstLine="284"/>
        <w:jc w:val="both"/>
        <w:rPr>
          <w:sz w:val="20"/>
          <w:szCs w:val="20"/>
        </w:rPr>
      </w:pPr>
      <w:r w:rsidRPr="00093B3E">
        <w:rPr>
          <w:sz w:val="20"/>
          <w:szCs w:val="20"/>
        </w:rPr>
        <w:t>Los elementos neumáticos incluyen cilindros de simple y doble efecto, actuadores rotativos los cuales proporcionan potencia y movimiento a sistemas automatizados, máquinas y procesos mediante el consumo de aire comprimido dentro de la industria.</w:t>
      </w:r>
      <w:bookmarkEnd w:id="7"/>
    </w:p>
    <w:p w14:paraId="42F270AD" w14:textId="77777777" w:rsidR="00A0082F" w:rsidRPr="0007178B" w:rsidRDefault="00A0082F" w:rsidP="0044287A">
      <w:pPr>
        <w:pStyle w:val="Prrafodelista"/>
        <w:numPr>
          <w:ilvl w:val="0"/>
          <w:numId w:val="22"/>
        </w:numPr>
        <w:ind w:firstLine="0"/>
        <w:jc w:val="both"/>
        <w:rPr>
          <w:sz w:val="20"/>
          <w:szCs w:val="20"/>
        </w:rPr>
      </w:pPr>
      <w:bookmarkStart w:id="8" w:name="_Toc486452242"/>
      <w:r w:rsidRPr="0007178B">
        <w:rPr>
          <w:sz w:val="20"/>
          <w:szCs w:val="20"/>
        </w:rPr>
        <w:t>Compresor de aire</w:t>
      </w:r>
      <w:bookmarkEnd w:id="8"/>
    </w:p>
    <w:p w14:paraId="69D9775C" w14:textId="77777777" w:rsidR="00A0082F" w:rsidRPr="0007178B" w:rsidRDefault="00A0082F" w:rsidP="0044287A">
      <w:pPr>
        <w:pStyle w:val="Prrafodelista"/>
        <w:numPr>
          <w:ilvl w:val="0"/>
          <w:numId w:val="22"/>
        </w:numPr>
        <w:ind w:firstLine="0"/>
        <w:jc w:val="both"/>
        <w:rPr>
          <w:sz w:val="20"/>
          <w:szCs w:val="20"/>
        </w:rPr>
      </w:pPr>
      <w:bookmarkStart w:id="9" w:name="_Toc486452243"/>
      <w:r w:rsidRPr="0007178B">
        <w:rPr>
          <w:sz w:val="20"/>
          <w:szCs w:val="20"/>
        </w:rPr>
        <w:t>Cilindro neumático</w:t>
      </w:r>
      <w:bookmarkEnd w:id="9"/>
    </w:p>
    <w:p w14:paraId="56C4EE72" w14:textId="77777777" w:rsidR="00A0082F" w:rsidRPr="0007178B" w:rsidRDefault="00A0082F" w:rsidP="0044287A">
      <w:pPr>
        <w:pStyle w:val="Prrafodelista"/>
        <w:numPr>
          <w:ilvl w:val="0"/>
          <w:numId w:val="22"/>
        </w:numPr>
        <w:ind w:firstLine="0"/>
        <w:jc w:val="both"/>
        <w:rPr>
          <w:sz w:val="20"/>
          <w:szCs w:val="20"/>
        </w:rPr>
      </w:pPr>
      <w:r w:rsidRPr="0007178B">
        <w:rPr>
          <w:sz w:val="20"/>
          <w:szCs w:val="20"/>
        </w:rPr>
        <w:t>Filtro</w:t>
      </w:r>
    </w:p>
    <w:p w14:paraId="5BFC6613" w14:textId="77777777" w:rsidR="00A0082F" w:rsidRPr="0007178B" w:rsidRDefault="00A0082F" w:rsidP="0044287A">
      <w:pPr>
        <w:pStyle w:val="Prrafodelista"/>
        <w:numPr>
          <w:ilvl w:val="0"/>
          <w:numId w:val="22"/>
        </w:numPr>
        <w:ind w:firstLine="0"/>
        <w:jc w:val="both"/>
        <w:rPr>
          <w:sz w:val="20"/>
          <w:szCs w:val="20"/>
        </w:rPr>
      </w:pPr>
      <w:r w:rsidRPr="0007178B">
        <w:rPr>
          <w:sz w:val="20"/>
          <w:szCs w:val="20"/>
        </w:rPr>
        <w:t>Reductor de presión.</w:t>
      </w:r>
    </w:p>
    <w:p w14:paraId="7CE4DEDC" w14:textId="77777777" w:rsidR="00A0082F" w:rsidRPr="0007178B" w:rsidRDefault="00A0082F" w:rsidP="0044287A">
      <w:pPr>
        <w:pStyle w:val="Prrafodelista"/>
        <w:numPr>
          <w:ilvl w:val="0"/>
          <w:numId w:val="22"/>
        </w:numPr>
        <w:ind w:firstLine="0"/>
        <w:jc w:val="both"/>
        <w:rPr>
          <w:sz w:val="20"/>
          <w:szCs w:val="20"/>
        </w:rPr>
      </w:pPr>
      <w:r w:rsidRPr="0007178B">
        <w:rPr>
          <w:sz w:val="20"/>
          <w:szCs w:val="20"/>
        </w:rPr>
        <w:t>Lubricador</w:t>
      </w:r>
    </w:p>
    <w:p w14:paraId="734696B4" w14:textId="77777777" w:rsidR="00E26311" w:rsidRPr="00093B3E" w:rsidRDefault="00E26311" w:rsidP="0044287A">
      <w:pPr>
        <w:pStyle w:val="Prrafodelista"/>
        <w:ind w:left="0"/>
        <w:rPr>
          <w:sz w:val="20"/>
          <w:szCs w:val="20"/>
          <w:lang w:val="es-ES"/>
        </w:rPr>
      </w:pPr>
    </w:p>
    <w:p w14:paraId="76107019" w14:textId="77777777" w:rsidR="003A1DD3" w:rsidRDefault="002512DD" w:rsidP="003A1DD3">
      <w:pPr>
        <w:ind w:left="0" w:firstLine="284"/>
        <w:jc w:val="both"/>
        <w:rPr>
          <w:sz w:val="20"/>
          <w:szCs w:val="20"/>
        </w:rPr>
      </w:pPr>
      <w:bookmarkStart w:id="10" w:name="_Toc451871495"/>
      <w:bookmarkStart w:id="11" w:name="_Toc451349184"/>
      <w:bookmarkStart w:id="12" w:name="_Toc451349005"/>
      <w:bookmarkStart w:id="13" w:name="_Toc464856878"/>
      <w:bookmarkStart w:id="14" w:name="_Toc465746705"/>
      <w:bookmarkStart w:id="15" w:name="_Toc442264824"/>
      <w:bookmarkStart w:id="16" w:name="_Toc442264908"/>
      <w:bookmarkStart w:id="17" w:name="_Toc442265002"/>
      <w:bookmarkStart w:id="18" w:name="_Toc444254231"/>
      <w:r w:rsidRPr="00093B3E">
        <w:rPr>
          <w:sz w:val="20"/>
          <w:szCs w:val="20"/>
        </w:rPr>
        <w:t xml:space="preserve">A la hora de diseñar </w:t>
      </w:r>
      <w:r w:rsidR="00FE09B3" w:rsidRPr="00093B3E">
        <w:rPr>
          <w:sz w:val="20"/>
          <w:szCs w:val="20"/>
        </w:rPr>
        <w:t>el</w:t>
      </w:r>
      <w:r w:rsidRPr="00093B3E">
        <w:rPr>
          <w:sz w:val="20"/>
          <w:szCs w:val="20"/>
        </w:rPr>
        <w:t xml:space="preserve"> banco de pruebas de ensayos estáticos para anclajes de asientos es importante tener en consideración, múltiples y diversos factores como por ejemplo el peso del conductor o pasajeros, puntos de anclaje a la carrocería, montaje, fabricación, etc. </w:t>
      </w:r>
      <w:bookmarkStart w:id="19" w:name="_Toc486452251"/>
      <w:bookmarkEnd w:id="10"/>
      <w:bookmarkEnd w:id="11"/>
      <w:bookmarkEnd w:id="12"/>
      <w:bookmarkEnd w:id="13"/>
      <w:bookmarkEnd w:id="14"/>
    </w:p>
    <w:p w14:paraId="6FA960E5" w14:textId="77777777" w:rsidR="002512DD" w:rsidRPr="003A1DD3" w:rsidRDefault="002512DD" w:rsidP="003A1DD3">
      <w:pPr>
        <w:ind w:left="0" w:firstLine="284"/>
        <w:jc w:val="both"/>
        <w:rPr>
          <w:sz w:val="20"/>
          <w:szCs w:val="20"/>
        </w:rPr>
      </w:pPr>
      <w:r w:rsidRPr="00093B3E">
        <w:rPr>
          <w:sz w:val="20"/>
          <w:szCs w:val="20"/>
          <w:lang w:val="es-EC"/>
        </w:rPr>
        <w:t>El diseño se lo realiza con ayuda de</w:t>
      </w:r>
      <w:r w:rsidR="00FE09B3" w:rsidRPr="00093B3E">
        <w:rPr>
          <w:sz w:val="20"/>
          <w:szCs w:val="20"/>
          <w:lang w:val="es-EC"/>
        </w:rPr>
        <w:t xml:space="preserve">l software </w:t>
      </w:r>
      <w:r w:rsidRPr="00093B3E">
        <w:rPr>
          <w:sz w:val="20"/>
          <w:szCs w:val="20"/>
          <w:lang w:val="es-EC"/>
        </w:rPr>
        <w:t>SolidWorks, donde se realiza el modelado en croquis 3D y posteriormente la creación de perfiles estructurales y en el software CAE Ansys</w:t>
      </w:r>
      <w:r w:rsidR="00FE09B3" w:rsidRPr="00093B3E">
        <w:rPr>
          <w:sz w:val="20"/>
          <w:szCs w:val="20"/>
          <w:lang w:val="es-EC"/>
        </w:rPr>
        <w:t xml:space="preserve"> Workbench,</w:t>
      </w:r>
      <w:r w:rsidRPr="00093B3E">
        <w:rPr>
          <w:sz w:val="20"/>
          <w:szCs w:val="20"/>
          <w:lang w:val="es-EC"/>
        </w:rPr>
        <w:t xml:space="preserve"> el respectivo análisis estructural del banco de pruebas de ensayos estáticos para anclajes de asientos de tipo interprovincial. </w:t>
      </w:r>
      <w:r w:rsidR="00FE09B3" w:rsidRPr="00093B3E">
        <w:rPr>
          <w:sz w:val="20"/>
          <w:szCs w:val="20"/>
        </w:rPr>
        <w:t>Donde, se realizó</w:t>
      </w:r>
      <w:r w:rsidRPr="00093B3E">
        <w:rPr>
          <w:sz w:val="20"/>
          <w:szCs w:val="20"/>
        </w:rPr>
        <w:t xml:space="preserve"> un croquis 3D, mediante líneas que indique el perfil estructural que lleva el banco de ensayos</w:t>
      </w:r>
      <w:bookmarkEnd w:id="19"/>
      <w:r w:rsidRPr="00093B3E">
        <w:rPr>
          <w:sz w:val="20"/>
          <w:szCs w:val="20"/>
        </w:rPr>
        <w:t>.</w:t>
      </w:r>
    </w:p>
    <w:p w14:paraId="4FF72E19" w14:textId="77777777" w:rsidR="00D92BCF" w:rsidRDefault="006C673E" w:rsidP="008236F6">
      <w:pPr>
        <w:keepNext/>
        <w:spacing w:before="160"/>
        <w:ind w:left="0"/>
        <w:jc w:val="center"/>
      </w:pPr>
      <w:r w:rsidRPr="00093B3E">
        <w:rPr>
          <w:noProof/>
          <w:sz w:val="20"/>
          <w:szCs w:val="20"/>
          <w:lang w:val="es-MX" w:eastAsia="es-MX"/>
        </w:rPr>
        <w:drawing>
          <wp:inline distT="0" distB="0" distL="0" distR="0" wp14:anchorId="1355D473" wp14:editId="5EC40AB4">
            <wp:extent cx="2308502" cy="166489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6001" cy="1670307"/>
                    </a:xfrm>
                    <a:prstGeom prst="rect">
                      <a:avLst/>
                    </a:prstGeom>
                    <a:noFill/>
                    <a:ln>
                      <a:noFill/>
                    </a:ln>
                  </pic:spPr>
                </pic:pic>
              </a:graphicData>
            </a:graphic>
          </wp:inline>
        </w:drawing>
      </w:r>
    </w:p>
    <w:p w14:paraId="58B04721" w14:textId="0239BFF0" w:rsidR="0007178B" w:rsidRPr="008236F6" w:rsidRDefault="00D92BCF" w:rsidP="008236F6">
      <w:pPr>
        <w:pStyle w:val="Descripcin"/>
        <w:spacing w:before="160" w:after="200"/>
        <w:rPr>
          <w:sz w:val="16"/>
          <w:szCs w:val="16"/>
        </w:rPr>
      </w:pPr>
      <w:r w:rsidRPr="00D92BCF">
        <w:rPr>
          <w:sz w:val="16"/>
          <w:szCs w:val="16"/>
        </w:rPr>
        <w:t xml:space="preserve">Figura </w:t>
      </w:r>
      <w:r w:rsidRPr="00D92BCF">
        <w:rPr>
          <w:sz w:val="16"/>
          <w:szCs w:val="16"/>
        </w:rPr>
        <w:fldChar w:fldCharType="begin"/>
      </w:r>
      <w:r w:rsidRPr="00D92BCF">
        <w:rPr>
          <w:sz w:val="16"/>
          <w:szCs w:val="16"/>
        </w:rPr>
        <w:instrText xml:space="preserve"> SEQ Figura \* ARABIC </w:instrText>
      </w:r>
      <w:r w:rsidRPr="00D92BCF">
        <w:rPr>
          <w:sz w:val="16"/>
          <w:szCs w:val="16"/>
        </w:rPr>
        <w:fldChar w:fldCharType="separate"/>
      </w:r>
      <w:r w:rsidR="00EE4C8F">
        <w:rPr>
          <w:noProof/>
          <w:sz w:val="16"/>
          <w:szCs w:val="16"/>
        </w:rPr>
        <w:t>3</w:t>
      </w:r>
      <w:r w:rsidRPr="00D92BCF">
        <w:rPr>
          <w:sz w:val="16"/>
          <w:szCs w:val="16"/>
        </w:rPr>
        <w:fldChar w:fldCharType="end"/>
      </w:r>
      <w:r w:rsidRPr="00D92BCF">
        <w:rPr>
          <w:sz w:val="16"/>
          <w:szCs w:val="16"/>
        </w:rPr>
        <w:t>.</w:t>
      </w:r>
      <w:r w:rsidRPr="00D92BCF">
        <w:rPr>
          <w:noProof/>
          <w:sz w:val="16"/>
          <w:szCs w:val="16"/>
        </w:rPr>
        <w:t>Vista isométrica del banco de pruebas</w:t>
      </w:r>
    </w:p>
    <w:p w14:paraId="7DA592DA" w14:textId="77777777" w:rsidR="003A1DD3" w:rsidRDefault="002512DD" w:rsidP="00887C20">
      <w:pPr>
        <w:ind w:left="0" w:firstLine="284"/>
        <w:jc w:val="both"/>
        <w:rPr>
          <w:sz w:val="20"/>
          <w:szCs w:val="20"/>
          <w:lang w:val="es-EC"/>
        </w:rPr>
      </w:pPr>
      <w:r w:rsidRPr="00093B3E">
        <w:rPr>
          <w:sz w:val="20"/>
          <w:szCs w:val="20"/>
          <w:lang w:val="es-EC"/>
        </w:rPr>
        <w:t>Mediante los parámetros establecidos y posteriormente cálculos realizados por el software se llega a analizar los esfuerzos producidos en el banco de ensayos, además del factor de seguridad que ayudará en la aceptación para su posterior manufactura.</w:t>
      </w:r>
      <w:bookmarkStart w:id="20" w:name="_Toc486452254"/>
    </w:p>
    <w:p w14:paraId="53FFBB8A" w14:textId="77777777" w:rsidR="002512DD" w:rsidRDefault="00F873D7" w:rsidP="00887C20">
      <w:pPr>
        <w:ind w:left="0" w:firstLine="284"/>
        <w:jc w:val="both"/>
        <w:rPr>
          <w:sz w:val="20"/>
          <w:szCs w:val="20"/>
          <w:lang w:val="es-EC"/>
        </w:rPr>
      </w:pPr>
      <w:r w:rsidRPr="00093B3E">
        <w:rPr>
          <w:sz w:val="20"/>
          <w:szCs w:val="20"/>
          <w:lang w:val="es-EC"/>
        </w:rPr>
        <w:t>Para la a</w:t>
      </w:r>
      <w:r w:rsidR="002512DD" w:rsidRPr="00093B3E">
        <w:rPr>
          <w:sz w:val="20"/>
          <w:szCs w:val="20"/>
          <w:lang w:val="es-EC"/>
        </w:rPr>
        <w:t>signación de propiedades del material de la estructura</w:t>
      </w:r>
      <w:r w:rsidR="00775671" w:rsidRPr="00093B3E">
        <w:rPr>
          <w:sz w:val="20"/>
          <w:szCs w:val="20"/>
          <w:lang w:val="es-EC"/>
        </w:rPr>
        <w:t xml:space="preserve"> </w:t>
      </w:r>
      <w:r w:rsidR="002512DD" w:rsidRPr="00093B3E">
        <w:rPr>
          <w:sz w:val="20"/>
          <w:szCs w:val="20"/>
          <w:lang w:val="es-EC"/>
        </w:rPr>
        <w:t xml:space="preserve">se procede a llenar las propiedades isotrópicas lineales correspondientes al material ASTM A-36 dentro de la ventana de Engineering Data que presenta </w:t>
      </w:r>
      <w:proofErr w:type="spellStart"/>
      <w:r w:rsidR="002512DD" w:rsidRPr="00093B3E">
        <w:rPr>
          <w:sz w:val="20"/>
          <w:szCs w:val="20"/>
          <w:lang w:val="es-EC"/>
        </w:rPr>
        <w:t>Ansys</w:t>
      </w:r>
      <w:bookmarkEnd w:id="20"/>
      <w:proofErr w:type="spellEnd"/>
      <w:r w:rsidR="002512DD" w:rsidRPr="00093B3E">
        <w:rPr>
          <w:sz w:val="20"/>
          <w:szCs w:val="20"/>
          <w:lang w:val="es-EC"/>
        </w:rPr>
        <w:t>.</w:t>
      </w:r>
    </w:p>
    <w:p w14:paraId="14CA9133" w14:textId="77777777" w:rsidR="00887C20" w:rsidRPr="00093B3E" w:rsidRDefault="00887C20" w:rsidP="00887C20">
      <w:pPr>
        <w:spacing w:after="200"/>
        <w:ind w:left="0" w:firstLine="284"/>
        <w:jc w:val="both"/>
        <w:rPr>
          <w:sz w:val="20"/>
          <w:szCs w:val="20"/>
          <w:lang w:val="es-EC"/>
        </w:rPr>
      </w:pPr>
      <w:bookmarkStart w:id="21" w:name="_Toc486452255"/>
      <w:r w:rsidRPr="00093B3E">
        <w:rPr>
          <w:sz w:val="20"/>
          <w:szCs w:val="20"/>
          <w:lang w:val="es-EC"/>
        </w:rPr>
        <w:t>En la calidad y criterio de aceptación del mallado se utiliza para este análisis, se emplea el método de malla tipo tetraedro al presentar algoritmos de alta precisión y para el control de la calidad de elemento se basa de acuerdo al número de nodos, número de elementos</w:t>
      </w:r>
      <w:bookmarkEnd w:id="21"/>
      <w:r w:rsidRPr="00093B3E">
        <w:rPr>
          <w:sz w:val="20"/>
          <w:szCs w:val="20"/>
          <w:lang w:val="es-EC"/>
        </w:rPr>
        <w:t>.</w:t>
      </w:r>
    </w:p>
    <w:p w14:paraId="3A3112DE" w14:textId="77777777" w:rsidR="00D92BCF" w:rsidRDefault="006C673E" w:rsidP="008236F6">
      <w:pPr>
        <w:keepNext/>
        <w:spacing w:before="160"/>
        <w:ind w:left="0"/>
        <w:jc w:val="center"/>
      </w:pPr>
      <w:r w:rsidRPr="00093B3E">
        <w:rPr>
          <w:noProof/>
          <w:sz w:val="20"/>
          <w:szCs w:val="20"/>
          <w:lang w:val="es-MX" w:eastAsia="es-MX"/>
        </w:rPr>
        <w:drawing>
          <wp:inline distT="0" distB="0" distL="0" distR="0" wp14:anchorId="21DB8DCF" wp14:editId="7EDBFFAF">
            <wp:extent cx="2177246" cy="17597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3720" cy="1756939"/>
                    </a:xfrm>
                    <a:prstGeom prst="rect">
                      <a:avLst/>
                    </a:prstGeom>
                    <a:noFill/>
                    <a:ln>
                      <a:noFill/>
                    </a:ln>
                  </pic:spPr>
                </pic:pic>
              </a:graphicData>
            </a:graphic>
          </wp:inline>
        </w:drawing>
      </w:r>
    </w:p>
    <w:p w14:paraId="07AD911D" w14:textId="699DF7FA" w:rsidR="00CB501C" w:rsidRPr="00D92BCF" w:rsidRDefault="00D92BCF" w:rsidP="008236F6">
      <w:pPr>
        <w:pStyle w:val="Descripcin"/>
        <w:spacing w:before="160" w:after="200"/>
        <w:rPr>
          <w:sz w:val="16"/>
          <w:szCs w:val="16"/>
        </w:rPr>
      </w:pPr>
      <w:r w:rsidRPr="00D92BCF">
        <w:rPr>
          <w:sz w:val="16"/>
          <w:szCs w:val="16"/>
        </w:rPr>
        <w:t xml:space="preserve">Figura </w:t>
      </w:r>
      <w:r w:rsidRPr="00D92BCF">
        <w:rPr>
          <w:sz w:val="16"/>
          <w:szCs w:val="16"/>
        </w:rPr>
        <w:fldChar w:fldCharType="begin"/>
      </w:r>
      <w:r w:rsidRPr="00D92BCF">
        <w:rPr>
          <w:sz w:val="16"/>
          <w:szCs w:val="16"/>
        </w:rPr>
        <w:instrText xml:space="preserve"> SEQ Figura \* ARABIC </w:instrText>
      </w:r>
      <w:r w:rsidRPr="00D92BCF">
        <w:rPr>
          <w:sz w:val="16"/>
          <w:szCs w:val="16"/>
        </w:rPr>
        <w:fldChar w:fldCharType="separate"/>
      </w:r>
      <w:r w:rsidR="00EE4C8F">
        <w:rPr>
          <w:noProof/>
          <w:sz w:val="16"/>
          <w:szCs w:val="16"/>
        </w:rPr>
        <w:t>4</w:t>
      </w:r>
      <w:r w:rsidRPr="00D92BCF">
        <w:rPr>
          <w:sz w:val="16"/>
          <w:szCs w:val="16"/>
        </w:rPr>
        <w:fldChar w:fldCharType="end"/>
      </w:r>
      <w:r w:rsidRPr="00D92BCF">
        <w:rPr>
          <w:sz w:val="16"/>
          <w:szCs w:val="16"/>
        </w:rPr>
        <w:t>.</w:t>
      </w:r>
      <w:r w:rsidRPr="00D92BCF">
        <w:rPr>
          <w:noProof/>
          <w:sz w:val="16"/>
          <w:szCs w:val="16"/>
        </w:rPr>
        <w:t>Propiedades del material ASTM A36</w:t>
      </w:r>
    </w:p>
    <w:p w14:paraId="28A4BD6F" w14:textId="77777777" w:rsidR="00644C02" w:rsidRDefault="006C673E" w:rsidP="008236F6">
      <w:pPr>
        <w:keepNext/>
        <w:spacing w:before="160"/>
        <w:ind w:left="0"/>
        <w:jc w:val="center"/>
      </w:pPr>
      <w:r w:rsidRPr="00093B3E">
        <w:rPr>
          <w:noProof/>
          <w:sz w:val="20"/>
          <w:szCs w:val="20"/>
          <w:lang w:val="es-MX" w:eastAsia="es-MX"/>
        </w:rPr>
        <w:drawing>
          <wp:inline distT="0" distB="0" distL="0" distR="0" wp14:anchorId="58ECD356" wp14:editId="10746057">
            <wp:extent cx="2257236" cy="1483743"/>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0790" cy="1486079"/>
                    </a:xfrm>
                    <a:prstGeom prst="rect">
                      <a:avLst/>
                    </a:prstGeom>
                    <a:noFill/>
                    <a:ln>
                      <a:noFill/>
                    </a:ln>
                  </pic:spPr>
                </pic:pic>
              </a:graphicData>
            </a:graphic>
          </wp:inline>
        </w:drawing>
      </w:r>
    </w:p>
    <w:p w14:paraId="53041221" w14:textId="62FD5798" w:rsidR="00CB501C" w:rsidRPr="00644C02" w:rsidRDefault="00644C02" w:rsidP="008236F6">
      <w:pPr>
        <w:pStyle w:val="Descripcin"/>
        <w:spacing w:before="160" w:after="200"/>
        <w:rPr>
          <w:sz w:val="16"/>
          <w:szCs w:val="16"/>
        </w:rPr>
      </w:pPr>
      <w:r w:rsidRPr="00644C02">
        <w:rPr>
          <w:sz w:val="16"/>
          <w:szCs w:val="16"/>
        </w:rPr>
        <w:t xml:space="preserve">Figura </w:t>
      </w:r>
      <w:r w:rsidRPr="00644C02">
        <w:rPr>
          <w:sz w:val="16"/>
          <w:szCs w:val="16"/>
        </w:rPr>
        <w:fldChar w:fldCharType="begin"/>
      </w:r>
      <w:r w:rsidRPr="00644C02">
        <w:rPr>
          <w:sz w:val="16"/>
          <w:szCs w:val="16"/>
        </w:rPr>
        <w:instrText xml:space="preserve"> SEQ Figura \* ARABIC </w:instrText>
      </w:r>
      <w:r w:rsidRPr="00644C02">
        <w:rPr>
          <w:sz w:val="16"/>
          <w:szCs w:val="16"/>
        </w:rPr>
        <w:fldChar w:fldCharType="separate"/>
      </w:r>
      <w:r w:rsidR="00EE4C8F">
        <w:rPr>
          <w:noProof/>
          <w:sz w:val="16"/>
          <w:szCs w:val="16"/>
        </w:rPr>
        <w:t>5</w:t>
      </w:r>
      <w:r w:rsidRPr="00644C02">
        <w:rPr>
          <w:sz w:val="16"/>
          <w:szCs w:val="16"/>
        </w:rPr>
        <w:fldChar w:fldCharType="end"/>
      </w:r>
      <w:r w:rsidRPr="00644C02">
        <w:rPr>
          <w:sz w:val="16"/>
          <w:szCs w:val="16"/>
        </w:rPr>
        <w:t>.</w:t>
      </w:r>
      <w:r w:rsidRPr="00644C02">
        <w:rPr>
          <w:noProof/>
          <w:sz w:val="16"/>
          <w:szCs w:val="16"/>
        </w:rPr>
        <w:t>Calidad de malla</w:t>
      </w:r>
    </w:p>
    <w:p w14:paraId="5E386EC7" w14:textId="77777777" w:rsidR="002512DD" w:rsidRDefault="002512DD" w:rsidP="008236F6">
      <w:pPr>
        <w:spacing w:after="200"/>
        <w:ind w:left="0" w:firstLine="284"/>
        <w:jc w:val="both"/>
        <w:rPr>
          <w:sz w:val="20"/>
          <w:szCs w:val="20"/>
          <w:lang w:val="es-EC"/>
        </w:rPr>
      </w:pPr>
      <w:bookmarkStart w:id="22" w:name="_Toc486452256"/>
      <w:r w:rsidRPr="00093B3E">
        <w:rPr>
          <w:sz w:val="20"/>
          <w:szCs w:val="20"/>
          <w:lang w:val="es-EC"/>
        </w:rPr>
        <w:t>Esta fuerza está relacionada a una altura H1 = 0,80 m.</w:t>
      </w:r>
      <w:bookmarkEnd w:id="22"/>
      <w:r w:rsidRPr="00093B3E">
        <w:rPr>
          <w:sz w:val="20"/>
          <w:szCs w:val="20"/>
          <w:lang w:val="es-EC"/>
        </w:rPr>
        <w:t xml:space="preserve"> La dirección de aplicación de la fuerza estará situada en el plano vertical medi</w:t>
      </w:r>
      <w:r w:rsidR="00F732B9" w:rsidRPr="00093B3E">
        <w:rPr>
          <w:sz w:val="20"/>
          <w:szCs w:val="20"/>
          <w:lang w:val="es-EC"/>
        </w:rPr>
        <w:t>do</w:t>
      </w:r>
      <w:r w:rsidRPr="00093B3E">
        <w:rPr>
          <w:sz w:val="20"/>
          <w:szCs w:val="20"/>
          <w:lang w:val="es-EC"/>
        </w:rPr>
        <w:t xml:space="preserve"> de</w:t>
      </w:r>
      <w:r w:rsidR="00F732B9" w:rsidRPr="00093B3E">
        <w:rPr>
          <w:sz w:val="20"/>
          <w:szCs w:val="20"/>
          <w:lang w:val="es-EC"/>
        </w:rPr>
        <w:t>sde</w:t>
      </w:r>
      <w:r w:rsidRPr="00093B3E">
        <w:rPr>
          <w:sz w:val="20"/>
          <w:szCs w:val="20"/>
          <w:lang w:val="es-EC"/>
        </w:rPr>
        <w:t xml:space="preserve"> la plaza de asiento</w:t>
      </w:r>
      <w:r w:rsidR="00F732B9" w:rsidRPr="00093B3E">
        <w:rPr>
          <w:sz w:val="20"/>
          <w:szCs w:val="20"/>
          <w:lang w:val="es-EC"/>
        </w:rPr>
        <w:t>, ver figura 6</w:t>
      </w:r>
      <w:r w:rsidRPr="00093B3E">
        <w:rPr>
          <w:sz w:val="20"/>
          <w:szCs w:val="20"/>
          <w:lang w:val="es-EC"/>
        </w:rPr>
        <w:t>.</w:t>
      </w:r>
    </w:p>
    <w:p w14:paraId="35FEAC9F" w14:textId="77777777" w:rsidR="0007178B" w:rsidRDefault="0007178B" w:rsidP="0044287A">
      <w:pPr>
        <w:ind w:left="0"/>
        <w:jc w:val="both"/>
        <w:rPr>
          <w:sz w:val="20"/>
          <w:szCs w:val="20"/>
          <w:lang w:val="es-EC"/>
        </w:rPr>
      </w:pPr>
      <w:r w:rsidRPr="0007178B">
        <w:rPr>
          <w:noProof/>
          <w:sz w:val="20"/>
          <w:szCs w:val="20"/>
          <w:lang w:val="es-MX" w:eastAsia="es-MX"/>
        </w:rPr>
        <mc:AlternateContent>
          <mc:Choice Requires="wps">
            <w:drawing>
              <wp:anchor distT="0" distB="0" distL="114300" distR="114300" simplePos="0" relativeHeight="251659264" behindDoc="0" locked="0" layoutInCell="1" allowOverlap="1" wp14:anchorId="5BA091C4" wp14:editId="3A04F3D4">
                <wp:simplePos x="0" y="0"/>
                <wp:positionH relativeFrom="column">
                  <wp:align>center</wp:align>
                </wp:positionH>
                <wp:positionV relativeFrom="paragraph">
                  <wp:posOffset>0</wp:posOffset>
                </wp:positionV>
                <wp:extent cx="1924216" cy="628153"/>
                <wp:effectExtent l="0" t="0" r="0" b="6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216" cy="628153"/>
                        </a:xfrm>
                        <a:prstGeom prst="rect">
                          <a:avLst/>
                        </a:prstGeom>
                        <a:solidFill>
                          <a:srgbClr val="FFFFFF"/>
                        </a:solidFill>
                        <a:ln w="9525">
                          <a:noFill/>
                          <a:miter lim="800000"/>
                          <a:headEnd/>
                          <a:tailEnd/>
                        </a:ln>
                      </wps:spPr>
                      <wps:txbx>
                        <w:txbxContent>
                          <w:p w14:paraId="5326A53F" w14:textId="77777777" w:rsidR="0007178B" w:rsidRPr="00093B3E" w:rsidRDefault="006311AF" w:rsidP="0007178B">
                            <w:pPr>
                              <w:ind w:left="0"/>
                              <w:jc w:val="right"/>
                              <w:rPr>
                                <w:sz w:val="20"/>
                                <w:szCs w:val="20"/>
                                <w:lang w:val="es-ES"/>
                              </w:rPr>
                            </w:pPr>
                            <m:oMath>
                              <m:sSub>
                                <m:sSubPr>
                                  <m:ctrlPr>
                                    <w:rPr>
                                      <w:rFonts w:ascii="Cambria Math" w:hAnsi="Cambria Math"/>
                                      <w:sz w:val="20"/>
                                      <w:szCs w:val="20"/>
                                      <w:lang w:eastAsia="en-US"/>
                                    </w:rPr>
                                  </m:ctrlPr>
                                </m:sSubPr>
                                <m:e>
                                  <m:r>
                                    <m:rPr>
                                      <m:sty m:val="p"/>
                                    </m:rPr>
                                    <w:rPr>
                                      <w:rFonts w:ascii="Cambria Math" w:hAnsi="Cambria Math"/>
                                      <w:sz w:val="20"/>
                                      <w:szCs w:val="20"/>
                                    </w:rPr>
                                    <m:t xml:space="preserve">   F</m:t>
                                  </m:r>
                                </m:e>
                                <m:sub>
                                  <m:r>
                                    <m:rPr>
                                      <m:sty m:val="p"/>
                                    </m:rPr>
                                    <w:rPr>
                                      <w:rFonts w:ascii="Cambria Math" w:hAnsi="Cambria Math"/>
                                      <w:sz w:val="20"/>
                                      <w:szCs w:val="20"/>
                                    </w:rPr>
                                    <m:t>1</m:t>
                                  </m:r>
                                </m:sub>
                              </m:sSub>
                              <m:r>
                                <m:rPr>
                                  <m:nor/>
                                </m:rPr>
                                <w:rPr>
                                  <w:sz w:val="20"/>
                                  <w:szCs w:val="20"/>
                                </w:rPr>
                                <m:t>=</m:t>
                              </m:r>
                              <m:f>
                                <m:fPr>
                                  <m:ctrlPr>
                                    <w:rPr>
                                      <w:rFonts w:ascii="Cambria Math" w:hAnsi="Cambria Math"/>
                                      <w:i/>
                                      <w:sz w:val="20"/>
                                      <w:szCs w:val="20"/>
                                      <w:lang w:eastAsia="en-US"/>
                                    </w:rPr>
                                  </m:ctrlPr>
                                </m:fPr>
                                <m:num>
                                  <m:r>
                                    <m:rPr>
                                      <m:nor/>
                                    </m:rPr>
                                    <w:rPr>
                                      <w:sz w:val="20"/>
                                      <w:szCs w:val="20"/>
                                    </w:rPr>
                                    <m:t>1000</m:t>
                                  </m:r>
                                  <m:ctrlPr>
                                    <w:rPr>
                                      <w:rFonts w:ascii="Cambria Math" w:hAnsi="Cambria Math"/>
                                      <w:sz w:val="20"/>
                                      <w:szCs w:val="20"/>
                                      <w:lang w:eastAsia="en-US"/>
                                    </w:rPr>
                                  </m:ctrlPr>
                                </m:num>
                                <m:den>
                                  <m:sSub>
                                    <m:sSubPr>
                                      <m:ctrlPr>
                                        <w:rPr>
                                          <w:rFonts w:ascii="Cambria Math" w:hAnsi="Cambria Math"/>
                                          <w:i/>
                                          <w:sz w:val="20"/>
                                          <w:szCs w:val="20"/>
                                          <w:lang w:eastAsia="en-US"/>
                                        </w:rPr>
                                      </m:ctrlPr>
                                    </m:sSubPr>
                                    <m:e>
                                      <m:r>
                                        <m:rPr>
                                          <m:nor/>
                                        </m:rPr>
                                        <w:rPr>
                                          <w:sz w:val="20"/>
                                          <w:szCs w:val="20"/>
                                        </w:rPr>
                                        <m:t>H</m:t>
                                      </m:r>
                                    </m:e>
                                    <m:sub>
                                      <m:r>
                                        <m:rPr>
                                          <m:nor/>
                                        </m:rPr>
                                        <w:rPr>
                                          <w:sz w:val="20"/>
                                          <w:szCs w:val="20"/>
                                        </w:rPr>
                                        <m:t xml:space="preserve">1 </m:t>
                                      </m:r>
                                    </m:sub>
                                  </m:sSub>
                                </m:den>
                              </m:f>
                              <m:r>
                                <m:rPr>
                                  <m:nor/>
                                </m:rPr>
                                <w:rPr>
                                  <w:sz w:val="20"/>
                                  <w:szCs w:val="20"/>
                                </w:rPr>
                                <m:t>±  50 N</m:t>
                              </m:r>
                            </m:oMath>
                            <w:r w:rsidR="0007178B" w:rsidRPr="00093B3E">
                              <w:rPr>
                                <w:sz w:val="20"/>
                                <w:szCs w:val="20"/>
                              </w:rPr>
                              <w:t xml:space="preserve">                      (1)</w:t>
                            </w:r>
                          </w:p>
                          <w:p w14:paraId="0C9E3F40" w14:textId="77777777" w:rsidR="0007178B" w:rsidRPr="0007178B" w:rsidRDefault="0007178B" w:rsidP="0007178B">
                            <w:pPr>
                              <w:ind w:left="0"/>
                              <w:rPr>
                                <w:sz w:val="20"/>
                                <w:szCs w:val="20"/>
                              </w:rPr>
                            </w:pPr>
                            <m:oMathPara>
                              <m:oMathParaPr>
                                <m:jc m:val="left"/>
                              </m:oMathParaPr>
                              <m:oMath>
                                <m:r>
                                  <w:rPr>
                                    <w:rFonts w:ascii="Cambria Math" w:hAnsi="Cambria Math"/>
                                    <w:sz w:val="20"/>
                                    <w:szCs w:val="20"/>
                                    <w:lang w:eastAsia="en-US"/>
                                  </w:rPr>
                                  <m:t xml:space="preserve">    </m:t>
                                </m:r>
                                <m:sSub>
                                  <m:sSubPr>
                                    <m:ctrlPr>
                                      <w:rPr>
                                        <w:rFonts w:ascii="Cambria Math" w:hAnsi="Cambria Math"/>
                                        <w:sz w:val="20"/>
                                        <w:szCs w:val="20"/>
                                        <w:lang w:eastAsia="en-US"/>
                                      </w:rPr>
                                    </m:ctrlPr>
                                  </m:sSubPr>
                                  <m:e>
                                    <m:r>
                                      <m:rPr>
                                        <m:sty m:val="p"/>
                                      </m:rPr>
                                      <w:rPr>
                                        <w:rFonts w:ascii="Cambria Math" w:hAnsi="Cambria Math"/>
                                        <w:sz w:val="20"/>
                                        <w:szCs w:val="20"/>
                                      </w:rPr>
                                      <m:t>F</m:t>
                                    </m:r>
                                  </m:e>
                                  <m:sub>
                                    <m:r>
                                      <m:rPr>
                                        <m:sty m:val="p"/>
                                      </m:rPr>
                                      <w:rPr>
                                        <w:rFonts w:ascii="Cambria Math" w:hAnsi="Cambria Math"/>
                                        <w:sz w:val="20"/>
                                        <w:szCs w:val="20"/>
                                      </w:rPr>
                                      <m:t>1</m:t>
                                    </m:r>
                                  </m:sub>
                                </m:sSub>
                                <m:r>
                                  <m:rPr>
                                    <m:sty m:val="p"/>
                                  </m:rPr>
                                  <w:rPr>
                                    <w:rFonts w:ascii="Cambria Math" w:hAnsi="Cambria Math"/>
                                    <w:sz w:val="20"/>
                                    <w:szCs w:val="20"/>
                                  </w:rPr>
                                  <m:t>=1300 N</m:t>
                                </m:r>
                              </m:oMath>
                            </m:oMathPara>
                          </w:p>
                          <w:p w14:paraId="2DED3A2A" w14:textId="77777777" w:rsidR="0007178B" w:rsidRDefault="000717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091C4" id="_x0000_t202" coordsize="21600,21600" o:spt="202" path="m,l,21600r21600,l21600,xe">
                <v:stroke joinstyle="miter"/>
                <v:path gradientshapeok="t" o:connecttype="rect"/>
              </v:shapetype>
              <v:shape id="Cuadro de texto 2" o:spid="_x0000_s1026" type="#_x0000_t202" style="position:absolute;left:0;text-align:left;margin-left:0;margin-top:0;width:151.5pt;height:49.4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" stroked="f">
                <v:textbox>
                  <w:txbxContent>
                    <w:p w14:paraId="5326A53F" w14:textId="77777777" w:rsidR="0007178B" w:rsidRPr="00093B3E" w:rsidRDefault="006311AF" w:rsidP="0007178B">
                      <w:pPr>
                        <w:ind w:left="0"/>
                        <w:jc w:val="right"/>
                        <w:rPr>
                          <w:sz w:val="20"/>
                          <w:szCs w:val="20"/>
                          <w:lang w:val="es-ES"/>
                        </w:rPr>
                      </w:pPr>
                      <m:oMath>
                        <m:sSub>
                          <m:sSubPr>
                            <m:ctrlPr>
                              <w:rPr>
                                <w:rFonts w:ascii="Cambria Math" w:hAnsi="Cambria Math"/>
                                <w:sz w:val="20"/>
                                <w:szCs w:val="20"/>
                                <w:lang w:eastAsia="en-US"/>
                              </w:rPr>
                            </m:ctrlPr>
                          </m:sSubPr>
                          <m:e>
                            <m:r>
                              <m:rPr>
                                <m:sty m:val="p"/>
                              </m:rPr>
                              <w:rPr>
                                <w:rFonts w:ascii="Cambria Math" w:hAnsi="Cambria Math"/>
                                <w:sz w:val="20"/>
                                <w:szCs w:val="20"/>
                              </w:rPr>
                              <m:t xml:space="preserve">   F</m:t>
                            </m:r>
                          </m:e>
                          <m:sub>
                            <m:r>
                              <m:rPr>
                                <m:sty m:val="p"/>
                              </m:rPr>
                              <w:rPr>
                                <w:rFonts w:ascii="Cambria Math" w:hAnsi="Cambria Math"/>
                                <w:sz w:val="20"/>
                                <w:szCs w:val="20"/>
                              </w:rPr>
                              <m:t>1</m:t>
                            </m:r>
                          </m:sub>
                        </m:sSub>
                        <m:r>
                          <m:rPr>
                            <m:nor/>
                          </m:rPr>
                          <w:rPr>
                            <w:sz w:val="20"/>
                            <w:szCs w:val="20"/>
                          </w:rPr>
                          <m:t>=</m:t>
                        </m:r>
                        <m:f>
                          <m:fPr>
                            <m:ctrlPr>
                              <w:rPr>
                                <w:rFonts w:ascii="Cambria Math" w:hAnsi="Cambria Math"/>
                                <w:i/>
                                <w:sz w:val="20"/>
                                <w:szCs w:val="20"/>
                                <w:lang w:eastAsia="en-US"/>
                              </w:rPr>
                            </m:ctrlPr>
                          </m:fPr>
                          <m:num>
                            <m:r>
                              <m:rPr>
                                <m:nor/>
                              </m:rPr>
                              <w:rPr>
                                <w:sz w:val="20"/>
                                <w:szCs w:val="20"/>
                              </w:rPr>
                              <m:t>1000</m:t>
                            </m:r>
                            <m:ctrlPr>
                              <w:rPr>
                                <w:rFonts w:ascii="Cambria Math" w:hAnsi="Cambria Math"/>
                                <w:sz w:val="20"/>
                                <w:szCs w:val="20"/>
                                <w:lang w:eastAsia="en-US"/>
                              </w:rPr>
                            </m:ctrlPr>
                          </m:num>
                          <m:den>
                            <m:sSub>
                              <m:sSubPr>
                                <m:ctrlPr>
                                  <w:rPr>
                                    <w:rFonts w:ascii="Cambria Math" w:hAnsi="Cambria Math"/>
                                    <w:i/>
                                    <w:sz w:val="20"/>
                                    <w:szCs w:val="20"/>
                                    <w:lang w:eastAsia="en-US"/>
                                  </w:rPr>
                                </m:ctrlPr>
                              </m:sSubPr>
                              <m:e>
                                <m:r>
                                  <m:rPr>
                                    <m:nor/>
                                  </m:rPr>
                                  <w:rPr>
                                    <w:sz w:val="20"/>
                                    <w:szCs w:val="20"/>
                                  </w:rPr>
                                  <m:t>H</m:t>
                                </m:r>
                              </m:e>
                              <m:sub>
                                <m:r>
                                  <m:rPr>
                                    <m:nor/>
                                  </m:rPr>
                                  <w:rPr>
                                    <w:sz w:val="20"/>
                                    <w:szCs w:val="20"/>
                                  </w:rPr>
                                  <m:t xml:space="preserve">1 </m:t>
                                </m:r>
                              </m:sub>
                            </m:sSub>
                          </m:den>
                        </m:f>
                        <m:r>
                          <m:rPr>
                            <m:nor/>
                          </m:rPr>
                          <w:rPr>
                            <w:sz w:val="20"/>
                            <w:szCs w:val="20"/>
                          </w:rPr>
                          <m:t>±  50 N</m:t>
                        </m:r>
                      </m:oMath>
                      <w:r w:rsidR="0007178B" w:rsidRPr="00093B3E">
                        <w:rPr>
                          <w:sz w:val="20"/>
                          <w:szCs w:val="20"/>
                        </w:rPr>
                        <w:t xml:space="preserve">                      (1)</w:t>
                      </w:r>
                    </w:p>
                    <w:p w14:paraId="0C9E3F40" w14:textId="77777777" w:rsidR="0007178B" w:rsidRPr="0007178B" w:rsidRDefault="0007178B" w:rsidP="0007178B">
                      <w:pPr>
                        <w:ind w:left="0"/>
                        <w:rPr>
                          <w:sz w:val="20"/>
                          <w:szCs w:val="20"/>
                        </w:rPr>
                      </w:pPr>
                      <m:oMathPara>
                        <m:oMathParaPr>
                          <m:jc m:val="left"/>
                        </m:oMathParaPr>
                        <m:oMath>
                          <m:r>
                            <w:rPr>
                              <w:rFonts w:ascii="Cambria Math" w:hAnsi="Cambria Math"/>
                              <w:sz w:val="20"/>
                              <w:szCs w:val="20"/>
                              <w:lang w:eastAsia="en-US"/>
                            </w:rPr>
                            <m:t xml:space="preserve">    </m:t>
                          </m:r>
                          <m:sSub>
                            <m:sSubPr>
                              <m:ctrlPr>
                                <w:rPr>
                                  <w:rFonts w:ascii="Cambria Math" w:hAnsi="Cambria Math"/>
                                  <w:sz w:val="20"/>
                                  <w:szCs w:val="20"/>
                                  <w:lang w:eastAsia="en-US"/>
                                </w:rPr>
                              </m:ctrlPr>
                            </m:sSubPr>
                            <m:e>
                              <m:r>
                                <m:rPr>
                                  <m:sty m:val="p"/>
                                </m:rPr>
                                <w:rPr>
                                  <w:rFonts w:ascii="Cambria Math" w:hAnsi="Cambria Math"/>
                                  <w:sz w:val="20"/>
                                  <w:szCs w:val="20"/>
                                </w:rPr>
                                <m:t>F</m:t>
                              </m:r>
                            </m:e>
                            <m:sub>
                              <m:r>
                                <m:rPr>
                                  <m:sty m:val="p"/>
                                </m:rPr>
                                <w:rPr>
                                  <w:rFonts w:ascii="Cambria Math" w:hAnsi="Cambria Math"/>
                                  <w:sz w:val="20"/>
                                  <w:szCs w:val="20"/>
                                </w:rPr>
                                <m:t>1</m:t>
                              </m:r>
                            </m:sub>
                          </m:sSub>
                          <m:r>
                            <m:rPr>
                              <m:sty m:val="p"/>
                            </m:rPr>
                            <w:rPr>
                              <w:rFonts w:ascii="Cambria Math" w:hAnsi="Cambria Math"/>
                              <w:sz w:val="20"/>
                              <w:szCs w:val="20"/>
                            </w:rPr>
                            <m:t>=1300 N</m:t>
                          </m:r>
                        </m:oMath>
                      </m:oMathPara>
                    </w:p>
                    <w:p w14:paraId="2DED3A2A" w14:textId="77777777" w:rsidR="0007178B" w:rsidRDefault="0007178B"/>
                  </w:txbxContent>
                </v:textbox>
              </v:shape>
            </w:pict>
          </mc:Fallback>
        </mc:AlternateContent>
      </w:r>
    </w:p>
    <w:p w14:paraId="063131EC" w14:textId="77777777" w:rsidR="0007178B" w:rsidRDefault="0007178B" w:rsidP="0044287A">
      <w:pPr>
        <w:ind w:left="0"/>
        <w:jc w:val="both"/>
        <w:rPr>
          <w:sz w:val="20"/>
          <w:szCs w:val="20"/>
          <w:lang w:val="es-EC"/>
        </w:rPr>
      </w:pPr>
    </w:p>
    <w:p w14:paraId="2854DC44" w14:textId="77777777" w:rsidR="0007178B" w:rsidRDefault="0007178B" w:rsidP="0044287A">
      <w:pPr>
        <w:ind w:left="0"/>
        <w:jc w:val="both"/>
        <w:rPr>
          <w:sz w:val="20"/>
          <w:szCs w:val="20"/>
          <w:lang w:val="es-EC"/>
        </w:rPr>
      </w:pPr>
    </w:p>
    <w:p w14:paraId="5A92D2A6" w14:textId="77777777" w:rsidR="0007178B" w:rsidRPr="00093B3E" w:rsidRDefault="0007178B" w:rsidP="0044287A">
      <w:pPr>
        <w:ind w:left="0"/>
        <w:jc w:val="both"/>
        <w:rPr>
          <w:sz w:val="20"/>
          <w:szCs w:val="20"/>
          <w:lang w:val="es-EC"/>
        </w:rPr>
      </w:pPr>
    </w:p>
    <w:p w14:paraId="4DA8221D" w14:textId="77777777" w:rsidR="00D81400" w:rsidRDefault="002512DD" w:rsidP="003A1DD3">
      <w:pPr>
        <w:ind w:left="0" w:firstLine="284"/>
        <w:jc w:val="both"/>
        <w:rPr>
          <w:sz w:val="20"/>
          <w:szCs w:val="20"/>
          <w:lang w:val="es-EC"/>
        </w:rPr>
      </w:pPr>
      <w:r w:rsidRPr="00093B3E">
        <w:rPr>
          <w:sz w:val="20"/>
          <w:szCs w:val="20"/>
          <w:lang w:val="es-EC"/>
        </w:rPr>
        <w:t>Esta F1 al estar alejada del centro de coordenadas de plano de referencia genera un momento.</w:t>
      </w:r>
    </w:p>
    <w:p w14:paraId="46319D62" w14:textId="77777777" w:rsidR="00D81400" w:rsidRPr="00093B3E" w:rsidRDefault="00D81400" w:rsidP="0044287A">
      <w:pPr>
        <w:ind w:left="0"/>
        <w:jc w:val="both"/>
        <w:rPr>
          <w:sz w:val="20"/>
          <w:szCs w:val="20"/>
          <w:lang w:val="es-EC"/>
        </w:rPr>
      </w:pPr>
      <w:r w:rsidRPr="00D81400">
        <w:rPr>
          <w:noProof/>
          <w:sz w:val="20"/>
          <w:szCs w:val="20"/>
          <w:lang w:val="es-MX" w:eastAsia="es-MX"/>
        </w:rPr>
        <mc:AlternateContent>
          <mc:Choice Requires="wps">
            <w:drawing>
              <wp:anchor distT="0" distB="0" distL="114300" distR="114300" simplePos="0" relativeHeight="251661312" behindDoc="0" locked="0" layoutInCell="1" allowOverlap="1" wp14:anchorId="6B0AEDDF" wp14:editId="1D546665">
                <wp:simplePos x="0" y="0"/>
                <wp:positionH relativeFrom="column">
                  <wp:align>center</wp:align>
                </wp:positionH>
                <wp:positionV relativeFrom="paragraph">
                  <wp:posOffset>0</wp:posOffset>
                </wp:positionV>
                <wp:extent cx="2035534" cy="421419"/>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534" cy="421419"/>
                        </a:xfrm>
                        <a:prstGeom prst="rect">
                          <a:avLst/>
                        </a:prstGeom>
                        <a:noFill/>
                        <a:ln w="9525">
                          <a:noFill/>
                          <a:miter lim="800000"/>
                          <a:headEnd/>
                          <a:tailEnd/>
                        </a:ln>
                      </wps:spPr>
                      <wps:txbx>
                        <w:txbxContent>
                          <w:p w14:paraId="413E6FC3" w14:textId="77777777" w:rsidR="00D81400" w:rsidRPr="00093B3E" w:rsidRDefault="006311AF" w:rsidP="00D81400">
                            <w:pPr>
                              <w:ind w:left="0"/>
                              <w:jc w:val="right"/>
                              <w:rPr>
                                <w:sz w:val="20"/>
                                <w:szCs w:val="20"/>
                              </w:rPr>
                            </w:pPr>
                            <m:oMath>
                              <m:sSub>
                                <m:sSubPr>
                                  <m:ctrlPr>
                                    <w:rPr>
                                      <w:rFonts w:ascii="Cambria Math" w:hAnsi="Cambria Math"/>
                                      <w:sz w:val="20"/>
                                      <w:szCs w:val="20"/>
                                      <w:lang w:eastAsia="en-US"/>
                                    </w:rPr>
                                  </m:ctrlPr>
                                </m:sSubPr>
                                <m:e>
                                  <m:r>
                                    <m:rPr>
                                      <m:sty m:val="p"/>
                                    </m:rPr>
                                    <w:rPr>
                                      <w:rFonts w:ascii="Cambria Math" w:hAnsi="Cambria Math"/>
                                      <w:sz w:val="20"/>
                                      <w:szCs w:val="20"/>
                                    </w:rPr>
                                    <m:t>MF</m:t>
                                  </m:r>
                                </m:e>
                                <m:sub>
                                  <m:r>
                                    <m:rPr>
                                      <m:sty m:val="p"/>
                                    </m:rPr>
                                    <w:rPr>
                                      <w:rFonts w:ascii="Cambria Math" w:hAnsi="Cambria Math"/>
                                      <w:sz w:val="20"/>
                                      <w:szCs w:val="20"/>
                                    </w:rPr>
                                    <m:t>1</m:t>
                                  </m:r>
                                </m:sub>
                              </m:sSub>
                              <m:r>
                                <m:rPr>
                                  <m:sty m:val="p"/>
                                </m:rPr>
                                <w:rPr>
                                  <w:rFonts w:ascii="Cambria Math" w:hAnsi="Cambria Math"/>
                                  <w:sz w:val="20"/>
                                  <w:szCs w:val="20"/>
                                </w:rPr>
                                <m:t xml:space="preserve">= </m:t>
                              </m:r>
                              <m:sSub>
                                <m:sSubPr>
                                  <m:ctrlPr>
                                    <w:rPr>
                                      <w:rFonts w:ascii="Cambria Math" w:hAnsi="Cambria Math"/>
                                      <w:sz w:val="20"/>
                                      <w:szCs w:val="20"/>
                                      <w:lang w:eastAsia="en-US"/>
                                    </w:rPr>
                                  </m:ctrlPr>
                                </m:sSubPr>
                                <m:e>
                                  <m:r>
                                    <m:rPr>
                                      <m:sty m:val="p"/>
                                    </m:rPr>
                                    <w:rPr>
                                      <w:rFonts w:ascii="Cambria Math" w:hAnsi="Cambria Math"/>
                                      <w:sz w:val="20"/>
                                      <w:szCs w:val="20"/>
                                    </w:rPr>
                                    <m:t>F</m:t>
                                  </m:r>
                                </m:e>
                                <m:sub>
                                  <m:r>
                                    <m:rPr>
                                      <m:sty m:val="p"/>
                                    </m:rPr>
                                    <w:rPr>
                                      <w:rFonts w:ascii="Cambria Math" w:hAnsi="Cambria Math"/>
                                      <w:sz w:val="20"/>
                                      <w:szCs w:val="20"/>
                                    </w:rPr>
                                    <m:t>1</m:t>
                                  </m:r>
                                </m:sub>
                              </m:sSub>
                              <m:r>
                                <m:rPr>
                                  <m:sty m:val="p"/>
                                </m:rPr>
                                <w:rPr>
                                  <w:rFonts w:ascii="Cambria Math" w:hAnsi="Cambria Math"/>
                                  <w:sz w:val="20"/>
                                  <w:szCs w:val="20"/>
                                </w:rPr>
                                <m:t xml:space="preserve">*  </m:t>
                              </m:r>
                              <m:sSub>
                                <m:sSubPr>
                                  <m:ctrlPr>
                                    <w:rPr>
                                      <w:rFonts w:ascii="Cambria Math" w:hAnsi="Cambria Math"/>
                                      <w:sz w:val="20"/>
                                      <w:szCs w:val="20"/>
                                      <w:lang w:eastAsia="en-US"/>
                                    </w:rPr>
                                  </m:ctrlPr>
                                </m:sSubPr>
                                <m:e>
                                  <m:r>
                                    <m:rPr>
                                      <m:sty m:val="p"/>
                                    </m:rPr>
                                    <w:rPr>
                                      <w:rFonts w:ascii="Cambria Math" w:hAnsi="Cambria Math"/>
                                      <w:sz w:val="20"/>
                                      <w:szCs w:val="20"/>
                                    </w:rPr>
                                    <m:t>H</m:t>
                                  </m:r>
                                </m:e>
                                <m:sub>
                                  <m:r>
                                    <m:rPr>
                                      <m:sty m:val="p"/>
                                    </m:rPr>
                                    <w:rPr>
                                      <w:rFonts w:ascii="Cambria Math" w:hAnsi="Cambria Math"/>
                                      <w:sz w:val="20"/>
                                      <w:szCs w:val="20"/>
                                    </w:rPr>
                                    <m:t>1</m:t>
                                  </m:r>
                                </m:sub>
                              </m:sSub>
                              <m:r>
                                <w:rPr>
                                  <w:rFonts w:ascii="Cambria Math" w:hAnsi="Cambria Math"/>
                                  <w:sz w:val="20"/>
                                  <w:szCs w:val="20"/>
                                </w:rPr>
                                <m:t xml:space="preserve"> </m:t>
                              </m:r>
                            </m:oMath>
                            <w:r w:rsidR="00D81400" w:rsidRPr="00093B3E">
                              <w:rPr>
                                <w:sz w:val="20"/>
                                <w:szCs w:val="20"/>
                              </w:rPr>
                              <w:t xml:space="preserve">                    (2)</w:t>
                            </w:r>
                          </w:p>
                          <w:p w14:paraId="135271E5" w14:textId="77777777" w:rsidR="00D81400" w:rsidRPr="00D81400" w:rsidRDefault="00D81400" w:rsidP="00D81400">
                            <w:pPr>
                              <w:ind w:left="0"/>
                              <w:rPr>
                                <w:sz w:val="20"/>
                                <w:szCs w:val="20"/>
                              </w:rPr>
                            </w:pPr>
                            <m:oMathPara>
                              <m:oMathParaPr>
                                <m:jc m:val="left"/>
                              </m:oMathParaPr>
                              <m:oMath>
                                <m:r>
                                  <w:rPr>
                                    <w:rFonts w:ascii="Cambria Math" w:hAnsi="Cambria Math"/>
                                    <w:sz w:val="20"/>
                                    <w:szCs w:val="20"/>
                                    <w:lang w:eastAsia="en-US"/>
                                  </w:rPr>
                                  <m:t xml:space="preserve">      </m:t>
                                </m:r>
                                <m:sSub>
                                  <m:sSubPr>
                                    <m:ctrlPr>
                                      <w:rPr>
                                        <w:rFonts w:ascii="Cambria Math" w:hAnsi="Cambria Math"/>
                                        <w:sz w:val="20"/>
                                        <w:szCs w:val="20"/>
                                        <w:lang w:eastAsia="en-US"/>
                                      </w:rPr>
                                    </m:ctrlPr>
                                  </m:sSubPr>
                                  <m:e>
                                    <m:r>
                                      <m:rPr>
                                        <m:sty m:val="p"/>
                                      </m:rPr>
                                      <w:rPr>
                                        <w:rFonts w:ascii="Cambria Math" w:hAnsi="Cambria Math"/>
                                        <w:sz w:val="20"/>
                                        <w:szCs w:val="20"/>
                                      </w:rPr>
                                      <m:t>MF</m:t>
                                    </m:r>
                                  </m:e>
                                  <m:sub>
                                    <m:r>
                                      <m:rPr>
                                        <m:sty m:val="p"/>
                                      </m:rPr>
                                      <w:rPr>
                                        <w:rFonts w:ascii="Cambria Math" w:hAnsi="Cambria Math"/>
                                        <w:sz w:val="20"/>
                                        <w:szCs w:val="20"/>
                                      </w:rPr>
                                      <m:t>1</m:t>
                                    </m:r>
                                  </m:sub>
                                </m:sSub>
                                <m:r>
                                  <m:rPr>
                                    <m:sty m:val="p"/>
                                  </m:rPr>
                                  <w:rPr>
                                    <w:rFonts w:ascii="Cambria Math" w:hAnsi="Cambria Math"/>
                                    <w:sz w:val="20"/>
                                    <w:szCs w:val="20"/>
                                  </w:rPr>
                                  <m:t>= 1040 N.m</m:t>
                                </m:r>
                              </m:oMath>
                            </m:oMathPara>
                          </w:p>
                          <w:p w14:paraId="5CE82C44" w14:textId="77777777" w:rsidR="00D81400" w:rsidRDefault="00D814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AEDDF" id="_x0000_s1027" type="#_x0000_t202" style="position:absolute;left:0;text-align:left;margin-left:0;margin-top:0;width:160.3pt;height:33.2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" filled="f" stroked="f">
                <v:textbox>
                  <w:txbxContent>
                    <w:p w14:paraId="413E6FC3" w14:textId="77777777" w:rsidR="00D81400" w:rsidRPr="00093B3E" w:rsidRDefault="006311AF" w:rsidP="00D81400">
                      <w:pPr>
                        <w:ind w:left="0"/>
                        <w:jc w:val="right"/>
                        <w:rPr>
                          <w:sz w:val="20"/>
                          <w:szCs w:val="20"/>
                        </w:rPr>
                      </w:pPr>
                      <m:oMath>
                        <m:sSub>
                          <m:sSubPr>
                            <m:ctrlPr>
                              <w:rPr>
                                <w:rFonts w:ascii="Cambria Math" w:hAnsi="Cambria Math"/>
                                <w:sz w:val="20"/>
                                <w:szCs w:val="20"/>
                                <w:lang w:eastAsia="en-US"/>
                              </w:rPr>
                            </m:ctrlPr>
                          </m:sSubPr>
                          <m:e>
                            <m:r>
                              <m:rPr>
                                <m:sty m:val="p"/>
                              </m:rPr>
                              <w:rPr>
                                <w:rFonts w:ascii="Cambria Math" w:hAnsi="Cambria Math"/>
                                <w:sz w:val="20"/>
                                <w:szCs w:val="20"/>
                              </w:rPr>
                              <m:t>MF</m:t>
                            </m:r>
                          </m:e>
                          <m:sub>
                            <m:r>
                              <m:rPr>
                                <m:sty m:val="p"/>
                              </m:rPr>
                              <w:rPr>
                                <w:rFonts w:ascii="Cambria Math" w:hAnsi="Cambria Math"/>
                                <w:sz w:val="20"/>
                                <w:szCs w:val="20"/>
                              </w:rPr>
                              <m:t>1</m:t>
                            </m:r>
                          </m:sub>
                        </m:sSub>
                        <m:r>
                          <m:rPr>
                            <m:sty m:val="p"/>
                          </m:rPr>
                          <w:rPr>
                            <w:rFonts w:ascii="Cambria Math" w:hAnsi="Cambria Math"/>
                            <w:sz w:val="20"/>
                            <w:szCs w:val="20"/>
                          </w:rPr>
                          <m:t xml:space="preserve">= </m:t>
                        </m:r>
                        <m:sSub>
                          <m:sSubPr>
                            <m:ctrlPr>
                              <w:rPr>
                                <w:rFonts w:ascii="Cambria Math" w:hAnsi="Cambria Math"/>
                                <w:sz w:val="20"/>
                                <w:szCs w:val="20"/>
                                <w:lang w:eastAsia="en-US"/>
                              </w:rPr>
                            </m:ctrlPr>
                          </m:sSubPr>
                          <m:e>
                            <m:r>
                              <m:rPr>
                                <m:sty m:val="p"/>
                              </m:rPr>
                              <w:rPr>
                                <w:rFonts w:ascii="Cambria Math" w:hAnsi="Cambria Math"/>
                                <w:sz w:val="20"/>
                                <w:szCs w:val="20"/>
                              </w:rPr>
                              <m:t>F</m:t>
                            </m:r>
                          </m:e>
                          <m:sub>
                            <m:r>
                              <m:rPr>
                                <m:sty m:val="p"/>
                              </m:rPr>
                              <w:rPr>
                                <w:rFonts w:ascii="Cambria Math" w:hAnsi="Cambria Math"/>
                                <w:sz w:val="20"/>
                                <w:szCs w:val="20"/>
                              </w:rPr>
                              <m:t>1</m:t>
                            </m:r>
                          </m:sub>
                        </m:sSub>
                        <m:r>
                          <m:rPr>
                            <m:sty m:val="p"/>
                          </m:rPr>
                          <w:rPr>
                            <w:rFonts w:ascii="Cambria Math" w:hAnsi="Cambria Math"/>
                            <w:sz w:val="20"/>
                            <w:szCs w:val="20"/>
                          </w:rPr>
                          <m:t xml:space="preserve">*  </m:t>
                        </m:r>
                        <m:sSub>
                          <m:sSubPr>
                            <m:ctrlPr>
                              <w:rPr>
                                <w:rFonts w:ascii="Cambria Math" w:hAnsi="Cambria Math"/>
                                <w:sz w:val="20"/>
                                <w:szCs w:val="20"/>
                                <w:lang w:eastAsia="en-US"/>
                              </w:rPr>
                            </m:ctrlPr>
                          </m:sSubPr>
                          <m:e>
                            <m:r>
                              <m:rPr>
                                <m:sty m:val="p"/>
                              </m:rPr>
                              <w:rPr>
                                <w:rFonts w:ascii="Cambria Math" w:hAnsi="Cambria Math"/>
                                <w:sz w:val="20"/>
                                <w:szCs w:val="20"/>
                              </w:rPr>
                              <m:t>H</m:t>
                            </m:r>
                          </m:e>
                          <m:sub>
                            <m:r>
                              <m:rPr>
                                <m:sty m:val="p"/>
                              </m:rPr>
                              <w:rPr>
                                <w:rFonts w:ascii="Cambria Math" w:hAnsi="Cambria Math"/>
                                <w:sz w:val="20"/>
                                <w:szCs w:val="20"/>
                              </w:rPr>
                              <m:t>1</m:t>
                            </m:r>
                          </m:sub>
                        </m:sSub>
                        <m:r>
                          <w:rPr>
                            <w:rFonts w:ascii="Cambria Math" w:hAnsi="Cambria Math"/>
                            <w:sz w:val="20"/>
                            <w:szCs w:val="20"/>
                          </w:rPr>
                          <m:t xml:space="preserve"> </m:t>
                        </m:r>
                      </m:oMath>
                      <w:r w:rsidR="00D81400" w:rsidRPr="00093B3E">
                        <w:rPr>
                          <w:sz w:val="20"/>
                          <w:szCs w:val="20"/>
                        </w:rPr>
                        <w:t xml:space="preserve">                    (2)</w:t>
                      </w:r>
                    </w:p>
                    <w:p w14:paraId="135271E5" w14:textId="77777777" w:rsidR="00D81400" w:rsidRPr="00D81400" w:rsidRDefault="00D81400" w:rsidP="00D81400">
                      <w:pPr>
                        <w:ind w:left="0"/>
                        <w:rPr>
                          <w:sz w:val="20"/>
                          <w:szCs w:val="20"/>
                        </w:rPr>
                      </w:pPr>
                      <m:oMathPara>
                        <m:oMathParaPr>
                          <m:jc m:val="left"/>
                        </m:oMathParaPr>
                        <m:oMath>
                          <m:r>
                            <w:rPr>
                              <w:rFonts w:ascii="Cambria Math" w:hAnsi="Cambria Math"/>
                              <w:sz w:val="20"/>
                              <w:szCs w:val="20"/>
                              <w:lang w:eastAsia="en-US"/>
                            </w:rPr>
                            <m:t xml:space="preserve">      </m:t>
                          </m:r>
                          <m:sSub>
                            <m:sSubPr>
                              <m:ctrlPr>
                                <w:rPr>
                                  <w:rFonts w:ascii="Cambria Math" w:hAnsi="Cambria Math"/>
                                  <w:sz w:val="20"/>
                                  <w:szCs w:val="20"/>
                                  <w:lang w:eastAsia="en-US"/>
                                </w:rPr>
                              </m:ctrlPr>
                            </m:sSubPr>
                            <m:e>
                              <m:r>
                                <m:rPr>
                                  <m:sty m:val="p"/>
                                </m:rPr>
                                <w:rPr>
                                  <w:rFonts w:ascii="Cambria Math" w:hAnsi="Cambria Math"/>
                                  <w:sz w:val="20"/>
                                  <w:szCs w:val="20"/>
                                </w:rPr>
                                <m:t>MF</m:t>
                              </m:r>
                            </m:e>
                            <m:sub>
                              <m:r>
                                <m:rPr>
                                  <m:sty m:val="p"/>
                                </m:rPr>
                                <w:rPr>
                                  <w:rFonts w:ascii="Cambria Math" w:hAnsi="Cambria Math"/>
                                  <w:sz w:val="20"/>
                                  <w:szCs w:val="20"/>
                                </w:rPr>
                                <m:t>1</m:t>
                              </m:r>
                            </m:sub>
                          </m:sSub>
                          <m:r>
                            <m:rPr>
                              <m:sty m:val="p"/>
                            </m:rPr>
                            <w:rPr>
                              <w:rFonts w:ascii="Cambria Math" w:hAnsi="Cambria Math"/>
                              <w:sz w:val="20"/>
                              <w:szCs w:val="20"/>
                            </w:rPr>
                            <m:t>= 1040 N.m</m:t>
                          </m:r>
                        </m:oMath>
                      </m:oMathPara>
                    </w:p>
                    <w:p w14:paraId="5CE82C44" w14:textId="77777777" w:rsidR="00D81400" w:rsidRDefault="00D81400"/>
                  </w:txbxContent>
                </v:textbox>
              </v:shape>
            </w:pict>
          </mc:Fallback>
        </mc:AlternateContent>
      </w:r>
    </w:p>
    <w:p w14:paraId="786F9330" w14:textId="77777777" w:rsidR="00D81400" w:rsidRDefault="00D81400" w:rsidP="0044287A">
      <w:pPr>
        <w:keepNext/>
        <w:ind w:left="0"/>
        <w:jc w:val="center"/>
        <w:rPr>
          <w:sz w:val="20"/>
          <w:szCs w:val="20"/>
        </w:rPr>
      </w:pPr>
    </w:p>
    <w:p w14:paraId="6B6E896D" w14:textId="77777777" w:rsidR="00D81400" w:rsidRDefault="00D81400" w:rsidP="0044287A">
      <w:pPr>
        <w:keepNext/>
        <w:ind w:left="0"/>
        <w:rPr>
          <w:sz w:val="20"/>
          <w:szCs w:val="20"/>
        </w:rPr>
      </w:pPr>
    </w:p>
    <w:p w14:paraId="0A9B1782" w14:textId="77777777" w:rsidR="00644C02" w:rsidRDefault="006C673E" w:rsidP="008236F6">
      <w:pPr>
        <w:keepNext/>
        <w:spacing w:before="160"/>
        <w:ind w:left="0"/>
        <w:jc w:val="center"/>
      </w:pPr>
      <w:r w:rsidRPr="00093B3E">
        <w:rPr>
          <w:noProof/>
          <w:sz w:val="20"/>
          <w:szCs w:val="20"/>
          <w:lang w:val="es-MX" w:eastAsia="es-MX"/>
        </w:rPr>
        <w:drawing>
          <wp:inline distT="0" distB="0" distL="0" distR="0" wp14:anchorId="49E8F733" wp14:editId="09603673">
            <wp:extent cx="2431327" cy="12249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5156" cy="1226879"/>
                    </a:xfrm>
                    <a:prstGeom prst="rect">
                      <a:avLst/>
                    </a:prstGeom>
                    <a:noFill/>
                    <a:ln>
                      <a:noFill/>
                    </a:ln>
                  </pic:spPr>
                </pic:pic>
              </a:graphicData>
            </a:graphic>
          </wp:inline>
        </w:drawing>
      </w:r>
    </w:p>
    <w:p w14:paraId="7AE181E8" w14:textId="6C4941D2" w:rsidR="00D81400" w:rsidRPr="008236F6" w:rsidRDefault="00644C02" w:rsidP="008236F6">
      <w:pPr>
        <w:pStyle w:val="Descripcin"/>
        <w:spacing w:before="160" w:after="200"/>
        <w:rPr>
          <w:sz w:val="16"/>
          <w:szCs w:val="16"/>
        </w:rPr>
      </w:pPr>
      <w:r w:rsidRPr="00644C02">
        <w:rPr>
          <w:sz w:val="16"/>
          <w:szCs w:val="16"/>
        </w:rPr>
        <w:t xml:space="preserve">Figura </w:t>
      </w:r>
      <w:r w:rsidRPr="00644C02">
        <w:rPr>
          <w:sz w:val="16"/>
          <w:szCs w:val="16"/>
        </w:rPr>
        <w:fldChar w:fldCharType="begin"/>
      </w:r>
      <w:r w:rsidRPr="00644C02">
        <w:rPr>
          <w:sz w:val="16"/>
          <w:szCs w:val="16"/>
        </w:rPr>
        <w:instrText xml:space="preserve"> SEQ Figura \* ARABIC </w:instrText>
      </w:r>
      <w:r w:rsidRPr="00644C02">
        <w:rPr>
          <w:sz w:val="16"/>
          <w:szCs w:val="16"/>
        </w:rPr>
        <w:fldChar w:fldCharType="separate"/>
      </w:r>
      <w:r w:rsidR="00EE4C8F">
        <w:rPr>
          <w:noProof/>
          <w:sz w:val="16"/>
          <w:szCs w:val="16"/>
        </w:rPr>
        <w:t>6</w:t>
      </w:r>
      <w:r w:rsidRPr="00644C02">
        <w:rPr>
          <w:sz w:val="16"/>
          <w:szCs w:val="16"/>
        </w:rPr>
        <w:fldChar w:fldCharType="end"/>
      </w:r>
      <w:r w:rsidRPr="00644C02">
        <w:rPr>
          <w:sz w:val="16"/>
          <w:szCs w:val="16"/>
        </w:rPr>
        <w:t>.</w:t>
      </w:r>
      <w:r w:rsidRPr="00644C02">
        <w:rPr>
          <w:noProof/>
          <w:sz w:val="16"/>
          <w:szCs w:val="16"/>
        </w:rPr>
        <w:t>Cargas generadas en relación a H1</w:t>
      </w:r>
      <w:bookmarkStart w:id="23" w:name="_Toc486452257"/>
    </w:p>
    <w:p w14:paraId="38419D83" w14:textId="77777777" w:rsidR="002512DD" w:rsidRDefault="002512DD" w:rsidP="008236F6">
      <w:pPr>
        <w:spacing w:after="200"/>
        <w:ind w:left="0" w:firstLine="284"/>
        <w:jc w:val="both"/>
        <w:rPr>
          <w:sz w:val="20"/>
          <w:szCs w:val="20"/>
          <w:lang w:val="es-EC"/>
        </w:rPr>
      </w:pPr>
      <w:r w:rsidRPr="00093B3E">
        <w:rPr>
          <w:sz w:val="20"/>
          <w:szCs w:val="20"/>
          <w:lang w:val="es-EC"/>
        </w:rPr>
        <w:t>Esta fuerza está relacionada a una altura H2 = 0,55 m.</w:t>
      </w:r>
      <w:bookmarkEnd w:id="23"/>
      <w:r w:rsidRPr="00093B3E">
        <w:rPr>
          <w:sz w:val="20"/>
          <w:szCs w:val="20"/>
          <w:lang w:val="es-EC"/>
        </w:rPr>
        <w:t xml:space="preserve"> La dirección de aplicación de la fuerza estará situada en el plano vertical</w:t>
      </w:r>
      <w:r w:rsidR="00F732B9" w:rsidRPr="00093B3E">
        <w:rPr>
          <w:sz w:val="20"/>
          <w:szCs w:val="20"/>
          <w:lang w:val="es-EC"/>
        </w:rPr>
        <w:t xml:space="preserve"> medido</w:t>
      </w:r>
      <w:r w:rsidR="000A5C8D" w:rsidRPr="00093B3E">
        <w:rPr>
          <w:sz w:val="20"/>
          <w:szCs w:val="20"/>
          <w:lang w:val="es-EC"/>
        </w:rPr>
        <w:t xml:space="preserve"> de</w:t>
      </w:r>
      <w:r w:rsidR="00F732B9" w:rsidRPr="00093B3E">
        <w:rPr>
          <w:sz w:val="20"/>
          <w:szCs w:val="20"/>
          <w:lang w:val="es-EC"/>
        </w:rPr>
        <w:t>sde</w:t>
      </w:r>
      <w:r w:rsidR="000A5C8D" w:rsidRPr="00093B3E">
        <w:rPr>
          <w:sz w:val="20"/>
          <w:szCs w:val="20"/>
          <w:lang w:val="es-EC"/>
        </w:rPr>
        <w:t xml:space="preserve"> la plaza de asiento</w:t>
      </w:r>
      <w:r w:rsidR="00F732B9" w:rsidRPr="00093B3E">
        <w:rPr>
          <w:sz w:val="20"/>
          <w:szCs w:val="20"/>
          <w:lang w:val="es-EC"/>
        </w:rPr>
        <w:t>, ver figura 7</w:t>
      </w:r>
      <w:r w:rsidR="00111982" w:rsidRPr="00093B3E">
        <w:rPr>
          <w:sz w:val="20"/>
          <w:szCs w:val="20"/>
          <w:lang w:val="es-EC"/>
        </w:rPr>
        <w:t>.</w:t>
      </w:r>
    </w:p>
    <w:p w14:paraId="48448AB9" w14:textId="77777777" w:rsidR="003A1DD3" w:rsidRDefault="008236F6" w:rsidP="0044287A">
      <w:pPr>
        <w:ind w:left="0"/>
        <w:jc w:val="both"/>
        <w:rPr>
          <w:sz w:val="20"/>
          <w:szCs w:val="20"/>
          <w:lang w:val="es-EC"/>
        </w:rPr>
      </w:pPr>
      <w:r w:rsidRPr="00BF3182">
        <w:rPr>
          <w:noProof/>
          <w:sz w:val="20"/>
          <w:szCs w:val="20"/>
          <w:lang w:val="es-MX" w:eastAsia="es-MX"/>
        </w:rPr>
        <mc:AlternateContent>
          <mc:Choice Requires="wps">
            <w:drawing>
              <wp:anchor distT="0" distB="0" distL="114300" distR="114300" simplePos="0" relativeHeight="251663360" behindDoc="0" locked="0" layoutInCell="1" allowOverlap="1" wp14:anchorId="4B1581DD" wp14:editId="1323DBF2">
                <wp:simplePos x="0" y="0"/>
                <wp:positionH relativeFrom="column">
                  <wp:align>center</wp:align>
                </wp:positionH>
                <wp:positionV relativeFrom="paragraph">
                  <wp:posOffset>0</wp:posOffset>
                </wp:positionV>
                <wp:extent cx="2374265" cy="540385"/>
                <wp:effectExtent l="0" t="0" r="127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40688"/>
                        </a:xfrm>
                        <a:prstGeom prst="rect">
                          <a:avLst/>
                        </a:prstGeom>
                        <a:solidFill>
                          <a:srgbClr val="FFFFFF"/>
                        </a:solidFill>
                        <a:ln w="9525">
                          <a:noFill/>
                          <a:miter lim="800000"/>
                          <a:headEnd/>
                          <a:tailEnd/>
                        </a:ln>
                      </wps:spPr>
                      <wps:txbx>
                        <w:txbxContent>
                          <w:p w14:paraId="0E4F8253" w14:textId="77777777" w:rsidR="00BF3182" w:rsidRPr="00093B3E" w:rsidRDefault="006311AF" w:rsidP="00BF3182">
                            <w:pPr>
                              <w:ind w:left="0"/>
                              <w:jc w:val="right"/>
                              <w:rPr>
                                <w:sz w:val="20"/>
                                <w:szCs w:val="20"/>
                                <w:lang w:val="es-ES"/>
                              </w:rPr>
                            </w:pPr>
                            <m:oMath>
                              <m:sSub>
                                <m:sSubPr>
                                  <m:ctrlPr>
                                    <w:rPr>
                                      <w:rFonts w:ascii="Cambria Math" w:hAnsi="Cambria Math"/>
                                      <w:sz w:val="20"/>
                                      <w:szCs w:val="20"/>
                                      <w:lang w:eastAsia="en-US"/>
                                    </w:rPr>
                                  </m:ctrlPr>
                                </m:sSubPr>
                                <m:e>
                                  <m:r>
                                    <m:rPr>
                                      <m:sty m:val="p"/>
                                    </m:rPr>
                                    <w:rPr>
                                      <w:rFonts w:ascii="Cambria Math" w:hAnsi="Cambria Math"/>
                                      <w:sz w:val="20"/>
                                      <w:szCs w:val="20"/>
                                    </w:rPr>
                                    <m:t>F</m:t>
                                  </m:r>
                                </m:e>
                                <m:sub>
                                  <m:r>
                                    <m:rPr>
                                      <m:sty m:val="p"/>
                                    </m:rPr>
                                    <w:rPr>
                                      <w:rFonts w:ascii="Cambria Math" w:hAnsi="Cambria Math"/>
                                      <w:sz w:val="20"/>
                                      <w:szCs w:val="20"/>
                                    </w:rPr>
                                    <m:t>2</m:t>
                                  </m:r>
                                </m:sub>
                              </m:sSub>
                              <m:r>
                                <m:rPr>
                                  <m:nor/>
                                </m:rPr>
                                <w:rPr>
                                  <w:sz w:val="20"/>
                                  <w:szCs w:val="20"/>
                                </w:rPr>
                                <m:t xml:space="preserve"> =</m:t>
                              </m:r>
                              <m:f>
                                <m:fPr>
                                  <m:ctrlPr>
                                    <w:rPr>
                                      <w:rFonts w:ascii="Cambria Math" w:hAnsi="Cambria Math"/>
                                      <w:sz w:val="20"/>
                                      <w:szCs w:val="20"/>
                                      <w:lang w:eastAsia="en-US"/>
                                    </w:rPr>
                                  </m:ctrlPr>
                                </m:fPr>
                                <m:num>
                                  <m:r>
                                    <m:rPr>
                                      <m:sty m:val="p"/>
                                    </m:rPr>
                                    <w:rPr>
                                      <w:rFonts w:ascii="Cambria Math" w:hAnsi="Cambria Math"/>
                                      <w:sz w:val="20"/>
                                      <w:szCs w:val="20"/>
                                    </w:rPr>
                                    <m:t>2000</m:t>
                                  </m:r>
                                </m:num>
                                <m:den>
                                  <m:sSub>
                                    <m:sSubPr>
                                      <m:ctrlPr>
                                        <w:rPr>
                                          <w:rFonts w:ascii="Cambria Math" w:hAnsi="Cambria Math"/>
                                          <w:sz w:val="20"/>
                                          <w:szCs w:val="20"/>
                                          <w:lang w:eastAsia="en-US"/>
                                        </w:rPr>
                                      </m:ctrlPr>
                                    </m:sSubPr>
                                    <m:e>
                                      <m:r>
                                        <m:rPr>
                                          <m:sty m:val="p"/>
                                        </m:rPr>
                                        <w:rPr>
                                          <w:rFonts w:ascii="Cambria Math" w:hAnsi="Cambria Math"/>
                                          <w:sz w:val="20"/>
                                          <w:szCs w:val="20"/>
                                        </w:rPr>
                                        <m:t>H</m:t>
                                      </m:r>
                                    </m:e>
                                    <m:sub>
                                      <m:r>
                                        <m:rPr>
                                          <m:sty m:val="p"/>
                                        </m:rPr>
                                        <w:rPr>
                                          <w:rFonts w:ascii="Cambria Math" w:hAnsi="Cambria Math"/>
                                          <w:sz w:val="20"/>
                                          <w:szCs w:val="20"/>
                                        </w:rPr>
                                        <m:t>2</m:t>
                                      </m:r>
                                    </m:sub>
                                  </m:sSub>
                                </m:den>
                              </m:f>
                              <m:r>
                                <m:rPr>
                                  <m:nor/>
                                </m:rPr>
                                <w:rPr>
                                  <w:sz w:val="20"/>
                                  <w:szCs w:val="20"/>
                                </w:rPr>
                                <m:t xml:space="preserve"> ±  100 N</m:t>
                              </m:r>
                              <m:r>
                                <w:rPr>
                                  <w:rFonts w:ascii="Cambria Math" w:hAnsi="Cambria Math"/>
                                  <w:sz w:val="20"/>
                                  <w:szCs w:val="20"/>
                                </w:rPr>
                                <m:t xml:space="preserve">  </m:t>
                              </m:r>
                            </m:oMath>
                            <w:r w:rsidR="00BF3182" w:rsidRPr="00093B3E">
                              <w:rPr>
                                <w:sz w:val="20"/>
                                <w:szCs w:val="20"/>
                              </w:rPr>
                              <w:t xml:space="preserve">                 (3)</w:t>
                            </w:r>
                          </w:p>
                          <w:p w14:paraId="1B4763ED" w14:textId="77777777" w:rsidR="00BF3182" w:rsidRPr="00BF3182" w:rsidRDefault="006311AF" w:rsidP="00BF3182">
                            <w:pPr>
                              <w:ind w:left="0"/>
                              <w:rPr>
                                <w:sz w:val="20"/>
                                <w:szCs w:val="20"/>
                              </w:rPr>
                            </w:pPr>
                            <m:oMathPara>
                              <m:oMathParaPr>
                                <m:jc m:val="left"/>
                              </m:oMathParaPr>
                              <m:oMath>
                                <m:sSub>
                                  <m:sSubPr>
                                    <m:ctrlPr>
                                      <w:rPr>
                                        <w:rFonts w:ascii="Cambria Math" w:hAnsi="Cambria Math"/>
                                        <w:sz w:val="20"/>
                                        <w:szCs w:val="20"/>
                                        <w:lang w:eastAsia="en-US"/>
                                      </w:rPr>
                                    </m:ctrlPr>
                                  </m:sSubPr>
                                  <m:e>
                                    <m:r>
                                      <m:rPr>
                                        <m:sty m:val="p"/>
                                      </m:rPr>
                                      <w:rPr>
                                        <w:rFonts w:ascii="Cambria Math" w:hAnsi="Cambria Math"/>
                                        <w:sz w:val="20"/>
                                        <w:szCs w:val="20"/>
                                      </w:rPr>
                                      <m:t xml:space="preserve">                 F</m:t>
                                    </m:r>
                                  </m:e>
                                  <m:sub>
                                    <m:r>
                                      <m:rPr>
                                        <m:sty m:val="p"/>
                                      </m:rPr>
                                      <w:rPr>
                                        <w:rFonts w:ascii="Cambria Math" w:hAnsi="Cambria Math"/>
                                        <w:sz w:val="20"/>
                                        <w:szCs w:val="20"/>
                                      </w:rPr>
                                      <m:t>2</m:t>
                                    </m:r>
                                  </m:sub>
                                </m:sSub>
                                <m:r>
                                  <m:rPr>
                                    <m:sty m:val="p"/>
                                  </m:rPr>
                                  <w:rPr>
                                    <w:rFonts w:ascii="Cambria Math" w:hAnsi="Cambria Math"/>
                                    <w:sz w:val="20"/>
                                    <w:szCs w:val="20"/>
                                  </w:rPr>
                                  <m:t>=3736 N</m:t>
                                </m:r>
                              </m:oMath>
                            </m:oMathPara>
                          </w:p>
                          <w:p w14:paraId="1CD1304D" w14:textId="77777777" w:rsidR="00BF3182" w:rsidRDefault="00BF318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1581DD" id="_x0000_s1028" type="#_x0000_t202" style="position:absolute;left:0;text-align:left;margin-left:0;margin-top:0;width:186.95pt;height:42.55pt;z-index:251663360;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" stroked="f">
                <v:textbox>
                  <w:txbxContent>
                    <w:p w14:paraId="0E4F8253" w14:textId="77777777" w:rsidR="00BF3182" w:rsidRPr="00093B3E" w:rsidRDefault="006311AF" w:rsidP="00BF3182">
                      <w:pPr>
                        <w:ind w:left="0"/>
                        <w:jc w:val="right"/>
                        <w:rPr>
                          <w:sz w:val="20"/>
                          <w:szCs w:val="20"/>
                          <w:lang w:val="es-ES"/>
                        </w:rPr>
                      </w:pPr>
                      <m:oMath>
                        <m:sSub>
                          <m:sSubPr>
                            <m:ctrlPr>
                              <w:rPr>
                                <w:rFonts w:ascii="Cambria Math" w:hAnsi="Cambria Math"/>
                                <w:sz w:val="20"/>
                                <w:szCs w:val="20"/>
                                <w:lang w:eastAsia="en-US"/>
                              </w:rPr>
                            </m:ctrlPr>
                          </m:sSubPr>
                          <m:e>
                            <m:r>
                              <m:rPr>
                                <m:sty m:val="p"/>
                              </m:rPr>
                              <w:rPr>
                                <w:rFonts w:ascii="Cambria Math" w:hAnsi="Cambria Math"/>
                                <w:sz w:val="20"/>
                                <w:szCs w:val="20"/>
                              </w:rPr>
                              <m:t>F</m:t>
                            </m:r>
                          </m:e>
                          <m:sub>
                            <m:r>
                              <m:rPr>
                                <m:sty m:val="p"/>
                              </m:rPr>
                              <w:rPr>
                                <w:rFonts w:ascii="Cambria Math" w:hAnsi="Cambria Math"/>
                                <w:sz w:val="20"/>
                                <w:szCs w:val="20"/>
                              </w:rPr>
                              <m:t>2</m:t>
                            </m:r>
                          </m:sub>
                        </m:sSub>
                        <m:r>
                          <m:rPr>
                            <m:nor/>
                          </m:rPr>
                          <w:rPr>
                            <w:sz w:val="20"/>
                            <w:szCs w:val="20"/>
                          </w:rPr>
                          <m:t xml:space="preserve"> =</m:t>
                        </m:r>
                        <m:f>
                          <m:fPr>
                            <m:ctrlPr>
                              <w:rPr>
                                <w:rFonts w:ascii="Cambria Math" w:hAnsi="Cambria Math"/>
                                <w:sz w:val="20"/>
                                <w:szCs w:val="20"/>
                                <w:lang w:eastAsia="en-US"/>
                              </w:rPr>
                            </m:ctrlPr>
                          </m:fPr>
                          <m:num>
                            <m:r>
                              <m:rPr>
                                <m:sty m:val="p"/>
                              </m:rPr>
                              <w:rPr>
                                <w:rFonts w:ascii="Cambria Math" w:hAnsi="Cambria Math"/>
                                <w:sz w:val="20"/>
                                <w:szCs w:val="20"/>
                              </w:rPr>
                              <m:t>2000</m:t>
                            </m:r>
                          </m:num>
                          <m:den>
                            <m:sSub>
                              <m:sSubPr>
                                <m:ctrlPr>
                                  <w:rPr>
                                    <w:rFonts w:ascii="Cambria Math" w:hAnsi="Cambria Math"/>
                                    <w:sz w:val="20"/>
                                    <w:szCs w:val="20"/>
                                    <w:lang w:eastAsia="en-US"/>
                                  </w:rPr>
                                </m:ctrlPr>
                              </m:sSubPr>
                              <m:e>
                                <m:r>
                                  <m:rPr>
                                    <m:sty m:val="p"/>
                                  </m:rPr>
                                  <w:rPr>
                                    <w:rFonts w:ascii="Cambria Math" w:hAnsi="Cambria Math"/>
                                    <w:sz w:val="20"/>
                                    <w:szCs w:val="20"/>
                                  </w:rPr>
                                  <m:t>H</m:t>
                                </m:r>
                              </m:e>
                              <m:sub>
                                <m:r>
                                  <m:rPr>
                                    <m:sty m:val="p"/>
                                  </m:rPr>
                                  <w:rPr>
                                    <w:rFonts w:ascii="Cambria Math" w:hAnsi="Cambria Math"/>
                                    <w:sz w:val="20"/>
                                    <w:szCs w:val="20"/>
                                  </w:rPr>
                                  <m:t>2</m:t>
                                </m:r>
                              </m:sub>
                            </m:sSub>
                          </m:den>
                        </m:f>
                        <m:r>
                          <m:rPr>
                            <m:nor/>
                          </m:rPr>
                          <w:rPr>
                            <w:sz w:val="20"/>
                            <w:szCs w:val="20"/>
                          </w:rPr>
                          <m:t xml:space="preserve"> ±  100 N</m:t>
                        </m:r>
                        <m:r>
                          <w:rPr>
                            <w:rFonts w:ascii="Cambria Math" w:hAnsi="Cambria Math"/>
                            <w:sz w:val="20"/>
                            <w:szCs w:val="20"/>
                          </w:rPr>
                          <m:t xml:space="preserve">  </m:t>
                        </m:r>
                      </m:oMath>
                      <w:r w:rsidR="00BF3182" w:rsidRPr="00093B3E">
                        <w:rPr>
                          <w:sz w:val="20"/>
                          <w:szCs w:val="20"/>
                        </w:rPr>
                        <w:t xml:space="preserve">                 (3)</w:t>
                      </w:r>
                    </w:p>
                    <w:p w14:paraId="1B4763ED" w14:textId="77777777" w:rsidR="00BF3182" w:rsidRPr="00BF3182" w:rsidRDefault="006311AF" w:rsidP="00BF3182">
                      <w:pPr>
                        <w:ind w:left="0"/>
                        <w:rPr>
                          <w:sz w:val="20"/>
                          <w:szCs w:val="20"/>
                        </w:rPr>
                      </w:pPr>
                      <m:oMathPara>
                        <m:oMathParaPr>
                          <m:jc m:val="left"/>
                        </m:oMathParaPr>
                        <m:oMath>
                          <m:sSub>
                            <m:sSubPr>
                              <m:ctrlPr>
                                <w:rPr>
                                  <w:rFonts w:ascii="Cambria Math" w:hAnsi="Cambria Math"/>
                                  <w:sz w:val="20"/>
                                  <w:szCs w:val="20"/>
                                  <w:lang w:eastAsia="en-US"/>
                                </w:rPr>
                              </m:ctrlPr>
                            </m:sSubPr>
                            <m:e>
                              <m:r>
                                <m:rPr>
                                  <m:sty m:val="p"/>
                                </m:rPr>
                                <w:rPr>
                                  <w:rFonts w:ascii="Cambria Math" w:hAnsi="Cambria Math"/>
                                  <w:sz w:val="20"/>
                                  <w:szCs w:val="20"/>
                                </w:rPr>
                                <m:t xml:space="preserve">                 F</m:t>
                              </m:r>
                            </m:e>
                            <m:sub>
                              <m:r>
                                <m:rPr>
                                  <m:sty m:val="p"/>
                                </m:rPr>
                                <w:rPr>
                                  <w:rFonts w:ascii="Cambria Math" w:hAnsi="Cambria Math"/>
                                  <w:sz w:val="20"/>
                                  <w:szCs w:val="20"/>
                                </w:rPr>
                                <m:t>2</m:t>
                              </m:r>
                            </m:sub>
                          </m:sSub>
                          <m:r>
                            <m:rPr>
                              <m:sty m:val="p"/>
                            </m:rPr>
                            <w:rPr>
                              <w:rFonts w:ascii="Cambria Math" w:hAnsi="Cambria Math"/>
                              <w:sz w:val="20"/>
                              <w:szCs w:val="20"/>
                            </w:rPr>
                            <m:t>=3736 N</m:t>
                          </m:r>
                        </m:oMath>
                      </m:oMathPara>
                    </w:p>
                    <w:p w14:paraId="1CD1304D" w14:textId="77777777" w:rsidR="00BF3182" w:rsidRDefault="00BF3182"/>
                  </w:txbxContent>
                </v:textbox>
              </v:shape>
            </w:pict>
          </mc:Fallback>
        </mc:AlternateContent>
      </w:r>
    </w:p>
    <w:p w14:paraId="088AB6C6" w14:textId="77777777" w:rsidR="008236F6" w:rsidRDefault="008236F6" w:rsidP="0044287A">
      <w:pPr>
        <w:ind w:left="0"/>
        <w:jc w:val="both"/>
        <w:rPr>
          <w:sz w:val="20"/>
          <w:szCs w:val="20"/>
          <w:lang w:val="es-EC"/>
        </w:rPr>
      </w:pPr>
    </w:p>
    <w:p w14:paraId="4C927C0E" w14:textId="77777777" w:rsidR="008236F6" w:rsidRDefault="008236F6" w:rsidP="0044287A">
      <w:pPr>
        <w:ind w:left="0"/>
        <w:jc w:val="both"/>
        <w:rPr>
          <w:sz w:val="20"/>
          <w:szCs w:val="20"/>
          <w:lang w:val="es-EC"/>
        </w:rPr>
      </w:pPr>
    </w:p>
    <w:p w14:paraId="2AAE12C8" w14:textId="77777777" w:rsidR="002512DD" w:rsidRDefault="002512DD" w:rsidP="008236F6">
      <w:pPr>
        <w:ind w:left="0" w:firstLine="284"/>
        <w:jc w:val="both"/>
        <w:rPr>
          <w:sz w:val="20"/>
          <w:szCs w:val="20"/>
          <w:lang w:val="es-EC"/>
        </w:rPr>
      </w:pPr>
      <w:r w:rsidRPr="00093B3E">
        <w:rPr>
          <w:sz w:val="20"/>
          <w:szCs w:val="20"/>
          <w:lang w:val="es-EC"/>
        </w:rPr>
        <w:t>La F2 al estar alejada del centro de coordenadas de plano de referencia genera un momento el cual esta detallado a continuación:</w:t>
      </w:r>
    </w:p>
    <w:p w14:paraId="7313597F" w14:textId="77777777" w:rsidR="00887C20" w:rsidRDefault="00887C20" w:rsidP="00887C20">
      <w:pPr>
        <w:ind w:left="0"/>
        <w:jc w:val="both"/>
        <w:rPr>
          <w:sz w:val="20"/>
          <w:szCs w:val="20"/>
          <w:lang w:val="es-EC"/>
        </w:rPr>
      </w:pPr>
    </w:p>
    <w:p w14:paraId="485D4AFB" w14:textId="77777777" w:rsidR="007E5870" w:rsidRDefault="007E5870" w:rsidP="0044287A">
      <w:pPr>
        <w:ind w:left="0"/>
        <w:jc w:val="both"/>
        <w:rPr>
          <w:sz w:val="20"/>
          <w:szCs w:val="20"/>
          <w:lang w:val="es-EC"/>
        </w:rPr>
      </w:pPr>
      <w:r w:rsidRPr="007E5870">
        <w:rPr>
          <w:noProof/>
          <w:sz w:val="20"/>
          <w:szCs w:val="20"/>
          <w:lang w:val="es-MX" w:eastAsia="es-MX"/>
        </w:rPr>
        <mc:AlternateContent>
          <mc:Choice Requires="wps">
            <w:drawing>
              <wp:anchor distT="0" distB="0" distL="114300" distR="114300" simplePos="0" relativeHeight="251665408" behindDoc="0" locked="0" layoutInCell="1" allowOverlap="1" wp14:anchorId="61B99287" wp14:editId="2737270D">
                <wp:simplePos x="0" y="0"/>
                <wp:positionH relativeFrom="column">
                  <wp:posOffset>31115</wp:posOffset>
                </wp:positionH>
                <wp:positionV relativeFrom="paragraph">
                  <wp:posOffset>2678</wp:posOffset>
                </wp:positionV>
                <wp:extent cx="2374265" cy="1403985"/>
                <wp:effectExtent l="0" t="0" r="0" b="190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C7528C6" w14:textId="77777777" w:rsidR="007E5870" w:rsidRPr="00093B3E" w:rsidRDefault="006311AF" w:rsidP="007E5870">
                            <w:pPr>
                              <w:ind w:left="0"/>
                              <w:jc w:val="right"/>
                              <w:rPr>
                                <w:sz w:val="20"/>
                                <w:szCs w:val="20"/>
                              </w:rPr>
                            </w:pPr>
                            <m:oMath>
                              <m:sSub>
                                <m:sSubPr>
                                  <m:ctrlPr>
                                    <w:rPr>
                                      <w:rFonts w:ascii="Cambria Math" w:hAnsi="Cambria Math"/>
                                      <w:sz w:val="20"/>
                                      <w:szCs w:val="20"/>
                                      <w:lang w:eastAsia="en-US"/>
                                    </w:rPr>
                                  </m:ctrlPr>
                                </m:sSubPr>
                                <m:e>
                                  <m:r>
                                    <m:rPr>
                                      <m:sty m:val="p"/>
                                    </m:rPr>
                                    <w:rPr>
                                      <w:rFonts w:ascii="Cambria Math" w:hAnsi="Cambria Math"/>
                                      <w:sz w:val="20"/>
                                      <w:szCs w:val="20"/>
                                    </w:rPr>
                                    <m:t>MF</m:t>
                                  </m:r>
                                </m:e>
                                <m:sub>
                                  <m:r>
                                    <m:rPr>
                                      <m:sty m:val="p"/>
                                    </m:rPr>
                                    <w:rPr>
                                      <w:rFonts w:ascii="Cambria Math" w:hAnsi="Cambria Math"/>
                                      <w:sz w:val="20"/>
                                      <w:szCs w:val="20"/>
                                    </w:rPr>
                                    <m:t>2</m:t>
                                  </m:r>
                                </m:sub>
                              </m:sSub>
                              <m:r>
                                <m:rPr>
                                  <m:sty m:val="p"/>
                                </m:rPr>
                                <w:rPr>
                                  <w:rFonts w:ascii="Cambria Math" w:hAnsi="Cambria Math"/>
                                  <w:sz w:val="20"/>
                                  <w:szCs w:val="20"/>
                                </w:rPr>
                                <m:t xml:space="preserve">= </m:t>
                              </m:r>
                              <m:sSub>
                                <m:sSubPr>
                                  <m:ctrlPr>
                                    <w:rPr>
                                      <w:rFonts w:ascii="Cambria Math" w:hAnsi="Cambria Math"/>
                                      <w:sz w:val="20"/>
                                      <w:szCs w:val="20"/>
                                      <w:lang w:eastAsia="en-US"/>
                                    </w:rPr>
                                  </m:ctrlPr>
                                </m:sSubPr>
                                <m:e>
                                  <m:r>
                                    <m:rPr>
                                      <m:sty m:val="p"/>
                                    </m:rPr>
                                    <w:rPr>
                                      <w:rFonts w:ascii="Cambria Math" w:hAnsi="Cambria Math"/>
                                      <w:sz w:val="20"/>
                                      <w:szCs w:val="20"/>
                                    </w:rPr>
                                    <m:t>F</m:t>
                                  </m:r>
                                </m:e>
                                <m:sub>
                                  <m:r>
                                    <m:rPr>
                                      <m:sty m:val="p"/>
                                    </m:rPr>
                                    <w:rPr>
                                      <w:rFonts w:ascii="Cambria Math" w:hAnsi="Cambria Math"/>
                                      <w:sz w:val="20"/>
                                      <w:szCs w:val="20"/>
                                    </w:rPr>
                                    <m:t>2</m:t>
                                  </m:r>
                                </m:sub>
                              </m:sSub>
                              <m:r>
                                <m:rPr>
                                  <m:sty m:val="p"/>
                                </m:rPr>
                                <w:rPr>
                                  <w:rFonts w:ascii="Cambria Math" w:hAnsi="Cambria Math"/>
                                  <w:sz w:val="20"/>
                                  <w:szCs w:val="20"/>
                                </w:rPr>
                                <m:t xml:space="preserve">*  </m:t>
                              </m:r>
                              <m:sSub>
                                <m:sSubPr>
                                  <m:ctrlPr>
                                    <w:rPr>
                                      <w:rFonts w:ascii="Cambria Math" w:hAnsi="Cambria Math"/>
                                      <w:sz w:val="20"/>
                                      <w:szCs w:val="20"/>
                                      <w:lang w:eastAsia="en-US"/>
                                    </w:rPr>
                                  </m:ctrlPr>
                                </m:sSubPr>
                                <m:e>
                                  <m:r>
                                    <m:rPr>
                                      <m:sty m:val="p"/>
                                    </m:rPr>
                                    <w:rPr>
                                      <w:rFonts w:ascii="Cambria Math" w:hAnsi="Cambria Math"/>
                                      <w:sz w:val="20"/>
                                      <w:szCs w:val="20"/>
                                    </w:rPr>
                                    <m:t>H</m:t>
                                  </m:r>
                                </m:e>
                                <m:sub>
                                  <m:r>
                                    <m:rPr>
                                      <m:sty m:val="p"/>
                                    </m:rPr>
                                    <w:rPr>
                                      <w:rFonts w:ascii="Cambria Math" w:hAnsi="Cambria Math"/>
                                      <w:sz w:val="20"/>
                                      <w:szCs w:val="20"/>
                                    </w:rPr>
                                    <m:t>2</m:t>
                                  </m:r>
                                </m:sub>
                              </m:sSub>
                              <m:r>
                                <m:rPr>
                                  <m:sty m:val="p"/>
                                </m:rPr>
                                <w:rPr>
                                  <w:rFonts w:ascii="Cambria Math" w:hAnsi="Cambria Math"/>
                                  <w:sz w:val="20"/>
                                  <w:szCs w:val="20"/>
                                </w:rPr>
                                <m:t xml:space="preserve"> </m:t>
                              </m:r>
                            </m:oMath>
                            <w:r w:rsidR="007E5870" w:rsidRPr="00093B3E">
                              <w:rPr>
                                <w:sz w:val="20"/>
                                <w:szCs w:val="20"/>
                              </w:rPr>
                              <w:t xml:space="preserve">                    (4)</w:t>
                            </w:r>
                          </w:p>
                          <w:p w14:paraId="65AA3122" w14:textId="77777777" w:rsidR="007E5870" w:rsidRPr="007E5870" w:rsidRDefault="006311AF" w:rsidP="007E5870">
                            <w:pPr>
                              <w:ind w:left="0"/>
                              <w:rPr>
                                <w:sz w:val="20"/>
                                <w:szCs w:val="20"/>
                              </w:rPr>
                            </w:pPr>
                            <m:oMathPara>
                              <m:oMath>
                                <m:sSub>
                                  <m:sSubPr>
                                    <m:ctrlPr>
                                      <w:rPr>
                                        <w:rFonts w:ascii="Cambria Math" w:hAnsi="Cambria Math"/>
                                        <w:sz w:val="20"/>
                                        <w:szCs w:val="20"/>
                                        <w:lang w:eastAsia="en-US"/>
                                      </w:rPr>
                                    </m:ctrlPr>
                                  </m:sSubPr>
                                  <m:e>
                                    <m:r>
                                      <m:rPr>
                                        <m:sty m:val="p"/>
                                      </m:rPr>
                                      <w:rPr>
                                        <w:rFonts w:ascii="Cambria Math" w:hAnsi="Cambria Math"/>
                                        <w:sz w:val="20"/>
                                        <w:szCs w:val="20"/>
                                      </w:rPr>
                                      <m:t>MF</m:t>
                                    </m:r>
                                  </m:e>
                                  <m:sub>
                                    <m:r>
                                      <m:rPr>
                                        <m:sty m:val="p"/>
                                      </m:rPr>
                                      <w:rPr>
                                        <w:rFonts w:ascii="Cambria Math" w:hAnsi="Cambria Math"/>
                                        <w:sz w:val="20"/>
                                        <w:szCs w:val="20"/>
                                      </w:rPr>
                                      <m:t>2</m:t>
                                    </m:r>
                                  </m:sub>
                                </m:sSub>
                                <m:r>
                                  <m:rPr>
                                    <m:sty m:val="p"/>
                                  </m:rPr>
                                  <w:rPr>
                                    <w:rFonts w:ascii="Cambria Math" w:hAnsi="Cambria Math"/>
                                    <w:sz w:val="20"/>
                                    <w:szCs w:val="20"/>
                                  </w:rPr>
                                  <m:t>= 2054,80 N.m</m:t>
                                </m:r>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B99287" id="_x0000_s1029" type="#_x0000_t202" style="position:absolute;left:0;text-align:left;margin-left:2.45pt;margin-top:.2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" stroked="f">
                <v:textbox style="mso-fit-shape-to-text:t">
                  <w:txbxContent>
                    <w:p w14:paraId="6C7528C6" w14:textId="77777777" w:rsidR="007E5870" w:rsidRPr="00093B3E" w:rsidRDefault="006311AF" w:rsidP="007E5870">
                      <w:pPr>
                        <w:ind w:left="0"/>
                        <w:jc w:val="right"/>
                        <w:rPr>
                          <w:sz w:val="20"/>
                          <w:szCs w:val="20"/>
                        </w:rPr>
                      </w:pPr>
                      <m:oMath>
                        <m:sSub>
                          <m:sSubPr>
                            <m:ctrlPr>
                              <w:rPr>
                                <w:rFonts w:ascii="Cambria Math" w:hAnsi="Cambria Math"/>
                                <w:sz w:val="20"/>
                                <w:szCs w:val="20"/>
                                <w:lang w:eastAsia="en-US"/>
                              </w:rPr>
                            </m:ctrlPr>
                          </m:sSubPr>
                          <m:e>
                            <m:r>
                              <m:rPr>
                                <m:sty m:val="p"/>
                              </m:rPr>
                              <w:rPr>
                                <w:rFonts w:ascii="Cambria Math" w:hAnsi="Cambria Math"/>
                                <w:sz w:val="20"/>
                                <w:szCs w:val="20"/>
                              </w:rPr>
                              <m:t>MF</m:t>
                            </m:r>
                          </m:e>
                          <m:sub>
                            <m:r>
                              <m:rPr>
                                <m:sty m:val="p"/>
                              </m:rPr>
                              <w:rPr>
                                <w:rFonts w:ascii="Cambria Math" w:hAnsi="Cambria Math"/>
                                <w:sz w:val="20"/>
                                <w:szCs w:val="20"/>
                              </w:rPr>
                              <m:t>2</m:t>
                            </m:r>
                          </m:sub>
                        </m:sSub>
                        <m:r>
                          <m:rPr>
                            <m:sty m:val="p"/>
                          </m:rPr>
                          <w:rPr>
                            <w:rFonts w:ascii="Cambria Math" w:hAnsi="Cambria Math"/>
                            <w:sz w:val="20"/>
                            <w:szCs w:val="20"/>
                          </w:rPr>
                          <m:t xml:space="preserve">= </m:t>
                        </m:r>
                        <m:sSub>
                          <m:sSubPr>
                            <m:ctrlPr>
                              <w:rPr>
                                <w:rFonts w:ascii="Cambria Math" w:hAnsi="Cambria Math"/>
                                <w:sz w:val="20"/>
                                <w:szCs w:val="20"/>
                                <w:lang w:eastAsia="en-US"/>
                              </w:rPr>
                            </m:ctrlPr>
                          </m:sSubPr>
                          <m:e>
                            <m:r>
                              <m:rPr>
                                <m:sty m:val="p"/>
                              </m:rPr>
                              <w:rPr>
                                <w:rFonts w:ascii="Cambria Math" w:hAnsi="Cambria Math"/>
                                <w:sz w:val="20"/>
                                <w:szCs w:val="20"/>
                              </w:rPr>
                              <m:t>F</m:t>
                            </m:r>
                          </m:e>
                          <m:sub>
                            <m:r>
                              <m:rPr>
                                <m:sty m:val="p"/>
                              </m:rPr>
                              <w:rPr>
                                <w:rFonts w:ascii="Cambria Math" w:hAnsi="Cambria Math"/>
                                <w:sz w:val="20"/>
                                <w:szCs w:val="20"/>
                              </w:rPr>
                              <m:t>2</m:t>
                            </m:r>
                          </m:sub>
                        </m:sSub>
                        <m:r>
                          <m:rPr>
                            <m:sty m:val="p"/>
                          </m:rPr>
                          <w:rPr>
                            <w:rFonts w:ascii="Cambria Math" w:hAnsi="Cambria Math"/>
                            <w:sz w:val="20"/>
                            <w:szCs w:val="20"/>
                          </w:rPr>
                          <m:t xml:space="preserve">*  </m:t>
                        </m:r>
                        <m:sSub>
                          <m:sSubPr>
                            <m:ctrlPr>
                              <w:rPr>
                                <w:rFonts w:ascii="Cambria Math" w:hAnsi="Cambria Math"/>
                                <w:sz w:val="20"/>
                                <w:szCs w:val="20"/>
                                <w:lang w:eastAsia="en-US"/>
                              </w:rPr>
                            </m:ctrlPr>
                          </m:sSubPr>
                          <m:e>
                            <m:r>
                              <m:rPr>
                                <m:sty m:val="p"/>
                              </m:rPr>
                              <w:rPr>
                                <w:rFonts w:ascii="Cambria Math" w:hAnsi="Cambria Math"/>
                                <w:sz w:val="20"/>
                                <w:szCs w:val="20"/>
                              </w:rPr>
                              <m:t>H</m:t>
                            </m:r>
                          </m:e>
                          <m:sub>
                            <m:r>
                              <m:rPr>
                                <m:sty m:val="p"/>
                              </m:rPr>
                              <w:rPr>
                                <w:rFonts w:ascii="Cambria Math" w:hAnsi="Cambria Math"/>
                                <w:sz w:val="20"/>
                                <w:szCs w:val="20"/>
                              </w:rPr>
                              <m:t>2</m:t>
                            </m:r>
                          </m:sub>
                        </m:sSub>
                        <m:r>
                          <m:rPr>
                            <m:sty m:val="p"/>
                          </m:rPr>
                          <w:rPr>
                            <w:rFonts w:ascii="Cambria Math" w:hAnsi="Cambria Math"/>
                            <w:sz w:val="20"/>
                            <w:szCs w:val="20"/>
                          </w:rPr>
                          <m:t xml:space="preserve"> </m:t>
                        </m:r>
                      </m:oMath>
                      <w:r w:rsidR="007E5870" w:rsidRPr="00093B3E">
                        <w:rPr>
                          <w:sz w:val="20"/>
                          <w:szCs w:val="20"/>
                        </w:rPr>
                        <w:t xml:space="preserve">                    (4)</w:t>
                      </w:r>
                    </w:p>
                    <w:p w14:paraId="65AA3122" w14:textId="77777777" w:rsidR="007E5870" w:rsidRPr="007E5870" w:rsidRDefault="006311AF" w:rsidP="007E5870">
                      <w:pPr>
                        <w:ind w:left="0"/>
                        <w:rPr>
                          <w:sz w:val="20"/>
                          <w:szCs w:val="20"/>
                        </w:rPr>
                      </w:pPr>
                      <m:oMathPara>
                        <m:oMath>
                          <m:sSub>
                            <m:sSubPr>
                              <m:ctrlPr>
                                <w:rPr>
                                  <w:rFonts w:ascii="Cambria Math" w:hAnsi="Cambria Math"/>
                                  <w:sz w:val="20"/>
                                  <w:szCs w:val="20"/>
                                  <w:lang w:eastAsia="en-US"/>
                                </w:rPr>
                              </m:ctrlPr>
                            </m:sSubPr>
                            <m:e>
                              <m:r>
                                <m:rPr>
                                  <m:sty m:val="p"/>
                                </m:rPr>
                                <w:rPr>
                                  <w:rFonts w:ascii="Cambria Math" w:hAnsi="Cambria Math"/>
                                  <w:sz w:val="20"/>
                                  <w:szCs w:val="20"/>
                                </w:rPr>
                                <m:t>MF</m:t>
                              </m:r>
                            </m:e>
                            <m:sub>
                              <m:r>
                                <m:rPr>
                                  <m:sty m:val="p"/>
                                </m:rPr>
                                <w:rPr>
                                  <w:rFonts w:ascii="Cambria Math" w:hAnsi="Cambria Math"/>
                                  <w:sz w:val="20"/>
                                  <w:szCs w:val="20"/>
                                </w:rPr>
                                <m:t>2</m:t>
                              </m:r>
                            </m:sub>
                          </m:sSub>
                          <m:r>
                            <m:rPr>
                              <m:sty m:val="p"/>
                            </m:rPr>
                            <w:rPr>
                              <w:rFonts w:ascii="Cambria Math" w:hAnsi="Cambria Math"/>
                              <w:sz w:val="20"/>
                              <w:szCs w:val="20"/>
                            </w:rPr>
                            <m:t>= 2054,80 N.m</m:t>
                          </m:r>
                        </m:oMath>
                      </m:oMathPara>
                    </w:p>
                  </w:txbxContent>
                </v:textbox>
              </v:shape>
            </w:pict>
          </mc:Fallback>
        </mc:AlternateContent>
      </w:r>
    </w:p>
    <w:p w14:paraId="3E12641D" w14:textId="77777777" w:rsidR="007E5870" w:rsidRDefault="007E5870" w:rsidP="0044287A">
      <w:pPr>
        <w:ind w:left="0"/>
        <w:jc w:val="both"/>
        <w:rPr>
          <w:sz w:val="20"/>
          <w:szCs w:val="20"/>
          <w:lang w:val="es-EC"/>
        </w:rPr>
      </w:pPr>
    </w:p>
    <w:p w14:paraId="629779B6" w14:textId="77777777" w:rsidR="007E5870" w:rsidRPr="00093B3E" w:rsidRDefault="007E5870" w:rsidP="0044287A">
      <w:pPr>
        <w:ind w:left="0"/>
        <w:jc w:val="both"/>
        <w:rPr>
          <w:sz w:val="20"/>
          <w:szCs w:val="20"/>
          <w:lang w:val="es-EC"/>
        </w:rPr>
      </w:pPr>
    </w:p>
    <w:p w14:paraId="68251867" w14:textId="77777777" w:rsidR="00CB501C" w:rsidRPr="00093B3E" w:rsidRDefault="006C673E" w:rsidP="008236F6">
      <w:pPr>
        <w:keepNext/>
        <w:spacing w:before="160"/>
        <w:ind w:left="0"/>
        <w:jc w:val="center"/>
        <w:rPr>
          <w:sz w:val="20"/>
          <w:szCs w:val="20"/>
        </w:rPr>
      </w:pPr>
      <w:r w:rsidRPr="00093B3E">
        <w:rPr>
          <w:noProof/>
          <w:sz w:val="20"/>
          <w:szCs w:val="20"/>
          <w:lang w:val="es-MX" w:eastAsia="es-MX"/>
        </w:rPr>
        <w:drawing>
          <wp:inline distT="0" distB="0" distL="0" distR="0" wp14:anchorId="09E1E7AE" wp14:editId="3A81BC67">
            <wp:extent cx="2239432" cy="117000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9432" cy="1170000"/>
                    </a:xfrm>
                    <a:prstGeom prst="rect">
                      <a:avLst/>
                    </a:prstGeom>
                    <a:noFill/>
                    <a:ln>
                      <a:noFill/>
                    </a:ln>
                  </pic:spPr>
                </pic:pic>
              </a:graphicData>
            </a:graphic>
          </wp:inline>
        </w:drawing>
      </w:r>
    </w:p>
    <w:p w14:paraId="722606B9" w14:textId="0D6DB147" w:rsidR="00670AD8" w:rsidRPr="008236F6" w:rsidRDefault="00CB501C" w:rsidP="008236F6">
      <w:pPr>
        <w:pStyle w:val="Descripcin"/>
        <w:spacing w:before="160" w:after="200"/>
        <w:ind w:left="0"/>
        <w:rPr>
          <w:noProof/>
          <w:sz w:val="16"/>
          <w:szCs w:val="16"/>
        </w:rPr>
      </w:pPr>
      <w:r w:rsidRPr="00644C02">
        <w:rPr>
          <w:sz w:val="16"/>
          <w:szCs w:val="16"/>
        </w:rPr>
        <w:t xml:space="preserve">Figura </w:t>
      </w:r>
      <w:r w:rsidRPr="00644C02">
        <w:rPr>
          <w:sz w:val="16"/>
          <w:szCs w:val="16"/>
        </w:rPr>
        <w:fldChar w:fldCharType="begin"/>
      </w:r>
      <w:r w:rsidRPr="00644C02">
        <w:rPr>
          <w:sz w:val="16"/>
          <w:szCs w:val="16"/>
        </w:rPr>
        <w:instrText xml:space="preserve"> SEQ Figura \* ARABIC </w:instrText>
      </w:r>
      <w:r w:rsidRPr="00644C02">
        <w:rPr>
          <w:sz w:val="16"/>
          <w:szCs w:val="16"/>
        </w:rPr>
        <w:fldChar w:fldCharType="separate"/>
      </w:r>
      <w:r w:rsidR="00EE4C8F">
        <w:rPr>
          <w:noProof/>
          <w:sz w:val="16"/>
          <w:szCs w:val="16"/>
        </w:rPr>
        <w:t>7</w:t>
      </w:r>
      <w:r w:rsidRPr="00644C02">
        <w:rPr>
          <w:sz w:val="16"/>
          <w:szCs w:val="16"/>
        </w:rPr>
        <w:fldChar w:fldCharType="end"/>
      </w:r>
      <w:r w:rsidRPr="00644C02">
        <w:rPr>
          <w:noProof/>
          <w:sz w:val="16"/>
          <w:szCs w:val="16"/>
        </w:rPr>
        <w:t>. Cargas</w:t>
      </w:r>
      <w:r w:rsidRPr="00670AD8">
        <w:rPr>
          <w:noProof/>
          <w:sz w:val="16"/>
          <w:szCs w:val="16"/>
        </w:rPr>
        <w:t xml:space="preserve"> generadas en relación con H2</w:t>
      </w:r>
    </w:p>
    <w:p w14:paraId="37DCE935" w14:textId="77777777" w:rsidR="003A1DD3" w:rsidRDefault="00775671" w:rsidP="00887C20">
      <w:pPr>
        <w:ind w:left="0" w:firstLine="284"/>
        <w:jc w:val="both"/>
        <w:rPr>
          <w:sz w:val="20"/>
          <w:szCs w:val="20"/>
          <w:lang w:val="es-EC"/>
        </w:rPr>
      </w:pPr>
      <w:bookmarkStart w:id="24" w:name="_Toc457837797"/>
      <w:bookmarkStart w:id="25" w:name="_Toc464856909"/>
      <w:bookmarkStart w:id="26" w:name="_Toc465746736"/>
      <w:bookmarkStart w:id="27" w:name="_Toc457837799"/>
      <w:bookmarkStart w:id="28" w:name="_Toc486452285"/>
      <w:bookmarkEnd w:id="15"/>
      <w:bookmarkEnd w:id="16"/>
      <w:bookmarkEnd w:id="17"/>
      <w:bookmarkEnd w:id="18"/>
      <w:r w:rsidRPr="00093B3E">
        <w:rPr>
          <w:sz w:val="20"/>
          <w:szCs w:val="20"/>
          <w:lang w:val="es-EC"/>
        </w:rPr>
        <w:t>Para la m</w:t>
      </w:r>
      <w:r w:rsidR="002512DD" w:rsidRPr="00093B3E">
        <w:rPr>
          <w:sz w:val="20"/>
          <w:szCs w:val="20"/>
          <w:lang w:val="es-EC"/>
        </w:rPr>
        <w:t xml:space="preserve">anufactura del </w:t>
      </w:r>
      <w:bookmarkEnd w:id="24"/>
      <w:bookmarkEnd w:id="25"/>
      <w:bookmarkEnd w:id="26"/>
      <w:r w:rsidR="002512DD" w:rsidRPr="00093B3E">
        <w:rPr>
          <w:sz w:val="20"/>
          <w:szCs w:val="20"/>
          <w:lang w:val="es-EC"/>
        </w:rPr>
        <w:t>banco de ensayos estáticos</w:t>
      </w:r>
      <w:bookmarkEnd w:id="27"/>
      <w:bookmarkEnd w:id="28"/>
      <w:r w:rsidRPr="00093B3E">
        <w:rPr>
          <w:sz w:val="20"/>
          <w:szCs w:val="20"/>
          <w:lang w:val="es-EC"/>
        </w:rPr>
        <w:t>, l</w:t>
      </w:r>
      <w:r w:rsidR="002512DD" w:rsidRPr="00093B3E">
        <w:rPr>
          <w:sz w:val="20"/>
          <w:szCs w:val="20"/>
          <w:lang w:val="es-EC"/>
        </w:rPr>
        <w:t xml:space="preserve">a estructura metálica del banco presenta una forma original para posteriormente colocar los </w:t>
      </w:r>
      <w:r w:rsidR="000C3858" w:rsidRPr="00093B3E">
        <w:rPr>
          <w:sz w:val="20"/>
          <w:szCs w:val="20"/>
          <w:lang w:val="es-EC"/>
        </w:rPr>
        <w:t>elemento</w:t>
      </w:r>
      <w:r w:rsidR="002512DD" w:rsidRPr="00093B3E">
        <w:rPr>
          <w:sz w:val="20"/>
          <w:szCs w:val="20"/>
          <w:lang w:val="es-EC"/>
        </w:rPr>
        <w:t>s correspondientes al circuito neumático</w:t>
      </w:r>
      <w:r w:rsidR="00111982" w:rsidRPr="00093B3E">
        <w:rPr>
          <w:sz w:val="20"/>
          <w:szCs w:val="20"/>
          <w:lang w:val="es-EC"/>
        </w:rPr>
        <w:t xml:space="preserve"> de activación de cilindros</w:t>
      </w:r>
      <w:r w:rsidR="002512DD" w:rsidRPr="00093B3E">
        <w:rPr>
          <w:sz w:val="20"/>
          <w:szCs w:val="20"/>
          <w:lang w:val="es-EC"/>
        </w:rPr>
        <w:t xml:space="preserve"> y así evitar ocupar un espacio considerable dentro del centro de ensayos.</w:t>
      </w:r>
      <w:bookmarkStart w:id="29" w:name="_Toc486452286"/>
    </w:p>
    <w:p w14:paraId="30EB75CA" w14:textId="77777777" w:rsidR="003A1DD3" w:rsidRDefault="002512DD" w:rsidP="00887C20">
      <w:pPr>
        <w:ind w:left="0" w:firstLine="284"/>
        <w:jc w:val="both"/>
        <w:rPr>
          <w:sz w:val="20"/>
          <w:szCs w:val="20"/>
          <w:lang w:val="es-EC"/>
        </w:rPr>
      </w:pPr>
      <w:r w:rsidRPr="00093B3E">
        <w:rPr>
          <w:sz w:val="20"/>
          <w:szCs w:val="20"/>
          <w:lang w:val="es-EC"/>
        </w:rPr>
        <w:t>En esta fase de la construcción consistió en cortar cada uno de los perfiles estructurales que forman parte del banco de ensayos estáticos, cuyas medidas están detalladas en los planos de diseño.</w:t>
      </w:r>
      <w:bookmarkEnd w:id="29"/>
      <w:r w:rsidRPr="00093B3E">
        <w:rPr>
          <w:sz w:val="20"/>
          <w:szCs w:val="20"/>
          <w:lang w:val="es-EC"/>
        </w:rPr>
        <w:t xml:space="preserve"> Los perfiles a utilizar son de tipo cuadrado, correa C, ángulos, perfiles IPN. Los cortes correspondientes se los realizara a 45° respectivamente.</w:t>
      </w:r>
      <w:bookmarkStart w:id="30" w:name="_Toc486452287"/>
    </w:p>
    <w:p w14:paraId="54129090" w14:textId="77777777" w:rsidR="003A1DD3" w:rsidRDefault="002512DD" w:rsidP="003A1DD3">
      <w:pPr>
        <w:ind w:left="0" w:firstLine="284"/>
        <w:jc w:val="both"/>
        <w:rPr>
          <w:sz w:val="20"/>
          <w:szCs w:val="20"/>
          <w:lang w:val="es-EC"/>
        </w:rPr>
      </w:pPr>
      <w:r w:rsidRPr="00093B3E">
        <w:rPr>
          <w:sz w:val="20"/>
          <w:szCs w:val="20"/>
          <w:lang w:val="es-EC"/>
        </w:rPr>
        <w:t>En esta fase de la manufactura se presenta dos etapas las cuales son descritas a continuación, con el cumplimiento correspondiente a la reglamentación RTE INEN 034 y CEPE R80</w:t>
      </w:r>
      <w:bookmarkStart w:id="31" w:name="_Toc486452288"/>
      <w:bookmarkStart w:id="32" w:name="_Toc457837800"/>
      <w:bookmarkEnd w:id="30"/>
      <w:r w:rsidR="003A1DD3">
        <w:rPr>
          <w:sz w:val="20"/>
          <w:szCs w:val="20"/>
          <w:lang w:val="es-EC"/>
        </w:rPr>
        <w:t>.</w:t>
      </w:r>
    </w:p>
    <w:bookmarkEnd w:id="31"/>
    <w:p w14:paraId="6740B768" w14:textId="77777777" w:rsidR="00887C20" w:rsidRPr="00093B3E" w:rsidRDefault="00887C20" w:rsidP="00887C20">
      <w:pPr>
        <w:ind w:left="0"/>
        <w:jc w:val="both"/>
        <w:rPr>
          <w:sz w:val="20"/>
          <w:szCs w:val="20"/>
          <w:lang w:val="es-EC"/>
        </w:rPr>
      </w:pPr>
    </w:p>
    <w:p w14:paraId="38C8FB7B" w14:textId="77777777" w:rsidR="00CB501C" w:rsidRPr="00093B3E" w:rsidRDefault="00FE09B3" w:rsidP="00887C20">
      <w:pPr>
        <w:keepNext/>
        <w:ind w:left="0"/>
        <w:jc w:val="center"/>
        <w:rPr>
          <w:sz w:val="20"/>
          <w:szCs w:val="20"/>
        </w:rPr>
      </w:pPr>
      <w:r w:rsidRPr="00093B3E">
        <w:rPr>
          <w:noProof/>
          <w:sz w:val="20"/>
          <w:szCs w:val="20"/>
          <w:lang w:val="es-MX" w:eastAsia="es-MX"/>
        </w:rPr>
        <w:drawing>
          <wp:inline distT="0" distB="0" distL="0" distR="0" wp14:anchorId="1E258C1E" wp14:editId="217D266E">
            <wp:extent cx="2085290" cy="1228725"/>
            <wp:effectExtent l="0" t="0" r="0" b="0"/>
            <wp:docPr id="206" name="Imagen 2063" descr="WhatsApp Image 2017-01-16 at 2.04.3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3" descr="WhatsApp Image 2017-01-16 at 2.04.39 P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8792" cy="1236681"/>
                    </a:xfrm>
                    <a:prstGeom prst="rect">
                      <a:avLst/>
                    </a:prstGeom>
                    <a:noFill/>
                    <a:ln>
                      <a:noFill/>
                    </a:ln>
                  </pic:spPr>
                </pic:pic>
              </a:graphicData>
            </a:graphic>
          </wp:inline>
        </w:drawing>
      </w:r>
    </w:p>
    <w:p w14:paraId="11646A57" w14:textId="77777777" w:rsidR="00887C20" w:rsidRDefault="00887C20" w:rsidP="00887C20">
      <w:pPr>
        <w:pStyle w:val="Descripcin"/>
        <w:ind w:left="0"/>
        <w:rPr>
          <w:sz w:val="16"/>
          <w:szCs w:val="16"/>
        </w:rPr>
      </w:pPr>
    </w:p>
    <w:p w14:paraId="5450381D" w14:textId="60B2CD2C" w:rsidR="00670AD8" w:rsidRDefault="00CB501C" w:rsidP="00887C20">
      <w:pPr>
        <w:pStyle w:val="Descripcin"/>
        <w:ind w:left="0"/>
        <w:rPr>
          <w:noProof/>
          <w:sz w:val="16"/>
          <w:szCs w:val="16"/>
        </w:rPr>
      </w:pPr>
      <w:r w:rsidRPr="00644C02">
        <w:rPr>
          <w:sz w:val="16"/>
          <w:szCs w:val="16"/>
        </w:rPr>
        <w:t xml:space="preserve">Figura </w:t>
      </w:r>
      <w:r w:rsidRPr="00644C02">
        <w:rPr>
          <w:sz w:val="16"/>
          <w:szCs w:val="16"/>
        </w:rPr>
        <w:fldChar w:fldCharType="begin"/>
      </w:r>
      <w:r w:rsidRPr="00644C02">
        <w:rPr>
          <w:sz w:val="16"/>
          <w:szCs w:val="16"/>
        </w:rPr>
        <w:instrText xml:space="preserve"> SEQ Figura \* ARABIC </w:instrText>
      </w:r>
      <w:r w:rsidRPr="00644C02">
        <w:rPr>
          <w:sz w:val="16"/>
          <w:szCs w:val="16"/>
        </w:rPr>
        <w:fldChar w:fldCharType="separate"/>
      </w:r>
      <w:r w:rsidR="00EE4C8F">
        <w:rPr>
          <w:noProof/>
          <w:sz w:val="16"/>
          <w:szCs w:val="16"/>
        </w:rPr>
        <w:t>8</w:t>
      </w:r>
      <w:r w:rsidRPr="00644C02">
        <w:rPr>
          <w:sz w:val="16"/>
          <w:szCs w:val="16"/>
        </w:rPr>
        <w:fldChar w:fldCharType="end"/>
      </w:r>
      <w:r w:rsidRPr="00644C02">
        <w:rPr>
          <w:noProof/>
          <w:sz w:val="16"/>
          <w:szCs w:val="16"/>
        </w:rPr>
        <w:t>. Base</w:t>
      </w:r>
      <w:r w:rsidRPr="00670AD8">
        <w:rPr>
          <w:noProof/>
          <w:sz w:val="16"/>
          <w:szCs w:val="16"/>
        </w:rPr>
        <w:t xml:space="preserve"> de la estructura con perfiles cuadrados</w:t>
      </w:r>
    </w:p>
    <w:p w14:paraId="24858654" w14:textId="77777777" w:rsidR="00887C20" w:rsidRDefault="00887C20" w:rsidP="00887C20">
      <w:pPr>
        <w:ind w:left="0"/>
        <w:jc w:val="both"/>
        <w:rPr>
          <w:sz w:val="20"/>
          <w:szCs w:val="20"/>
          <w:lang w:val="es-EC"/>
        </w:rPr>
      </w:pPr>
      <w:bookmarkStart w:id="33" w:name="_Toc486452289"/>
      <w:bookmarkEnd w:id="32"/>
    </w:p>
    <w:p w14:paraId="317F1D88" w14:textId="77777777" w:rsidR="00887C20" w:rsidRPr="00093B3E" w:rsidRDefault="00887C20" w:rsidP="00887C20">
      <w:pPr>
        <w:keepNext/>
        <w:spacing w:before="160"/>
        <w:ind w:left="0"/>
        <w:jc w:val="center"/>
        <w:rPr>
          <w:sz w:val="20"/>
          <w:szCs w:val="20"/>
        </w:rPr>
      </w:pPr>
      <w:r w:rsidRPr="00093B3E">
        <w:rPr>
          <w:noProof/>
          <w:sz w:val="20"/>
          <w:szCs w:val="20"/>
          <w:lang w:val="es-MX" w:eastAsia="es-MX"/>
        </w:rPr>
        <w:drawing>
          <wp:inline distT="0" distB="0" distL="0" distR="0" wp14:anchorId="59380108" wp14:editId="548C7D27">
            <wp:extent cx="1916411" cy="1619250"/>
            <wp:effectExtent l="0" t="0" r="8255" b="0"/>
            <wp:docPr id="210" name="Imagen 2057" descr="eee7054e-aa77-45e0-a0f1-5e4ce8c10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7" descr="eee7054e-aa77-45e0-a0f1-5e4ce8c10d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5046" cy="1626546"/>
                    </a:xfrm>
                    <a:prstGeom prst="rect">
                      <a:avLst/>
                    </a:prstGeom>
                    <a:noFill/>
                    <a:ln>
                      <a:noFill/>
                    </a:ln>
                  </pic:spPr>
                </pic:pic>
              </a:graphicData>
            </a:graphic>
          </wp:inline>
        </w:drawing>
      </w:r>
    </w:p>
    <w:p w14:paraId="749CBC26" w14:textId="14A9BD44" w:rsidR="00887C20" w:rsidRPr="008236F6" w:rsidRDefault="00887C20" w:rsidP="00887C20">
      <w:pPr>
        <w:pStyle w:val="Descripcin"/>
        <w:spacing w:before="160" w:after="200"/>
        <w:ind w:left="0"/>
        <w:rPr>
          <w:noProof/>
          <w:sz w:val="16"/>
          <w:szCs w:val="16"/>
        </w:rPr>
      </w:pPr>
      <w:r w:rsidRPr="00644C02">
        <w:rPr>
          <w:sz w:val="16"/>
          <w:szCs w:val="16"/>
        </w:rPr>
        <w:t xml:space="preserve">Figura </w:t>
      </w:r>
      <w:r w:rsidRPr="00644C02">
        <w:rPr>
          <w:sz w:val="16"/>
          <w:szCs w:val="16"/>
        </w:rPr>
        <w:fldChar w:fldCharType="begin"/>
      </w:r>
      <w:r w:rsidRPr="00644C02">
        <w:rPr>
          <w:sz w:val="16"/>
          <w:szCs w:val="16"/>
        </w:rPr>
        <w:instrText xml:space="preserve"> SEQ Figura \* ARABIC </w:instrText>
      </w:r>
      <w:r w:rsidRPr="00644C02">
        <w:rPr>
          <w:sz w:val="16"/>
          <w:szCs w:val="16"/>
        </w:rPr>
        <w:fldChar w:fldCharType="separate"/>
      </w:r>
      <w:r w:rsidR="00EE4C8F">
        <w:rPr>
          <w:noProof/>
          <w:sz w:val="16"/>
          <w:szCs w:val="16"/>
        </w:rPr>
        <w:t>9</w:t>
      </w:r>
      <w:r w:rsidRPr="00644C02">
        <w:rPr>
          <w:sz w:val="16"/>
          <w:szCs w:val="16"/>
        </w:rPr>
        <w:fldChar w:fldCharType="end"/>
      </w:r>
      <w:r w:rsidRPr="00644C02">
        <w:rPr>
          <w:noProof/>
          <w:sz w:val="16"/>
          <w:szCs w:val="16"/>
        </w:rPr>
        <w:t>. Estructura</w:t>
      </w:r>
      <w:r w:rsidRPr="00670AD8">
        <w:rPr>
          <w:noProof/>
          <w:sz w:val="16"/>
          <w:szCs w:val="16"/>
        </w:rPr>
        <w:t xml:space="preserve"> del JIG</w:t>
      </w:r>
    </w:p>
    <w:p w14:paraId="3BEB0487" w14:textId="77777777" w:rsidR="00887C20" w:rsidRDefault="00887C20" w:rsidP="00887C20">
      <w:pPr>
        <w:ind w:left="0" w:firstLine="284"/>
        <w:jc w:val="both"/>
        <w:rPr>
          <w:sz w:val="20"/>
          <w:szCs w:val="20"/>
          <w:lang w:val="es-EC"/>
        </w:rPr>
      </w:pPr>
      <w:r w:rsidRPr="00093B3E">
        <w:rPr>
          <w:sz w:val="20"/>
          <w:szCs w:val="20"/>
          <w:lang w:val="es-EC"/>
        </w:rPr>
        <w:t>Construcción de la estructura del banco, con la utilización de perfiles cuadrados correspondientes a la base y mientras tanto para los verticales se emplea perfiles de tipo IPN.</w:t>
      </w:r>
    </w:p>
    <w:p w14:paraId="4219794C" w14:textId="77777777" w:rsidR="00887C20" w:rsidRPr="00093B3E" w:rsidRDefault="00887C20" w:rsidP="00887C20">
      <w:pPr>
        <w:ind w:left="0" w:firstLine="284"/>
        <w:jc w:val="both"/>
        <w:rPr>
          <w:sz w:val="20"/>
          <w:szCs w:val="20"/>
          <w:lang w:val="es-EC"/>
        </w:rPr>
      </w:pPr>
      <w:r w:rsidRPr="00093B3E">
        <w:rPr>
          <w:sz w:val="20"/>
          <w:szCs w:val="20"/>
          <w:lang w:val="es-EC"/>
        </w:rPr>
        <w:t>Dentro de la construcción del soporte conocido como JIG, esta estructura básicamente servirá de soporte para la estructura de asiento a utilizar en el ensayo estático por lo cual está fabricada de perfiles cuadrados, ángulos y correas C</w:t>
      </w:r>
      <w:bookmarkEnd w:id="33"/>
      <w:r w:rsidRPr="00093B3E">
        <w:rPr>
          <w:sz w:val="20"/>
          <w:szCs w:val="20"/>
          <w:lang w:val="es-EC"/>
        </w:rPr>
        <w:t>.</w:t>
      </w:r>
    </w:p>
    <w:p w14:paraId="664F32AC" w14:textId="77777777" w:rsidR="002512DD" w:rsidRDefault="002512DD" w:rsidP="00887C20">
      <w:pPr>
        <w:ind w:left="0" w:firstLine="284"/>
        <w:jc w:val="both"/>
        <w:rPr>
          <w:sz w:val="20"/>
          <w:szCs w:val="20"/>
          <w:lang w:val="es-EC"/>
        </w:rPr>
      </w:pPr>
      <w:r w:rsidRPr="00093B3E">
        <w:rPr>
          <w:sz w:val="20"/>
          <w:szCs w:val="20"/>
          <w:lang w:val="es-EC"/>
        </w:rPr>
        <w:t xml:space="preserve">Una vez finalizado la construcción del banco de ensayos y el JIG se llega a tener una estructura funcional como la que se observa en la Figura </w:t>
      </w:r>
      <w:r w:rsidR="00870053" w:rsidRPr="00093B3E">
        <w:rPr>
          <w:sz w:val="20"/>
          <w:szCs w:val="20"/>
          <w:lang w:val="es-EC"/>
        </w:rPr>
        <w:t>1</w:t>
      </w:r>
      <w:r w:rsidR="00111982" w:rsidRPr="00093B3E">
        <w:rPr>
          <w:sz w:val="20"/>
          <w:szCs w:val="20"/>
          <w:lang w:val="es-EC"/>
        </w:rPr>
        <w:t>0</w:t>
      </w:r>
      <w:r w:rsidRPr="00093B3E">
        <w:rPr>
          <w:sz w:val="20"/>
          <w:szCs w:val="20"/>
          <w:lang w:val="es-EC"/>
        </w:rPr>
        <w:t>, la cual presentó todos los detalles requeridos para realizar el ensayo estático correspondiente para comprobar la funcionalidad de los anclajes en la estructura del asiento de transportación de personas de tipo bipersonal.</w:t>
      </w:r>
    </w:p>
    <w:p w14:paraId="0757D711" w14:textId="77777777" w:rsidR="00887C20" w:rsidRPr="00093B3E" w:rsidRDefault="00887C20" w:rsidP="00887C20">
      <w:pPr>
        <w:ind w:left="0" w:firstLine="284"/>
        <w:jc w:val="both"/>
        <w:rPr>
          <w:sz w:val="20"/>
          <w:szCs w:val="20"/>
          <w:lang w:val="es-EC"/>
        </w:rPr>
      </w:pPr>
    </w:p>
    <w:p w14:paraId="4FE24DD7" w14:textId="77777777" w:rsidR="00CB501C" w:rsidRPr="00093B3E" w:rsidRDefault="00FE09B3" w:rsidP="008236F6">
      <w:pPr>
        <w:keepNext/>
        <w:spacing w:before="160"/>
        <w:ind w:left="0"/>
        <w:jc w:val="center"/>
        <w:rPr>
          <w:sz w:val="20"/>
          <w:szCs w:val="20"/>
        </w:rPr>
      </w:pPr>
      <w:r w:rsidRPr="00093B3E">
        <w:rPr>
          <w:noProof/>
          <w:sz w:val="20"/>
          <w:szCs w:val="20"/>
          <w:lang w:val="es-MX" w:eastAsia="es-MX"/>
        </w:rPr>
        <w:drawing>
          <wp:inline distT="0" distB="0" distL="0" distR="0" wp14:anchorId="2CAA1491" wp14:editId="13E3B886">
            <wp:extent cx="2191109" cy="1651565"/>
            <wp:effectExtent l="0" t="0" r="0" b="6350"/>
            <wp:docPr id="211" name="Imagen 2055" descr="1ced2ed1-313b-4baa-a722-61bf3d42f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5" descr="1ced2ed1-313b-4baa-a722-61bf3d42f1e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6216" cy="1655414"/>
                    </a:xfrm>
                    <a:prstGeom prst="rect">
                      <a:avLst/>
                    </a:prstGeom>
                    <a:noFill/>
                    <a:ln>
                      <a:noFill/>
                    </a:ln>
                  </pic:spPr>
                </pic:pic>
              </a:graphicData>
            </a:graphic>
          </wp:inline>
        </w:drawing>
      </w:r>
    </w:p>
    <w:p w14:paraId="37D10075" w14:textId="4D049128" w:rsidR="00670AD8" w:rsidRPr="00B169A2" w:rsidRDefault="00CB501C" w:rsidP="00B169A2">
      <w:pPr>
        <w:pStyle w:val="Descripcin"/>
        <w:spacing w:before="160" w:after="200"/>
        <w:rPr>
          <w:noProof/>
          <w:sz w:val="16"/>
          <w:szCs w:val="16"/>
        </w:rPr>
      </w:pPr>
      <w:r w:rsidRPr="00644C02">
        <w:rPr>
          <w:sz w:val="16"/>
          <w:szCs w:val="16"/>
        </w:rPr>
        <w:t xml:space="preserve">Figura </w:t>
      </w:r>
      <w:r w:rsidRPr="00644C02">
        <w:rPr>
          <w:sz w:val="16"/>
          <w:szCs w:val="16"/>
        </w:rPr>
        <w:fldChar w:fldCharType="begin"/>
      </w:r>
      <w:r w:rsidRPr="00644C02">
        <w:rPr>
          <w:sz w:val="16"/>
          <w:szCs w:val="16"/>
        </w:rPr>
        <w:instrText xml:space="preserve"> SEQ Figura \* ARABIC </w:instrText>
      </w:r>
      <w:r w:rsidRPr="00644C02">
        <w:rPr>
          <w:sz w:val="16"/>
          <w:szCs w:val="16"/>
        </w:rPr>
        <w:fldChar w:fldCharType="separate"/>
      </w:r>
      <w:r w:rsidR="00EE4C8F">
        <w:rPr>
          <w:noProof/>
          <w:sz w:val="16"/>
          <w:szCs w:val="16"/>
        </w:rPr>
        <w:t>10</w:t>
      </w:r>
      <w:r w:rsidRPr="00644C02">
        <w:rPr>
          <w:sz w:val="16"/>
          <w:szCs w:val="16"/>
        </w:rPr>
        <w:fldChar w:fldCharType="end"/>
      </w:r>
      <w:r w:rsidRPr="00644C02">
        <w:rPr>
          <w:noProof/>
          <w:sz w:val="16"/>
          <w:szCs w:val="16"/>
        </w:rPr>
        <w:t>. Anclaje</w:t>
      </w:r>
      <w:r w:rsidRPr="00670AD8">
        <w:rPr>
          <w:noProof/>
          <w:sz w:val="16"/>
          <w:szCs w:val="16"/>
        </w:rPr>
        <w:t xml:space="preserve"> del JIG a la estructura del banco</w:t>
      </w:r>
    </w:p>
    <w:p w14:paraId="680B49B0" w14:textId="77777777" w:rsidR="002512DD" w:rsidRPr="00093B3E" w:rsidRDefault="002512DD" w:rsidP="00B169A2">
      <w:pPr>
        <w:spacing w:after="200"/>
        <w:ind w:left="0" w:firstLine="284"/>
        <w:jc w:val="both"/>
        <w:rPr>
          <w:sz w:val="20"/>
          <w:szCs w:val="20"/>
          <w:lang w:val="es-EC"/>
        </w:rPr>
      </w:pPr>
      <w:bookmarkStart w:id="34" w:name="_Toc486452291"/>
      <w:r w:rsidRPr="00093B3E">
        <w:rPr>
          <w:sz w:val="20"/>
          <w:szCs w:val="20"/>
          <w:lang w:val="es-EC"/>
        </w:rPr>
        <w:t>El esquema funcional en el banco de pruebas se expone el circuito neumático que emplearemos en el banco de ensayos estáticos el cual consta de elementos como: actuadores de simple efecto, válvulas de regulación de presión, filtro, cañerías de distribución que son instalados en el banco de ensayos fabricado</w:t>
      </w:r>
      <w:bookmarkEnd w:id="34"/>
      <w:r w:rsidRPr="00093B3E">
        <w:rPr>
          <w:sz w:val="20"/>
          <w:szCs w:val="20"/>
          <w:lang w:val="es-EC"/>
        </w:rPr>
        <w:t>.</w:t>
      </w:r>
    </w:p>
    <w:p w14:paraId="1416E631" w14:textId="77777777" w:rsidR="00CB501C" w:rsidRPr="00093B3E" w:rsidRDefault="00FE09B3" w:rsidP="00B169A2">
      <w:pPr>
        <w:keepNext/>
        <w:spacing w:before="160"/>
        <w:ind w:left="0"/>
        <w:jc w:val="center"/>
        <w:rPr>
          <w:sz w:val="20"/>
          <w:szCs w:val="20"/>
        </w:rPr>
      </w:pPr>
      <w:r w:rsidRPr="00093B3E">
        <w:rPr>
          <w:noProof/>
          <w:sz w:val="20"/>
          <w:szCs w:val="20"/>
          <w:lang w:val="es-MX" w:eastAsia="es-MX"/>
        </w:rPr>
        <w:drawing>
          <wp:inline distT="0" distB="0" distL="0" distR="0" wp14:anchorId="222AA8D9" wp14:editId="599C6133">
            <wp:extent cx="2212155" cy="2160000"/>
            <wp:effectExtent l="0" t="0" r="0" b="0"/>
            <wp:docPr id="212" name="Imagen 2054" descr="https://scontent.fatf1-1.fna.fbcdn.net/v/t34.0-12/17361061_1334354556625031_2088650732_n.jpg?oh=41d36c098b5ddb4ecdfb69a5a4fda4bf&amp;oe=58F0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4" descr="https://scontent.fatf1-1.fna.fbcdn.net/v/t34.0-12/17361061_1334354556625031_2088650732_n.jpg?oh=41d36c098b5ddb4ecdfb69a5a4fda4bf&amp;oe=58F05032"/>
                    <pic:cNvPicPr>
                      <a:picLocks noChangeAspect="1" noChangeArrowheads="1"/>
                    </pic:cNvPicPr>
                  </pic:nvPicPr>
                  <pic:blipFill>
                    <a:blip r:embed="rId25" cstate="print">
                      <a:extLst>
                        <a:ext uri="{28A0092B-C50C-407E-A947-70E740481C1C}">
                          <a14:useLocalDpi xmlns:a14="http://schemas.microsoft.com/office/drawing/2010/main" val="0"/>
                        </a:ext>
                      </a:extLst>
                    </a:blip>
                    <a:srcRect b="27702"/>
                    <a:stretch>
                      <a:fillRect/>
                    </a:stretch>
                  </pic:blipFill>
                  <pic:spPr bwMode="auto">
                    <a:xfrm>
                      <a:off x="0" y="0"/>
                      <a:ext cx="2212155" cy="2160000"/>
                    </a:xfrm>
                    <a:prstGeom prst="rect">
                      <a:avLst/>
                    </a:prstGeom>
                    <a:noFill/>
                    <a:ln>
                      <a:noFill/>
                    </a:ln>
                  </pic:spPr>
                </pic:pic>
              </a:graphicData>
            </a:graphic>
          </wp:inline>
        </w:drawing>
      </w:r>
    </w:p>
    <w:p w14:paraId="4D89A5F0" w14:textId="5D06F141" w:rsidR="00670AD8" w:rsidRPr="00B169A2" w:rsidRDefault="00CB501C" w:rsidP="00B169A2">
      <w:pPr>
        <w:pStyle w:val="Descripcin"/>
        <w:spacing w:before="160" w:after="200"/>
        <w:ind w:left="0"/>
        <w:rPr>
          <w:noProof/>
          <w:sz w:val="16"/>
          <w:szCs w:val="16"/>
        </w:rPr>
      </w:pPr>
      <w:r w:rsidRPr="00644C02">
        <w:rPr>
          <w:sz w:val="16"/>
          <w:szCs w:val="16"/>
        </w:rPr>
        <w:t xml:space="preserve">Figura </w:t>
      </w:r>
      <w:r w:rsidRPr="00644C02">
        <w:rPr>
          <w:sz w:val="16"/>
          <w:szCs w:val="16"/>
        </w:rPr>
        <w:fldChar w:fldCharType="begin"/>
      </w:r>
      <w:r w:rsidRPr="00644C02">
        <w:rPr>
          <w:sz w:val="16"/>
          <w:szCs w:val="16"/>
        </w:rPr>
        <w:instrText xml:space="preserve"> SEQ Figura \* ARABIC </w:instrText>
      </w:r>
      <w:r w:rsidRPr="00644C02">
        <w:rPr>
          <w:sz w:val="16"/>
          <w:szCs w:val="16"/>
        </w:rPr>
        <w:fldChar w:fldCharType="separate"/>
      </w:r>
      <w:r w:rsidR="00EE4C8F">
        <w:rPr>
          <w:noProof/>
          <w:sz w:val="16"/>
          <w:szCs w:val="16"/>
        </w:rPr>
        <w:t>11</w:t>
      </w:r>
      <w:r w:rsidRPr="00644C02">
        <w:rPr>
          <w:sz w:val="16"/>
          <w:szCs w:val="16"/>
        </w:rPr>
        <w:fldChar w:fldCharType="end"/>
      </w:r>
      <w:r w:rsidRPr="00644C02">
        <w:rPr>
          <w:noProof/>
          <w:sz w:val="16"/>
          <w:szCs w:val="16"/>
        </w:rPr>
        <w:t>.  Circuito</w:t>
      </w:r>
      <w:r w:rsidRPr="00670AD8">
        <w:rPr>
          <w:noProof/>
          <w:sz w:val="16"/>
          <w:szCs w:val="16"/>
        </w:rPr>
        <w:t xml:space="preserve"> neumático del banco de pruebas estáticas</w:t>
      </w:r>
    </w:p>
    <w:p w14:paraId="34AFD49C" w14:textId="77777777" w:rsidR="002512DD" w:rsidRPr="00093B3E" w:rsidRDefault="002512DD" w:rsidP="00B169A2">
      <w:pPr>
        <w:spacing w:after="200"/>
        <w:ind w:left="0" w:firstLine="284"/>
        <w:jc w:val="both"/>
        <w:rPr>
          <w:sz w:val="20"/>
          <w:szCs w:val="20"/>
          <w:lang w:val="es-EC"/>
        </w:rPr>
      </w:pPr>
      <w:bookmarkStart w:id="35" w:name="_Toc486452292"/>
      <w:r w:rsidRPr="00093B3E">
        <w:rPr>
          <w:sz w:val="20"/>
          <w:szCs w:val="20"/>
          <w:lang w:val="es-EC"/>
        </w:rPr>
        <w:t>Con este fin de distribuir el aire a través de una serie de elementos antes de llegar al punto de consumo, por lo tanto, se verifica que el aire haya sido acondicionado adecuadamente debido que puede provocar un aumento en la cantidad de fallas y en consecuencia disminuye la vida útil de los componentes del sistema neumático.</w:t>
      </w:r>
      <w:bookmarkEnd w:id="35"/>
    </w:p>
    <w:p w14:paraId="587C3824" w14:textId="77777777" w:rsidR="00CB501C" w:rsidRPr="00093B3E" w:rsidRDefault="00FE09B3" w:rsidP="00B169A2">
      <w:pPr>
        <w:keepNext/>
        <w:spacing w:before="160" w:after="200"/>
        <w:ind w:left="0"/>
        <w:jc w:val="center"/>
        <w:rPr>
          <w:sz w:val="20"/>
          <w:szCs w:val="20"/>
        </w:rPr>
      </w:pPr>
      <w:r w:rsidRPr="00093B3E">
        <w:rPr>
          <w:noProof/>
          <w:sz w:val="20"/>
          <w:szCs w:val="20"/>
          <w:lang w:val="es-MX" w:eastAsia="es-MX"/>
        </w:rPr>
        <w:drawing>
          <wp:inline distT="0" distB="0" distL="0" distR="0" wp14:anchorId="5F49CF98" wp14:editId="2DADF3E7">
            <wp:extent cx="2407720" cy="1725284"/>
            <wp:effectExtent l="0" t="0" r="0" b="8890"/>
            <wp:docPr id="213" name="Imagen 205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2" desc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8953" cy="1733333"/>
                    </a:xfrm>
                    <a:prstGeom prst="rect">
                      <a:avLst/>
                    </a:prstGeom>
                    <a:noFill/>
                    <a:ln>
                      <a:noFill/>
                    </a:ln>
                  </pic:spPr>
                </pic:pic>
              </a:graphicData>
            </a:graphic>
          </wp:inline>
        </w:drawing>
      </w:r>
    </w:p>
    <w:p w14:paraId="3082A441" w14:textId="442CEA03" w:rsidR="002512DD" w:rsidRPr="00670AD8" w:rsidRDefault="00CB501C" w:rsidP="00B169A2">
      <w:pPr>
        <w:pStyle w:val="Descripcin"/>
        <w:spacing w:before="160" w:after="200"/>
        <w:ind w:left="0"/>
        <w:rPr>
          <w:b/>
          <w:bCs w:val="0"/>
          <w:iCs/>
          <w:sz w:val="16"/>
          <w:szCs w:val="16"/>
        </w:rPr>
      </w:pPr>
      <w:r w:rsidRPr="00644C02">
        <w:rPr>
          <w:sz w:val="16"/>
          <w:szCs w:val="16"/>
        </w:rPr>
        <w:t xml:space="preserve">Figura </w:t>
      </w:r>
      <w:r w:rsidRPr="00644C02">
        <w:rPr>
          <w:sz w:val="16"/>
          <w:szCs w:val="16"/>
        </w:rPr>
        <w:fldChar w:fldCharType="begin"/>
      </w:r>
      <w:r w:rsidRPr="00644C02">
        <w:rPr>
          <w:sz w:val="16"/>
          <w:szCs w:val="16"/>
        </w:rPr>
        <w:instrText xml:space="preserve"> SEQ Figura \* ARABIC </w:instrText>
      </w:r>
      <w:r w:rsidRPr="00644C02">
        <w:rPr>
          <w:sz w:val="16"/>
          <w:szCs w:val="16"/>
        </w:rPr>
        <w:fldChar w:fldCharType="separate"/>
      </w:r>
      <w:r w:rsidR="00EE4C8F">
        <w:rPr>
          <w:noProof/>
          <w:sz w:val="16"/>
          <w:szCs w:val="16"/>
        </w:rPr>
        <w:t>12</w:t>
      </w:r>
      <w:r w:rsidRPr="00644C02">
        <w:rPr>
          <w:sz w:val="16"/>
          <w:szCs w:val="16"/>
        </w:rPr>
        <w:fldChar w:fldCharType="end"/>
      </w:r>
      <w:r w:rsidRPr="00644C02">
        <w:rPr>
          <w:noProof/>
          <w:sz w:val="16"/>
          <w:szCs w:val="16"/>
        </w:rPr>
        <w:t>. Anclaje</w:t>
      </w:r>
      <w:r w:rsidRPr="00670AD8">
        <w:rPr>
          <w:noProof/>
          <w:sz w:val="16"/>
          <w:szCs w:val="16"/>
        </w:rPr>
        <w:t xml:space="preserve"> del JIG a la estructura del banco</w:t>
      </w:r>
    </w:p>
    <w:p w14:paraId="1EE43006" w14:textId="77777777" w:rsidR="002512DD" w:rsidRDefault="002512DD" w:rsidP="003A1DD3">
      <w:pPr>
        <w:ind w:left="0" w:firstLine="284"/>
        <w:jc w:val="both"/>
        <w:rPr>
          <w:sz w:val="20"/>
          <w:szCs w:val="20"/>
          <w:lang w:val="es-EC"/>
        </w:rPr>
      </w:pPr>
      <w:bookmarkStart w:id="36" w:name="_Toc486452293"/>
      <w:r w:rsidRPr="00093B3E">
        <w:rPr>
          <w:sz w:val="20"/>
          <w:szCs w:val="20"/>
          <w:lang w:val="es-EC"/>
        </w:rPr>
        <w:t>Una vez seleccionado y adquirido los elementos del circuito neumático</w:t>
      </w:r>
      <w:r w:rsidR="00CD49B5" w:rsidRPr="00093B3E">
        <w:rPr>
          <w:sz w:val="20"/>
          <w:szCs w:val="20"/>
          <w:lang w:val="es-EC"/>
        </w:rPr>
        <w:t xml:space="preserve">, como son: acople rápido ½, filtro regulador ½, válvula 5/2 vías, racores, T 12 mm, actuador neumático 63x200, actuador neumático 100x300, manguera de 12 mm, regulador de caudal, </w:t>
      </w:r>
      <w:r w:rsidRPr="00093B3E">
        <w:rPr>
          <w:sz w:val="20"/>
          <w:szCs w:val="20"/>
          <w:lang w:val="es-EC"/>
        </w:rPr>
        <w:t>se procede a su montaje dentro de la estructura del banco de ensayos estáticos, teniendo en cuenta las alturas correspondientes para aplicar las fuerzas que ejercerán los actuadores.</w:t>
      </w:r>
      <w:bookmarkEnd w:id="36"/>
    </w:p>
    <w:p w14:paraId="33132AED" w14:textId="77777777" w:rsidR="00887C20" w:rsidRPr="00093B3E" w:rsidRDefault="00887C20" w:rsidP="003A1DD3">
      <w:pPr>
        <w:ind w:left="0" w:firstLine="284"/>
        <w:jc w:val="both"/>
        <w:rPr>
          <w:sz w:val="20"/>
          <w:szCs w:val="20"/>
          <w:lang w:val="es-EC"/>
        </w:rPr>
      </w:pPr>
    </w:p>
    <w:p w14:paraId="01628A49" w14:textId="77777777" w:rsidR="00CB501C" w:rsidRPr="00093B3E" w:rsidRDefault="00CD49B5" w:rsidP="0044287A">
      <w:pPr>
        <w:keepNext/>
        <w:ind w:left="0"/>
        <w:jc w:val="center"/>
        <w:rPr>
          <w:sz w:val="20"/>
          <w:szCs w:val="20"/>
        </w:rPr>
      </w:pPr>
      <w:r w:rsidRPr="00093B3E">
        <w:rPr>
          <w:noProof/>
          <w:sz w:val="20"/>
          <w:szCs w:val="20"/>
          <w:lang w:val="es-MX" w:eastAsia="es-MX"/>
        </w:rPr>
        <w:drawing>
          <wp:inline distT="0" distB="0" distL="0" distR="0" wp14:anchorId="0572BE29" wp14:editId="1DF5EB2F">
            <wp:extent cx="2838450" cy="14293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12140"/>
                    <a:stretch/>
                  </pic:blipFill>
                  <pic:spPr bwMode="auto">
                    <a:xfrm>
                      <a:off x="0" y="0"/>
                      <a:ext cx="2838450" cy="1429360"/>
                    </a:xfrm>
                    <a:prstGeom prst="rect">
                      <a:avLst/>
                    </a:prstGeom>
                    <a:noFill/>
                    <a:ln>
                      <a:noFill/>
                    </a:ln>
                    <a:extLst>
                      <a:ext uri="{53640926-AAD7-44D8-BBD7-CCE9431645EC}">
                        <a14:shadowObscured xmlns:a14="http://schemas.microsoft.com/office/drawing/2010/main"/>
                      </a:ext>
                    </a:extLst>
                  </pic:spPr>
                </pic:pic>
              </a:graphicData>
            </a:graphic>
          </wp:inline>
        </w:drawing>
      </w:r>
    </w:p>
    <w:p w14:paraId="3C5FD13C" w14:textId="66BBFF35" w:rsidR="002512DD" w:rsidRDefault="00CB501C" w:rsidP="00B169A2">
      <w:pPr>
        <w:pStyle w:val="Descripcin"/>
        <w:spacing w:before="160" w:after="200"/>
        <w:ind w:left="0"/>
        <w:rPr>
          <w:sz w:val="16"/>
          <w:szCs w:val="16"/>
        </w:rPr>
      </w:pPr>
      <w:r w:rsidRPr="00644C02">
        <w:rPr>
          <w:sz w:val="16"/>
          <w:szCs w:val="16"/>
        </w:rPr>
        <w:t xml:space="preserve">Figura </w:t>
      </w:r>
      <w:r w:rsidRPr="00644C02">
        <w:rPr>
          <w:sz w:val="16"/>
          <w:szCs w:val="16"/>
        </w:rPr>
        <w:fldChar w:fldCharType="begin"/>
      </w:r>
      <w:r w:rsidRPr="00644C02">
        <w:rPr>
          <w:sz w:val="16"/>
          <w:szCs w:val="16"/>
        </w:rPr>
        <w:instrText xml:space="preserve"> SEQ Figura \* ARABIC </w:instrText>
      </w:r>
      <w:r w:rsidRPr="00644C02">
        <w:rPr>
          <w:sz w:val="16"/>
          <w:szCs w:val="16"/>
        </w:rPr>
        <w:fldChar w:fldCharType="separate"/>
      </w:r>
      <w:r w:rsidR="00EE4C8F">
        <w:rPr>
          <w:noProof/>
          <w:sz w:val="16"/>
          <w:szCs w:val="16"/>
        </w:rPr>
        <w:t>13</w:t>
      </w:r>
      <w:r w:rsidRPr="00644C02">
        <w:rPr>
          <w:sz w:val="16"/>
          <w:szCs w:val="16"/>
        </w:rPr>
        <w:fldChar w:fldCharType="end"/>
      </w:r>
      <w:r w:rsidRPr="00644C02">
        <w:rPr>
          <w:noProof/>
          <w:sz w:val="16"/>
          <w:szCs w:val="16"/>
        </w:rPr>
        <w:t xml:space="preserve">. </w:t>
      </w:r>
      <w:r w:rsidR="00CD49B5" w:rsidRPr="00644C02">
        <w:rPr>
          <w:sz w:val="16"/>
          <w:szCs w:val="16"/>
        </w:rPr>
        <w:t>Circuito</w:t>
      </w:r>
      <w:r w:rsidR="00CD49B5" w:rsidRPr="00670AD8">
        <w:rPr>
          <w:sz w:val="16"/>
          <w:szCs w:val="16"/>
        </w:rPr>
        <w:t xml:space="preserve"> neumático del banco de pruebas</w:t>
      </w:r>
    </w:p>
    <w:p w14:paraId="42EAC5E9" w14:textId="77777777" w:rsidR="00670AD8" w:rsidRPr="00670AD8" w:rsidRDefault="00670AD8" w:rsidP="0044287A"/>
    <w:p w14:paraId="43B75C27" w14:textId="77777777" w:rsidR="00CB501C" w:rsidRPr="00093B3E" w:rsidRDefault="00FE09B3" w:rsidP="0044287A">
      <w:pPr>
        <w:keepNext/>
        <w:ind w:left="0"/>
        <w:jc w:val="center"/>
        <w:rPr>
          <w:sz w:val="20"/>
          <w:szCs w:val="20"/>
        </w:rPr>
      </w:pPr>
      <w:r w:rsidRPr="00093B3E">
        <w:rPr>
          <w:noProof/>
          <w:sz w:val="20"/>
          <w:szCs w:val="20"/>
          <w:lang w:val="es-MX" w:eastAsia="es-MX"/>
        </w:rPr>
        <w:drawing>
          <wp:inline distT="0" distB="0" distL="0" distR="0" wp14:anchorId="7E4C3E11" wp14:editId="4DF603C4">
            <wp:extent cx="1662430" cy="2352675"/>
            <wp:effectExtent l="0" t="0" r="0" b="9525"/>
            <wp:docPr id="215" name="Imagen 2050" descr="https://scontent.fatf1-1.fna.fbcdn.net/v/t34.0-12/17354939_1334354523291701_287319179_n.jpg?oh=c46ffe2828d449282396000987185014&amp;oe=58D20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0" descr="https://scontent.fatf1-1.fna.fbcdn.net/v/t34.0-12/17354939_1334354523291701_287319179_n.jpg?oh=c46ffe2828d449282396000987185014&amp;oe=58D20CD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2944" cy="2353403"/>
                    </a:xfrm>
                    <a:prstGeom prst="rect">
                      <a:avLst/>
                    </a:prstGeom>
                    <a:noFill/>
                    <a:ln>
                      <a:noFill/>
                    </a:ln>
                  </pic:spPr>
                </pic:pic>
              </a:graphicData>
            </a:graphic>
          </wp:inline>
        </w:drawing>
      </w:r>
    </w:p>
    <w:p w14:paraId="6C571C35" w14:textId="1BD28B66" w:rsidR="002512DD" w:rsidRDefault="00CB501C" w:rsidP="00B169A2">
      <w:pPr>
        <w:pStyle w:val="Descripcin"/>
        <w:spacing w:before="160" w:after="200"/>
        <w:ind w:left="0"/>
        <w:rPr>
          <w:sz w:val="16"/>
          <w:szCs w:val="16"/>
        </w:rPr>
      </w:pPr>
      <w:r w:rsidRPr="00D7253A">
        <w:rPr>
          <w:sz w:val="16"/>
          <w:szCs w:val="16"/>
        </w:rPr>
        <w:t xml:space="preserve">Figura </w:t>
      </w:r>
      <w:r w:rsidRPr="00D7253A">
        <w:rPr>
          <w:sz w:val="16"/>
          <w:szCs w:val="16"/>
        </w:rPr>
        <w:fldChar w:fldCharType="begin"/>
      </w:r>
      <w:r w:rsidRPr="00D7253A">
        <w:rPr>
          <w:sz w:val="16"/>
          <w:szCs w:val="16"/>
        </w:rPr>
        <w:instrText xml:space="preserve"> SEQ Figura \* ARABIC </w:instrText>
      </w:r>
      <w:r w:rsidRPr="00D7253A">
        <w:rPr>
          <w:sz w:val="16"/>
          <w:szCs w:val="16"/>
        </w:rPr>
        <w:fldChar w:fldCharType="separate"/>
      </w:r>
      <w:r w:rsidR="00EE4C8F">
        <w:rPr>
          <w:noProof/>
          <w:sz w:val="16"/>
          <w:szCs w:val="16"/>
        </w:rPr>
        <w:t>14</w:t>
      </w:r>
      <w:r w:rsidRPr="00D7253A">
        <w:rPr>
          <w:sz w:val="16"/>
          <w:szCs w:val="16"/>
        </w:rPr>
        <w:fldChar w:fldCharType="end"/>
      </w:r>
      <w:r w:rsidRPr="00D7253A">
        <w:rPr>
          <w:sz w:val="16"/>
          <w:szCs w:val="16"/>
        </w:rPr>
        <w:t xml:space="preserve">. </w:t>
      </w:r>
      <w:r w:rsidRPr="00670AD8">
        <w:rPr>
          <w:sz w:val="16"/>
          <w:szCs w:val="16"/>
        </w:rPr>
        <w:t>Red de distribución de fluido</w:t>
      </w:r>
    </w:p>
    <w:p w14:paraId="64E20780" w14:textId="77777777" w:rsidR="00670AD8" w:rsidRPr="00D7253A" w:rsidRDefault="00FE09B3" w:rsidP="00B169A2">
      <w:pPr>
        <w:keepNext/>
        <w:spacing w:before="160"/>
        <w:ind w:left="0"/>
        <w:jc w:val="center"/>
        <w:rPr>
          <w:sz w:val="20"/>
          <w:szCs w:val="20"/>
        </w:rPr>
      </w:pPr>
      <w:r w:rsidRPr="00D7253A">
        <w:rPr>
          <w:noProof/>
          <w:sz w:val="20"/>
          <w:szCs w:val="20"/>
          <w:lang w:val="es-MX" w:eastAsia="es-MX"/>
        </w:rPr>
        <w:drawing>
          <wp:inline distT="0" distB="0" distL="0" distR="0" wp14:anchorId="71FB5E20" wp14:editId="5356EF5B">
            <wp:extent cx="2022463" cy="1905000"/>
            <wp:effectExtent l="0" t="0" r="0" b="0"/>
            <wp:docPr id="216" name="Imagen 2049" descr="https://scontent.fatf1-1.fna.fbcdn.net/v/t34.0-12/17474785_1367966233226731_448109506_n.jpg?oh=0d916e329ce0291dac53f965890c4cf9&amp;oe=58ED1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9" descr="https://scontent.fatf1-1.fna.fbcdn.net/v/t34.0-12/17474785_1367966233226731_448109506_n.jpg?oh=0d916e329ce0291dac53f965890c4cf9&amp;oe=58ED1A7F"/>
                    <pic:cNvPicPr>
                      <a:picLocks noChangeAspect="1" noChangeArrowheads="1"/>
                    </pic:cNvPicPr>
                  </pic:nvPicPr>
                  <pic:blipFill>
                    <a:blip r:embed="rId29">
                      <a:extLst>
                        <a:ext uri="{28A0092B-C50C-407E-A947-70E740481C1C}">
                          <a14:useLocalDpi xmlns:a14="http://schemas.microsoft.com/office/drawing/2010/main" val="0"/>
                        </a:ext>
                      </a:extLst>
                    </a:blip>
                    <a:srcRect b="24590"/>
                    <a:stretch>
                      <a:fillRect/>
                    </a:stretch>
                  </pic:blipFill>
                  <pic:spPr bwMode="auto">
                    <a:xfrm>
                      <a:off x="0" y="0"/>
                      <a:ext cx="2032271" cy="1914238"/>
                    </a:xfrm>
                    <a:prstGeom prst="rect">
                      <a:avLst/>
                    </a:prstGeom>
                    <a:noFill/>
                    <a:ln>
                      <a:noFill/>
                    </a:ln>
                  </pic:spPr>
                </pic:pic>
              </a:graphicData>
            </a:graphic>
          </wp:inline>
        </w:drawing>
      </w:r>
    </w:p>
    <w:p w14:paraId="4E46A938" w14:textId="4085AFD6" w:rsidR="002512DD" w:rsidRDefault="00CB501C" w:rsidP="00B169A2">
      <w:pPr>
        <w:pStyle w:val="Descripcin"/>
        <w:spacing w:before="160"/>
        <w:ind w:left="0"/>
        <w:rPr>
          <w:noProof/>
          <w:sz w:val="16"/>
          <w:szCs w:val="16"/>
        </w:rPr>
      </w:pPr>
      <w:r w:rsidRPr="00D7253A">
        <w:rPr>
          <w:sz w:val="16"/>
          <w:szCs w:val="16"/>
        </w:rPr>
        <w:t xml:space="preserve">Figura </w:t>
      </w:r>
      <w:r w:rsidRPr="00D7253A">
        <w:rPr>
          <w:sz w:val="16"/>
          <w:szCs w:val="16"/>
        </w:rPr>
        <w:fldChar w:fldCharType="begin"/>
      </w:r>
      <w:r w:rsidRPr="00D7253A">
        <w:rPr>
          <w:sz w:val="16"/>
          <w:szCs w:val="16"/>
        </w:rPr>
        <w:instrText xml:space="preserve"> SEQ Figura \* ARABIC </w:instrText>
      </w:r>
      <w:r w:rsidRPr="00D7253A">
        <w:rPr>
          <w:sz w:val="16"/>
          <w:szCs w:val="16"/>
        </w:rPr>
        <w:fldChar w:fldCharType="separate"/>
      </w:r>
      <w:r w:rsidR="00EE4C8F">
        <w:rPr>
          <w:noProof/>
          <w:sz w:val="16"/>
          <w:szCs w:val="16"/>
        </w:rPr>
        <w:t>15</w:t>
      </w:r>
      <w:r w:rsidRPr="00D7253A">
        <w:rPr>
          <w:sz w:val="16"/>
          <w:szCs w:val="16"/>
        </w:rPr>
        <w:fldChar w:fldCharType="end"/>
      </w:r>
      <w:r w:rsidRPr="00D7253A">
        <w:rPr>
          <w:noProof/>
          <w:sz w:val="16"/>
          <w:szCs w:val="16"/>
        </w:rPr>
        <w:t>.</w:t>
      </w:r>
      <w:r w:rsidRPr="00670AD8">
        <w:rPr>
          <w:noProof/>
          <w:sz w:val="16"/>
          <w:szCs w:val="16"/>
        </w:rPr>
        <w:t xml:space="preserve"> Válvulas de mando de control</w:t>
      </w:r>
    </w:p>
    <w:p w14:paraId="07D69C85" w14:textId="77777777" w:rsidR="00F438A0" w:rsidRPr="00F438A0" w:rsidRDefault="00F438A0" w:rsidP="00F438A0"/>
    <w:p w14:paraId="4F3F3F41" w14:textId="77777777" w:rsidR="00CB501C" w:rsidRPr="00093B3E" w:rsidRDefault="00FE09B3" w:rsidP="00B169A2">
      <w:pPr>
        <w:keepNext/>
        <w:spacing w:before="160" w:after="200"/>
        <w:ind w:left="0"/>
        <w:jc w:val="center"/>
        <w:rPr>
          <w:sz w:val="20"/>
          <w:szCs w:val="20"/>
        </w:rPr>
      </w:pPr>
      <w:r w:rsidRPr="00093B3E">
        <w:rPr>
          <w:noProof/>
          <w:sz w:val="20"/>
          <w:szCs w:val="20"/>
          <w:lang w:val="es-MX" w:eastAsia="es-MX"/>
        </w:rPr>
        <w:drawing>
          <wp:inline distT="0" distB="0" distL="0" distR="0" wp14:anchorId="4929481B" wp14:editId="4FC009AD">
            <wp:extent cx="1992630" cy="2095500"/>
            <wp:effectExtent l="0" t="0" r="7620" b="0"/>
            <wp:docPr id="217" name="Imagen 2048" descr="https://scontent.fatf1-1.fna.fbcdn.net/v/t34.0-12/17505625_1367966166560071_1599925956_n.jpg?oh=3482c6d6d4a2892ecbf2d5e571f8dc45&amp;oe=58ED2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8" descr="https://scontent.fatf1-1.fna.fbcdn.net/v/t34.0-12/17505625_1367966166560071_1599925956_n.jpg?oh=3482c6d6d4a2892ecbf2d5e571f8dc45&amp;oe=58ED25E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3781" cy="2096710"/>
                    </a:xfrm>
                    <a:prstGeom prst="rect">
                      <a:avLst/>
                    </a:prstGeom>
                    <a:noFill/>
                    <a:ln>
                      <a:noFill/>
                    </a:ln>
                  </pic:spPr>
                </pic:pic>
              </a:graphicData>
            </a:graphic>
          </wp:inline>
        </w:drawing>
      </w:r>
    </w:p>
    <w:p w14:paraId="486A8F82" w14:textId="4CB7216A" w:rsidR="00670AD8" w:rsidRPr="00B169A2" w:rsidRDefault="00CB501C" w:rsidP="00B169A2">
      <w:pPr>
        <w:pStyle w:val="Descripcin"/>
        <w:spacing w:before="160" w:after="200"/>
        <w:ind w:left="0"/>
        <w:rPr>
          <w:noProof/>
          <w:sz w:val="16"/>
          <w:szCs w:val="16"/>
        </w:rPr>
      </w:pPr>
      <w:r w:rsidRPr="00D7253A">
        <w:rPr>
          <w:sz w:val="16"/>
          <w:szCs w:val="16"/>
        </w:rPr>
        <w:t xml:space="preserve">Figura </w:t>
      </w:r>
      <w:r w:rsidRPr="00D7253A">
        <w:rPr>
          <w:sz w:val="16"/>
          <w:szCs w:val="16"/>
        </w:rPr>
        <w:fldChar w:fldCharType="begin"/>
      </w:r>
      <w:r w:rsidRPr="00D7253A">
        <w:rPr>
          <w:sz w:val="16"/>
          <w:szCs w:val="16"/>
        </w:rPr>
        <w:instrText xml:space="preserve"> SEQ Figura \* ARABIC </w:instrText>
      </w:r>
      <w:r w:rsidRPr="00D7253A">
        <w:rPr>
          <w:sz w:val="16"/>
          <w:szCs w:val="16"/>
        </w:rPr>
        <w:fldChar w:fldCharType="separate"/>
      </w:r>
      <w:r w:rsidR="00EE4C8F">
        <w:rPr>
          <w:noProof/>
          <w:sz w:val="16"/>
          <w:szCs w:val="16"/>
        </w:rPr>
        <w:t>16</w:t>
      </w:r>
      <w:r w:rsidRPr="00D7253A">
        <w:rPr>
          <w:sz w:val="16"/>
          <w:szCs w:val="16"/>
        </w:rPr>
        <w:fldChar w:fldCharType="end"/>
      </w:r>
      <w:r w:rsidRPr="00D7253A">
        <w:rPr>
          <w:noProof/>
          <w:sz w:val="16"/>
          <w:szCs w:val="16"/>
        </w:rPr>
        <w:t>. Filtro</w:t>
      </w:r>
      <w:r w:rsidRPr="00670AD8">
        <w:rPr>
          <w:noProof/>
          <w:sz w:val="16"/>
          <w:szCs w:val="16"/>
        </w:rPr>
        <w:t xml:space="preserve"> de aire comprimido</w:t>
      </w:r>
    </w:p>
    <w:p w14:paraId="3B104179" w14:textId="77777777" w:rsidR="002512DD" w:rsidRDefault="002512DD" w:rsidP="003A1DD3">
      <w:pPr>
        <w:ind w:left="0" w:firstLine="284"/>
        <w:jc w:val="both"/>
        <w:rPr>
          <w:sz w:val="20"/>
          <w:szCs w:val="20"/>
          <w:lang w:val="es-EC"/>
        </w:rPr>
      </w:pPr>
      <w:r w:rsidRPr="00093B3E">
        <w:rPr>
          <w:sz w:val="20"/>
          <w:szCs w:val="20"/>
          <w:lang w:val="es-EC"/>
        </w:rPr>
        <w:t>Finalmente se instaló el aparato de ensayo estático (identador) fabricado en madera el cual se pondrá en contacto con la estructura del asiento y transmitirá la fuerza ejercida por los actuadores, quedando la estructura queda completamente armada con todos los elementos neumáticos correspondientes al sistema que permitirá realizar el ensayo estático.</w:t>
      </w:r>
    </w:p>
    <w:p w14:paraId="79AC913A" w14:textId="77777777" w:rsidR="00BF6CB0" w:rsidRPr="00093B3E" w:rsidRDefault="00BF6CB0" w:rsidP="00BF6CB0">
      <w:pPr>
        <w:jc w:val="both"/>
        <w:rPr>
          <w:sz w:val="20"/>
          <w:szCs w:val="20"/>
          <w:lang w:val="es-EC"/>
        </w:rPr>
      </w:pPr>
    </w:p>
    <w:p w14:paraId="6C4C48D7" w14:textId="77777777" w:rsidR="00CB501C" w:rsidRPr="00093B3E" w:rsidRDefault="00FE09B3" w:rsidP="0044287A">
      <w:pPr>
        <w:keepNext/>
        <w:ind w:left="0"/>
        <w:jc w:val="center"/>
        <w:rPr>
          <w:sz w:val="20"/>
          <w:szCs w:val="20"/>
        </w:rPr>
      </w:pPr>
      <w:r w:rsidRPr="00093B3E">
        <w:rPr>
          <w:i/>
          <w:noProof/>
          <w:sz w:val="20"/>
          <w:szCs w:val="20"/>
          <w:lang w:val="es-MX" w:eastAsia="es-MX"/>
        </w:rPr>
        <w:drawing>
          <wp:inline distT="0" distB="0" distL="0" distR="0" wp14:anchorId="154011D5" wp14:editId="55F8E601">
            <wp:extent cx="2515671" cy="1743075"/>
            <wp:effectExtent l="0" t="0" r="0" b="0"/>
            <wp:docPr id="218"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2072" cy="1747510"/>
                    </a:xfrm>
                    <a:prstGeom prst="rect">
                      <a:avLst/>
                    </a:prstGeom>
                    <a:noFill/>
                    <a:ln>
                      <a:noFill/>
                    </a:ln>
                  </pic:spPr>
                </pic:pic>
              </a:graphicData>
            </a:graphic>
          </wp:inline>
        </w:drawing>
      </w:r>
    </w:p>
    <w:p w14:paraId="45935A2A" w14:textId="2CB27AA3" w:rsidR="002512DD" w:rsidRPr="00670AD8" w:rsidRDefault="00CB501C" w:rsidP="00B169A2">
      <w:pPr>
        <w:pStyle w:val="Descripcin"/>
        <w:spacing w:before="160" w:after="200"/>
        <w:rPr>
          <w:i/>
          <w:sz w:val="16"/>
          <w:szCs w:val="16"/>
          <w:lang w:val="es-EC"/>
        </w:rPr>
      </w:pPr>
      <w:r w:rsidRPr="00D7253A">
        <w:rPr>
          <w:sz w:val="16"/>
          <w:szCs w:val="16"/>
        </w:rPr>
        <w:t xml:space="preserve">Figura </w:t>
      </w:r>
      <w:r w:rsidRPr="00D7253A">
        <w:rPr>
          <w:sz w:val="16"/>
          <w:szCs w:val="16"/>
        </w:rPr>
        <w:fldChar w:fldCharType="begin"/>
      </w:r>
      <w:r w:rsidRPr="00D7253A">
        <w:rPr>
          <w:sz w:val="16"/>
          <w:szCs w:val="16"/>
        </w:rPr>
        <w:instrText xml:space="preserve"> SEQ Figura \* ARABIC </w:instrText>
      </w:r>
      <w:r w:rsidRPr="00D7253A">
        <w:rPr>
          <w:sz w:val="16"/>
          <w:szCs w:val="16"/>
        </w:rPr>
        <w:fldChar w:fldCharType="separate"/>
      </w:r>
      <w:r w:rsidR="00EE4C8F">
        <w:rPr>
          <w:noProof/>
          <w:sz w:val="16"/>
          <w:szCs w:val="16"/>
        </w:rPr>
        <w:t>17</w:t>
      </w:r>
      <w:r w:rsidRPr="00D7253A">
        <w:rPr>
          <w:sz w:val="16"/>
          <w:szCs w:val="16"/>
        </w:rPr>
        <w:fldChar w:fldCharType="end"/>
      </w:r>
      <w:r w:rsidRPr="00D7253A">
        <w:rPr>
          <w:noProof/>
          <w:sz w:val="16"/>
          <w:szCs w:val="16"/>
        </w:rPr>
        <w:t>. Estructura</w:t>
      </w:r>
      <w:r w:rsidRPr="00670AD8">
        <w:rPr>
          <w:noProof/>
          <w:sz w:val="16"/>
          <w:szCs w:val="16"/>
        </w:rPr>
        <w:t xml:space="preserve"> del banco de ensayos completaUtilizar unidades del sistema métrico SI.</w:t>
      </w:r>
    </w:p>
    <w:p w14:paraId="40F6D30D" w14:textId="77777777" w:rsidR="00E52988" w:rsidRPr="00093B3E" w:rsidRDefault="00887C20" w:rsidP="0044287A">
      <w:pPr>
        <w:pStyle w:val="Prrafodelista"/>
        <w:numPr>
          <w:ilvl w:val="0"/>
          <w:numId w:val="19"/>
        </w:numPr>
        <w:ind w:firstLine="0"/>
        <w:jc w:val="center"/>
        <w:rPr>
          <w:b/>
          <w:sz w:val="20"/>
          <w:szCs w:val="20"/>
        </w:rPr>
      </w:pPr>
      <w:r>
        <w:rPr>
          <w:b/>
          <w:sz w:val="20"/>
          <w:szCs w:val="20"/>
        </w:rPr>
        <w:t xml:space="preserve">    </w:t>
      </w:r>
      <w:r w:rsidR="00E52988" w:rsidRPr="00093B3E">
        <w:rPr>
          <w:b/>
          <w:sz w:val="20"/>
          <w:szCs w:val="20"/>
        </w:rPr>
        <w:t>RESULTADOS Y DISCUSIÓN</w:t>
      </w:r>
    </w:p>
    <w:p w14:paraId="580B72BC" w14:textId="77777777" w:rsidR="00E52988" w:rsidRPr="00093B3E" w:rsidRDefault="00E52988" w:rsidP="0044287A">
      <w:pPr>
        <w:ind w:left="0"/>
        <w:rPr>
          <w:sz w:val="20"/>
          <w:szCs w:val="20"/>
        </w:rPr>
      </w:pPr>
    </w:p>
    <w:p w14:paraId="4A3D8E68" w14:textId="77777777" w:rsidR="003A1DD3" w:rsidRDefault="00E52988" w:rsidP="003A1DD3">
      <w:pPr>
        <w:ind w:left="0" w:firstLine="284"/>
        <w:jc w:val="both"/>
        <w:rPr>
          <w:sz w:val="20"/>
          <w:szCs w:val="20"/>
          <w:lang w:val="es-EC"/>
        </w:rPr>
      </w:pPr>
      <w:bookmarkStart w:id="37" w:name="_Toc486452259"/>
      <w:bookmarkStart w:id="38" w:name="_Hlk486451606"/>
      <w:r w:rsidRPr="00093B3E">
        <w:rPr>
          <w:sz w:val="20"/>
          <w:szCs w:val="20"/>
          <w:lang w:val="es-EC"/>
        </w:rPr>
        <w:t>El análisis y la validación del banco de pruebas estáticas de anclajes de asientos de transportación de personas tipo interprovincial se ejecutará en el software Ansys Workbench utilizando el tipo de análisis estructural estático, en la que se puede observar el comportamiento del banco de ensayos</w:t>
      </w:r>
      <w:bookmarkEnd w:id="37"/>
      <w:r w:rsidRPr="00093B3E">
        <w:rPr>
          <w:sz w:val="20"/>
          <w:szCs w:val="20"/>
          <w:lang w:val="es-EC"/>
        </w:rPr>
        <w:t>.</w:t>
      </w:r>
      <w:bookmarkStart w:id="39" w:name="_Toc486452260"/>
      <w:bookmarkEnd w:id="38"/>
    </w:p>
    <w:p w14:paraId="368D0C24" w14:textId="77777777" w:rsidR="00E52988" w:rsidRDefault="00E52988" w:rsidP="003A1DD3">
      <w:pPr>
        <w:ind w:left="0" w:firstLine="284"/>
        <w:jc w:val="both"/>
        <w:rPr>
          <w:sz w:val="20"/>
          <w:szCs w:val="20"/>
          <w:lang w:val="es-EC"/>
        </w:rPr>
      </w:pPr>
      <w:r w:rsidRPr="00093B3E">
        <w:rPr>
          <w:sz w:val="20"/>
          <w:szCs w:val="20"/>
          <w:lang w:val="es-EC"/>
        </w:rPr>
        <w:t xml:space="preserve">Los </w:t>
      </w:r>
      <w:r w:rsidR="00FF317F" w:rsidRPr="00093B3E">
        <w:rPr>
          <w:sz w:val="20"/>
          <w:szCs w:val="20"/>
          <w:lang w:val="es-EC"/>
        </w:rPr>
        <w:t>resultados de</w:t>
      </w:r>
      <w:r w:rsidR="00870053" w:rsidRPr="00093B3E">
        <w:rPr>
          <w:sz w:val="20"/>
          <w:szCs w:val="20"/>
          <w:lang w:val="es-EC"/>
        </w:rPr>
        <w:t xml:space="preserve"> deformación total </w:t>
      </w:r>
      <w:r w:rsidRPr="00093B3E">
        <w:rPr>
          <w:sz w:val="20"/>
          <w:szCs w:val="20"/>
          <w:lang w:val="es-EC"/>
        </w:rPr>
        <w:t>obtenidos en la simulación del análisis estructural tipo estático de la estructura se llega a tener valores máximos de 0,072 mm ubicado en la parte superior del banco</w:t>
      </w:r>
      <w:bookmarkEnd w:id="39"/>
      <w:r w:rsidRPr="00093B3E">
        <w:rPr>
          <w:sz w:val="20"/>
          <w:szCs w:val="20"/>
          <w:lang w:val="es-EC"/>
        </w:rPr>
        <w:t>.</w:t>
      </w:r>
    </w:p>
    <w:p w14:paraId="5C178B2E" w14:textId="77777777" w:rsidR="00BF6CB0" w:rsidRPr="00093B3E" w:rsidRDefault="00BF6CB0" w:rsidP="003A1DD3">
      <w:pPr>
        <w:ind w:left="0" w:firstLine="284"/>
        <w:jc w:val="both"/>
        <w:rPr>
          <w:sz w:val="20"/>
          <w:szCs w:val="20"/>
          <w:lang w:val="es-EC"/>
        </w:rPr>
      </w:pPr>
    </w:p>
    <w:p w14:paraId="0E435634" w14:textId="77777777" w:rsidR="00CB501C" w:rsidRPr="00093B3E" w:rsidRDefault="00C2415F" w:rsidP="0044287A">
      <w:pPr>
        <w:keepNext/>
        <w:ind w:left="0"/>
        <w:jc w:val="center"/>
        <w:rPr>
          <w:sz w:val="20"/>
          <w:szCs w:val="20"/>
        </w:rPr>
      </w:pPr>
      <w:r w:rsidRPr="00093B3E">
        <w:rPr>
          <w:noProof/>
          <w:sz w:val="20"/>
          <w:szCs w:val="20"/>
          <w:lang w:val="es-MX" w:eastAsia="es-MX"/>
        </w:rPr>
        <w:drawing>
          <wp:inline distT="0" distB="0" distL="0" distR="0" wp14:anchorId="489C9518" wp14:editId="3A10A6AA">
            <wp:extent cx="2027773" cy="1944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7773" cy="1944000"/>
                    </a:xfrm>
                    <a:prstGeom prst="rect">
                      <a:avLst/>
                    </a:prstGeom>
                    <a:noFill/>
                    <a:ln>
                      <a:noFill/>
                    </a:ln>
                  </pic:spPr>
                </pic:pic>
              </a:graphicData>
            </a:graphic>
          </wp:inline>
        </w:drawing>
      </w:r>
    </w:p>
    <w:p w14:paraId="484ED159" w14:textId="7D33CE08" w:rsidR="00D570B8" w:rsidRPr="00BF6CB0" w:rsidRDefault="00CB501C" w:rsidP="00BF6CB0">
      <w:pPr>
        <w:pStyle w:val="Descripcin"/>
        <w:spacing w:before="160" w:after="200"/>
        <w:ind w:left="0"/>
        <w:rPr>
          <w:noProof/>
          <w:sz w:val="16"/>
          <w:szCs w:val="16"/>
        </w:rPr>
      </w:pPr>
      <w:r w:rsidRPr="00D7253A">
        <w:rPr>
          <w:sz w:val="16"/>
          <w:szCs w:val="16"/>
        </w:rPr>
        <w:t xml:space="preserve">Figura </w:t>
      </w:r>
      <w:r w:rsidRPr="00D7253A">
        <w:rPr>
          <w:sz w:val="16"/>
          <w:szCs w:val="16"/>
        </w:rPr>
        <w:fldChar w:fldCharType="begin"/>
      </w:r>
      <w:r w:rsidRPr="00D7253A">
        <w:rPr>
          <w:sz w:val="16"/>
          <w:szCs w:val="16"/>
        </w:rPr>
        <w:instrText xml:space="preserve"> SEQ Figura \* ARABIC </w:instrText>
      </w:r>
      <w:r w:rsidRPr="00D7253A">
        <w:rPr>
          <w:sz w:val="16"/>
          <w:szCs w:val="16"/>
        </w:rPr>
        <w:fldChar w:fldCharType="separate"/>
      </w:r>
      <w:r w:rsidR="00EE4C8F">
        <w:rPr>
          <w:noProof/>
          <w:sz w:val="16"/>
          <w:szCs w:val="16"/>
        </w:rPr>
        <w:t>18</w:t>
      </w:r>
      <w:r w:rsidRPr="00D7253A">
        <w:rPr>
          <w:sz w:val="16"/>
          <w:szCs w:val="16"/>
        </w:rPr>
        <w:fldChar w:fldCharType="end"/>
      </w:r>
      <w:r w:rsidRPr="00D7253A">
        <w:rPr>
          <w:noProof/>
          <w:sz w:val="16"/>
          <w:szCs w:val="16"/>
        </w:rPr>
        <w:t>. Deformación</w:t>
      </w:r>
      <w:r w:rsidRPr="00D570B8">
        <w:rPr>
          <w:noProof/>
          <w:sz w:val="16"/>
          <w:szCs w:val="16"/>
        </w:rPr>
        <w:t xml:space="preserve"> total del banco de pruebas</w:t>
      </w:r>
    </w:p>
    <w:p w14:paraId="12C20F9D" w14:textId="77777777" w:rsidR="00E52988" w:rsidRPr="00093B3E" w:rsidRDefault="00E52988" w:rsidP="003A1DD3">
      <w:pPr>
        <w:ind w:left="0" w:firstLine="284"/>
        <w:jc w:val="both"/>
        <w:rPr>
          <w:sz w:val="20"/>
          <w:szCs w:val="20"/>
          <w:lang w:val="es-EC"/>
        </w:rPr>
      </w:pPr>
      <w:bookmarkStart w:id="40" w:name="_Toc486452261"/>
      <w:r w:rsidRPr="00093B3E">
        <w:rPr>
          <w:sz w:val="20"/>
          <w:szCs w:val="20"/>
          <w:lang w:val="es-EC"/>
        </w:rPr>
        <w:t>El esfuerzo de Von-Mises que aparece como resultado de la simulación de la estructura del banco de ensayos estáticos llega a tener un valor máximo de 20 MPa</w:t>
      </w:r>
      <w:bookmarkEnd w:id="40"/>
      <w:r w:rsidRPr="00093B3E">
        <w:rPr>
          <w:sz w:val="20"/>
          <w:szCs w:val="20"/>
          <w:lang w:val="es-EC"/>
        </w:rPr>
        <w:t>.</w:t>
      </w:r>
    </w:p>
    <w:p w14:paraId="39DDAA11" w14:textId="77777777" w:rsidR="00CB501C" w:rsidRPr="00093B3E" w:rsidRDefault="005C7CA4" w:rsidP="00B169A2">
      <w:pPr>
        <w:keepNext/>
        <w:spacing w:before="160" w:after="200"/>
        <w:ind w:left="0"/>
        <w:jc w:val="center"/>
        <w:rPr>
          <w:sz w:val="20"/>
          <w:szCs w:val="20"/>
        </w:rPr>
      </w:pPr>
      <w:r w:rsidRPr="00093B3E">
        <w:rPr>
          <w:noProof/>
          <w:sz w:val="20"/>
          <w:szCs w:val="20"/>
          <w:lang w:val="es-MX" w:eastAsia="es-MX"/>
        </w:rPr>
        <w:drawing>
          <wp:inline distT="0" distB="0" distL="0" distR="0" wp14:anchorId="2BD6A5A5" wp14:editId="649D7545">
            <wp:extent cx="2176677" cy="1944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6677" cy="1944000"/>
                    </a:xfrm>
                    <a:prstGeom prst="rect">
                      <a:avLst/>
                    </a:prstGeom>
                    <a:noFill/>
                    <a:ln>
                      <a:noFill/>
                    </a:ln>
                  </pic:spPr>
                </pic:pic>
              </a:graphicData>
            </a:graphic>
          </wp:inline>
        </w:drawing>
      </w:r>
    </w:p>
    <w:p w14:paraId="07D21237" w14:textId="09F2D9E6" w:rsidR="00D570B8" w:rsidRPr="00B169A2" w:rsidRDefault="00CB501C" w:rsidP="00B169A2">
      <w:pPr>
        <w:pStyle w:val="Descripcin"/>
        <w:spacing w:before="160" w:after="200"/>
        <w:ind w:left="0"/>
        <w:rPr>
          <w:noProof/>
          <w:sz w:val="16"/>
          <w:szCs w:val="16"/>
        </w:rPr>
      </w:pPr>
      <w:r w:rsidRPr="00D7253A">
        <w:rPr>
          <w:sz w:val="16"/>
          <w:szCs w:val="16"/>
        </w:rPr>
        <w:t xml:space="preserve">Figura </w:t>
      </w:r>
      <w:r w:rsidRPr="00D7253A">
        <w:rPr>
          <w:sz w:val="16"/>
          <w:szCs w:val="16"/>
        </w:rPr>
        <w:fldChar w:fldCharType="begin"/>
      </w:r>
      <w:r w:rsidRPr="00D7253A">
        <w:rPr>
          <w:sz w:val="16"/>
          <w:szCs w:val="16"/>
        </w:rPr>
        <w:instrText xml:space="preserve"> SEQ Figura \* ARABIC </w:instrText>
      </w:r>
      <w:r w:rsidRPr="00D7253A">
        <w:rPr>
          <w:sz w:val="16"/>
          <w:szCs w:val="16"/>
        </w:rPr>
        <w:fldChar w:fldCharType="separate"/>
      </w:r>
      <w:r w:rsidR="00EE4C8F">
        <w:rPr>
          <w:noProof/>
          <w:sz w:val="16"/>
          <w:szCs w:val="16"/>
        </w:rPr>
        <w:t>19</w:t>
      </w:r>
      <w:r w:rsidRPr="00D7253A">
        <w:rPr>
          <w:sz w:val="16"/>
          <w:szCs w:val="16"/>
        </w:rPr>
        <w:fldChar w:fldCharType="end"/>
      </w:r>
      <w:r w:rsidRPr="00D7253A">
        <w:rPr>
          <w:noProof/>
          <w:sz w:val="16"/>
          <w:szCs w:val="16"/>
        </w:rPr>
        <w:t>. Esfuerzo</w:t>
      </w:r>
      <w:r w:rsidRPr="00D570B8">
        <w:rPr>
          <w:noProof/>
          <w:sz w:val="16"/>
          <w:szCs w:val="16"/>
        </w:rPr>
        <w:t xml:space="preserve"> de Von-Mises del banco de pruebas</w:t>
      </w:r>
    </w:p>
    <w:p w14:paraId="211178C3" w14:textId="77777777" w:rsidR="00E52988" w:rsidRDefault="00E52988" w:rsidP="003A1DD3">
      <w:pPr>
        <w:ind w:left="0" w:firstLine="284"/>
        <w:jc w:val="both"/>
        <w:rPr>
          <w:sz w:val="20"/>
          <w:szCs w:val="20"/>
          <w:lang w:val="es-EC"/>
        </w:rPr>
      </w:pPr>
      <w:bookmarkStart w:id="41" w:name="_Toc486452262"/>
      <w:r w:rsidRPr="00093B3E">
        <w:rPr>
          <w:sz w:val="20"/>
          <w:szCs w:val="20"/>
          <w:lang w:val="es-EC"/>
        </w:rPr>
        <w:t>El esfuerzo principal alcanzado en la simulación corresponde a un valor máximo de 18 MPa</w:t>
      </w:r>
      <w:r w:rsidR="00BA1376">
        <w:rPr>
          <w:sz w:val="20"/>
          <w:szCs w:val="20"/>
          <w:lang w:val="es-EC"/>
        </w:rPr>
        <w:t>,</w:t>
      </w:r>
      <w:r w:rsidRPr="00093B3E">
        <w:rPr>
          <w:sz w:val="20"/>
          <w:szCs w:val="20"/>
          <w:lang w:val="es-EC"/>
        </w:rPr>
        <w:t xml:space="preserve"> el cual está localizado en la base de la estructura que se une a otros elementos estructurales por medio de soldadura</w:t>
      </w:r>
      <w:bookmarkEnd w:id="41"/>
      <w:r w:rsidRPr="00093B3E">
        <w:rPr>
          <w:sz w:val="20"/>
          <w:szCs w:val="20"/>
          <w:lang w:val="es-EC"/>
        </w:rPr>
        <w:t>.</w:t>
      </w:r>
    </w:p>
    <w:p w14:paraId="36528DD5" w14:textId="77777777" w:rsidR="00977829" w:rsidRDefault="00977829" w:rsidP="00977829">
      <w:pPr>
        <w:pStyle w:val="Descripcin"/>
        <w:keepNext/>
        <w:ind w:left="0"/>
        <w:rPr>
          <w:b/>
          <w:sz w:val="16"/>
          <w:szCs w:val="16"/>
        </w:rPr>
      </w:pPr>
    </w:p>
    <w:p w14:paraId="1817F8AD" w14:textId="2EC18E8B" w:rsidR="00977829" w:rsidRPr="00887C20" w:rsidRDefault="00977829" w:rsidP="00977829">
      <w:pPr>
        <w:pStyle w:val="Descripcin"/>
        <w:keepNext/>
        <w:ind w:left="0"/>
        <w:rPr>
          <w:b/>
          <w:noProof/>
          <w:sz w:val="16"/>
          <w:szCs w:val="16"/>
        </w:rPr>
      </w:pPr>
      <w:r w:rsidRPr="00887C20">
        <w:rPr>
          <w:b/>
          <w:sz w:val="16"/>
          <w:szCs w:val="16"/>
        </w:rPr>
        <w:t xml:space="preserve">Tabla </w:t>
      </w:r>
      <w:r w:rsidRPr="00887C20">
        <w:rPr>
          <w:b/>
          <w:sz w:val="16"/>
          <w:szCs w:val="16"/>
        </w:rPr>
        <w:fldChar w:fldCharType="begin"/>
      </w:r>
      <w:r w:rsidRPr="00887C20">
        <w:rPr>
          <w:b/>
          <w:sz w:val="16"/>
          <w:szCs w:val="16"/>
        </w:rPr>
        <w:instrText xml:space="preserve"> SEQ Tabla \* ARABIC </w:instrText>
      </w:r>
      <w:r w:rsidRPr="00887C20">
        <w:rPr>
          <w:b/>
          <w:sz w:val="16"/>
          <w:szCs w:val="16"/>
        </w:rPr>
        <w:fldChar w:fldCharType="separate"/>
      </w:r>
      <w:r w:rsidR="00EE4C8F">
        <w:rPr>
          <w:b/>
          <w:noProof/>
          <w:sz w:val="16"/>
          <w:szCs w:val="16"/>
        </w:rPr>
        <w:t>1</w:t>
      </w:r>
      <w:r w:rsidRPr="00887C20">
        <w:rPr>
          <w:b/>
          <w:sz w:val="16"/>
          <w:szCs w:val="16"/>
        </w:rPr>
        <w:fldChar w:fldCharType="end"/>
      </w:r>
    </w:p>
    <w:p w14:paraId="6AABC595" w14:textId="77777777" w:rsidR="00977829" w:rsidRPr="00887C20" w:rsidRDefault="00977829" w:rsidP="00977829">
      <w:pPr>
        <w:pStyle w:val="Descripcin"/>
        <w:keepNext/>
        <w:ind w:left="0"/>
        <w:rPr>
          <w:b/>
          <w:noProof/>
          <w:sz w:val="16"/>
          <w:szCs w:val="16"/>
        </w:rPr>
      </w:pPr>
      <w:r w:rsidRPr="00887C20">
        <w:rPr>
          <w:b/>
          <w:noProof/>
          <w:sz w:val="16"/>
          <w:szCs w:val="16"/>
        </w:rPr>
        <w:t>Resultados del análisis de la estructura sin asiento</w:t>
      </w:r>
    </w:p>
    <w:tbl>
      <w:tblPr>
        <w:tblStyle w:val="Tablaconcuadrcula"/>
        <w:tblW w:w="4276" w:type="dxa"/>
        <w:tblLook w:val="04A0" w:firstRow="1" w:lastRow="0" w:firstColumn="1" w:lastColumn="0" w:noHBand="0" w:noVBand="1"/>
      </w:tblPr>
      <w:tblGrid>
        <w:gridCol w:w="2972"/>
        <w:gridCol w:w="1304"/>
      </w:tblGrid>
      <w:tr w:rsidR="00977829" w:rsidRPr="00887C20" w14:paraId="2BB5211D" w14:textId="77777777" w:rsidTr="006C5134">
        <w:trPr>
          <w:trHeight w:val="227"/>
        </w:trPr>
        <w:tc>
          <w:tcPr>
            <w:tcW w:w="2972" w:type="dxa"/>
            <w:noWrap/>
          </w:tcPr>
          <w:p w14:paraId="5AC7E2EF" w14:textId="77777777" w:rsidR="00977829" w:rsidRPr="00887C20" w:rsidRDefault="00977829" w:rsidP="006C5134">
            <w:pPr>
              <w:ind w:left="0"/>
              <w:rPr>
                <w:b/>
                <w:sz w:val="16"/>
                <w:szCs w:val="20"/>
                <w:lang w:val="es-ES"/>
              </w:rPr>
            </w:pPr>
            <w:r w:rsidRPr="00887C20">
              <w:rPr>
                <w:b/>
                <w:sz w:val="16"/>
                <w:szCs w:val="20"/>
                <w:lang w:val="es-ES"/>
              </w:rPr>
              <w:t>DESCRIPCIÓN</w:t>
            </w:r>
          </w:p>
        </w:tc>
        <w:tc>
          <w:tcPr>
            <w:tcW w:w="1304" w:type="dxa"/>
            <w:noWrap/>
          </w:tcPr>
          <w:p w14:paraId="4159C3B0" w14:textId="77777777" w:rsidR="00977829" w:rsidRPr="00887C20" w:rsidRDefault="00977829" w:rsidP="006C5134">
            <w:pPr>
              <w:ind w:left="0"/>
              <w:rPr>
                <w:b/>
                <w:sz w:val="16"/>
                <w:szCs w:val="20"/>
              </w:rPr>
            </w:pPr>
            <w:r w:rsidRPr="00887C20">
              <w:rPr>
                <w:b/>
                <w:sz w:val="16"/>
                <w:szCs w:val="20"/>
              </w:rPr>
              <w:t>VALOR</w:t>
            </w:r>
          </w:p>
        </w:tc>
      </w:tr>
      <w:tr w:rsidR="00977829" w:rsidRPr="00887C20" w14:paraId="1CD353B1" w14:textId="77777777" w:rsidTr="006C5134">
        <w:trPr>
          <w:trHeight w:val="227"/>
        </w:trPr>
        <w:tc>
          <w:tcPr>
            <w:tcW w:w="2972" w:type="dxa"/>
            <w:noWrap/>
          </w:tcPr>
          <w:p w14:paraId="5EC417C5" w14:textId="77777777" w:rsidR="00977829" w:rsidRPr="00887C20" w:rsidRDefault="00977829" w:rsidP="006C5134">
            <w:pPr>
              <w:ind w:left="0"/>
              <w:rPr>
                <w:b/>
                <w:sz w:val="16"/>
                <w:szCs w:val="20"/>
                <w:lang w:val="es-ES"/>
              </w:rPr>
            </w:pPr>
            <w:r w:rsidRPr="00887C20">
              <w:rPr>
                <w:sz w:val="16"/>
                <w:szCs w:val="20"/>
              </w:rPr>
              <w:t>Deformación total [mm]</w:t>
            </w:r>
          </w:p>
        </w:tc>
        <w:tc>
          <w:tcPr>
            <w:tcW w:w="1304" w:type="dxa"/>
            <w:noWrap/>
          </w:tcPr>
          <w:p w14:paraId="23D0D049" w14:textId="77777777" w:rsidR="00977829" w:rsidRPr="00887C20" w:rsidRDefault="00977829" w:rsidP="006C5134">
            <w:pPr>
              <w:ind w:left="0"/>
              <w:rPr>
                <w:sz w:val="16"/>
                <w:szCs w:val="20"/>
              </w:rPr>
            </w:pPr>
            <w:r w:rsidRPr="00887C20">
              <w:rPr>
                <w:sz w:val="16"/>
                <w:szCs w:val="20"/>
              </w:rPr>
              <w:t>0,072</w:t>
            </w:r>
          </w:p>
        </w:tc>
      </w:tr>
      <w:tr w:rsidR="00977829" w:rsidRPr="00887C20" w14:paraId="2931FD5A" w14:textId="77777777" w:rsidTr="006C5134">
        <w:trPr>
          <w:trHeight w:val="227"/>
        </w:trPr>
        <w:tc>
          <w:tcPr>
            <w:tcW w:w="2972" w:type="dxa"/>
            <w:noWrap/>
            <w:hideMark/>
          </w:tcPr>
          <w:p w14:paraId="723E789A" w14:textId="77777777" w:rsidR="00977829" w:rsidRPr="00887C20" w:rsidRDefault="00977829" w:rsidP="006C5134">
            <w:pPr>
              <w:ind w:left="0"/>
              <w:rPr>
                <w:b/>
                <w:sz w:val="16"/>
                <w:szCs w:val="20"/>
              </w:rPr>
            </w:pPr>
            <w:r w:rsidRPr="00887C20">
              <w:rPr>
                <w:sz w:val="16"/>
                <w:szCs w:val="20"/>
              </w:rPr>
              <w:t>Esfuerzo VON-MISES [MPa]</w:t>
            </w:r>
          </w:p>
        </w:tc>
        <w:tc>
          <w:tcPr>
            <w:tcW w:w="1304" w:type="dxa"/>
            <w:noWrap/>
            <w:hideMark/>
          </w:tcPr>
          <w:p w14:paraId="61A59AD6" w14:textId="77777777" w:rsidR="00977829" w:rsidRPr="00887C20" w:rsidRDefault="00977829" w:rsidP="006C5134">
            <w:pPr>
              <w:ind w:left="0"/>
              <w:rPr>
                <w:sz w:val="16"/>
                <w:szCs w:val="20"/>
              </w:rPr>
            </w:pPr>
            <w:r w:rsidRPr="00887C20">
              <w:rPr>
                <w:sz w:val="16"/>
                <w:szCs w:val="20"/>
              </w:rPr>
              <w:t>20,382</w:t>
            </w:r>
          </w:p>
        </w:tc>
      </w:tr>
      <w:tr w:rsidR="00977829" w:rsidRPr="00887C20" w14:paraId="2D76CD8F" w14:textId="77777777" w:rsidTr="006C5134">
        <w:trPr>
          <w:trHeight w:val="227"/>
        </w:trPr>
        <w:tc>
          <w:tcPr>
            <w:tcW w:w="2972" w:type="dxa"/>
            <w:noWrap/>
            <w:hideMark/>
          </w:tcPr>
          <w:p w14:paraId="7DD137F7" w14:textId="77777777" w:rsidR="00977829" w:rsidRPr="00887C20" w:rsidRDefault="00977829" w:rsidP="006C5134">
            <w:pPr>
              <w:ind w:left="0"/>
              <w:rPr>
                <w:b/>
                <w:sz w:val="16"/>
                <w:szCs w:val="20"/>
              </w:rPr>
            </w:pPr>
            <w:r w:rsidRPr="00887C20">
              <w:rPr>
                <w:sz w:val="16"/>
                <w:szCs w:val="20"/>
              </w:rPr>
              <w:t>Esfuerzo principal máximo [MPa]</w:t>
            </w:r>
          </w:p>
        </w:tc>
        <w:tc>
          <w:tcPr>
            <w:tcW w:w="1304" w:type="dxa"/>
            <w:noWrap/>
            <w:hideMark/>
          </w:tcPr>
          <w:p w14:paraId="5E5CE980" w14:textId="77777777" w:rsidR="00977829" w:rsidRPr="00887C20" w:rsidRDefault="00977829" w:rsidP="006C5134">
            <w:pPr>
              <w:ind w:left="0"/>
              <w:rPr>
                <w:sz w:val="16"/>
                <w:szCs w:val="20"/>
              </w:rPr>
            </w:pPr>
            <w:r w:rsidRPr="00887C20">
              <w:rPr>
                <w:sz w:val="16"/>
                <w:szCs w:val="20"/>
              </w:rPr>
              <w:t>18,751</w:t>
            </w:r>
          </w:p>
        </w:tc>
      </w:tr>
      <w:tr w:rsidR="00977829" w:rsidRPr="00887C20" w14:paraId="6DCE4D7D" w14:textId="77777777" w:rsidTr="006C5134">
        <w:trPr>
          <w:trHeight w:val="227"/>
        </w:trPr>
        <w:tc>
          <w:tcPr>
            <w:tcW w:w="2972" w:type="dxa"/>
            <w:noWrap/>
            <w:hideMark/>
          </w:tcPr>
          <w:p w14:paraId="41B8BCAB" w14:textId="77777777" w:rsidR="00977829" w:rsidRPr="00887C20" w:rsidRDefault="00977829" w:rsidP="006C5134">
            <w:pPr>
              <w:ind w:left="0"/>
              <w:rPr>
                <w:b/>
                <w:sz w:val="16"/>
                <w:szCs w:val="20"/>
              </w:rPr>
            </w:pPr>
            <w:r w:rsidRPr="00887C20">
              <w:rPr>
                <w:sz w:val="16"/>
                <w:szCs w:val="20"/>
              </w:rPr>
              <w:t>Factor de seguridad</w:t>
            </w:r>
          </w:p>
        </w:tc>
        <w:tc>
          <w:tcPr>
            <w:tcW w:w="1304" w:type="dxa"/>
            <w:noWrap/>
            <w:hideMark/>
          </w:tcPr>
          <w:p w14:paraId="672ABE2A" w14:textId="77777777" w:rsidR="00977829" w:rsidRPr="00887C20" w:rsidRDefault="00977829" w:rsidP="006C5134">
            <w:pPr>
              <w:ind w:left="0"/>
              <w:rPr>
                <w:sz w:val="16"/>
                <w:szCs w:val="20"/>
              </w:rPr>
            </w:pPr>
            <w:r w:rsidRPr="00887C20">
              <w:rPr>
                <w:sz w:val="16"/>
                <w:szCs w:val="20"/>
              </w:rPr>
              <w:t>15</w:t>
            </w:r>
          </w:p>
        </w:tc>
      </w:tr>
    </w:tbl>
    <w:p w14:paraId="1E7F9465" w14:textId="77777777" w:rsidR="00F438A0" w:rsidRDefault="00F438A0" w:rsidP="00977829">
      <w:pPr>
        <w:ind w:left="0"/>
        <w:jc w:val="both"/>
        <w:rPr>
          <w:sz w:val="20"/>
          <w:szCs w:val="20"/>
          <w:lang w:val="es-EC"/>
        </w:rPr>
      </w:pPr>
    </w:p>
    <w:p w14:paraId="1F6CB465" w14:textId="77777777" w:rsidR="00977829" w:rsidRDefault="00977829" w:rsidP="00977829">
      <w:pPr>
        <w:ind w:left="0" w:firstLine="284"/>
        <w:jc w:val="both"/>
        <w:rPr>
          <w:sz w:val="20"/>
          <w:szCs w:val="20"/>
          <w:lang w:val="es-EC"/>
        </w:rPr>
      </w:pPr>
      <w:bookmarkStart w:id="42" w:name="_Toc486452263"/>
      <w:r w:rsidRPr="00093B3E">
        <w:rPr>
          <w:sz w:val="20"/>
          <w:szCs w:val="20"/>
          <w:lang w:val="es-EC"/>
        </w:rPr>
        <w:t>El factor de seguridad que arroja la simulación y el cual permite validar el diseño estructural para su posterior manufactura posee un valor máximo de 15</w:t>
      </w:r>
      <w:bookmarkEnd w:id="42"/>
      <w:r w:rsidRPr="00093B3E">
        <w:rPr>
          <w:sz w:val="20"/>
          <w:szCs w:val="20"/>
          <w:lang w:val="es-EC"/>
        </w:rPr>
        <w:t>.</w:t>
      </w:r>
    </w:p>
    <w:p w14:paraId="28514808" w14:textId="77777777" w:rsidR="00CB501C" w:rsidRPr="00093B3E" w:rsidRDefault="005C7CA4" w:rsidP="0044287A">
      <w:pPr>
        <w:keepNext/>
        <w:ind w:left="0"/>
        <w:jc w:val="center"/>
        <w:rPr>
          <w:sz w:val="20"/>
          <w:szCs w:val="20"/>
        </w:rPr>
      </w:pPr>
      <w:r w:rsidRPr="00093B3E">
        <w:rPr>
          <w:noProof/>
          <w:sz w:val="20"/>
          <w:szCs w:val="20"/>
          <w:lang w:val="es-MX" w:eastAsia="es-MX"/>
        </w:rPr>
        <w:drawing>
          <wp:inline distT="0" distB="0" distL="0" distR="0" wp14:anchorId="07A8B91A" wp14:editId="6ED1D689">
            <wp:extent cx="2188225" cy="19440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8225" cy="1944000"/>
                    </a:xfrm>
                    <a:prstGeom prst="rect">
                      <a:avLst/>
                    </a:prstGeom>
                    <a:noFill/>
                    <a:ln>
                      <a:noFill/>
                    </a:ln>
                  </pic:spPr>
                </pic:pic>
              </a:graphicData>
            </a:graphic>
          </wp:inline>
        </w:drawing>
      </w:r>
    </w:p>
    <w:p w14:paraId="51451D5E" w14:textId="65F61CCD" w:rsidR="00D570B8" w:rsidRDefault="00CB501C" w:rsidP="00B169A2">
      <w:pPr>
        <w:pStyle w:val="Descripcin"/>
        <w:spacing w:before="160" w:after="200"/>
        <w:ind w:left="0"/>
        <w:rPr>
          <w:noProof/>
          <w:sz w:val="16"/>
          <w:szCs w:val="16"/>
        </w:rPr>
      </w:pPr>
      <w:r w:rsidRPr="00D7253A">
        <w:rPr>
          <w:sz w:val="16"/>
          <w:szCs w:val="16"/>
        </w:rPr>
        <w:t xml:space="preserve">Figura </w:t>
      </w:r>
      <w:r w:rsidRPr="00D7253A">
        <w:rPr>
          <w:sz w:val="16"/>
          <w:szCs w:val="16"/>
        </w:rPr>
        <w:fldChar w:fldCharType="begin"/>
      </w:r>
      <w:r w:rsidRPr="00D7253A">
        <w:rPr>
          <w:sz w:val="16"/>
          <w:szCs w:val="16"/>
        </w:rPr>
        <w:instrText xml:space="preserve"> SEQ Figura \* ARABIC </w:instrText>
      </w:r>
      <w:r w:rsidRPr="00D7253A">
        <w:rPr>
          <w:sz w:val="16"/>
          <w:szCs w:val="16"/>
        </w:rPr>
        <w:fldChar w:fldCharType="separate"/>
      </w:r>
      <w:r w:rsidR="00EE4C8F">
        <w:rPr>
          <w:noProof/>
          <w:sz w:val="16"/>
          <w:szCs w:val="16"/>
        </w:rPr>
        <w:t>20</w:t>
      </w:r>
      <w:r w:rsidRPr="00D7253A">
        <w:rPr>
          <w:sz w:val="16"/>
          <w:szCs w:val="16"/>
        </w:rPr>
        <w:fldChar w:fldCharType="end"/>
      </w:r>
      <w:r w:rsidRPr="00D7253A">
        <w:rPr>
          <w:noProof/>
          <w:sz w:val="16"/>
          <w:szCs w:val="16"/>
        </w:rPr>
        <w:t>. Esfuerzo</w:t>
      </w:r>
      <w:r w:rsidRPr="00D570B8">
        <w:rPr>
          <w:noProof/>
          <w:sz w:val="16"/>
          <w:szCs w:val="16"/>
        </w:rPr>
        <w:t xml:space="preserve"> principal máximo del banco de pruebas</w:t>
      </w:r>
    </w:p>
    <w:p w14:paraId="63847D68" w14:textId="77777777" w:rsidR="00CB501C" w:rsidRPr="00093B3E" w:rsidRDefault="005C7CA4" w:rsidP="0044287A">
      <w:pPr>
        <w:keepNext/>
        <w:ind w:left="0"/>
        <w:jc w:val="center"/>
        <w:rPr>
          <w:sz w:val="20"/>
          <w:szCs w:val="20"/>
        </w:rPr>
      </w:pPr>
      <w:r w:rsidRPr="00093B3E">
        <w:rPr>
          <w:noProof/>
          <w:sz w:val="20"/>
          <w:szCs w:val="20"/>
          <w:lang w:val="es-MX" w:eastAsia="es-MX"/>
        </w:rPr>
        <w:drawing>
          <wp:inline distT="0" distB="0" distL="0" distR="0" wp14:anchorId="0320398A" wp14:editId="064C08AD">
            <wp:extent cx="2051801" cy="19440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51801" cy="1944000"/>
                    </a:xfrm>
                    <a:prstGeom prst="rect">
                      <a:avLst/>
                    </a:prstGeom>
                    <a:noFill/>
                    <a:ln>
                      <a:noFill/>
                    </a:ln>
                  </pic:spPr>
                </pic:pic>
              </a:graphicData>
            </a:graphic>
          </wp:inline>
        </w:drawing>
      </w:r>
    </w:p>
    <w:p w14:paraId="6CCBEBF3" w14:textId="77777777" w:rsidR="00887C20" w:rsidRDefault="00887C20" w:rsidP="0044287A">
      <w:pPr>
        <w:pStyle w:val="Descripcin"/>
        <w:rPr>
          <w:sz w:val="16"/>
          <w:szCs w:val="16"/>
        </w:rPr>
      </w:pPr>
    </w:p>
    <w:p w14:paraId="6627BC11" w14:textId="565F477A" w:rsidR="00E52988" w:rsidRPr="00D570B8" w:rsidRDefault="00CB501C" w:rsidP="0044287A">
      <w:pPr>
        <w:pStyle w:val="Descripcin"/>
        <w:rPr>
          <w:i/>
          <w:sz w:val="16"/>
          <w:szCs w:val="16"/>
          <w:lang w:val="es-ES"/>
        </w:rPr>
      </w:pPr>
      <w:r w:rsidRPr="00D7253A">
        <w:rPr>
          <w:sz w:val="16"/>
          <w:szCs w:val="16"/>
        </w:rPr>
        <w:t xml:space="preserve">Figura </w:t>
      </w:r>
      <w:r w:rsidRPr="00D7253A">
        <w:rPr>
          <w:sz w:val="16"/>
          <w:szCs w:val="16"/>
        </w:rPr>
        <w:fldChar w:fldCharType="begin"/>
      </w:r>
      <w:r w:rsidRPr="00D7253A">
        <w:rPr>
          <w:sz w:val="16"/>
          <w:szCs w:val="16"/>
        </w:rPr>
        <w:instrText xml:space="preserve"> SEQ Figura \* ARABIC </w:instrText>
      </w:r>
      <w:r w:rsidRPr="00D7253A">
        <w:rPr>
          <w:sz w:val="16"/>
          <w:szCs w:val="16"/>
        </w:rPr>
        <w:fldChar w:fldCharType="separate"/>
      </w:r>
      <w:r w:rsidR="00EE4C8F">
        <w:rPr>
          <w:noProof/>
          <w:sz w:val="16"/>
          <w:szCs w:val="16"/>
        </w:rPr>
        <w:t>21</w:t>
      </w:r>
      <w:r w:rsidRPr="00D7253A">
        <w:rPr>
          <w:sz w:val="16"/>
          <w:szCs w:val="16"/>
        </w:rPr>
        <w:fldChar w:fldCharType="end"/>
      </w:r>
      <w:r w:rsidRPr="00D7253A">
        <w:rPr>
          <w:noProof/>
          <w:sz w:val="16"/>
          <w:szCs w:val="16"/>
        </w:rPr>
        <w:t>. Factor</w:t>
      </w:r>
      <w:r w:rsidRPr="00D570B8">
        <w:rPr>
          <w:noProof/>
          <w:sz w:val="16"/>
          <w:szCs w:val="16"/>
        </w:rPr>
        <w:t xml:space="preserve"> de seguridad del banco de pruebas</w:t>
      </w:r>
    </w:p>
    <w:p w14:paraId="1D66BC82" w14:textId="77777777" w:rsidR="00E52988" w:rsidRPr="00093B3E" w:rsidRDefault="00E52988" w:rsidP="0044287A">
      <w:pPr>
        <w:ind w:left="0"/>
        <w:jc w:val="center"/>
        <w:rPr>
          <w:sz w:val="20"/>
          <w:szCs w:val="20"/>
          <w:lang w:val="es-EC"/>
        </w:rPr>
      </w:pPr>
      <w:bookmarkStart w:id="43" w:name="_Hlk486043442"/>
    </w:p>
    <w:p w14:paraId="095A8306" w14:textId="77777777" w:rsidR="003A1DD3" w:rsidRDefault="00E52988" w:rsidP="003A1DD3">
      <w:pPr>
        <w:ind w:left="0" w:firstLine="284"/>
        <w:jc w:val="both"/>
        <w:rPr>
          <w:sz w:val="20"/>
          <w:szCs w:val="20"/>
          <w:lang w:val="es-EC"/>
        </w:rPr>
      </w:pPr>
      <w:bookmarkStart w:id="44" w:name="_Toc486452264"/>
      <w:bookmarkEnd w:id="43"/>
      <w:r w:rsidRPr="00093B3E">
        <w:rPr>
          <w:sz w:val="20"/>
          <w:szCs w:val="20"/>
          <w:lang w:val="es-EC"/>
        </w:rPr>
        <w:t>Esta etapa del análisis y la validación, pero de la estructura de asiento. Se puede observar el comportamiento de la estructura y llegar a obtener los esfuerzos, factores de seguridad generados por las cargas aplicadas inicialmente.</w:t>
      </w:r>
      <w:bookmarkStart w:id="45" w:name="_Toc486452265"/>
      <w:bookmarkEnd w:id="44"/>
    </w:p>
    <w:p w14:paraId="70612EB4" w14:textId="77777777" w:rsidR="00E52988" w:rsidRDefault="00E52988" w:rsidP="003A1DD3">
      <w:pPr>
        <w:ind w:left="0" w:firstLine="284"/>
        <w:jc w:val="both"/>
        <w:rPr>
          <w:sz w:val="20"/>
          <w:szCs w:val="20"/>
          <w:lang w:val="es-EC"/>
        </w:rPr>
      </w:pPr>
      <w:r w:rsidRPr="00093B3E">
        <w:rPr>
          <w:sz w:val="20"/>
          <w:szCs w:val="20"/>
          <w:lang w:val="es-EC"/>
        </w:rPr>
        <w:t xml:space="preserve">Los resultados </w:t>
      </w:r>
      <w:r w:rsidR="00870053" w:rsidRPr="00093B3E">
        <w:rPr>
          <w:sz w:val="20"/>
          <w:szCs w:val="20"/>
          <w:lang w:val="es-EC"/>
        </w:rPr>
        <w:t xml:space="preserve">de la deformación total </w:t>
      </w:r>
      <w:r w:rsidRPr="00093B3E">
        <w:rPr>
          <w:sz w:val="20"/>
          <w:szCs w:val="20"/>
          <w:lang w:val="es-EC"/>
        </w:rPr>
        <w:t>obtenidos en la simulación del análisis estructural tipo estático de la estructura se llega a tener valores máximos de 75,58 mm ubicado en la parte superior del asiento</w:t>
      </w:r>
      <w:bookmarkEnd w:id="45"/>
      <w:r w:rsidRPr="00093B3E">
        <w:rPr>
          <w:sz w:val="20"/>
          <w:szCs w:val="20"/>
          <w:lang w:val="es-EC"/>
        </w:rPr>
        <w:t>.</w:t>
      </w:r>
    </w:p>
    <w:p w14:paraId="5B49B210" w14:textId="77777777" w:rsidR="00977829" w:rsidRPr="00093B3E" w:rsidRDefault="00977829" w:rsidP="003A1DD3">
      <w:pPr>
        <w:ind w:left="0" w:firstLine="284"/>
        <w:jc w:val="both"/>
        <w:rPr>
          <w:sz w:val="20"/>
          <w:szCs w:val="20"/>
          <w:lang w:val="es-EC"/>
        </w:rPr>
      </w:pPr>
    </w:p>
    <w:p w14:paraId="354107A0" w14:textId="77777777" w:rsidR="00C31F71" w:rsidRPr="00093B3E" w:rsidRDefault="005C7CA4" w:rsidP="0044287A">
      <w:pPr>
        <w:keepNext/>
        <w:ind w:left="0"/>
        <w:jc w:val="center"/>
        <w:rPr>
          <w:sz w:val="20"/>
          <w:szCs w:val="20"/>
        </w:rPr>
      </w:pPr>
      <w:r w:rsidRPr="00093B3E">
        <w:rPr>
          <w:noProof/>
          <w:sz w:val="20"/>
          <w:szCs w:val="20"/>
          <w:lang w:val="es-MX" w:eastAsia="es-MX"/>
        </w:rPr>
        <w:drawing>
          <wp:inline distT="0" distB="0" distL="0" distR="0" wp14:anchorId="2DF58867" wp14:editId="3F7EA0B0">
            <wp:extent cx="2130712" cy="194400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0712" cy="1944000"/>
                    </a:xfrm>
                    <a:prstGeom prst="rect">
                      <a:avLst/>
                    </a:prstGeom>
                    <a:noFill/>
                    <a:ln>
                      <a:noFill/>
                    </a:ln>
                  </pic:spPr>
                </pic:pic>
              </a:graphicData>
            </a:graphic>
          </wp:inline>
        </w:drawing>
      </w:r>
    </w:p>
    <w:p w14:paraId="1ACE499D" w14:textId="77777777" w:rsidR="00F5632F" w:rsidRDefault="00F5632F" w:rsidP="00F5632F">
      <w:pPr>
        <w:pStyle w:val="Descripcin"/>
        <w:ind w:left="0"/>
        <w:rPr>
          <w:sz w:val="16"/>
          <w:szCs w:val="16"/>
        </w:rPr>
      </w:pPr>
    </w:p>
    <w:p w14:paraId="76EAC042" w14:textId="27DDC021" w:rsidR="00D570B8" w:rsidRPr="00B169A2" w:rsidRDefault="00C31F71" w:rsidP="00F5632F">
      <w:pPr>
        <w:pStyle w:val="Descripcin"/>
        <w:ind w:left="0"/>
        <w:rPr>
          <w:noProof/>
          <w:sz w:val="16"/>
          <w:szCs w:val="16"/>
        </w:rPr>
      </w:pPr>
      <w:r w:rsidRPr="00D7253A">
        <w:rPr>
          <w:sz w:val="16"/>
          <w:szCs w:val="16"/>
        </w:rPr>
        <w:t xml:space="preserve">Figura </w:t>
      </w:r>
      <w:r w:rsidRPr="00D7253A">
        <w:rPr>
          <w:sz w:val="16"/>
          <w:szCs w:val="16"/>
        </w:rPr>
        <w:fldChar w:fldCharType="begin"/>
      </w:r>
      <w:r w:rsidRPr="00D7253A">
        <w:rPr>
          <w:sz w:val="16"/>
          <w:szCs w:val="16"/>
        </w:rPr>
        <w:instrText xml:space="preserve"> SEQ Figura \* ARABIC </w:instrText>
      </w:r>
      <w:r w:rsidRPr="00D7253A">
        <w:rPr>
          <w:sz w:val="16"/>
          <w:szCs w:val="16"/>
        </w:rPr>
        <w:fldChar w:fldCharType="separate"/>
      </w:r>
      <w:r w:rsidR="00EE4C8F">
        <w:rPr>
          <w:noProof/>
          <w:sz w:val="16"/>
          <w:szCs w:val="16"/>
        </w:rPr>
        <w:t>22</w:t>
      </w:r>
      <w:r w:rsidRPr="00D7253A">
        <w:rPr>
          <w:sz w:val="16"/>
          <w:szCs w:val="16"/>
        </w:rPr>
        <w:fldChar w:fldCharType="end"/>
      </w:r>
      <w:r w:rsidRPr="00D7253A">
        <w:rPr>
          <w:noProof/>
          <w:sz w:val="16"/>
          <w:szCs w:val="16"/>
        </w:rPr>
        <w:t>. Deformación</w:t>
      </w:r>
      <w:r w:rsidRPr="00D570B8">
        <w:rPr>
          <w:noProof/>
          <w:sz w:val="16"/>
          <w:szCs w:val="16"/>
        </w:rPr>
        <w:t xml:space="preserve"> total del banco de pruebas con asiento</w:t>
      </w:r>
    </w:p>
    <w:p w14:paraId="26DE94F8" w14:textId="77777777" w:rsidR="00F5632F" w:rsidRPr="00F5632F" w:rsidRDefault="00F5632F" w:rsidP="003A1DD3">
      <w:pPr>
        <w:ind w:left="0" w:firstLine="284"/>
        <w:jc w:val="both"/>
        <w:rPr>
          <w:sz w:val="16"/>
          <w:szCs w:val="20"/>
          <w:lang w:val="es-EC"/>
        </w:rPr>
      </w:pPr>
      <w:bookmarkStart w:id="46" w:name="_Toc486452266"/>
    </w:p>
    <w:p w14:paraId="4405C4A3" w14:textId="77777777" w:rsidR="00E52988" w:rsidRDefault="00E52988" w:rsidP="003A1DD3">
      <w:pPr>
        <w:ind w:left="0" w:firstLine="284"/>
        <w:jc w:val="both"/>
        <w:rPr>
          <w:sz w:val="20"/>
          <w:szCs w:val="20"/>
          <w:lang w:val="es-EC"/>
        </w:rPr>
      </w:pPr>
      <w:r w:rsidRPr="00093B3E">
        <w:rPr>
          <w:sz w:val="20"/>
          <w:szCs w:val="20"/>
          <w:lang w:val="es-EC"/>
        </w:rPr>
        <w:t>El esfuerzo de Von-Mises que aparece como resultado de la simulación de la estructura del banco de ensayos estáticos con el asiento de transportación bipersonal llega a tener un valor máximo de 78,10 MPa, los cuales están situados en la parte inferior de la estructura de la butaca</w:t>
      </w:r>
      <w:bookmarkEnd w:id="46"/>
      <w:r w:rsidRPr="00093B3E">
        <w:rPr>
          <w:sz w:val="20"/>
          <w:szCs w:val="20"/>
          <w:lang w:val="es-EC"/>
        </w:rPr>
        <w:t>.</w:t>
      </w:r>
    </w:p>
    <w:p w14:paraId="2C557330" w14:textId="77777777" w:rsidR="00BF6CB0" w:rsidRPr="00093B3E" w:rsidRDefault="00BF6CB0" w:rsidP="003A1DD3">
      <w:pPr>
        <w:ind w:left="0" w:firstLine="284"/>
        <w:jc w:val="both"/>
        <w:rPr>
          <w:sz w:val="20"/>
          <w:szCs w:val="20"/>
          <w:lang w:val="es-EC"/>
        </w:rPr>
      </w:pPr>
    </w:p>
    <w:p w14:paraId="6530C756" w14:textId="77777777" w:rsidR="00C31F71" w:rsidRPr="00093B3E" w:rsidRDefault="005C7CA4" w:rsidP="0044287A">
      <w:pPr>
        <w:keepNext/>
        <w:ind w:left="0"/>
        <w:jc w:val="center"/>
        <w:rPr>
          <w:sz w:val="20"/>
          <w:szCs w:val="20"/>
        </w:rPr>
      </w:pPr>
      <w:r w:rsidRPr="00093B3E">
        <w:rPr>
          <w:noProof/>
          <w:sz w:val="20"/>
          <w:szCs w:val="20"/>
          <w:lang w:val="es-MX" w:eastAsia="es-MX"/>
        </w:rPr>
        <w:drawing>
          <wp:inline distT="0" distB="0" distL="0" distR="0" wp14:anchorId="77E76340" wp14:editId="02D79892">
            <wp:extent cx="2078068" cy="1944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8068" cy="1944000"/>
                    </a:xfrm>
                    <a:prstGeom prst="rect">
                      <a:avLst/>
                    </a:prstGeom>
                    <a:noFill/>
                    <a:ln>
                      <a:noFill/>
                    </a:ln>
                  </pic:spPr>
                </pic:pic>
              </a:graphicData>
            </a:graphic>
          </wp:inline>
        </w:drawing>
      </w:r>
    </w:p>
    <w:p w14:paraId="1B5C1259" w14:textId="77777777" w:rsidR="00F5632F" w:rsidRDefault="00F5632F" w:rsidP="00F5632F">
      <w:pPr>
        <w:pStyle w:val="Descripcin"/>
        <w:ind w:left="0"/>
        <w:rPr>
          <w:sz w:val="16"/>
          <w:szCs w:val="16"/>
        </w:rPr>
      </w:pPr>
    </w:p>
    <w:p w14:paraId="3638AD96" w14:textId="19C4C43C" w:rsidR="00D570B8" w:rsidRDefault="00C31F71" w:rsidP="00F5632F">
      <w:pPr>
        <w:pStyle w:val="Descripcin"/>
        <w:ind w:left="0"/>
        <w:rPr>
          <w:noProof/>
          <w:sz w:val="16"/>
          <w:szCs w:val="16"/>
        </w:rPr>
      </w:pPr>
      <w:r w:rsidRPr="00D7253A">
        <w:rPr>
          <w:sz w:val="16"/>
          <w:szCs w:val="16"/>
        </w:rPr>
        <w:t xml:space="preserve">Figura </w:t>
      </w:r>
      <w:r w:rsidRPr="00D7253A">
        <w:rPr>
          <w:sz w:val="16"/>
          <w:szCs w:val="16"/>
        </w:rPr>
        <w:fldChar w:fldCharType="begin"/>
      </w:r>
      <w:r w:rsidRPr="00D7253A">
        <w:rPr>
          <w:sz w:val="16"/>
          <w:szCs w:val="16"/>
        </w:rPr>
        <w:instrText xml:space="preserve"> SEQ Figura \* ARABIC </w:instrText>
      </w:r>
      <w:r w:rsidRPr="00D7253A">
        <w:rPr>
          <w:sz w:val="16"/>
          <w:szCs w:val="16"/>
        </w:rPr>
        <w:fldChar w:fldCharType="separate"/>
      </w:r>
      <w:r w:rsidR="00EE4C8F">
        <w:rPr>
          <w:noProof/>
          <w:sz w:val="16"/>
          <w:szCs w:val="16"/>
        </w:rPr>
        <w:t>23</w:t>
      </w:r>
      <w:r w:rsidRPr="00D7253A">
        <w:rPr>
          <w:sz w:val="16"/>
          <w:szCs w:val="16"/>
        </w:rPr>
        <w:fldChar w:fldCharType="end"/>
      </w:r>
      <w:r w:rsidRPr="00D7253A">
        <w:rPr>
          <w:noProof/>
          <w:sz w:val="16"/>
          <w:szCs w:val="16"/>
        </w:rPr>
        <w:t>. Esfuerzo</w:t>
      </w:r>
      <w:r w:rsidRPr="00D570B8">
        <w:rPr>
          <w:noProof/>
          <w:sz w:val="16"/>
          <w:szCs w:val="16"/>
        </w:rPr>
        <w:t xml:space="preserve"> de Von-Mises del banco de pruebas</w:t>
      </w:r>
    </w:p>
    <w:p w14:paraId="37681162" w14:textId="77777777" w:rsidR="00F5632F" w:rsidRPr="00F5632F" w:rsidRDefault="00F5632F" w:rsidP="00F5632F">
      <w:pPr>
        <w:rPr>
          <w:sz w:val="16"/>
        </w:rPr>
      </w:pPr>
    </w:p>
    <w:p w14:paraId="2E6FB7CA" w14:textId="77777777" w:rsidR="00E52988" w:rsidRDefault="00E52988" w:rsidP="003A1DD3">
      <w:pPr>
        <w:ind w:left="0" w:firstLine="284"/>
        <w:jc w:val="both"/>
        <w:rPr>
          <w:sz w:val="20"/>
          <w:szCs w:val="20"/>
          <w:lang w:val="es-EC"/>
        </w:rPr>
      </w:pPr>
      <w:bookmarkStart w:id="47" w:name="_Toc486452267"/>
      <w:r w:rsidRPr="00093B3E">
        <w:rPr>
          <w:sz w:val="20"/>
          <w:szCs w:val="20"/>
          <w:lang w:val="es-EC"/>
        </w:rPr>
        <w:t>El esfuerzo principal alcanzado en la simulación corresponde a un valor máximo de 48,60 MPa el cual está localizado en la base de la estructura que se une a otros elementos estructurales por medio de soldadura</w:t>
      </w:r>
      <w:bookmarkEnd w:id="47"/>
      <w:r w:rsidRPr="00093B3E">
        <w:rPr>
          <w:sz w:val="20"/>
          <w:szCs w:val="20"/>
          <w:lang w:val="es-EC"/>
        </w:rPr>
        <w:t>.</w:t>
      </w:r>
    </w:p>
    <w:p w14:paraId="0EEA9C66" w14:textId="77777777" w:rsidR="00F5632F" w:rsidRPr="00F5632F" w:rsidRDefault="00F5632F" w:rsidP="00F5632F">
      <w:pPr>
        <w:ind w:left="0"/>
        <w:jc w:val="both"/>
        <w:rPr>
          <w:sz w:val="16"/>
          <w:szCs w:val="20"/>
        </w:rPr>
      </w:pPr>
    </w:p>
    <w:p w14:paraId="597EAAA1" w14:textId="77777777" w:rsidR="00C31F71" w:rsidRPr="00D7253A" w:rsidRDefault="005C7CA4" w:rsidP="0044287A">
      <w:pPr>
        <w:keepNext/>
        <w:ind w:left="0"/>
        <w:jc w:val="center"/>
        <w:rPr>
          <w:sz w:val="20"/>
          <w:szCs w:val="20"/>
        </w:rPr>
      </w:pPr>
      <w:r w:rsidRPr="00D7253A">
        <w:rPr>
          <w:noProof/>
          <w:sz w:val="20"/>
          <w:szCs w:val="20"/>
          <w:lang w:val="es-MX" w:eastAsia="es-MX"/>
        </w:rPr>
        <w:drawing>
          <wp:inline distT="0" distB="0" distL="0" distR="0" wp14:anchorId="2404D881" wp14:editId="68F2A0EF">
            <wp:extent cx="2171477" cy="196723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126" cy="1984124"/>
                    </a:xfrm>
                    <a:prstGeom prst="rect">
                      <a:avLst/>
                    </a:prstGeom>
                    <a:noFill/>
                    <a:ln>
                      <a:noFill/>
                    </a:ln>
                  </pic:spPr>
                </pic:pic>
              </a:graphicData>
            </a:graphic>
          </wp:inline>
        </w:drawing>
      </w:r>
    </w:p>
    <w:p w14:paraId="6B64B774" w14:textId="3F7F8A7C" w:rsidR="00D570B8" w:rsidRPr="00B169A2" w:rsidRDefault="00C31F71" w:rsidP="00B169A2">
      <w:pPr>
        <w:pStyle w:val="Descripcin"/>
        <w:spacing w:before="160" w:after="200"/>
        <w:ind w:left="0"/>
        <w:rPr>
          <w:noProof/>
          <w:sz w:val="16"/>
          <w:szCs w:val="16"/>
        </w:rPr>
      </w:pPr>
      <w:r w:rsidRPr="00D7253A">
        <w:rPr>
          <w:sz w:val="16"/>
          <w:szCs w:val="16"/>
        </w:rPr>
        <w:t xml:space="preserve">Figura </w:t>
      </w:r>
      <w:r w:rsidRPr="00D7253A">
        <w:rPr>
          <w:sz w:val="16"/>
          <w:szCs w:val="16"/>
        </w:rPr>
        <w:fldChar w:fldCharType="begin"/>
      </w:r>
      <w:r w:rsidRPr="00D7253A">
        <w:rPr>
          <w:sz w:val="16"/>
          <w:szCs w:val="16"/>
        </w:rPr>
        <w:instrText xml:space="preserve"> SEQ Figura \* ARABIC </w:instrText>
      </w:r>
      <w:r w:rsidRPr="00D7253A">
        <w:rPr>
          <w:sz w:val="16"/>
          <w:szCs w:val="16"/>
        </w:rPr>
        <w:fldChar w:fldCharType="separate"/>
      </w:r>
      <w:r w:rsidR="00EE4C8F">
        <w:rPr>
          <w:noProof/>
          <w:sz w:val="16"/>
          <w:szCs w:val="16"/>
        </w:rPr>
        <w:t>24</w:t>
      </w:r>
      <w:r w:rsidRPr="00D7253A">
        <w:rPr>
          <w:sz w:val="16"/>
          <w:szCs w:val="16"/>
        </w:rPr>
        <w:fldChar w:fldCharType="end"/>
      </w:r>
      <w:r w:rsidRPr="00D7253A">
        <w:rPr>
          <w:noProof/>
          <w:sz w:val="16"/>
          <w:szCs w:val="16"/>
        </w:rPr>
        <w:t>. Esfuerzo</w:t>
      </w:r>
      <w:r w:rsidRPr="00D570B8">
        <w:rPr>
          <w:noProof/>
          <w:sz w:val="16"/>
          <w:szCs w:val="16"/>
        </w:rPr>
        <w:t xml:space="preserve"> principal máximo del banco de pruebas</w:t>
      </w:r>
    </w:p>
    <w:p w14:paraId="11DEDC99" w14:textId="77777777" w:rsidR="00E52988" w:rsidRDefault="00E52988" w:rsidP="003A1DD3">
      <w:pPr>
        <w:ind w:left="0" w:firstLine="284"/>
        <w:jc w:val="both"/>
        <w:rPr>
          <w:sz w:val="20"/>
          <w:szCs w:val="20"/>
          <w:lang w:val="es-EC"/>
        </w:rPr>
      </w:pPr>
      <w:bookmarkStart w:id="48" w:name="_Toc486452268"/>
      <w:r w:rsidRPr="00093B3E">
        <w:rPr>
          <w:sz w:val="20"/>
          <w:szCs w:val="20"/>
          <w:lang w:val="es-EC"/>
        </w:rPr>
        <w:t>El factor de seguridad que arroja la simulación y el cual permite validar el diseño estructural para su posterior manufactura posee un valor máximo de 15</w:t>
      </w:r>
      <w:bookmarkEnd w:id="48"/>
      <w:r w:rsidRPr="00093B3E">
        <w:rPr>
          <w:sz w:val="20"/>
          <w:szCs w:val="20"/>
          <w:lang w:val="es-EC"/>
        </w:rPr>
        <w:t>.</w:t>
      </w:r>
    </w:p>
    <w:p w14:paraId="2DC18C03" w14:textId="77777777" w:rsidR="00BF6CB0" w:rsidRPr="00093B3E" w:rsidRDefault="00BF6CB0" w:rsidP="003A1DD3">
      <w:pPr>
        <w:ind w:left="0" w:firstLine="284"/>
        <w:jc w:val="both"/>
        <w:rPr>
          <w:sz w:val="20"/>
          <w:szCs w:val="20"/>
          <w:lang w:val="es-EC"/>
        </w:rPr>
      </w:pPr>
    </w:p>
    <w:p w14:paraId="75250BEE" w14:textId="77777777" w:rsidR="00D7253A" w:rsidRDefault="005C7CA4" w:rsidP="00D7253A">
      <w:pPr>
        <w:keepNext/>
        <w:ind w:left="0"/>
        <w:jc w:val="center"/>
      </w:pPr>
      <w:r w:rsidRPr="00093B3E">
        <w:rPr>
          <w:noProof/>
          <w:sz w:val="20"/>
          <w:szCs w:val="20"/>
          <w:lang w:val="es-MX" w:eastAsia="es-MX"/>
        </w:rPr>
        <w:drawing>
          <wp:inline distT="0" distB="0" distL="0" distR="0" wp14:anchorId="3F14DA06" wp14:editId="1DFCF2EC">
            <wp:extent cx="2094189" cy="1944000"/>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4189" cy="1944000"/>
                    </a:xfrm>
                    <a:prstGeom prst="rect">
                      <a:avLst/>
                    </a:prstGeom>
                    <a:noFill/>
                    <a:ln>
                      <a:noFill/>
                    </a:ln>
                  </pic:spPr>
                </pic:pic>
              </a:graphicData>
            </a:graphic>
          </wp:inline>
        </w:drawing>
      </w:r>
    </w:p>
    <w:p w14:paraId="2947962F" w14:textId="77777777" w:rsidR="00F5632F" w:rsidRDefault="00F5632F" w:rsidP="00F5632F">
      <w:pPr>
        <w:pStyle w:val="Descripcin"/>
        <w:rPr>
          <w:sz w:val="16"/>
          <w:szCs w:val="16"/>
        </w:rPr>
      </w:pPr>
    </w:p>
    <w:p w14:paraId="3A595221" w14:textId="6C67893B" w:rsidR="00E52988" w:rsidRPr="00B169A2" w:rsidRDefault="00D7253A" w:rsidP="00B169A2">
      <w:pPr>
        <w:pStyle w:val="Descripcin"/>
        <w:spacing w:before="160" w:after="200"/>
        <w:rPr>
          <w:sz w:val="16"/>
          <w:szCs w:val="16"/>
        </w:rPr>
      </w:pPr>
      <w:r w:rsidRPr="00D7253A">
        <w:rPr>
          <w:sz w:val="16"/>
          <w:szCs w:val="16"/>
        </w:rPr>
        <w:t xml:space="preserve">Figura </w:t>
      </w:r>
      <w:r w:rsidRPr="00D7253A">
        <w:rPr>
          <w:sz w:val="16"/>
          <w:szCs w:val="16"/>
        </w:rPr>
        <w:fldChar w:fldCharType="begin"/>
      </w:r>
      <w:r w:rsidRPr="00D7253A">
        <w:rPr>
          <w:sz w:val="16"/>
          <w:szCs w:val="16"/>
        </w:rPr>
        <w:instrText xml:space="preserve"> SEQ Figura \* ARABIC </w:instrText>
      </w:r>
      <w:r w:rsidRPr="00D7253A">
        <w:rPr>
          <w:sz w:val="16"/>
          <w:szCs w:val="16"/>
        </w:rPr>
        <w:fldChar w:fldCharType="separate"/>
      </w:r>
      <w:r w:rsidR="00EE4C8F">
        <w:rPr>
          <w:noProof/>
          <w:sz w:val="16"/>
          <w:szCs w:val="16"/>
        </w:rPr>
        <w:t>25</w:t>
      </w:r>
      <w:r w:rsidRPr="00D7253A">
        <w:rPr>
          <w:sz w:val="16"/>
          <w:szCs w:val="16"/>
        </w:rPr>
        <w:fldChar w:fldCharType="end"/>
      </w:r>
      <w:r w:rsidRPr="00D7253A">
        <w:rPr>
          <w:sz w:val="16"/>
          <w:szCs w:val="16"/>
        </w:rPr>
        <w:t>.</w:t>
      </w:r>
      <w:r w:rsidRPr="00D7253A">
        <w:rPr>
          <w:noProof/>
          <w:sz w:val="16"/>
          <w:szCs w:val="16"/>
        </w:rPr>
        <w:t>Factor de seguridad del banco de pruebas</w:t>
      </w:r>
    </w:p>
    <w:p w14:paraId="0FB099A7" w14:textId="0DF6A193" w:rsidR="00124B46" w:rsidRPr="00124B46" w:rsidRDefault="00C31F71" w:rsidP="0044287A">
      <w:pPr>
        <w:pStyle w:val="Descripcin"/>
        <w:keepNext/>
        <w:ind w:left="0"/>
        <w:rPr>
          <w:noProof/>
          <w:sz w:val="16"/>
        </w:rPr>
      </w:pPr>
      <w:r w:rsidRPr="00124B46">
        <w:rPr>
          <w:sz w:val="16"/>
        </w:rPr>
        <w:t xml:space="preserve">Tabla </w:t>
      </w:r>
      <w:r w:rsidRPr="00124B46">
        <w:rPr>
          <w:sz w:val="16"/>
        </w:rPr>
        <w:fldChar w:fldCharType="begin"/>
      </w:r>
      <w:r w:rsidRPr="00124B46">
        <w:rPr>
          <w:sz w:val="16"/>
        </w:rPr>
        <w:instrText xml:space="preserve"> SEQ Tabla \* ARABIC </w:instrText>
      </w:r>
      <w:r w:rsidRPr="00124B46">
        <w:rPr>
          <w:sz w:val="16"/>
        </w:rPr>
        <w:fldChar w:fldCharType="separate"/>
      </w:r>
      <w:r w:rsidR="00EE4C8F">
        <w:rPr>
          <w:noProof/>
          <w:sz w:val="16"/>
        </w:rPr>
        <w:t>2</w:t>
      </w:r>
      <w:r w:rsidRPr="00124B46">
        <w:rPr>
          <w:sz w:val="16"/>
        </w:rPr>
        <w:fldChar w:fldCharType="end"/>
      </w:r>
      <w:r w:rsidRPr="00124B46">
        <w:rPr>
          <w:noProof/>
          <w:sz w:val="16"/>
        </w:rPr>
        <w:t xml:space="preserve"> </w:t>
      </w:r>
    </w:p>
    <w:p w14:paraId="05035119" w14:textId="77777777" w:rsidR="00C31F71" w:rsidRPr="00124B46" w:rsidRDefault="00C31F71" w:rsidP="00BF6CB0">
      <w:pPr>
        <w:pStyle w:val="Descripcin"/>
        <w:keepNext/>
        <w:spacing w:after="200"/>
        <w:ind w:left="0"/>
        <w:rPr>
          <w:sz w:val="16"/>
        </w:rPr>
      </w:pPr>
      <w:r w:rsidRPr="00124B46">
        <w:rPr>
          <w:noProof/>
          <w:sz w:val="16"/>
        </w:rPr>
        <w:t>Resultados del análisis de la estructura con asiento.</w:t>
      </w:r>
    </w:p>
    <w:tbl>
      <w:tblPr>
        <w:tblW w:w="4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1"/>
        <w:gridCol w:w="1276"/>
      </w:tblGrid>
      <w:tr w:rsidR="00E52988" w:rsidRPr="00093B3E" w14:paraId="5251D4AB" w14:textId="77777777" w:rsidTr="00124B46">
        <w:trPr>
          <w:trHeight w:val="227"/>
          <w:jc w:val="center"/>
        </w:trPr>
        <w:tc>
          <w:tcPr>
            <w:tcW w:w="2971" w:type="dxa"/>
            <w:noWrap/>
            <w:vAlign w:val="center"/>
          </w:tcPr>
          <w:p w14:paraId="6B4ACCC0" w14:textId="77777777" w:rsidR="00E52988" w:rsidRPr="00124B46" w:rsidRDefault="00870053" w:rsidP="0044287A">
            <w:pPr>
              <w:ind w:left="0"/>
              <w:rPr>
                <w:b/>
                <w:sz w:val="16"/>
                <w:szCs w:val="20"/>
                <w:lang w:val="es-ES"/>
              </w:rPr>
            </w:pPr>
            <w:r w:rsidRPr="00124B46">
              <w:rPr>
                <w:b/>
                <w:sz w:val="16"/>
                <w:szCs w:val="20"/>
                <w:lang w:val="es-ES"/>
              </w:rPr>
              <w:t>DESCRIPCIÓN</w:t>
            </w:r>
          </w:p>
        </w:tc>
        <w:tc>
          <w:tcPr>
            <w:tcW w:w="1276" w:type="dxa"/>
            <w:noWrap/>
            <w:vAlign w:val="center"/>
          </w:tcPr>
          <w:p w14:paraId="2F9DC315" w14:textId="77777777" w:rsidR="00E52988" w:rsidRPr="00124B46" w:rsidRDefault="00870053" w:rsidP="0044287A">
            <w:pPr>
              <w:ind w:left="0"/>
              <w:rPr>
                <w:b/>
                <w:sz w:val="16"/>
                <w:szCs w:val="20"/>
              </w:rPr>
            </w:pPr>
            <w:r w:rsidRPr="00124B46">
              <w:rPr>
                <w:b/>
                <w:sz w:val="16"/>
                <w:szCs w:val="20"/>
              </w:rPr>
              <w:t>VALOR</w:t>
            </w:r>
          </w:p>
        </w:tc>
      </w:tr>
      <w:tr w:rsidR="00870053" w:rsidRPr="00093B3E" w14:paraId="7714A713" w14:textId="77777777" w:rsidTr="00124B46">
        <w:trPr>
          <w:trHeight w:val="227"/>
          <w:jc w:val="center"/>
        </w:trPr>
        <w:tc>
          <w:tcPr>
            <w:tcW w:w="2971" w:type="dxa"/>
            <w:noWrap/>
            <w:vAlign w:val="center"/>
          </w:tcPr>
          <w:p w14:paraId="28588E5F" w14:textId="77777777" w:rsidR="00870053" w:rsidRPr="00124B46" w:rsidRDefault="00870053" w:rsidP="0044287A">
            <w:pPr>
              <w:ind w:left="0"/>
              <w:rPr>
                <w:sz w:val="16"/>
                <w:szCs w:val="20"/>
                <w:lang w:val="es-ES"/>
              </w:rPr>
            </w:pPr>
            <w:r w:rsidRPr="00124B46">
              <w:rPr>
                <w:sz w:val="16"/>
                <w:szCs w:val="20"/>
              </w:rPr>
              <w:t>Deformación total [mm]</w:t>
            </w:r>
          </w:p>
        </w:tc>
        <w:tc>
          <w:tcPr>
            <w:tcW w:w="1276" w:type="dxa"/>
            <w:noWrap/>
            <w:vAlign w:val="center"/>
          </w:tcPr>
          <w:p w14:paraId="685A9BB7" w14:textId="77777777" w:rsidR="00870053" w:rsidRPr="00124B46" w:rsidRDefault="00870053" w:rsidP="0044287A">
            <w:pPr>
              <w:ind w:left="0"/>
              <w:rPr>
                <w:sz w:val="16"/>
                <w:szCs w:val="20"/>
              </w:rPr>
            </w:pPr>
            <w:r w:rsidRPr="00124B46">
              <w:rPr>
                <w:sz w:val="16"/>
                <w:szCs w:val="20"/>
              </w:rPr>
              <w:t>75,53</w:t>
            </w:r>
          </w:p>
        </w:tc>
      </w:tr>
      <w:tr w:rsidR="00870053" w:rsidRPr="00093B3E" w14:paraId="367B5634" w14:textId="77777777" w:rsidTr="00124B46">
        <w:trPr>
          <w:trHeight w:val="227"/>
          <w:jc w:val="center"/>
        </w:trPr>
        <w:tc>
          <w:tcPr>
            <w:tcW w:w="2971" w:type="dxa"/>
            <w:noWrap/>
            <w:vAlign w:val="center"/>
            <w:hideMark/>
          </w:tcPr>
          <w:p w14:paraId="6E5A7DCF" w14:textId="77777777" w:rsidR="00870053" w:rsidRPr="00124B46" w:rsidRDefault="00870053" w:rsidP="0044287A">
            <w:pPr>
              <w:ind w:left="0"/>
              <w:rPr>
                <w:sz w:val="16"/>
                <w:szCs w:val="20"/>
              </w:rPr>
            </w:pPr>
            <w:r w:rsidRPr="00124B46">
              <w:rPr>
                <w:sz w:val="16"/>
                <w:szCs w:val="20"/>
              </w:rPr>
              <w:t>Esfuerzo VON-MISES [MPa]</w:t>
            </w:r>
          </w:p>
        </w:tc>
        <w:tc>
          <w:tcPr>
            <w:tcW w:w="1276" w:type="dxa"/>
            <w:noWrap/>
            <w:vAlign w:val="center"/>
            <w:hideMark/>
          </w:tcPr>
          <w:p w14:paraId="20995C6C" w14:textId="77777777" w:rsidR="00870053" w:rsidRPr="00124B46" w:rsidRDefault="00870053" w:rsidP="0044287A">
            <w:pPr>
              <w:ind w:left="0"/>
              <w:rPr>
                <w:sz w:val="16"/>
                <w:szCs w:val="20"/>
              </w:rPr>
            </w:pPr>
            <w:r w:rsidRPr="00124B46">
              <w:rPr>
                <w:sz w:val="16"/>
                <w:szCs w:val="20"/>
              </w:rPr>
              <w:t>78,10</w:t>
            </w:r>
          </w:p>
        </w:tc>
      </w:tr>
      <w:tr w:rsidR="00870053" w:rsidRPr="00093B3E" w14:paraId="6DE5496E" w14:textId="77777777" w:rsidTr="00124B46">
        <w:trPr>
          <w:trHeight w:val="227"/>
          <w:jc w:val="center"/>
        </w:trPr>
        <w:tc>
          <w:tcPr>
            <w:tcW w:w="2971" w:type="dxa"/>
            <w:noWrap/>
            <w:vAlign w:val="center"/>
            <w:hideMark/>
          </w:tcPr>
          <w:p w14:paraId="34A6E0DC" w14:textId="77777777" w:rsidR="00870053" w:rsidRPr="00124B46" w:rsidRDefault="00870053" w:rsidP="0044287A">
            <w:pPr>
              <w:ind w:left="0"/>
              <w:rPr>
                <w:sz w:val="16"/>
                <w:szCs w:val="20"/>
              </w:rPr>
            </w:pPr>
            <w:r w:rsidRPr="00124B46">
              <w:rPr>
                <w:sz w:val="16"/>
                <w:szCs w:val="20"/>
              </w:rPr>
              <w:t>Esfuerzo principal máximo [MPa]</w:t>
            </w:r>
          </w:p>
        </w:tc>
        <w:tc>
          <w:tcPr>
            <w:tcW w:w="1276" w:type="dxa"/>
            <w:noWrap/>
            <w:vAlign w:val="center"/>
            <w:hideMark/>
          </w:tcPr>
          <w:p w14:paraId="010D14D8" w14:textId="77777777" w:rsidR="00870053" w:rsidRPr="00124B46" w:rsidRDefault="00870053" w:rsidP="0044287A">
            <w:pPr>
              <w:ind w:left="0"/>
              <w:rPr>
                <w:sz w:val="16"/>
                <w:szCs w:val="20"/>
              </w:rPr>
            </w:pPr>
            <w:r w:rsidRPr="00124B46">
              <w:rPr>
                <w:sz w:val="16"/>
                <w:szCs w:val="20"/>
              </w:rPr>
              <w:t>40,60</w:t>
            </w:r>
          </w:p>
        </w:tc>
      </w:tr>
      <w:tr w:rsidR="00870053" w:rsidRPr="00093B3E" w14:paraId="3038336C" w14:textId="77777777" w:rsidTr="00124B46">
        <w:trPr>
          <w:trHeight w:val="227"/>
          <w:jc w:val="center"/>
        </w:trPr>
        <w:tc>
          <w:tcPr>
            <w:tcW w:w="2971" w:type="dxa"/>
            <w:noWrap/>
            <w:vAlign w:val="center"/>
            <w:hideMark/>
          </w:tcPr>
          <w:p w14:paraId="103EEC30" w14:textId="77777777" w:rsidR="00870053" w:rsidRPr="00124B46" w:rsidRDefault="00870053" w:rsidP="0044287A">
            <w:pPr>
              <w:ind w:left="0"/>
              <w:rPr>
                <w:sz w:val="16"/>
                <w:szCs w:val="20"/>
              </w:rPr>
            </w:pPr>
            <w:r w:rsidRPr="00124B46">
              <w:rPr>
                <w:sz w:val="16"/>
                <w:szCs w:val="20"/>
              </w:rPr>
              <w:t>Factor de seguridad</w:t>
            </w:r>
          </w:p>
        </w:tc>
        <w:tc>
          <w:tcPr>
            <w:tcW w:w="1276" w:type="dxa"/>
            <w:noWrap/>
            <w:vAlign w:val="center"/>
            <w:hideMark/>
          </w:tcPr>
          <w:p w14:paraId="58F7A9C1" w14:textId="77777777" w:rsidR="00870053" w:rsidRPr="00124B46" w:rsidRDefault="00870053" w:rsidP="0044287A">
            <w:pPr>
              <w:ind w:left="0"/>
              <w:rPr>
                <w:sz w:val="16"/>
                <w:szCs w:val="20"/>
              </w:rPr>
            </w:pPr>
            <w:r w:rsidRPr="00124B46">
              <w:rPr>
                <w:sz w:val="16"/>
                <w:szCs w:val="20"/>
              </w:rPr>
              <w:t>15</w:t>
            </w:r>
          </w:p>
        </w:tc>
      </w:tr>
    </w:tbl>
    <w:p w14:paraId="771975B2" w14:textId="77777777" w:rsidR="00E52988" w:rsidRPr="00F5632F" w:rsidRDefault="00F5632F" w:rsidP="00F5632F">
      <w:pPr>
        <w:pStyle w:val="Ttulo1"/>
        <w:keepLines w:val="0"/>
        <w:numPr>
          <w:ilvl w:val="0"/>
          <w:numId w:val="19"/>
        </w:numPr>
        <w:autoSpaceDE w:val="0"/>
        <w:autoSpaceDN w:val="0"/>
        <w:spacing w:before="240" w:after="80"/>
        <w:ind w:left="0" w:firstLine="0"/>
        <w:jc w:val="center"/>
        <w:rPr>
          <w:rFonts w:ascii="Times New Roman" w:hAnsi="Times New Roman"/>
          <w:bCs w:val="0"/>
          <w:smallCaps/>
          <w:color w:val="auto"/>
          <w:kern w:val="28"/>
          <w:sz w:val="20"/>
          <w:szCs w:val="20"/>
          <w:lang w:val="en-US" w:eastAsia="en-US"/>
        </w:rPr>
      </w:pPr>
      <w:r w:rsidRPr="00F5632F">
        <w:rPr>
          <w:rFonts w:ascii="Times New Roman" w:hAnsi="Times New Roman"/>
          <w:bCs w:val="0"/>
          <w:smallCaps/>
          <w:color w:val="auto"/>
          <w:kern w:val="28"/>
          <w:sz w:val="20"/>
          <w:szCs w:val="20"/>
          <w:lang w:val="en-US" w:eastAsia="en-US"/>
        </w:rPr>
        <w:t xml:space="preserve">    </w:t>
      </w:r>
      <w:r w:rsidR="00E52988" w:rsidRPr="00F5632F">
        <w:rPr>
          <w:rFonts w:ascii="Times New Roman" w:hAnsi="Times New Roman"/>
          <w:bCs w:val="0"/>
          <w:smallCaps/>
          <w:color w:val="auto"/>
          <w:kern w:val="28"/>
          <w:sz w:val="20"/>
          <w:szCs w:val="20"/>
          <w:lang w:val="en-US" w:eastAsia="en-US"/>
        </w:rPr>
        <w:t>CONCLUSIONES</w:t>
      </w:r>
    </w:p>
    <w:p w14:paraId="26C52819" w14:textId="77777777" w:rsidR="00F5632F" w:rsidRDefault="00F5632F" w:rsidP="003A1DD3">
      <w:pPr>
        <w:ind w:left="0" w:firstLine="284"/>
        <w:jc w:val="both"/>
        <w:rPr>
          <w:sz w:val="20"/>
          <w:szCs w:val="20"/>
          <w:lang w:val="es-EC"/>
        </w:rPr>
      </w:pPr>
    </w:p>
    <w:p w14:paraId="74A0196D" w14:textId="77777777" w:rsidR="003A1DD3" w:rsidRDefault="00E52988" w:rsidP="003A1DD3">
      <w:pPr>
        <w:ind w:left="0" w:firstLine="284"/>
        <w:jc w:val="both"/>
        <w:rPr>
          <w:sz w:val="20"/>
          <w:szCs w:val="20"/>
          <w:lang w:val="es-EC"/>
        </w:rPr>
      </w:pPr>
      <w:r w:rsidRPr="00093B3E">
        <w:rPr>
          <w:sz w:val="20"/>
          <w:szCs w:val="20"/>
          <w:lang w:val="es-EC"/>
        </w:rPr>
        <w:t xml:space="preserve">Se recopiló información y normas vigentes que permitan construir el banco de ensayos estáticos para el estudio del comportamiento de anclajes en asientos, en función del </w:t>
      </w:r>
      <w:r w:rsidR="002D6B1B" w:rsidRPr="00093B3E">
        <w:rPr>
          <w:sz w:val="20"/>
          <w:szCs w:val="20"/>
          <w:lang w:val="es-EC"/>
        </w:rPr>
        <w:t>análisis bibliográfico</w:t>
      </w:r>
      <w:r w:rsidRPr="00093B3E">
        <w:rPr>
          <w:sz w:val="20"/>
          <w:szCs w:val="20"/>
          <w:lang w:val="es-EC"/>
        </w:rPr>
        <w:t>.</w:t>
      </w:r>
    </w:p>
    <w:p w14:paraId="3CFC5C57" w14:textId="77777777" w:rsidR="003A1DD3" w:rsidRDefault="00E52988" w:rsidP="003A1DD3">
      <w:pPr>
        <w:ind w:left="0" w:firstLine="284"/>
        <w:jc w:val="both"/>
        <w:rPr>
          <w:sz w:val="20"/>
          <w:szCs w:val="20"/>
          <w:lang w:val="es-EC"/>
        </w:rPr>
      </w:pPr>
      <w:r w:rsidRPr="00093B3E">
        <w:rPr>
          <w:sz w:val="20"/>
          <w:szCs w:val="20"/>
          <w:lang w:val="es-EC"/>
        </w:rPr>
        <w:t>Se realizó el diseño de la estructura de un banco de pruebas para el anclaje de asientos de autobús mediante el uso de un software CAD (SolidWorks) para poder realizar una correcta ubicación de los distintos elementos del circuito neumático, aplicando las herramientas de miembros estructurales para un correcto modelado.</w:t>
      </w:r>
    </w:p>
    <w:p w14:paraId="386F4541" w14:textId="77777777" w:rsidR="003A1DD3" w:rsidRDefault="00E52988" w:rsidP="003A1DD3">
      <w:pPr>
        <w:ind w:left="0" w:firstLine="284"/>
        <w:jc w:val="both"/>
        <w:rPr>
          <w:sz w:val="20"/>
          <w:szCs w:val="20"/>
          <w:lang w:val="es-EC"/>
        </w:rPr>
      </w:pPr>
      <w:r w:rsidRPr="00093B3E">
        <w:rPr>
          <w:sz w:val="20"/>
          <w:szCs w:val="20"/>
          <w:lang w:val="es-EC"/>
        </w:rPr>
        <w:t>Se construyó un banco de pruebas para analizar el comportamiento de los anclajes de asientos tomando en cuenta el análisis estructural realizado sin utilización de la estructura del asiento bipersonal en Ansys Workbench se generaron deformaciones totales máximas de 0,072 mm ubicado en la parte superior de la estructura. El valor máximo de la tensión es de 20 MPa en la sección donde se une con los verticales además el esfuerzo máximo obtenido en la simulación es de 18 MPa el cual está ubicado en la base de la estructura y cuenta con un factor de seguridad de 15, este valor indica que el diseño es adecuado y lo valida previo a su construcción.</w:t>
      </w:r>
    </w:p>
    <w:p w14:paraId="1FC0ABAD" w14:textId="77777777" w:rsidR="003A1DD3" w:rsidRDefault="00E52988" w:rsidP="003A1DD3">
      <w:pPr>
        <w:ind w:left="0" w:firstLine="284"/>
        <w:jc w:val="both"/>
        <w:rPr>
          <w:sz w:val="20"/>
          <w:szCs w:val="20"/>
          <w:lang w:val="es-EC"/>
        </w:rPr>
      </w:pPr>
      <w:r w:rsidRPr="00093B3E">
        <w:rPr>
          <w:sz w:val="20"/>
          <w:szCs w:val="20"/>
          <w:lang w:val="es-EC"/>
        </w:rPr>
        <w:t>Se analizó los resultados obtenidos del análisis estructural con utilización de la estructura del asiento bipersonal en Ansys Workbench generaron deformaciones totales máximas de 75,58 mm ubicado en la parte superior de la estructura. El valor máximo de la tensión es de 78,10 MPa en la sección donde se une la base del asiento con el espaldar además el esfuerzo máximo obtenido en la simulación es de 48,60 MPa el cual está ubicado en la base de la estructura del asiento y el espaldar con un factor de seguridad de 15, dicho valor permite dar por valido el diseño para posteriormente ser construido.</w:t>
      </w:r>
    </w:p>
    <w:p w14:paraId="3D86D640" w14:textId="77777777" w:rsidR="003A1DD3" w:rsidRDefault="00E52988" w:rsidP="003A1DD3">
      <w:pPr>
        <w:ind w:left="0" w:firstLine="284"/>
        <w:jc w:val="both"/>
        <w:rPr>
          <w:sz w:val="20"/>
          <w:szCs w:val="20"/>
          <w:lang w:val="es-EC"/>
        </w:rPr>
      </w:pPr>
      <w:r w:rsidRPr="00093B3E">
        <w:rPr>
          <w:sz w:val="20"/>
          <w:szCs w:val="20"/>
          <w:lang w:val="es-EC"/>
        </w:rPr>
        <w:t>Se analizó los parámetros de trabajo de los actuadores neumáticos para la realización de los ensayos, mediante revisión en catálogos para seleccionar el que presente la capacidad adecuada de trabajo.</w:t>
      </w:r>
    </w:p>
    <w:p w14:paraId="78D63D3F" w14:textId="77777777" w:rsidR="00E52988" w:rsidRPr="00093B3E" w:rsidRDefault="00E52988" w:rsidP="003A1DD3">
      <w:pPr>
        <w:ind w:left="0" w:firstLine="284"/>
        <w:jc w:val="both"/>
        <w:rPr>
          <w:sz w:val="20"/>
          <w:szCs w:val="20"/>
          <w:lang w:val="es-EC"/>
        </w:rPr>
      </w:pPr>
      <w:r w:rsidRPr="00093B3E">
        <w:rPr>
          <w:sz w:val="20"/>
          <w:szCs w:val="20"/>
          <w:lang w:val="es-EC"/>
        </w:rPr>
        <w:t>Se realizó una Check List para verificar el cumplimiento de los ensayos estáticos para asientos bipersonales de autobuses de servicio interprovincial.</w:t>
      </w:r>
    </w:p>
    <w:p w14:paraId="4DF89E96" w14:textId="77777777" w:rsidR="00EB3B0A" w:rsidRPr="00F5632F" w:rsidRDefault="00124B46" w:rsidP="00F5632F">
      <w:pPr>
        <w:spacing w:before="240" w:after="80"/>
        <w:ind w:left="0"/>
        <w:jc w:val="center"/>
        <w:rPr>
          <w:b/>
          <w:smallCaps/>
          <w:kern w:val="28"/>
          <w:sz w:val="20"/>
          <w:szCs w:val="20"/>
          <w:lang w:val="en-US" w:eastAsia="en-US"/>
        </w:rPr>
      </w:pPr>
      <w:r w:rsidRPr="00F5632F">
        <w:rPr>
          <w:b/>
          <w:smallCaps/>
          <w:kern w:val="28"/>
          <w:sz w:val="20"/>
          <w:szCs w:val="20"/>
          <w:lang w:val="en-US" w:eastAsia="en-US"/>
        </w:rPr>
        <w:t>REFERENCIAS</w:t>
      </w:r>
    </w:p>
    <w:sdt>
      <w:sdtPr>
        <w:rPr>
          <w:sz w:val="20"/>
          <w:szCs w:val="20"/>
        </w:rPr>
        <w:id w:val="-573587230"/>
        <w:bibliography/>
      </w:sdtPr>
      <w:sdtEndPr/>
      <w:sdtContent>
        <w:p w14:paraId="55E8AE57" w14:textId="77777777" w:rsidR="00F5632F" w:rsidRPr="00147DE8" w:rsidRDefault="00F5632F" w:rsidP="00732A3F">
          <w:pPr>
            <w:pStyle w:val="Bibliografa"/>
            <w:numPr>
              <w:ilvl w:val="0"/>
              <w:numId w:val="25"/>
            </w:numPr>
            <w:spacing w:after="60"/>
            <w:ind w:left="360"/>
            <w:jc w:val="both"/>
            <w:rPr>
              <w:noProof/>
              <w:sz w:val="16"/>
              <w:szCs w:val="16"/>
              <w:lang w:val="es-ES"/>
            </w:rPr>
          </w:pPr>
          <w:r w:rsidRPr="00147DE8">
            <w:rPr>
              <w:sz w:val="16"/>
              <w:szCs w:val="16"/>
            </w:rPr>
            <w:fldChar w:fldCharType="begin"/>
          </w:r>
          <w:r w:rsidRPr="00147DE8">
            <w:rPr>
              <w:sz w:val="16"/>
              <w:szCs w:val="16"/>
            </w:rPr>
            <w:instrText>BIBLIOGRAPHY</w:instrText>
          </w:r>
          <w:r w:rsidRPr="00147DE8">
            <w:rPr>
              <w:sz w:val="16"/>
              <w:szCs w:val="16"/>
            </w:rPr>
            <w:fldChar w:fldCharType="separate"/>
          </w:r>
          <w:r w:rsidRPr="00147DE8">
            <w:rPr>
              <w:noProof/>
              <w:sz w:val="16"/>
              <w:szCs w:val="16"/>
              <w:lang w:val="es-ES"/>
            </w:rPr>
            <w:t xml:space="preserve">CEPE. (2013). </w:t>
          </w:r>
          <w:r w:rsidRPr="00147DE8">
            <w:rPr>
              <w:iCs/>
              <w:noProof/>
              <w:sz w:val="16"/>
              <w:szCs w:val="16"/>
              <w:lang w:val="es-ES"/>
            </w:rPr>
            <w:t>Prescripciones uniformes relativas a la homologación de asientos de vehículos de grandes dimensiones para el transporte de pasajeros y de estos vehiculos, por lo que respecta a la resistencia de los asientos y de sus anclajes.</w:t>
          </w:r>
          <w:r w:rsidRPr="00147DE8">
            <w:rPr>
              <w:noProof/>
              <w:sz w:val="16"/>
              <w:szCs w:val="16"/>
              <w:lang w:val="es-ES"/>
            </w:rPr>
            <w:t xml:space="preserve"> Obtenido de http://infonorma.gencat.cat/pdf/20193045.pdf</w:t>
          </w:r>
        </w:p>
        <w:p w14:paraId="5A75353E" w14:textId="77777777" w:rsidR="00F5632F" w:rsidRPr="00147DE8" w:rsidRDefault="00F5632F" w:rsidP="00732A3F">
          <w:pPr>
            <w:pStyle w:val="Bibliografa"/>
            <w:numPr>
              <w:ilvl w:val="0"/>
              <w:numId w:val="25"/>
            </w:numPr>
            <w:spacing w:after="60"/>
            <w:ind w:left="360"/>
            <w:jc w:val="both"/>
            <w:rPr>
              <w:noProof/>
              <w:sz w:val="16"/>
              <w:szCs w:val="16"/>
              <w:lang w:val="es-ES"/>
            </w:rPr>
          </w:pPr>
          <w:r w:rsidRPr="00147DE8">
            <w:rPr>
              <w:noProof/>
              <w:sz w:val="16"/>
              <w:szCs w:val="16"/>
              <w:lang w:val="es-ES"/>
            </w:rPr>
            <w:t xml:space="preserve">GISBERT, J. (2004). </w:t>
          </w:r>
          <w:r w:rsidRPr="00147DE8">
            <w:rPr>
              <w:iCs/>
              <w:noProof/>
              <w:sz w:val="16"/>
              <w:szCs w:val="16"/>
              <w:lang w:val="es-ES"/>
            </w:rPr>
            <w:t>Mediina legal y toxicologia</w:t>
          </w:r>
          <w:r w:rsidRPr="00147DE8">
            <w:rPr>
              <w:noProof/>
              <w:sz w:val="16"/>
              <w:szCs w:val="16"/>
              <w:lang w:val="es-ES"/>
            </w:rPr>
            <w:t xml:space="preserve"> (Sexta ed.). Barcelona: MASSON.</w:t>
          </w:r>
        </w:p>
        <w:p w14:paraId="5D886C1B" w14:textId="77777777" w:rsidR="00F5632F" w:rsidRPr="00147DE8" w:rsidRDefault="00F5632F" w:rsidP="00732A3F">
          <w:pPr>
            <w:pStyle w:val="Bibliografa"/>
            <w:numPr>
              <w:ilvl w:val="0"/>
              <w:numId w:val="25"/>
            </w:numPr>
            <w:spacing w:after="60"/>
            <w:ind w:left="360"/>
            <w:jc w:val="both"/>
            <w:rPr>
              <w:noProof/>
              <w:sz w:val="16"/>
              <w:szCs w:val="16"/>
              <w:lang w:val="es-ES"/>
            </w:rPr>
          </w:pPr>
          <w:r w:rsidRPr="00147DE8">
            <w:rPr>
              <w:noProof/>
              <w:sz w:val="16"/>
              <w:szCs w:val="16"/>
              <w:lang w:val="es-ES"/>
            </w:rPr>
            <w:t xml:space="preserve">INEN. (2014). </w:t>
          </w:r>
          <w:r w:rsidRPr="00147DE8">
            <w:rPr>
              <w:iCs/>
              <w:noProof/>
              <w:sz w:val="16"/>
              <w:szCs w:val="16"/>
              <w:lang w:val="es-ES"/>
            </w:rPr>
            <w:t>REGLAMENTO TÉCNICO ECUATORIANO RTE INEN 034 (3R).</w:t>
          </w:r>
          <w:r w:rsidRPr="00147DE8">
            <w:rPr>
              <w:noProof/>
              <w:sz w:val="16"/>
              <w:szCs w:val="16"/>
              <w:lang w:val="es-ES"/>
            </w:rPr>
            <w:t xml:space="preserve"> Quito.</w:t>
          </w:r>
        </w:p>
        <w:p w14:paraId="55A826D1" w14:textId="77777777" w:rsidR="00F5632F" w:rsidRPr="00147DE8" w:rsidRDefault="00F5632F" w:rsidP="00732A3F">
          <w:pPr>
            <w:pStyle w:val="Bibliografa"/>
            <w:numPr>
              <w:ilvl w:val="0"/>
              <w:numId w:val="25"/>
            </w:numPr>
            <w:spacing w:after="60"/>
            <w:ind w:left="360"/>
            <w:jc w:val="both"/>
            <w:rPr>
              <w:noProof/>
              <w:sz w:val="16"/>
              <w:szCs w:val="16"/>
              <w:lang w:val="es-ES"/>
            </w:rPr>
          </w:pPr>
          <w:r w:rsidRPr="00147DE8">
            <w:rPr>
              <w:noProof/>
              <w:sz w:val="16"/>
              <w:szCs w:val="16"/>
              <w:lang w:val="es-ES"/>
            </w:rPr>
            <w:t xml:space="preserve">IPAC. (2014). </w:t>
          </w:r>
          <w:r w:rsidRPr="00147DE8">
            <w:rPr>
              <w:iCs/>
              <w:noProof/>
              <w:sz w:val="16"/>
              <w:szCs w:val="16"/>
              <w:lang w:val="es-ES"/>
            </w:rPr>
            <w:t>Catálogo IPAC productos y servicios.</w:t>
          </w:r>
          <w:r w:rsidRPr="00147DE8">
            <w:rPr>
              <w:noProof/>
              <w:sz w:val="16"/>
              <w:szCs w:val="16"/>
              <w:lang w:val="es-ES"/>
            </w:rPr>
            <w:t xml:space="preserve"> Obtenido de Catálogo IPAC productos y servicios: http://www.ipac-acero.com/revista-digital/IPAC_catalogo.html</w:t>
          </w:r>
        </w:p>
        <w:p w14:paraId="2EE6060E" w14:textId="77777777" w:rsidR="00977829" w:rsidRPr="00147DE8" w:rsidRDefault="00977829" w:rsidP="00732A3F">
          <w:pPr>
            <w:ind w:left="0"/>
            <w:rPr>
              <w:lang w:val="es-ES"/>
            </w:rPr>
          </w:pPr>
        </w:p>
        <w:p w14:paraId="498310AA" w14:textId="77777777" w:rsidR="00977829" w:rsidRPr="00147DE8" w:rsidRDefault="00977829" w:rsidP="00732A3F">
          <w:pPr>
            <w:ind w:left="0"/>
            <w:rPr>
              <w:lang w:val="es-ES"/>
            </w:rPr>
          </w:pPr>
        </w:p>
        <w:p w14:paraId="442331D5" w14:textId="77777777" w:rsidR="00977829" w:rsidRPr="00147DE8" w:rsidRDefault="00977829" w:rsidP="00732A3F">
          <w:pPr>
            <w:ind w:left="0"/>
            <w:rPr>
              <w:lang w:val="es-ES"/>
            </w:rPr>
          </w:pPr>
        </w:p>
        <w:p w14:paraId="153B9DAF" w14:textId="77777777" w:rsidR="00977829" w:rsidRPr="00147DE8" w:rsidRDefault="00977829" w:rsidP="00732A3F">
          <w:pPr>
            <w:ind w:left="0"/>
            <w:rPr>
              <w:lang w:val="es-ES"/>
            </w:rPr>
          </w:pPr>
        </w:p>
        <w:p w14:paraId="2B1D0C3B" w14:textId="77777777" w:rsidR="00977829" w:rsidRPr="00147DE8" w:rsidRDefault="00977829" w:rsidP="00732A3F">
          <w:pPr>
            <w:ind w:left="0"/>
            <w:rPr>
              <w:lang w:val="es-ES"/>
            </w:rPr>
          </w:pPr>
        </w:p>
        <w:p w14:paraId="146AFC1E" w14:textId="77777777" w:rsidR="00977829" w:rsidRPr="00147DE8" w:rsidRDefault="00977829" w:rsidP="00732A3F">
          <w:pPr>
            <w:ind w:left="0"/>
            <w:rPr>
              <w:lang w:val="es-ES"/>
            </w:rPr>
          </w:pPr>
        </w:p>
        <w:p w14:paraId="6756C5B7" w14:textId="77777777" w:rsidR="00977829" w:rsidRPr="00147DE8" w:rsidRDefault="00977829" w:rsidP="00732A3F">
          <w:pPr>
            <w:ind w:left="0"/>
            <w:rPr>
              <w:lang w:val="es-ES"/>
            </w:rPr>
          </w:pPr>
        </w:p>
        <w:p w14:paraId="06EBEDE0" w14:textId="77777777" w:rsidR="00977829" w:rsidRPr="00147DE8" w:rsidRDefault="00977829" w:rsidP="00732A3F">
          <w:pPr>
            <w:ind w:left="0"/>
            <w:rPr>
              <w:lang w:val="es-ES"/>
            </w:rPr>
          </w:pPr>
        </w:p>
        <w:p w14:paraId="24116F89" w14:textId="77777777" w:rsidR="00977829" w:rsidRPr="00147DE8" w:rsidRDefault="00977829" w:rsidP="00732A3F">
          <w:pPr>
            <w:ind w:left="0"/>
            <w:rPr>
              <w:lang w:val="es-ES"/>
            </w:rPr>
          </w:pPr>
        </w:p>
        <w:p w14:paraId="4BF0A759" w14:textId="77777777" w:rsidR="00977829" w:rsidRPr="00147DE8" w:rsidRDefault="00977829" w:rsidP="00732A3F">
          <w:pPr>
            <w:ind w:left="0"/>
            <w:rPr>
              <w:lang w:val="es-ES"/>
            </w:rPr>
          </w:pPr>
        </w:p>
        <w:p w14:paraId="6A50CD3B" w14:textId="77777777" w:rsidR="00977829" w:rsidRPr="00147DE8" w:rsidRDefault="00977829" w:rsidP="00732A3F">
          <w:pPr>
            <w:ind w:left="0"/>
            <w:rPr>
              <w:lang w:val="es-ES"/>
            </w:rPr>
          </w:pPr>
        </w:p>
        <w:p w14:paraId="38DE50B6" w14:textId="77777777" w:rsidR="00977829" w:rsidRPr="00147DE8" w:rsidRDefault="00977829" w:rsidP="00732A3F">
          <w:pPr>
            <w:ind w:left="0"/>
            <w:rPr>
              <w:lang w:val="es-ES"/>
            </w:rPr>
          </w:pPr>
        </w:p>
        <w:p w14:paraId="43CB2EC2" w14:textId="77777777" w:rsidR="00977829" w:rsidRPr="00147DE8" w:rsidRDefault="00977829" w:rsidP="00732A3F">
          <w:pPr>
            <w:ind w:left="0"/>
            <w:rPr>
              <w:lang w:val="es-ES"/>
            </w:rPr>
          </w:pPr>
        </w:p>
        <w:p w14:paraId="64CD9DBE" w14:textId="77777777" w:rsidR="00977829" w:rsidRPr="00147DE8" w:rsidRDefault="00977829" w:rsidP="00732A3F">
          <w:pPr>
            <w:ind w:left="0"/>
            <w:rPr>
              <w:lang w:val="es-ES"/>
            </w:rPr>
          </w:pPr>
        </w:p>
        <w:p w14:paraId="3F2976FD" w14:textId="77777777" w:rsidR="00977829" w:rsidRPr="00147DE8" w:rsidRDefault="00977829" w:rsidP="00732A3F">
          <w:pPr>
            <w:ind w:left="0"/>
            <w:rPr>
              <w:lang w:val="es-ES"/>
            </w:rPr>
          </w:pPr>
        </w:p>
        <w:p w14:paraId="34C69024" w14:textId="77777777" w:rsidR="00977829" w:rsidRPr="00147DE8" w:rsidRDefault="00977829" w:rsidP="00732A3F">
          <w:pPr>
            <w:ind w:left="0"/>
            <w:rPr>
              <w:lang w:val="es-ES"/>
            </w:rPr>
          </w:pPr>
        </w:p>
        <w:p w14:paraId="409492D0" w14:textId="77777777" w:rsidR="00977829" w:rsidRPr="00147DE8" w:rsidRDefault="00977829" w:rsidP="00732A3F">
          <w:pPr>
            <w:ind w:left="0"/>
            <w:rPr>
              <w:lang w:val="es-ES"/>
            </w:rPr>
          </w:pPr>
        </w:p>
        <w:p w14:paraId="1ED11852" w14:textId="77777777" w:rsidR="00977829" w:rsidRPr="00147DE8" w:rsidRDefault="00977829" w:rsidP="00732A3F">
          <w:pPr>
            <w:ind w:left="0"/>
            <w:rPr>
              <w:lang w:val="es-ES"/>
            </w:rPr>
          </w:pPr>
        </w:p>
        <w:p w14:paraId="569EC4B3" w14:textId="77777777" w:rsidR="00977829" w:rsidRPr="00147DE8" w:rsidRDefault="00977829" w:rsidP="00732A3F">
          <w:pPr>
            <w:ind w:left="0"/>
            <w:rPr>
              <w:lang w:val="es-ES"/>
            </w:rPr>
          </w:pPr>
        </w:p>
        <w:p w14:paraId="23ECE8BC" w14:textId="77777777" w:rsidR="00977829" w:rsidRPr="00147DE8" w:rsidRDefault="00977829" w:rsidP="00732A3F">
          <w:pPr>
            <w:ind w:left="0"/>
            <w:rPr>
              <w:lang w:val="es-ES"/>
            </w:rPr>
          </w:pPr>
        </w:p>
        <w:p w14:paraId="52A948BE" w14:textId="77777777" w:rsidR="00977829" w:rsidRPr="00147DE8" w:rsidRDefault="00977829" w:rsidP="00732A3F">
          <w:pPr>
            <w:ind w:left="0"/>
            <w:rPr>
              <w:lang w:val="es-ES"/>
            </w:rPr>
          </w:pPr>
        </w:p>
        <w:p w14:paraId="43586FB3" w14:textId="77777777" w:rsidR="00977829" w:rsidRPr="00147DE8" w:rsidRDefault="00977829" w:rsidP="00732A3F">
          <w:pPr>
            <w:ind w:left="0"/>
            <w:rPr>
              <w:lang w:val="es-ES"/>
            </w:rPr>
          </w:pPr>
        </w:p>
        <w:p w14:paraId="32C1F53A" w14:textId="77777777" w:rsidR="00977829" w:rsidRPr="00147DE8" w:rsidRDefault="00977829" w:rsidP="00732A3F">
          <w:pPr>
            <w:ind w:left="0"/>
            <w:rPr>
              <w:lang w:val="es-ES"/>
            </w:rPr>
          </w:pPr>
        </w:p>
        <w:p w14:paraId="55E98BAF" w14:textId="77777777" w:rsidR="00977829" w:rsidRPr="00147DE8" w:rsidRDefault="00977829" w:rsidP="00732A3F">
          <w:pPr>
            <w:ind w:left="0"/>
            <w:rPr>
              <w:lang w:val="es-ES"/>
            </w:rPr>
          </w:pPr>
        </w:p>
        <w:p w14:paraId="7BA09BB3" w14:textId="77777777" w:rsidR="00977829" w:rsidRPr="00147DE8" w:rsidRDefault="00977829" w:rsidP="00732A3F">
          <w:pPr>
            <w:ind w:left="0"/>
            <w:rPr>
              <w:lang w:val="es-ES"/>
            </w:rPr>
          </w:pPr>
          <w:bookmarkStart w:id="49" w:name="_GoBack"/>
          <w:bookmarkEnd w:id="49"/>
        </w:p>
        <w:p w14:paraId="5B822E24" w14:textId="77777777" w:rsidR="00977829" w:rsidRPr="00147DE8" w:rsidRDefault="00977829" w:rsidP="00732A3F">
          <w:pPr>
            <w:ind w:left="0"/>
            <w:rPr>
              <w:lang w:val="es-ES"/>
            </w:rPr>
          </w:pPr>
        </w:p>
        <w:p w14:paraId="2C310EB2" w14:textId="77777777" w:rsidR="00977829" w:rsidRPr="00147DE8" w:rsidRDefault="00977829" w:rsidP="00732A3F">
          <w:pPr>
            <w:ind w:left="0"/>
            <w:rPr>
              <w:lang w:val="es-ES"/>
            </w:rPr>
          </w:pPr>
        </w:p>
        <w:p w14:paraId="710D808D" w14:textId="77777777" w:rsidR="00977829" w:rsidRPr="00147DE8" w:rsidRDefault="00977829" w:rsidP="00732A3F">
          <w:pPr>
            <w:ind w:left="0"/>
            <w:rPr>
              <w:lang w:val="es-ES"/>
            </w:rPr>
          </w:pPr>
        </w:p>
        <w:p w14:paraId="2E09A2C6" w14:textId="77777777" w:rsidR="00977829" w:rsidRPr="00147DE8" w:rsidRDefault="00977829" w:rsidP="00732A3F">
          <w:pPr>
            <w:ind w:left="0"/>
            <w:rPr>
              <w:lang w:val="es-ES"/>
            </w:rPr>
          </w:pPr>
        </w:p>
        <w:p w14:paraId="42B66204" w14:textId="77777777" w:rsidR="00977829" w:rsidRPr="00147DE8" w:rsidRDefault="00977829" w:rsidP="00732A3F">
          <w:pPr>
            <w:ind w:left="0"/>
            <w:rPr>
              <w:lang w:val="es-ES"/>
            </w:rPr>
          </w:pPr>
        </w:p>
        <w:p w14:paraId="69DB165B" w14:textId="77777777" w:rsidR="00977829" w:rsidRPr="00147DE8" w:rsidRDefault="00977829" w:rsidP="00732A3F">
          <w:pPr>
            <w:ind w:left="0"/>
            <w:rPr>
              <w:lang w:val="es-ES"/>
            </w:rPr>
          </w:pPr>
        </w:p>
        <w:p w14:paraId="14F59846" w14:textId="77777777" w:rsidR="00977829" w:rsidRPr="00147DE8" w:rsidRDefault="00977829" w:rsidP="00732A3F">
          <w:pPr>
            <w:ind w:left="0"/>
            <w:rPr>
              <w:lang w:val="es-ES"/>
            </w:rPr>
          </w:pPr>
        </w:p>
        <w:p w14:paraId="2CDF6888" w14:textId="77777777" w:rsidR="00977829" w:rsidRPr="00147DE8" w:rsidRDefault="00977829" w:rsidP="00732A3F">
          <w:pPr>
            <w:ind w:left="0"/>
            <w:rPr>
              <w:lang w:val="es-ES"/>
            </w:rPr>
          </w:pPr>
        </w:p>
        <w:p w14:paraId="11B9FE9A" w14:textId="77777777" w:rsidR="00977829" w:rsidRPr="00147DE8" w:rsidRDefault="00977829" w:rsidP="00732A3F">
          <w:pPr>
            <w:ind w:left="0"/>
            <w:rPr>
              <w:lang w:val="es-ES"/>
            </w:rPr>
          </w:pPr>
        </w:p>
        <w:p w14:paraId="27692194" w14:textId="77777777" w:rsidR="00977829" w:rsidRPr="00147DE8" w:rsidRDefault="00977829" w:rsidP="00732A3F">
          <w:pPr>
            <w:ind w:left="0"/>
            <w:rPr>
              <w:lang w:val="es-ES"/>
            </w:rPr>
          </w:pPr>
        </w:p>
        <w:p w14:paraId="0739F71F" w14:textId="77777777" w:rsidR="00977829" w:rsidRPr="00147DE8" w:rsidRDefault="00977829" w:rsidP="00732A3F">
          <w:pPr>
            <w:ind w:left="0"/>
            <w:rPr>
              <w:lang w:val="es-ES"/>
            </w:rPr>
          </w:pPr>
        </w:p>
        <w:p w14:paraId="55CA1742" w14:textId="77777777" w:rsidR="00977829" w:rsidRPr="00147DE8" w:rsidRDefault="00977829" w:rsidP="00732A3F">
          <w:pPr>
            <w:ind w:left="0"/>
            <w:rPr>
              <w:lang w:val="es-ES"/>
            </w:rPr>
          </w:pPr>
        </w:p>
        <w:p w14:paraId="44EB2541" w14:textId="77777777" w:rsidR="00977829" w:rsidRPr="00147DE8" w:rsidRDefault="00977829" w:rsidP="00732A3F">
          <w:pPr>
            <w:ind w:left="0"/>
            <w:rPr>
              <w:lang w:val="es-ES"/>
            </w:rPr>
          </w:pPr>
        </w:p>
        <w:p w14:paraId="0C010622" w14:textId="77777777" w:rsidR="00977829" w:rsidRPr="00147DE8" w:rsidRDefault="00977829" w:rsidP="00732A3F">
          <w:pPr>
            <w:ind w:left="0"/>
            <w:rPr>
              <w:lang w:val="es-ES"/>
            </w:rPr>
          </w:pPr>
        </w:p>
        <w:p w14:paraId="1E54FFD3" w14:textId="77777777" w:rsidR="00977829" w:rsidRPr="00147DE8" w:rsidRDefault="00977829" w:rsidP="00732A3F">
          <w:pPr>
            <w:ind w:left="0"/>
            <w:rPr>
              <w:lang w:val="es-ES"/>
            </w:rPr>
          </w:pPr>
        </w:p>
        <w:p w14:paraId="3DE70158" w14:textId="77777777" w:rsidR="00977829" w:rsidRPr="00147DE8" w:rsidRDefault="00977829" w:rsidP="00732A3F">
          <w:pPr>
            <w:ind w:left="0"/>
            <w:rPr>
              <w:lang w:val="es-ES"/>
            </w:rPr>
          </w:pPr>
        </w:p>
        <w:p w14:paraId="622B4F94" w14:textId="77777777" w:rsidR="00977829" w:rsidRPr="00147DE8" w:rsidRDefault="00977829" w:rsidP="00732A3F">
          <w:pPr>
            <w:ind w:left="0"/>
            <w:rPr>
              <w:lang w:val="es-ES"/>
            </w:rPr>
          </w:pPr>
        </w:p>
        <w:p w14:paraId="3298CCF7" w14:textId="77777777" w:rsidR="00977829" w:rsidRPr="00147DE8" w:rsidRDefault="00977829" w:rsidP="00732A3F">
          <w:pPr>
            <w:ind w:left="0"/>
            <w:rPr>
              <w:lang w:val="es-ES"/>
            </w:rPr>
          </w:pPr>
        </w:p>
        <w:p w14:paraId="2AFBDE4C" w14:textId="77777777" w:rsidR="00F5632F" w:rsidRPr="00147DE8" w:rsidRDefault="00F5632F" w:rsidP="00732A3F">
          <w:pPr>
            <w:pStyle w:val="Bibliografa"/>
            <w:numPr>
              <w:ilvl w:val="0"/>
              <w:numId w:val="25"/>
            </w:numPr>
            <w:spacing w:after="60"/>
            <w:ind w:left="360"/>
            <w:jc w:val="both"/>
            <w:rPr>
              <w:noProof/>
              <w:sz w:val="16"/>
              <w:szCs w:val="16"/>
              <w:lang w:val="es-EC"/>
            </w:rPr>
          </w:pPr>
          <w:r w:rsidRPr="00147DE8">
            <w:rPr>
              <w:noProof/>
              <w:sz w:val="16"/>
              <w:szCs w:val="16"/>
              <w:lang w:val="es-EC"/>
            </w:rPr>
            <w:t xml:space="preserve">Manotoa, W. &amp;. (2016). Diseño y construcción de un asiento ergonómico en fibra natural aplicado a un vehículo de competencia tipo fórmula SAE para la ESPOCH. </w:t>
          </w:r>
          <w:r w:rsidRPr="00147DE8">
            <w:rPr>
              <w:iCs/>
              <w:noProof/>
              <w:sz w:val="16"/>
              <w:szCs w:val="16"/>
              <w:lang w:val="es-EC"/>
            </w:rPr>
            <w:t>(Bachelor's thesis, Escuela Superior Politécnica de Chimborazo)</w:t>
          </w:r>
          <w:r w:rsidRPr="00147DE8">
            <w:rPr>
              <w:noProof/>
              <w:sz w:val="16"/>
              <w:szCs w:val="16"/>
              <w:lang w:val="es-EC"/>
            </w:rPr>
            <w:t>. Riobamba.</w:t>
          </w:r>
        </w:p>
        <w:p w14:paraId="1B8BD6CA" w14:textId="77777777" w:rsidR="00F5632F" w:rsidRPr="00147DE8" w:rsidRDefault="00F5632F" w:rsidP="00732A3F">
          <w:pPr>
            <w:pStyle w:val="Bibliografa"/>
            <w:numPr>
              <w:ilvl w:val="0"/>
              <w:numId w:val="25"/>
            </w:numPr>
            <w:spacing w:after="60"/>
            <w:ind w:left="360"/>
            <w:jc w:val="both"/>
            <w:rPr>
              <w:noProof/>
              <w:sz w:val="16"/>
              <w:szCs w:val="16"/>
              <w:lang w:val="es-ES"/>
            </w:rPr>
          </w:pPr>
          <w:r w:rsidRPr="00147DE8">
            <w:rPr>
              <w:noProof/>
              <w:sz w:val="16"/>
              <w:szCs w:val="16"/>
              <w:lang w:val="es-ES"/>
            </w:rPr>
            <w:t xml:space="preserve">Organization, W. H. (2007). </w:t>
          </w:r>
          <w:r w:rsidRPr="00147DE8">
            <w:rPr>
              <w:iCs/>
              <w:noProof/>
              <w:sz w:val="16"/>
              <w:szCs w:val="16"/>
              <w:lang w:val="es-ES"/>
            </w:rPr>
            <w:t>Youth and road safety.</w:t>
          </w:r>
        </w:p>
        <w:p w14:paraId="5EBBBA4E" w14:textId="77777777" w:rsidR="009F4887" w:rsidRPr="00D7253A" w:rsidRDefault="00F5632F" w:rsidP="00F5632F">
          <w:pPr>
            <w:spacing w:after="60"/>
            <w:ind w:left="0"/>
            <w:jc w:val="both"/>
            <w:rPr>
              <w:sz w:val="20"/>
              <w:szCs w:val="20"/>
            </w:rPr>
          </w:pPr>
          <w:r w:rsidRPr="00147DE8">
            <w:rPr>
              <w:b/>
              <w:bCs/>
              <w:sz w:val="16"/>
              <w:szCs w:val="16"/>
            </w:rPr>
            <w:fldChar w:fldCharType="end"/>
          </w:r>
        </w:p>
      </w:sdtContent>
    </w:sdt>
    <w:sectPr w:rsidR="009F4887" w:rsidRPr="00D7253A" w:rsidSect="00682A6A">
      <w:type w:val="continuous"/>
      <w:pgSz w:w="11907" w:h="16840" w:code="9"/>
      <w:pgMar w:top="1418" w:right="1418" w:bottom="1418" w:left="1418" w:header="709" w:footer="709" w:gutter="0"/>
      <w:cols w:num="2" w:space="480"/>
      <w:docGrid w:linePitch="360"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903E7" w14:textId="77777777" w:rsidR="00422A81" w:rsidRDefault="00422A81" w:rsidP="00AA2DC7">
      <w:r>
        <w:separator/>
      </w:r>
    </w:p>
  </w:endnote>
  <w:endnote w:type="continuationSeparator" w:id="0">
    <w:p w14:paraId="513B6048" w14:textId="77777777" w:rsidR="00422A81" w:rsidRDefault="00422A81" w:rsidP="00AA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786063"/>
      <w:docPartObj>
        <w:docPartGallery w:val="Page Numbers (Bottom of Page)"/>
        <w:docPartUnique/>
      </w:docPartObj>
    </w:sdtPr>
    <w:sdtEndPr>
      <w:rPr>
        <w:rFonts w:ascii="Times New Roman" w:hAnsi="Times New Roman"/>
        <w:sz w:val="22"/>
      </w:rPr>
    </w:sdtEndPr>
    <w:sdtContent>
      <w:p w14:paraId="6E0D51B5" w14:textId="77777777" w:rsidR="00F438A0" w:rsidRDefault="00F438A0">
        <w:pPr>
          <w:pStyle w:val="Piedepgina"/>
          <w:jc w:val="right"/>
        </w:pPr>
        <w:r w:rsidRPr="00520CEB">
          <w:rPr>
            <w:rFonts w:ascii="Times New Roman" w:hAnsi="Times New Roman"/>
            <w:sz w:val="22"/>
          </w:rPr>
          <w:fldChar w:fldCharType="begin"/>
        </w:r>
        <w:r w:rsidRPr="00520CEB">
          <w:rPr>
            <w:rFonts w:ascii="Times New Roman" w:hAnsi="Times New Roman"/>
            <w:sz w:val="22"/>
          </w:rPr>
          <w:instrText>PAGE   \* MERGEFORMAT</w:instrText>
        </w:r>
        <w:r w:rsidRPr="00520CEB">
          <w:rPr>
            <w:rFonts w:ascii="Times New Roman" w:hAnsi="Times New Roman"/>
            <w:sz w:val="22"/>
          </w:rPr>
          <w:fldChar w:fldCharType="separate"/>
        </w:r>
        <w:r w:rsidRPr="00520CEB">
          <w:rPr>
            <w:rFonts w:ascii="Times New Roman" w:hAnsi="Times New Roman"/>
            <w:sz w:val="22"/>
            <w:lang w:val="es-ES"/>
          </w:rPr>
          <w:t>2</w:t>
        </w:r>
        <w:r w:rsidRPr="00520CEB">
          <w:rPr>
            <w:rFonts w:ascii="Times New Roman" w:hAnsi="Times New Roman"/>
            <w:sz w:val="22"/>
          </w:rPr>
          <w:fldChar w:fldCharType="end"/>
        </w:r>
      </w:p>
    </w:sdtContent>
  </w:sdt>
  <w:p w14:paraId="10046E8A" w14:textId="77777777" w:rsidR="00CB501C" w:rsidRDefault="00CB50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222220"/>
      <w:docPartObj>
        <w:docPartGallery w:val="Page Numbers (Bottom of Page)"/>
        <w:docPartUnique/>
      </w:docPartObj>
    </w:sdtPr>
    <w:sdtEndPr>
      <w:rPr>
        <w:rFonts w:ascii="Times New Roman" w:hAnsi="Times New Roman"/>
        <w:sz w:val="22"/>
      </w:rPr>
    </w:sdtEndPr>
    <w:sdtContent>
      <w:p w14:paraId="559A0A7F" w14:textId="77777777" w:rsidR="00F438A0" w:rsidRDefault="00F438A0">
        <w:pPr>
          <w:pStyle w:val="Piedepgina"/>
          <w:jc w:val="right"/>
        </w:pPr>
        <w:r w:rsidRPr="00520CEB">
          <w:rPr>
            <w:rFonts w:ascii="Times New Roman" w:hAnsi="Times New Roman"/>
            <w:sz w:val="22"/>
          </w:rPr>
          <w:fldChar w:fldCharType="begin"/>
        </w:r>
        <w:r w:rsidRPr="00520CEB">
          <w:rPr>
            <w:rFonts w:ascii="Times New Roman" w:hAnsi="Times New Roman"/>
            <w:sz w:val="22"/>
          </w:rPr>
          <w:instrText>PAGE   \* MERGEFORMAT</w:instrText>
        </w:r>
        <w:r w:rsidRPr="00520CEB">
          <w:rPr>
            <w:rFonts w:ascii="Times New Roman" w:hAnsi="Times New Roman"/>
            <w:sz w:val="22"/>
          </w:rPr>
          <w:fldChar w:fldCharType="separate"/>
        </w:r>
        <w:r w:rsidRPr="00520CEB">
          <w:rPr>
            <w:rFonts w:ascii="Times New Roman" w:hAnsi="Times New Roman"/>
            <w:sz w:val="22"/>
            <w:lang w:val="es-ES"/>
          </w:rPr>
          <w:t>2</w:t>
        </w:r>
        <w:r w:rsidRPr="00520CEB">
          <w:rPr>
            <w:rFonts w:ascii="Times New Roman" w:hAnsi="Times New Roman"/>
            <w:sz w:val="22"/>
          </w:rPr>
          <w:fldChar w:fldCharType="end"/>
        </w:r>
      </w:p>
    </w:sdtContent>
  </w:sdt>
  <w:p w14:paraId="11919BF5" w14:textId="77777777" w:rsidR="00CB501C" w:rsidRDefault="00CB50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274714"/>
      <w:docPartObj>
        <w:docPartGallery w:val="Page Numbers (Bottom of Page)"/>
        <w:docPartUnique/>
      </w:docPartObj>
    </w:sdtPr>
    <w:sdtEndPr>
      <w:rPr>
        <w:rFonts w:ascii="Times New Roman" w:hAnsi="Times New Roman"/>
        <w:sz w:val="22"/>
      </w:rPr>
    </w:sdtEndPr>
    <w:sdtContent>
      <w:p w14:paraId="2BBE5D96" w14:textId="77777777" w:rsidR="00F438A0" w:rsidRDefault="00F438A0">
        <w:pPr>
          <w:pStyle w:val="Piedepgina"/>
          <w:jc w:val="right"/>
        </w:pPr>
        <w:r w:rsidRPr="00520CEB">
          <w:rPr>
            <w:rFonts w:ascii="Times New Roman" w:hAnsi="Times New Roman"/>
            <w:sz w:val="22"/>
          </w:rPr>
          <w:fldChar w:fldCharType="begin"/>
        </w:r>
        <w:r w:rsidRPr="00520CEB">
          <w:rPr>
            <w:rFonts w:ascii="Times New Roman" w:hAnsi="Times New Roman"/>
            <w:sz w:val="22"/>
          </w:rPr>
          <w:instrText>PAGE   \* MERGEFORMAT</w:instrText>
        </w:r>
        <w:r w:rsidRPr="00520CEB">
          <w:rPr>
            <w:rFonts w:ascii="Times New Roman" w:hAnsi="Times New Roman"/>
            <w:sz w:val="22"/>
          </w:rPr>
          <w:fldChar w:fldCharType="separate"/>
        </w:r>
        <w:r w:rsidRPr="00520CEB">
          <w:rPr>
            <w:rFonts w:ascii="Times New Roman" w:hAnsi="Times New Roman"/>
            <w:sz w:val="22"/>
            <w:lang w:val="es-ES"/>
          </w:rPr>
          <w:t>2</w:t>
        </w:r>
        <w:r w:rsidRPr="00520CEB">
          <w:rPr>
            <w:rFonts w:ascii="Times New Roman" w:hAnsi="Times New Roman"/>
            <w:sz w:val="22"/>
          </w:rPr>
          <w:fldChar w:fldCharType="end"/>
        </w:r>
      </w:p>
    </w:sdtContent>
  </w:sdt>
  <w:p w14:paraId="41191CF5" w14:textId="77777777" w:rsidR="00CB501C" w:rsidRDefault="00CB50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B2181" w14:textId="77777777" w:rsidR="00422A81" w:rsidRDefault="00422A81" w:rsidP="00AA2DC7">
      <w:r>
        <w:separator/>
      </w:r>
    </w:p>
  </w:footnote>
  <w:footnote w:type="continuationSeparator" w:id="0">
    <w:p w14:paraId="04E9E146" w14:textId="77777777" w:rsidR="00422A81" w:rsidRDefault="00422A81" w:rsidP="00AA2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0AF3A" w14:textId="77777777" w:rsidR="00682A6A" w:rsidRPr="00682A6A" w:rsidRDefault="00682A6A" w:rsidP="00124B46">
    <w:pPr>
      <w:pStyle w:val="Encabezado"/>
      <w:ind w:left="0"/>
      <w:rPr>
        <w:sz w:val="18"/>
      </w:rPr>
    </w:pPr>
    <w:r w:rsidRPr="00682A6A">
      <w:rPr>
        <w:rFonts w:ascii="Times New Roman" w:hAnsi="Times New Roman"/>
        <w:sz w:val="18"/>
      </w:rPr>
      <w:t>Diseño y construcción de un banco de pruebas para el estudio del comportamiento estático de los anclajes de asientos de autobús en la Empresa Miviltech Soluciones Industriales S.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932B1" w14:textId="77777777" w:rsidR="00F438A0" w:rsidRDefault="00F438A0" w:rsidP="00F438A0">
    <w:pPr>
      <w:pStyle w:val="Encabezado"/>
      <w:jc w:val="right"/>
      <w:rPr>
        <w:rFonts w:ascii="Times New Roman" w:hAnsi="Times New Roman"/>
        <w:b/>
        <w:sz w:val="18"/>
        <w:szCs w:val="18"/>
        <w:lang w:val="en-US"/>
      </w:rPr>
    </w:pPr>
    <w:r>
      <w:rPr>
        <w:rFonts w:ascii="Times New Roman" w:hAnsi="Times New Roman"/>
        <w:b/>
        <w:sz w:val="18"/>
        <w:szCs w:val="18"/>
        <w:lang w:val="en-US"/>
      </w:rPr>
      <w:t>REVISTA INFOCIENCIA</w:t>
    </w:r>
  </w:p>
  <w:p w14:paraId="366A9E39" w14:textId="77777777" w:rsidR="00CB501C" w:rsidRPr="00F438A0" w:rsidRDefault="00F438A0" w:rsidP="00F438A0">
    <w:pPr>
      <w:pStyle w:val="Encabezado"/>
      <w:jc w:val="right"/>
      <w:rPr>
        <w:rFonts w:ascii="Times New Roman" w:hAnsi="Times New Roman"/>
        <w:b/>
        <w:sz w:val="18"/>
        <w:szCs w:val="18"/>
        <w:lang w:val="en-US"/>
      </w:rPr>
    </w:pPr>
    <w:r>
      <w:rPr>
        <w:rFonts w:ascii="Times New Roman" w:hAnsi="Times New Roman"/>
        <w:b/>
        <w:sz w:val="18"/>
        <w:szCs w:val="18"/>
        <w:lang w:val="en-US"/>
      </w:rPr>
      <w:t xml:space="preserve">Vol. 11 </w:t>
    </w:r>
    <w:proofErr w:type="spellStart"/>
    <w:r>
      <w:rPr>
        <w:rFonts w:ascii="Times New Roman" w:hAnsi="Times New Roman"/>
        <w:b/>
        <w:sz w:val="18"/>
        <w:szCs w:val="18"/>
        <w:lang w:val="en-US"/>
      </w:rPr>
      <w:t>Núm</w:t>
    </w:r>
    <w:proofErr w:type="spellEnd"/>
    <w:r>
      <w:rPr>
        <w:rFonts w:ascii="Times New Roman" w:hAnsi="Times New Roman"/>
        <w:b/>
        <w:sz w:val="18"/>
        <w:szCs w:val="18"/>
        <w:lang w:val="en-US"/>
      </w:rPr>
      <w:t>. 1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F1B2D" w14:textId="77777777" w:rsidR="00891B9D" w:rsidRDefault="00891B9D" w:rsidP="00891B9D">
    <w:pPr>
      <w:pStyle w:val="Encabezado"/>
      <w:jc w:val="right"/>
      <w:rPr>
        <w:rFonts w:ascii="Times New Roman" w:hAnsi="Times New Roman"/>
        <w:b/>
        <w:sz w:val="18"/>
        <w:szCs w:val="18"/>
        <w:lang w:val="en-US"/>
      </w:rPr>
    </w:pPr>
    <w:r>
      <w:rPr>
        <w:rFonts w:ascii="Times New Roman" w:hAnsi="Times New Roman"/>
        <w:b/>
        <w:sz w:val="18"/>
        <w:szCs w:val="18"/>
        <w:lang w:val="en-US"/>
      </w:rPr>
      <w:t>REVISTA INFOCIENCIA</w:t>
    </w:r>
  </w:p>
  <w:p w14:paraId="7B92605D" w14:textId="77777777" w:rsidR="00CB501C" w:rsidRPr="00891B9D" w:rsidRDefault="00891B9D" w:rsidP="00891B9D">
    <w:pPr>
      <w:pStyle w:val="Encabezado"/>
      <w:jc w:val="right"/>
      <w:rPr>
        <w:rFonts w:ascii="Times New Roman" w:hAnsi="Times New Roman"/>
        <w:b/>
        <w:sz w:val="18"/>
        <w:szCs w:val="18"/>
        <w:lang w:val="en-US"/>
      </w:rPr>
    </w:pPr>
    <w:r>
      <w:rPr>
        <w:rFonts w:ascii="Times New Roman" w:hAnsi="Times New Roman"/>
        <w:b/>
        <w:sz w:val="18"/>
        <w:szCs w:val="18"/>
        <w:lang w:val="en-US"/>
      </w:rPr>
      <w:t>Vol. 11 Núm. 1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4298D"/>
    <w:multiLevelType w:val="hybridMultilevel"/>
    <w:tmpl w:val="4F26BC44"/>
    <w:lvl w:ilvl="0" w:tplc="35E29B54">
      <w:start w:val="1"/>
      <w:numFmt w:val="bullet"/>
      <w:lvlText w:val=""/>
      <w:lvlJc w:val="left"/>
      <w:pPr>
        <w:ind w:left="720" w:hanging="360"/>
      </w:pPr>
      <w:rPr>
        <w:rFonts w:ascii="Symbol" w:hAnsi="Symbol" w:hint="default"/>
        <w:b w:val="0"/>
        <w:i w:val="0"/>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2811C81"/>
    <w:multiLevelType w:val="hybridMultilevel"/>
    <w:tmpl w:val="8806F6FC"/>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2" w15:restartNumberingAfterBreak="0">
    <w:nsid w:val="1C285A63"/>
    <w:multiLevelType w:val="hybridMultilevel"/>
    <w:tmpl w:val="FB941A8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1C4B1925"/>
    <w:multiLevelType w:val="hybridMultilevel"/>
    <w:tmpl w:val="9C68A884"/>
    <w:lvl w:ilvl="0" w:tplc="77C08B8E">
      <w:start w:val="1"/>
      <w:numFmt w:val="bullet"/>
      <w:lvlText w:val=""/>
      <w:lvlJc w:val="left"/>
      <w:pPr>
        <w:ind w:left="720" w:hanging="360"/>
      </w:pPr>
      <w:rPr>
        <w:rFonts w:ascii="Symbol" w:hAnsi="Symbol" w:hint="default"/>
      </w:rPr>
    </w:lvl>
    <w:lvl w:ilvl="1" w:tplc="3BBC075A" w:tentative="1">
      <w:start w:val="1"/>
      <w:numFmt w:val="bullet"/>
      <w:lvlText w:val="o"/>
      <w:lvlJc w:val="left"/>
      <w:pPr>
        <w:ind w:left="1440" w:hanging="360"/>
      </w:pPr>
      <w:rPr>
        <w:rFonts w:ascii="Courier New" w:hAnsi="Courier New" w:cs="Courier New" w:hint="default"/>
      </w:rPr>
    </w:lvl>
    <w:lvl w:ilvl="2" w:tplc="89E459E6" w:tentative="1">
      <w:start w:val="1"/>
      <w:numFmt w:val="bullet"/>
      <w:lvlText w:val=""/>
      <w:lvlJc w:val="left"/>
      <w:pPr>
        <w:ind w:left="2160" w:hanging="360"/>
      </w:pPr>
      <w:rPr>
        <w:rFonts w:ascii="Wingdings" w:hAnsi="Wingdings" w:hint="default"/>
      </w:rPr>
    </w:lvl>
    <w:lvl w:ilvl="3" w:tplc="1F6020B6" w:tentative="1">
      <w:start w:val="1"/>
      <w:numFmt w:val="bullet"/>
      <w:lvlText w:val=""/>
      <w:lvlJc w:val="left"/>
      <w:pPr>
        <w:ind w:left="2880" w:hanging="360"/>
      </w:pPr>
      <w:rPr>
        <w:rFonts w:ascii="Symbol" w:hAnsi="Symbol" w:hint="default"/>
      </w:rPr>
    </w:lvl>
    <w:lvl w:ilvl="4" w:tplc="2A3E0E9E" w:tentative="1">
      <w:start w:val="1"/>
      <w:numFmt w:val="bullet"/>
      <w:lvlText w:val="o"/>
      <w:lvlJc w:val="left"/>
      <w:pPr>
        <w:ind w:left="3600" w:hanging="360"/>
      </w:pPr>
      <w:rPr>
        <w:rFonts w:ascii="Courier New" w:hAnsi="Courier New" w:cs="Courier New" w:hint="default"/>
      </w:rPr>
    </w:lvl>
    <w:lvl w:ilvl="5" w:tplc="15A268A2" w:tentative="1">
      <w:start w:val="1"/>
      <w:numFmt w:val="bullet"/>
      <w:lvlText w:val=""/>
      <w:lvlJc w:val="left"/>
      <w:pPr>
        <w:ind w:left="4320" w:hanging="360"/>
      </w:pPr>
      <w:rPr>
        <w:rFonts w:ascii="Wingdings" w:hAnsi="Wingdings" w:hint="default"/>
      </w:rPr>
    </w:lvl>
    <w:lvl w:ilvl="6" w:tplc="9192F22A" w:tentative="1">
      <w:start w:val="1"/>
      <w:numFmt w:val="bullet"/>
      <w:lvlText w:val=""/>
      <w:lvlJc w:val="left"/>
      <w:pPr>
        <w:ind w:left="5040" w:hanging="360"/>
      </w:pPr>
      <w:rPr>
        <w:rFonts w:ascii="Symbol" w:hAnsi="Symbol" w:hint="default"/>
      </w:rPr>
    </w:lvl>
    <w:lvl w:ilvl="7" w:tplc="FA88F3DE" w:tentative="1">
      <w:start w:val="1"/>
      <w:numFmt w:val="bullet"/>
      <w:lvlText w:val="o"/>
      <w:lvlJc w:val="left"/>
      <w:pPr>
        <w:ind w:left="5760" w:hanging="360"/>
      </w:pPr>
      <w:rPr>
        <w:rFonts w:ascii="Courier New" w:hAnsi="Courier New" w:cs="Courier New" w:hint="default"/>
      </w:rPr>
    </w:lvl>
    <w:lvl w:ilvl="8" w:tplc="4AB21D68" w:tentative="1">
      <w:start w:val="1"/>
      <w:numFmt w:val="bullet"/>
      <w:lvlText w:val=""/>
      <w:lvlJc w:val="left"/>
      <w:pPr>
        <w:ind w:left="6480" w:hanging="360"/>
      </w:pPr>
      <w:rPr>
        <w:rFonts w:ascii="Wingdings" w:hAnsi="Wingdings" w:hint="default"/>
      </w:rPr>
    </w:lvl>
  </w:abstractNum>
  <w:abstractNum w:abstractNumId="4" w15:restartNumberingAfterBreak="0">
    <w:nsid w:val="254204C9"/>
    <w:multiLevelType w:val="hybridMultilevel"/>
    <w:tmpl w:val="B9FEFBA0"/>
    <w:lvl w:ilvl="0" w:tplc="296EE4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3106C7"/>
    <w:multiLevelType w:val="hybridMultilevel"/>
    <w:tmpl w:val="7A20A6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56656D1"/>
    <w:multiLevelType w:val="hybridMultilevel"/>
    <w:tmpl w:val="C6A655D2"/>
    <w:lvl w:ilvl="0" w:tplc="9DCE73FC">
      <w:start w:val="1"/>
      <w:numFmt w:val="bullet"/>
      <w:lvlText w:val=""/>
      <w:lvlJc w:val="left"/>
      <w:pPr>
        <w:ind w:left="720" w:hanging="360"/>
      </w:pPr>
      <w:rPr>
        <w:rFonts w:ascii="Symbol" w:hAnsi="Symbol" w:hint="default"/>
      </w:rPr>
    </w:lvl>
    <w:lvl w:ilvl="1" w:tplc="E3E8CDFE" w:tentative="1">
      <w:start w:val="1"/>
      <w:numFmt w:val="bullet"/>
      <w:lvlText w:val="o"/>
      <w:lvlJc w:val="left"/>
      <w:pPr>
        <w:ind w:left="1440" w:hanging="360"/>
      </w:pPr>
      <w:rPr>
        <w:rFonts w:ascii="Courier New" w:hAnsi="Courier New" w:cs="Courier New" w:hint="default"/>
      </w:rPr>
    </w:lvl>
    <w:lvl w:ilvl="2" w:tplc="1E52A1A2" w:tentative="1">
      <w:start w:val="1"/>
      <w:numFmt w:val="bullet"/>
      <w:lvlText w:val=""/>
      <w:lvlJc w:val="left"/>
      <w:pPr>
        <w:ind w:left="2160" w:hanging="360"/>
      </w:pPr>
      <w:rPr>
        <w:rFonts w:ascii="Wingdings" w:hAnsi="Wingdings" w:hint="default"/>
      </w:rPr>
    </w:lvl>
    <w:lvl w:ilvl="3" w:tplc="4680FF10" w:tentative="1">
      <w:start w:val="1"/>
      <w:numFmt w:val="bullet"/>
      <w:lvlText w:val=""/>
      <w:lvlJc w:val="left"/>
      <w:pPr>
        <w:ind w:left="2880" w:hanging="360"/>
      </w:pPr>
      <w:rPr>
        <w:rFonts w:ascii="Symbol" w:hAnsi="Symbol" w:hint="default"/>
      </w:rPr>
    </w:lvl>
    <w:lvl w:ilvl="4" w:tplc="C9CE64AA" w:tentative="1">
      <w:start w:val="1"/>
      <w:numFmt w:val="bullet"/>
      <w:lvlText w:val="o"/>
      <w:lvlJc w:val="left"/>
      <w:pPr>
        <w:ind w:left="3600" w:hanging="360"/>
      </w:pPr>
      <w:rPr>
        <w:rFonts w:ascii="Courier New" w:hAnsi="Courier New" w:cs="Courier New" w:hint="default"/>
      </w:rPr>
    </w:lvl>
    <w:lvl w:ilvl="5" w:tplc="256AAD1C" w:tentative="1">
      <w:start w:val="1"/>
      <w:numFmt w:val="bullet"/>
      <w:lvlText w:val=""/>
      <w:lvlJc w:val="left"/>
      <w:pPr>
        <w:ind w:left="4320" w:hanging="360"/>
      </w:pPr>
      <w:rPr>
        <w:rFonts w:ascii="Wingdings" w:hAnsi="Wingdings" w:hint="default"/>
      </w:rPr>
    </w:lvl>
    <w:lvl w:ilvl="6" w:tplc="91004E3E" w:tentative="1">
      <w:start w:val="1"/>
      <w:numFmt w:val="bullet"/>
      <w:lvlText w:val=""/>
      <w:lvlJc w:val="left"/>
      <w:pPr>
        <w:ind w:left="5040" w:hanging="360"/>
      </w:pPr>
      <w:rPr>
        <w:rFonts w:ascii="Symbol" w:hAnsi="Symbol" w:hint="default"/>
      </w:rPr>
    </w:lvl>
    <w:lvl w:ilvl="7" w:tplc="00786164" w:tentative="1">
      <w:start w:val="1"/>
      <w:numFmt w:val="bullet"/>
      <w:lvlText w:val="o"/>
      <w:lvlJc w:val="left"/>
      <w:pPr>
        <w:ind w:left="5760" w:hanging="360"/>
      </w:pPr>
      <w:rPr>
        <w:rFonts w:ascii="Courier New" w:hAnsi="Courier New" w:cs="Courier New" w:hint="default"/>
      </w:rPr>
    </w:lvl>
    <w:lvl w:ilvl="8" w:tplc="BAE80FD6" w:tentative="1">
      <w:start w:val="1"/>
      <w:numFmt w:val="bullet"/>
      <w:lvlText w:val=""/>
      <w:lvlJc w:val="left"/>
      <w:pPr>
        <w:ind w:left="6480" w:hanging="360"/>
      </w:pPr>
      <w:rPr>
        <w:rFonts w:ascii="Wingdings" w:hAnsi="Wingdings" w:hint="default"/>
      </w:rPr>
    </w:lvl>
  </w:abstractNum>
  <w:abstractNum w:abstractNumId="7" w15:restartNumberingAfterBreak="0">
    <w:nsid w:val="35A95272"/>
    <w:multiLevelType w:val="multilevel"/>
    <w:tmpl w:val="71483EEC"/>
    <w:lvl w:ilvl="0">
      <w:start w:val="1"/>
      <w:numFmt w:val="decimal"/>
      <w:lvlText w:val="%1"/>
      <w:lvlJc w:val="left"/>
      <w:pPr>
        <w:ind w:left="375" w:hanging="375"/>
      </w:pPr>
      <w:rPr>
        <w:rFonts w:hint="default"/>
      </w:rPr>
    </w:lvl>
    <w:lvl w:ilvl="1">
      <w:start w:val="1"/>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8" w15:restartNumberingAfterBreak="0">
    <w:nsid w:val="372B22D8"/>
    <w:multiLevelType w:val="hybridMultilevel"/>
    <w:tmpl w:val="DE6695DA"/>
    <w:lvl w:ilvl="0" w:tplc="1C7E558C">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A4D6BB8"/>
    <w:multiLevelType w:val="hybridMultilevel"/>
    <w:tmpl w:val="A02AE76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42C375FD"/>
    <w:multiLevelType w:val="hybridMultilevel"/>
    <w:tmpl w:val="578E446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2" w15:restartNumberingAfterBreak="0">
    <w:nsid w:val="46376BBC"/>
    <w:multiLevelType w:val="hybridMultilevel"/>
    <w:tmpl w:val="B46067B2"/>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3" w15:restartNumberingAfterBreak="0">
    <w:nsid w:val="49382C23"/>
    <w:multiLevelType w:val="hybridMultilevel"/>
    <w:tmpl w:val="DBF4C89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4" w15:restartNumberingAfterBreak="0">
    <w:nsid w:val="49871306"/>
    <w:multiLevelType w:val="hybridMultilevel"/>
    <w:tmpl w:val="ECC4BEA2"/>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5" w15:restartNumberingAfterBreak="0">
    <w:nsid w:val="597D699A"/>
    <w:multiLevelType w:val="hybridMultilevel"/>
    <w:tmpl w:val="02AE11D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6" w15:restartNumberingAfterBreak="0">
    <w:nsid w:val="59AC5E03"/>
    <w:multiLevelType w:val="hybridMultilevel"/>
    <w:tmpl w:val="E15E979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7" w15:restartNumberingAfterBreak="0">
    <w:nsid w:val="5E25690F"/>
    <w:multiLevelType w:val="hybridMultilevel"/>
    <w:tmpl w:val="8516478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8" w15:restartNumberingAfterBreak="0">
    <w:nsid w:val="610A108B"/>
    <w:multiLevelType w:val="hybridMultilevel"/>
    <w:tmpl w:val="B70CDE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636145DF"/>
    <w:multiLevelType w:val="hybridMultilevel"/>
    <w:tmpl w:val="5818245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0" w15:restartNumberingAfterBreak="0">
    <w:nsid w:val="68DD31AA"/>
    <w:multiLevelType w:val="hybridMultilevel"/>
    <w:tmpl w:val="3CE0DB84"/>
    <w:lvl w:ilvl="0" w:tplc="3250A262">
      <w:start w:val="1"/>
      <w:numFmt w:val="bullet"/>
      <w:lvlText w:val=""/>
      <w:lvlJc w:val="left"/>
      <w:pPr>
        <w:ind w:left="578" w:hanging="360"/>
      </w:pPr>
      <w:rPr>
        <w:rFonts w:ascii="Symbol" w:hAnsi="Symbol" w:hint="default"/>
      </w:rPr>
    </w:lvl>
    <w:lvl w:ilvl="1" w:tplc="3BB8683C" w:tentative="1">
      <w:start w:val="1"/>
      <w:numFmt w:val="bullet"/>
      <w:lvlText w:val="o"/>
      <w:lvlJc w:val="left"/>
      <w:pPr>
        <w:ind w:left="1298" w:hanging="360"/>
      </w:pPr>
      <w:rPr>
        <w:rFonts w:ascii="Courier New" w:hAnsi="Courier New" w:cs="Courier New" w:hint="default"/>
      </w:rPr>
    </w:lvl>
    <w:lvl w:ilvl="2" w:tplc="61B01206" w:tentative="1">
      <w:start w:val="1"/>
      <w:numFmt w:val="bullet"/>
      <w:lvlText w:val=""/>
      <w:lvlJc w:val="left"/>
      <w:pPr>
        <w:ind w:left="2018" w:hanging="360"/>
      </w:pPr>
      <w:rPr>
        <w:rFonts w:ascii="Wingdings" w:hAnsi="Wingdings" w:hint="default"/>
      </w:rPr>
    </w:lvl>
    <w:lvl w:ilvl="3" w:tplc="B5DAE85A" w:tentative="1">
      <w:start w:val="1"/>
      <w:numFmt w:val="bullet"/>
      <w:lvlText w:val=""/>
      <w:lvlJc w:val="left"/>
      <w:pPr>
        <w:ind w:left="2738" w:hanging="360"/>
      </w:pPr>
      <w:rPr>
        <w:rFonts w:ascii="Symbol" w:hAnsi="Symbol" w:hint="default"/>
      </w:rPr>
    </w:lvl>
    <w:lvl w:ilvl="4" w:tplc="8AE26F78" w:tentative="1">
      <w:start w:val="1"/>
      <w:numFmt w:val="bullet"/>
      <w:lvlText w:val="o"/>
      <w:lvlJc w:val="left"/>
      <w:pPr>
        <w:ind w:left="3458" w:hanging="360"/>
      </w:pPr>
      <w:rPr>
        <w:rFonts w:ascii="Courier New" w:hAnsi="Courier New" w:cs="Courier New" w:hint="default"/>
      </w:rPr>
    </w:lvl>
    <w:lvl w:ilvl="5" w:tplc="E7E62578" w:tentative="1">
      <w:start w:val="1"/>
      <w:numFmt w:val="bullet"/>
      <w:lvlText w:val=""/>
      <w:lvlJc w:val="left"/>
      <w:pPr>
        <w:ind w:left="4178" w:hanging="360"/>
      </w:pPr>
      <w:rPr>
        <w:rFonts w:ascii="Wingdings" w:hAnsi="Wingdings" w:hint="default"/>
      </w:rPr>
    </w:lvl>
    <w:lvl w:ilvl="6" w:tplc="BFF82BEA" w:tentative="1">
      <w:start w:val="1"/>
      <w:numFmt w:val="bullet"/>
      <w:lvlText w:val=""/>
      <w:lvlJc w:val="left"/>
      <w:pPr>
        <w:ind w:left="4898" w:hanging="360"/>
      </w:pPr>
      <w:rPr>
        <w:rFonts w:ascii="Symbol" w:hAnsi="Symbol" w:hint="default"/>
      </w:rPr>
    </w:lvl>
    <w:lvl w:ilvl="7" w:tplc="F5A6A8EE" w:tentative="1">
      <w:start w:val="1"/>
      <w:numFmt w:val="bullet"/>
      <w:lvlText w:val="o"/>
      <w:lvlJc w:val="left"/>
      <w:pPr>
        <w:ind w:left="5618" w:hanging="360"/>
      </w:pPr>
      <w:rPr>
        <w:rFonts w:ascii="Courier New" w:hAnsi="Courier New" w:cs="Courier New" w:hint="default"/>
      </w:rPr>
    </w:lvl>
    <w:lvl w:ilvl="8" w:tplc="4EF0C23E" w:tentative="1">
      <w:start w:val="1"/>
      <w:numFmt w:val="bullet"/>
      <w:lvlText w:val=""/>
      <w:lvlJc w:val="left"/>
      <w:pPr>
        <w:ind w:left="6338" w:hanging="360"/>
      </w:pPr>
      <w:rPr>
        <w:rFonts w:ascii="Wingdings" w:hAnsi="Wingdings" w:hint="default"/>
      </w:rPr>
    </w:lvl>
  </w:abstractNum>
  <w:abstractNum w:abstractNumId="21" w15:restartNumberingAfterBreak="0">
    <w:nsid w:val="727A064E"/>
    <w:multiLevelType w:val="hybridMultilevel"/>
    <w:tmpl w:val="2F42664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2" w15:restartNumberingAfterBreak="0">
    <w:nsid w:val="7488607E"/>
    <w:multiLevelType w:val="hybridMultilevel"/>
    <w:tmpl w:val="0F188A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101F4A"/>
    <w:multiLevelType w:val="hybridMultilevel"/>
    <w:tmpl w:val="FFF01E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15:restartNumberingAfterBreak="0">
    <w:nsid w:val="7AE31E04"/>
    <w:multiLevelType w:val="hybridMultilevel"/>
    <w:tmpl w:val="758E38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7"/>
  </w:num>
  <w:num w:numId="2">
    <w:abstractNumId w:val="20"/>
  </w:num>
  <w:num w:numId="3">
    <w:abstractNumId w:val="3"/>
  </w:num>
  <w:num w:numId="4">
    <w:abstractNumId w:val="6"/>
  </w:num>
  <w:num w:numId="5">
    <w:abstractNumId w:val="10"/>
  </w:num>
  <w:num w:numId="6">
    <w:abstractNumId w:val="19"/>
  </w:num>
  <w:num w:numId="7">
    <w:abstractNumId w:val="11"/>
  </w:num>
  <w:num w:numId="8">
    <w:abstractNumId w:val="13"/>
  </w:num>
  <w:num w:numId="9">
    <w:abstractNumId w:val="21"/>
  </w:num>
  <w:num w:numId="10">
    <w:abstractNumId w:val="9"/>
  </w:num>
  <w:num w:numId="11">
    <w:abstractNumId w:val="1"/>
  </w:num>
  <w:num w:numId="12">
    <w:abstractNumId w:val="15"/>
  </w:num>
  <w:num w:numId="13">
    <w:abstractNumId w:val="12"/>
  </w:num>
  <w:num w:numId="14">
    <w:abstractNumId w:val="14"/>
  </w:num>
  <w:num w:numId="15">
    <w:abstractNumId w:val="17"/>
  </w:num>
  <w:num w:numId="16">
    <w:abstractNumId w:val="16"/>
  </w:num>
  <w:num w:numId="17">
    <w:abstractNumId w:val="5"/>
  </w:num>
  <w:num w:numId="18">
    <w:abstractNumId w:val="0"/>
  </w:num>
  <w:num w:numId="19">
    <w:abstractNumId w:val="22"/>
  </w:num>
  <w:num w:numId="20">
    <w:abstractNumId w:val="4"/>
  </w:num>
  <w:num w:numId="21">
    <w:abstractNumId w:val="24"/>
  </w:num>
  <w:num w:numId="22">
    <w:abstractNumId w:val="18"/>
  </w:num>
  <w:num w:numId="23">
    <w:abstractNumId w:val="23"/>
  </w:num>
  <w:num w:numId="24">
    <w:abstractNumId w:val="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drawingGridHorizontalSpacing w:val="2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DC7"/>
    <w:rsid w:val="0000046A"/>
    <w:rsid w:val="000055B5"/>
    <w:rsid w:val="00011380"/>
    <w:rsid w:val="000125E9"/>
    <w:rsid w:val="00017A7D"/>
    <w:rsid w:val="00021BE3"/>
    <w:rsid w:val="00046763"/>
    <w:rsid w:val="0007178B"/>
    <w:rsid w:val="000740B6"/>
    <w:rsid w:val="00075128"/>
    <w:rsid w:val="000751D1"/>
    <w:rsid w:val="00093B3E"/>
    <w:rsid w:val="000A5C8D"/>
    <w:rsid w:val="000B0523"/>
    <w:rsid w:val="000B26F1"/>
    <w:rsid w:val="000C186F"/>
    <w:rsid w:val="000C2787"/>
    <w:rsid w:val="000C2A2E"/>
    <w:rsid w:val="000C3858"/>
    <w:rsid w:val="000F157D"/>
    <w:rsid w:val="00111982"/>
    <w:rsid w:val="00112190"/>
    <w:rsid w:val="00124B46"/>
    <w:rsid w:val="001258D7"/>
    <w:rsid w:val="00137052"/>
    <w:rsid w:val="00147DE8"/>
    <w:rsid w:val="00161BEF"/>
    <w:rsid w:val="0016582E"/>
    <w:rsid w:val="0016683A"/>
    <w:rsid w:val="00176A4B"/>
    <w:rsid w:val="00183435"/>
    <w:rsid w:val="00185943"/>
    <w:rsid w:val="001B0535"/>
    <w:rsid w:val="001C10EC"/>
    <w:rsid w:val="001C6F3B"/>
    <w:rsid w:val="001D3272"/>
    <w:rsid w:val="00207715"/>
    <w:rsid w:val="002077DF"/>
    <w:rsid w:val="002109AF"/>
    <w:rsid w:val="00220221"/>
    <w:rsid w:val="00242E0C"/>
    <w:rsid w:val="002512DD"/>
    <w:rsid w:val="00257516"/>
    <w:rsid w:val="00261E25"/>
    <w:rsid w:val="002905D4"/>
    <w:rsid w:val="002A596B"/>
    <w:rsid w:val="002B23B1"/>
    <w:rsid w:val="002B5A91"/>
    <w:rsid w:val="002C08A0"/>
    <w:rsid w:val="002C3F5F"/>
    <w:rsid w:val="002D0BBA"/>
    <w:rsid w:val="002D5BF7"/>
    <w:rsid w:val="002D6B1B"/>
    <w:rsid w:val="002D71E0"/>
    <w:rsid w:val="002F68BE"/>
    <w:rsid w:val="0031437D"/>
    <w:rsid w:val="003144E5"/>
    <w:rsid w:val="00325632"/>
    <w:rsid w:val="00330E4B"/>
    <w:rsid w:val="0034613A"/>
    <w:rsid w:val="00371482"/>
    <w:rsid w:val="003900F2"/>
    <w:rsid w:val="003A1DD3"/>
    <w:rsid w:val="003A354F"/>
    <w:rsid w:val="003B6B3B"/>
    <w:rsid w:val="003D352F"/>
    <w:rsid w:val="003D4D61"/>
    <w:rsid w:val="003D507C"/>
    <w:rsid w:val="003E0F39"/>
    <w:rsid w:val="003F12BC"/>
    <w:rsid w:val="003F526D"/>
    <w:rsid w:val="00422A81"/>
    <w:rsid w:val="00424E75"/>
    <w:rsid w:val="00427215"/>
    <w:rsid w:val="0044287A"/>
    <w:rsid w:val="00470D40"/>
    <w:rsid w:val="004906A8"/>
    <w:rsid w:val="004949FA"/>
    <w:rsid w:val="004A7F45"/>
    <w:rsid w:val="004C5F27"/>
    <w:rsid w:val="004F676B"/>
    <w:rsid w:val="0050215E"/>
    <w:rsid w:val="00520CEB"/>
    <w:rsid w:val="005249EA"/>
    <w:rsid w:val="00525B54"/>
    <w:rsid w:val="00531C9A"/>
    <w:rsid w:val="00541BF6"/>
    <w:rsid w:val="0054370B"/>
    <w:rsid w:val="00543D9F"/>
    <w:rsid w:val="005516F4"/>
    <w:rsid w:val="0056130C"/>
    <w:rsid w:val="005635A7"/>
    <w:rsid w:val="00563CE8"/>
    <w:rsid w:val="005868CB"/>
    <w:rsid w:val="005A7C63"/>
    <w:rsid w:val="005B4324"/>
    <w:rsid w:val="005B7EF3"/>
    <w:rsid w:val="005C7CA4"/>
    <w:rsid w:val="005E2080"/>
    <w:rsid w:val="005E5BC1"/>
    <w:rsid w:val="0060371A"/>
    <w:rsid w:val="00626B33"/>
    <w:rsid w:val="00630386"/>
    <w:rsid w:val="006311AF"/>
    <w:rsid w:val="00644C02"/>
    <w:rsid w:val="00644E98"/>
    <w:rsid w:val="0065274A"/>
    <w:rsid w:val="00662858"/>
    <w:rsid w:val="00665940"/>
    <w:rsid w:val="00670AD8"/>
    <w:rsid w:val="006825CB"/>
    <w:rsid w:val="00682A6A"/>
    <w:rsid w:val="006A28D8"/>
    <w:rsid w:val="006A67BE"/>
    <w:rsid w:val="006A69DE"/>
    <w:rsid w:val="006C19AC"/>
    <w:rsid w:val="006C21CF"/>
    <w:rsid w:val="006C2790"/>
    <w:rsid w:val="006C673E"/>
    <w:rsid w:val="006C7825"/>
    <w:rsid w:val="006D3B24"/>
    <w:rsid w:val="006D4F12"/>
    <w:rsid w:val="006E1398"/>
    <w:rsid w:val="006E3506"/>
    <w:rsid w:val="006E36A3"/>
    <w:rsid w:val="006F6CD5"/>
    <w:rsid w:val="0070631E"/>
    <w:rsid w:val="007144A6"/>
    <w:rsid w:val="00720F8A"/>
    <w:rsid w:val="00725F56"/>
    <w:rsid w:val="00732A3F"/>
    <w:rsid w:val="00743A47"/>
    <w:rsid w:val="007547B5"/>
    <w:rsid w:val="007723B6"/>
    <w:rsid w:val="00775671"/>
    <w:rsid w:val="00775816"/>
    <w:rsid w:val="0078105D"/>
    <w:rsid w:val="007935B6"/>
    <w:rsid w:val="007C0FC0"/>
    <w:rsid w:val="007D1E0C"/>
    <w:rsid w:val="007E5870"/>
    <w:rsid w:val="007F62E1"/>
    <w:rsid w:val="00801D62"/>
    <w:rsid w:val="00803CCF"/>
    <w:rsid w:val="00821026"/>
    <w:rsid w:val="008236F6"/>
    <w:rsid w:val="0083397B"/>
    <w:rsid w:val="00846BAD"/>
    <w:rsid w:val="00870053"/>
    <w:rsid w:val="00874243"/>
    <w:rsid w:val="00887C20"/>
    <w:rsid w:val="00891B9D"/>
    <w:rsid w:val="008A24CD"/>
    <w:rsid w:val="008C3505"/>
    <w:rsid w:val="008D4CDA"/>
    <w:rsid w:val="008E1699"/>
    <w:rsid w:val="008F1E22"/>
    <w:rsid w:val="008F23E4"/>
    <w:rsid w:val="009013DC"/>
    <w:rsid w:val="00905B59"/>
    <w:rsid w:val="009119C9"/>
    <w:rsid w:val="00920974"/>
    <w:rsid w:val="00922949"/>
    <w:rsid w:val="00933C78"/>
    <w:rsid w:val="00941B2D"/>
    <w:rsid w:val="0094528B"/>
    <w:rsid w:val="00953BEB"/>
    <w:rsid w:val="00960D3D"/>
    <w:rsid w:val="00967230"/>
    <w:rsid w:val="00976813"/>
    <w:rsid w:val="00977829"/>
    <w:rsid w:val="00985909"/>
    <w:rsid w:val="009C0F6D"/>
    <w:rsid w:val="009C1B9F"/>
    <w:rsid w:val="009C2404"/>
    <w:rsid w:val="009C558C"/>
    <w:rsid w:val="009D4E0C"/>
    <w:rsid w:val="009E4347"/>
    <w:rsid w:val="009E4640"/>
    <w:rsid w:val="009F4887"/>
    <w:rsid w:val="009F59AE"/>
    <w:rsid w:val="009F5ADA"/>
    <w:rsid w:val="00A0082F"/>
    <w:rsid w:val="00A038DF"/>
    <w:rsid w:val="00A12DAD"/>
    <w:rsid w:val="00A265B7"/>
    <w:rsid w:val="00A328F0"/>
    <w:rsid w:val="00A4018E"/>
    <w:rsid w:val="00A46441"/>
    <w:rsid w:val="00A87FCB"/>
    <w:rsid w:val="00AA2DC7"/>
    <w:rsid w:val="00AA6674"/>
    <w:rsid w:val="00AA68D3"/>
    <w:rsid w:val="00AB7839"/>
    <w:rsid w:val="00AD7C5C"/>
    <w:rsid w:val="00AE4D7D"/>
    <w:rsid w:val="00AF7537"/>
    <w:rsid w:val="00B05B90"/>
    <w:rsid w:val="00B169A2"/>
    <w:rsid w:val="00B23BFE"/>
    <w:rsid w:val="00B56EEF"/>
    <w:rsid w:val="00B677D9"/>
    <w:rsid w:val="00B717A2"/>
    <w:rsid w:val="00BA1376"/>
    <w:rsid w:val="00BA2651"/>
    <w:rsid w:val="00BA59F1"/>
    <w:rsid w:val="00BB11C8"/>
    <w:rsid w:val="00BB4C5C"/>
    <w:rsid w:val="00BD34FF"/>
    <w:rsid w:val="00BF3182"/>
    <w:rsid w:val="00BF6CB0"/>
    <w:rsid w:val="00C00FD4"/>
    <w:rsid w:val="00C010E7"/>
    <w:rsid w:val="00C07F30"/>
    <w:rsid w:val="00C11D8E"/>
    <w:rsid w:val="00C24130"/>
    <w:rsid w:val="00C2415F"/>
    <w:rsid w:val="00C31F71"/>
    <w:rsid w:val="00C34339"/>
    <w:rsid w:val="00C3760C"/>
    <w:rsid w:val="00C554D5"/>
    <w:rsid w:val="00C6188B"/>
    <w:rsid w:val="00C63909"/>
    <w:rsid w:val="00C80A33"/>
    <w:rsid w:val="00C93E76"/>
    <w:rsid w:val="00CA6472"/>
    <w:rsid w:val="00CB1475"/>
    <w:rsid w:val="00CB501C"/>
    <w:rsid w:val="00CC45BB"/>
    <w:rsid w:val="00CD49B5"/>
    <w:rsid w:val="00CE6555"/>
    <w:rsid w:val="00D24FAD"/>
    <w:rsid w:val="00D31F74"/>
    <w:rsid w:val="00D41B63"/>
    <w:rsid w:val="00D47BA9"/>
    <w:rsid w:val="00D509A3"/>
    <w:rsid w:val="00D570B8"/>
    <w:rsid w:val="00D7253A"/>
    <w:rsid w:val="00D81400"/>
    <w:rsid w:val="00D8288A"/>
    <w:rsid w:val="00D92BCF"/>
    <w:rsid w:val="00D933F3"/>
    <w:rsid w:val="00D9424D"/>
    <w:rsid w:val="00D96D3D"/>
    <w:rsid w:val="00DB671B"/>
    <w:rsid w:val="00DE2F49"/>
    <w:rsid w:val="00DE7984"/>
    <w:rsid w:val="00DF3215"/>
    <w:rsid w:val="00E0441E"/>
    <w:rsid w:val="00E26311"/>
    <w:rsid w:val="00E264A9"/>
    <w:rsid w:val="00E42267"/>
    <w:rsid w:val="00E52988"/>
    <w:rsid w:val="00E53B46"/>
    <w:rsid w:val="00E558CD"/>
    <w:rsid w:val="00E61B0C"/>
    <w:rsid w:val="00E63F4C"/>
    <w:rsid w:val="00E83922"/>
    <w:rsid w:val="00EB3B0A"/>
    <w:rsid w:val="00EC05FD"/>
    <w:rsid w:val="00ED1F75"/>
    <w:rsid w:val="00ED4774"/>
    <w:rsid w:val="00EE21B1"/>
    <w:rsid w:val="00EE4C8F"/>
    <w:rsid w:val="00EF2436"/>
    <w:rsid w:val="00EF3B65"/>
    <w:rsid w:val="00EF5093"/>
    <w:rsid w:val="00F03CB5"/>
    <w:rsid w:val="00F2650F"/>
    <w:rsid w:val="00F27884"/>
    <w:rsid w:val="00F438A0"/>
    <w:rsid w:val="00F46C54"/>
    <w:rsid w:val="00F53B23"/>
    <w:rsid w:val="00F5632F"/>
    <w:rsid w:val="00F57F4A"/>
    <w:rsid w:val="00F732B9"/>
    <w:rsid w:val="00F873D7"/>
    <w:rsid w:val="00F90EAA"/>
    <w:rsid w:val="00F925E5"/>
    <w:rsid w:val="00FA44D4"/>
    <w:rsid w:val="00FB5535"/>
    <w:rsid w:val="00FB6B0C"/>
    <w:rsid w:val="00FD410B"/>
    <w:rsid w:val="00FE09B3"/>
    <w:rsid w:val="00FF31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D35E6"/>
  <w15:docId w15:val="{3A2F9441-8A65-4C98-AA50-2DC870953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816"/>
    <w:pPr>
      <w:ind w:left="232"/>
    </w:pPr>
    <w:rPr>
      <w:rFonts w:ascii="Times New Roman" w:hAnsi="Times New Roman"/>
      <w:sz w:val="24"/>
      <w:szCs w:val="22"/>
      <w:lang w:val="es-ES_tradnl" w:eastAsia="zh-TW"/>
    </w:rPr>
  </w:style>
  <w:style w:type="paragraph" w:styleId="Ttulo1">
    <w:name w:val="heading 1"/>
    <w:basedOn w:val="Normal"/>
    <w:next w:val="Normal"/>
    <w:link w:val="Ttulo1Car"/>
    <w:qFormat/>
    <w:rsid w:val="0060371A"/>
    <w:pPr>
      <w:keepNext/>
      <w:keepLines/>
      <w:spacing w:before="480"/>
      <w:outlineLvl w:val="0"/>
    </w:pPr>
    <w:rPr>
      <w:rFonts w:ascii="Cambria" w:hAnsi="Cambria"/>
      <w:b/>
      <w:bCs/>
      <w:color w:val="365F91"/>
      <w:sz w:val="28"/>
      <w:szCs w:val="28"/>
      <w:lang w:eastAsia="x-none"/>
    </w:rPr>
  </w:style>
  <w:style w:type="paragraph" w:styleId="Ttulo2">
    <w:name w:val="heading 2"/>
    <w:basedOn w:val="Normal"/>
    <w:next w:val="Normal"/>
    <w:link w:val="Ttulo2Car"/>
    <w:uiPriority w:val="9"/>
    <w:unhideWhenUsed/>
    <w:qFormat/>
    <w:rsid w:val="0060371A"/>
    <w:pPr>
      <w:keepNext/>
      <w:keepLines/>
      <w:spacing w:before="200"/>
      <w:outlineLvl w:val="1"/>
    </w:pPr>
    <w:rPr>
      <w:rFonts w:ascii="Cambria" w:hAnsi="Cambria"/>
      <w:b/>
      <w:bCs/>
      <w:color w:val="4F81BD"/>
      <w:sz w:val="26"/>
      <w:szCs w:val="26"/>
      <w:lang w:eastAsia="x-none"/>
    </w:rPr>
  </w:style>
  <w:style w:type="paragraph" w:styleId="Ttulo3">
    <w:name w:val="heading 3"/>
    <w:basedOn w:val="Normal"/>
    <w:next w:val="Normal"/>
    <w:link w:val="Ttulo3Car"/>
    <w:uiPriority w:val="9"/>
    <w:unhideWhenUsed/>
    <w:qFormat/>
    <w:rsid w:val="00922949"/>
    <w:pPr>
      <w:keepNext/>
      <w:keepLines/>
      <w:spacing w:before="200"/>
      <w:outlineLvl w:val="2"/>
    </w:pPr>
    <w:rPr>
      <w:rFonts w:ascii="Cambria" w:hAnsi="Cambria"/>
      <w:b/>
      <w:bCs/>
      <w:color w:val="4F81BD"/>
      <w:szCs w:val="20"/>
      <w:lang w:eastAsia="x-none"/>
    </w:rPr>
  </w:style>
  <w:style w:type="paragraph" w:styleId="Ttulo4">
    <w:name w:val="heading 4"/>
    <w:basedOn w:val="Normal"/>
    <w:next w:val="Normal"/>
    <w:link w:val="Ttulo4Car"/>
    <w:qFormat/>
    <w:rsid w:val="009119C9"/>
    <w:pPr>
      <w:keepNext/>
      <w:autoSpaceDE w:val="0"/>
      <w:autoSpaceDN w:val="0"/>
      <w:spacing w:before="240" w:after="60"/>
      <w:ind w:left="1152" w:hanging="720"/>
      <w:outlineLvl w:val="3"/>
    </w:pPr>
    <w:rPr>
      <w:i/>
      <w:iCs/>
      <w:sz w:val="18"/>
      <w:szCs w:val="18"/>
      <w:lang w:val="en-US" w:eastAsia="en-US"/>
    </w:rPr>
  </w:style>
  <w:style w:type="paragraph" w:styleId="Ttulo5">
    <w:name w:val="heading 5"/>
    <w:basedOn w:val="Normal"/>
    <w:next w:val="Normal"/>
    <w:link w:val="Ttulo5Car"/>
    <w:qFormat/>
    <w:rsid w:val="009119C9"/>
    <w:pPr>
      <w:autoSpaceDE w:val="0"/>
      <w:autoSpaceDN w:val="0"/>
      <w:spacing w:before="240" w:after="60"/>
      <w:ind w:left="1872" w:hanging="720"/>
      <w:outlineLvl w:val="4"/>
    </w:pPr>
    <w:rPr>
      <w:sz w:val="18"/>
      <w:szCs w:val="18"/>
      <w:lang w:val="en-US" w:eastAsia="en-US"/>
    </w:rPr>
  </w:style>
  <w:style w:type="paragraph" w:styleId="Ttulo6">
    <w:name w:val="heading 6"/>
    <w:basedOn w:val="Normal"/>
    <w:next w:val="Normal"/>
    <w:link w:val="Ttulo6Car"/>
    <w:qFormat/>
    <w:rsid w:val="009119C9"/>
    <w:pPr>
      <w:autoSpaceDE w:val="0"/>
      <w:autoSpaceDN w:val="0"/>
      <w:spacing w:before="240" w:after="60"/>
      <w:ind w:left="2592" w:hanging="720"/>
      <w:outlineLvl w:val="5"/>
    </w:pPr>
    <w:rPr>
      <w:i/>
      <w:iCs/>
      <w:sz w:val="16"/>
      <w:szCs w:val="16"/>
      <w:lang w:val="en-US" w:eastAsia="en-US"/>
    </w:rPr>
  </w:style>
  <w:style w:type="paragraph" w:styleId="Ttulo7">
    <w:name w:val="heading 7"/>
    <w:basedOn w:val="Normal"/>
    <w:next w:val="Normal"/>
    <w:link w:val="Ttulo7Car"/>
    <w:qFormat/>
    <w:rsid w:val="009119C9"/>
    <w:pPr>
      <w:autoSpaceDE w:val="0"/>
      <w:autoSpaceDN w:val="0"/>
      <w:spacing w:before="240" w:after="60"/>
      <w:ind w:left="3312" w:hanging="720"/>
      <w:outlineLvl w:val="6"/>
    </w:pPr>
    <w:rPr>
      <w:sz w:val="16"/>
      <w:szCs w:val="16"/>
      <w:lang w:val="en-US" w:eastAsia="en-US"/>
    </w:rPr>
  </w:style>
  <w:style w:type="paragraph" w:styleId="Ttulo8">
    <w:name w:val="heading 8"/>
    <w:basedOn w:val="Normal"/>
    <w:next w:val="Normal"/>
    <w:link w:val="Ttulo8Car"/>
    <w:qFormat/>
    <w:rsid w:val="009119C9"/>
    <w:pPr>
      <w:autoSpaceDE w:val="0"/>
      <w:autoSpaceDN w:val="0"/>
      <w:spacing w:before="240" w:after="60"/>
      <w:ind w:left="4032" w:hanging="720"/>
      <w:outlineLvl w:val="7"/>
    </w:pPr>
    <w:rPr>
      <w:i/>
      <w:iCs/>
      <w:sz w:val="16"/>
      <w:szCs w:val="16"/>
      <w:lang w:val="en-US" w:eastAsia="en-US"/>
    </w:rPr>
  </w:style>
  <w:style w:type="paragraph" w:styleId="Ttulo9">
    <w:name w:val="heading 9"/>
    <w:basedOn w:val="Normal"/>
    <w:next w:val="Normal"/>
    <w:link w:val="Ttulo9Car"/>
    <w:qFormat/>
    <w:rsid w:val="009119C9"/>
    <w:pPr>
      <w:autoSpaceDE w:val="0"/>
      <w:autoSpaceDN w:val="0"/>
      <w:spacing w:before="240" w:after="60"/>
      <w:ind w:left="4752" w:hanging="720"/>
      <w:outlineLvl w:val="8"/>
    </w:pPr>
    <w:rPr>
      <w:sz w:val="16"/>
      <w:szCs w:val="1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author"/>
    <w:link w:val="TtuloCar"/>
    <w:uiPriority w:val="99"/>
    <w:qFormat/>
    <w:rsid w:val="00AA2DC7"/>
    <w:pPr>
      <w:widowControl w:val="0"/>
      <w:autoSpaceDE w:val="0"/>
      <w:autoSpaceDN w:val="0"/>
      <w:adjustRightInd w:val="0"/>
      <w:spacing w:before="240" w:after="240"/>
      <w:ind w:left="0"/>
      <w:jc w:val="center"/>
    </w:pPr>
    <w:rPr>
      <w:b/>
      <w:bCs/>
      <w:noProof/>
      <w:sz w:val="36"/>
      <w:szCs w:val="36"/>
      <w:lang w:val="x-none" w:eastAsia="x-none"/>
    </w:rPr>
  </w:style>
  <w:style w:type="character" w:customStyle="1" w:styleId="TtuloCar">
    <w:name w:val="Título Car"/>
    <w:link w:val="Ttulo"/>
    <w:uiPriority w:val="99"/>
    <w:rsid w:val="00AA2DC7"/>
    <w:rPr>
      <w:rFonts w:ascii="Times New Roman" w:hAnsi="Times New Roman" w:cs="Times New Roman"/>
      <w:b/>
      <w:bCs/>
      <w:noProof/>
      <w:sz w:val="36"/>
      <w:szCs w:val="36"/>
    </w:rPr>
  </w:style>
  <w:style w:type="paragraph" w:customStyle="1" w:styleId="author">
    <w:name w:val="author"/>
    <w:basedOn w:val="Normal"/>
    <w:next w:val="Normal"/>
    <w:uiPriority w:val="99"/>
    <w:rsid w:val="00AA2DC7"/>
    <w:pPr>
      <w:widowControl w:val="0"/>
      <w:autoSpaceDE w:val="0"/>
      <w:autoSpaceDN w:val="0"/>
      <w:adjustRightInd w:val="0"/>
      <w:spacing w:after="120"/>
      <w:ind w:left="0"/>
      <w:jc w:val="center"/>
    </w:pPr>
    <w:rPr>
      <w:noProof/>
      <w:sz w:val="20"/>
      <w:szCs w:val="20"/>
      <w:lang w:val="es-ES"/>
    </w:rPr>
  </w:style>
  <w:style w:type="paragraph" w:styleId="Textonotapie">
    <w:name w:val="footnote text"/>
    <w:basedOn w:val="Normal"/>
    <w:link w:val="TextonotapieCar"/>
    <w:uiPriority w:val="99"/>
    <w:unhideWhenUsed/>
    <w:rsid w:val="00AA2DC7"/>
    <w:rPr>
      <w:rFonts w:ascii="Calibri" w:hAnsi="Calibri"/>
      <w:sz w:val="20"/>
      <w:szCs w:val="20"/>
      <w:lang w:eastAsia="x-none"/>
    </w:rPr>
  </w:style>
  <w:style w:type="character" w:customStyle="1" w:styleId="TextonotapieCar">
    <w:name w:val="Texto nota pie Car"/>
    <w:link w:val="Textonotapie"/>
    <w:uiPriority w:val="99"/>
    <w:rsid w:val="00AA2DC7"/>
    <w:rPr>
      <w:sz w:val="20"/>
      <w:szCs w:val="20"/>
      <w:lang w:val="es-ES_tradnl"/>
    </w:rPr>
  </w:style>
  <w:style w:type="character" w:styleId="Refdenotaalpie">
    <w:name w:val="footnote reference"/>
    <w:uiPriority w:val="99"/>
    <w:semiHidden/>
    <w:unhideWhenUsed/>
    <w:rsid w:val="00AA2DC7"/>
    <w:rPr>
      <w:vertAlign w:val="superscript"/>
    </w:rPr>
  </w:style>
  <w:style w:type="paragraph" w:styleId="Encabezado">
    <w:name w:val="header"/>
    <w:basedOn w:val="Normal"/>
    <w:link w:val="EncabezadoCar"/>
    <w:uiPriority w:val="99"/>
    <w:unhideWhenUsed/>
    <w:rsid w:val="00AA2DC7"/>
    <w:pPr>
      <w:tabs>
        <w:tab w:val="center" w:pos="4252"/>
        <w:tab w:val="right" w:pos="8504"/>
      </w:tabs>
    </w:pPr>
    <w:rPr>
      <w:rFonts w:ascii="Calibri" w:hAnsi="Calibri"/>
      <w:sz w:val="20"/>
      <w:szCs w:val="20"/>
      <w:lang w:eastAsia="x-none"/>
    </w:rPr>
  </w:style>
  <w:style w:type="character" w:customStyle="1" w:styleId="EncabezadoCar">
    <w:name w:val="Encabezado Car"/>
    <w:link w:val="Encabezado"/>
    <w:uiPriority w:val="99"/>
    <w:rsid w:val="00AA2DC7"/>
    <w:rPr>
      <w:lang w:val="es-ES_tradnl"/>
    </w:rPr>
  </w:style>
  <w:style w:type="paragraph" w:styleId="Piedepgina">
    <w:name w:val="footer"/>
    <w:basedOn w:val="Normal"/>
    <w:link w:val="PiedepginaCar"/>
    <w:uiPriority w:val="99"/>
    <w:unhideWhenUsed/>
    <w:rsid w:val="00AA2DC7"/>
    <w:pPr>
      <w:tabs>
        <w:tab w:val="center" w:pos="4252"/>
        <w:tab w:val="right" w:pos="8504"/>
      </w:tabs>
    </w:pPr>
    <w:rPr>
      <w:rFonts w:ascii="Calibri" w:hAnsi="Calibri"/>
      <w:sz w:val="20"/>
      <w:szCs w:val="20"/>
      <w:lang w:eastAsia="x-none"/>
    </w:rPr>
  </w:style>
  <w:style w:type="character" w:customStyle="1" w:styleId="PiedepginaCar">
    <w:name w:val="Pie de página Car"/>
    <w:link w:val="Piedepgina"/>
    <w:uiPriority w:val="99"/>
    <w:rsid w:val="00AA2DC7"/>
    <w:rPr>
      <w:lang w:val="es-ES_tradnl"/>
    </w:rPr>
  </w:style>
  <w:style w:type="character" w:styleId="Nmerodelnea">
    <w:name w:val="line number"/>
    <w:basedOn w:val="Fuentedeprrafopredeter"/>
    <w:uiPriority w:val="99"/>
    <w:semiHidden/>
    <w:unhideWhenUsed/>
    <w:rsid w:val="00775816"/>
  </w:style>
  <w:style w:type="paragraph" w:styleId="Textosinformato">
    <w:name w:val="Plain Text"/>
    <w:basedOn w:val="Normal"/>
    <w:link w:val="TextosinformatoCar"/>
    <w:uiPriority w:val="99"/>
    <w:unhideWhenUsed/>
    <w:rsid w:val="002D71E0"/>
    <w:rPr>
      <w:rFonts w:ascii="Consolas" w:hAnsi="Consolas"/>
      <w:sz w:val="21"/>
      <w:szCs w:val="21"/>
      <w:lang w:eastAsia="x-none"/>
    </w:rPr>
  </w:style>
  <w:style w:type="character" w:customStyle="1" w:styleId="TextosinformatoCar">
    <w:name w:val="Texto sin formato Car"/>
    <w:link w:val="Textosinformato"/>
    <w:uiPriority w:val="99"/>
    <w:rsid w:val="002D71E0"/>
    <w:rPr>
      <w:rFonts w:ascii="Consolas" w:hAnsi="Consolas"/>
      <w:sz w:val="21"/>
      <w:szCs w:val="21"/>
      <w:lang w:val="es-ES_tradnl"/>
    </w:rPr>
  </w:style>
  <w:style w:type="paragraph" w:customStyle="1" w:styleId="Bibliografa1">
    <w:name w:val="Bibliografía1"/>
    <w:basedOn w:val="Normal"/>
    <w:link w:val="BibliographyCar"/>
    <w:rsid w:val="002D71E0"/>
    <w:pPr>
      <w:tabs>
        <w:tab w:val="left" w:pos="384"/>
      </w:tabs>
      <w:ind w:left="384" w:hanging="384"/>
    </w:pPr>
    <w:rPr>
      <w:b/>
      <w:szCs w:val="24"/>
      <w:lang w:eastAsia="x-none"/>
    </w:rPr>
  </w:style>
  <w:style w:type="character" w:customStyle="1" w:styleId="BibliographyCar">
    <w:name w:val="Bibliography Car"/>
    <w:link w:val="Bibliografa1"/>
    <w:rsid w:val="002D71E0"/>
    <w:rPr>
      <w:rFonts w:ascii="Times New Roman" w:hAnsi="Times New Roman" w:cs="Times New Roman"/>
      <w:b/>
      <w:sz w:val="24"/>
      <w:szCs w:val="24"/>
      <w:lang w:val="es-ES_tradnl"/>
    </w:rPr>
  </w:style>
  <w:style w:type="paragraph" w:customStyle="1" w:styleId="Epgrafe1">
    <w:name w:val="Epígrafe1"/>
    <w:basedOn w:val="Normal"/>
    <w:next w:val="Normal"/>
    <w:uiPriority w:val="35"/>
    <w:unhideWhenUsed/>
    <w:qFormat/>
    <w:rsid w:val="004949FA"/>
    <w:pPr>
      <w:spacing w:after="200"/>
    </w:pPr>
    <w:rPr>
      <w:b/>
      <w:bCs/>
      <w:color w:val="4F81BD"/>
      <w:sz w:val="18"/>
      <w:szCs w:val="18"/>
    </w:rPr>
  </w:style>
  <w:style w:type="character" w:customStyle="1" w:styleId="Ttulo1Car">
    <w:name w:val="Título 1 Car"/>
    <w:link w:val="Ttulo1"/>
    <w:rsid w:val="0060371A"/>
    <w:rPr>
      <w:rFonts w:ascii="Cambria" w:eastAsia="Times New Roman" w:hAnsi="Cambria" w:cs="Times New Roman"/>
      <w:b/>
      <w:bCs/>
      <w:color w:val="365F91"/>
      <w:sz w:val="28"/>
      <w:szCs w:val="28"/>
      <w:lang w:val="es-ES_tradnl"/>
    </w:rPr>
  </w:style>
  <w:style w:type="character" w:customStyle="1" w:styleId="Ttulo2Car">
    <w:name w:val="Título 2 Car"/>
    <w:link w:val="Ttulo2"/>
    <w:uiPriority w:val="9"/>
    <w:rsid w:val="0060371A"/>
    <w:rPr>
      <w:rFonts w:ascii="Cambria" w:eastAsia="Times New Roman" w:hAnsi="Cambria" w:cs="Times New Roman"/>
      <w:b/>
      <w:bCs/>
      <w:color w:val="4F81BD"/>
      <w:sz w:val="26"/>
      <w:szCs w:val="26"/>
      <w:lang w:val="es-ES_tradnl"/>
    </w:rPr>
  </w:style>
  <w:style w:type="character" w:customStyle="1" w:styleId="Ttulo3Car">
    <w:name w:val="Título 3 Car"/>
    <w:link w:val="Ttulo3"/>
    <w:uiPriority w:val="9"/>
    <w:rsid w:val="00922949"/>
    <w:rPr>
      <w:rFonts w:ascii="Cambria" w:eastAsia="Times New Roman" w:hAnsi="Cambria" w:cs="Times New Roman"/>
      <w:b/>
      <w:bCs/>
      <w:color w:val="4F81BD"/>
      <w:sz w:val="24"/>
      <w:lang w:val="es-ES_tradnl"/>
    </w:rPr>
  </w:style>
  <w:style w:type="table" w:customStyle="1" w:styleId="Andres">
    <w:name w:val="Andres"/>
    <w:basedOn w:val="Tablanormal"/>
    <w:uiPriority w:val="99"/>
    <w:qFormat/>
    <w:rsid w:val="00EF5093"/>
    <w:tblPr/>
  </w:style>
  <w:style w:type="table" w:styleId="Tablaconcuadrcula">
    <w:name w:val="Table Grid"/>
    <w:basedOn w:val="Tablanormal"/>
    <w:uiPriority w:val="59"/>
    <w:rsid w:val="00EF50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6A28D8"/>
    <w:rPr>
      <w:rFonts w:ascii="Tahoma" w:hAnsi="Tahoma"/>
      <w:sz w:val="16"/>
      <w:szCs w:val="16"/>
      <w:lang w:eastAsia="x-none"/>
    </w:rPr>
  </w:style>
  <w:style w:type="character" w:customStyle="1" w:styleId="TextodegloboCar">
    <w:name w:val="Texto de globo Car"/>
    <w:link w:val="Textodeglobo"/>
    <w:uiPriority w:val="99"/>
    <w:semiHidden/>
    <w:rsid w:val="006A28D8"/>
    <w:rPr>
      <w:rFonts w:ascii="Tahoma" w:hAnsi="Tahoma" w:cs="Tahoma"/>
      <w:sz w:val="16"/>
      <w:szCs w:val="16"/>
      <w:lang w:val="es-ES_tradnl"/>
    </w:rPr>
  </w:style>
  <w:style w:type="character" w:styleId="Hipervnculo">
    <w:name w:val="Hyperlink"/>
    <w:uiPriority w:val="99"/>
    <w:unhideWhenUsed/>
    <w:rsid w:val="006A28D8"/>
    <w:rPr>
      <w:color w:val="0000FF"/>
      <w:u w:val="single"/>
    </w:rPr>
  </w:style>
  <w:style w:type="paragraph" w:styleId="Prrafodelista">
    <w:name w:val="List Paragraph"/>
    <w:basedOn w:val="Normal"/>
    <w:link w:val="PrrafodelistaCar"/>
    <w:uiPriority w:val="34"/>
    <w:qFormat/>
    <w:rsid w:val="00D509A3"/>
    <w:pPr>
      <w:ind w:left="720"/>
      <w:contextualSpacing/>
    </w:pPr>
  </w:style>
  <w:style w:type="character" w:customStyle="1" w:styleId="Ttulo4Car">
    <w:name w:val="Título 4 Car"/>
    <w:link w:val="Ttulo4"/>
    <w:rsid w:val="009119C9"/>
    <w:rPr>
      <w:rFonts w:ascii="Times New Roman" w:eastAsia="Times New Roman" w:hAnsi="Times New Roman" w:cs="Times New Roman"/>
      <w:i/>
      <w:iCs/>
      <w:sz w:val="18"/>
      <w:szCs w:val="18"/>
      <w:lang w:val="en-US" w:eastAsia="en-US"/>
    </w:rPr>
  </w:style>
  <w:style w:type="character" w:customStyle="1" w:styleId="Ttulo5Car">
    <w:name w:val="Título 5 Car"/>
    <w:link w:val="Ttulo5"/>
    <w:rsid w:val="009119C9"/>
    <w:rPr>
      <w:rFonts w:ascii="Times New Roman" w:eastAsia="Times New Roman" w:hAnsi="Times New Roman" w:cs="Times New Roman"/>
      <w:sz w:val="18"/>
      <w:szCs w:val="18"/>
      <w:lang w:val="en-US" w:eastAsia="en-US"/>
    </w:rPr>
  </w:style>
  <w:style w:type="character" w:customStyle="1" w:styleId="Ttulo6Car">
    <w:name w:val="Título 6 Car"/>
    <w:link w:val="Ttulo6"/>
    <w:rsid w:val="009119C9"/>
    <w:rPr>
      <w:rFonts w:ascii="Times New Roman" w:eastAsia="Times New Roman" w:hAnsi="Times New Roman" w:cs="Times New Roman"/>
      <w:i/>
      <w:iCs/>
      <w:sz w:val="16"/>
      <w:szCs w:val="16"/>
      <w:lang w:val="en-US" w:eastAsia="en-US"/>
    </w:rPr>
  </w:style>
  <w:style w:type="character" w:customStyle="1" w:styleId="Ttulo7Car">
    <w:name w:val="Título 7 Car"/>
    <w:link w:val="Ttulo7"/>
    <w:rsid w:val="009119C9"/>
    <w:rPr>
      <w:rFonts w:ascii="Times New Roman" w:eastAsia="Times New Roman" w:hAnsi="Times New Roman" w:cs="Times New Roman"/>
      <w:sz w:val="16"/>
      <w:szCs w:val="16"/>
      <w:lang w:val="en-US" w:eastAsia="en-US"/>
    </w:rPr>
  </w:style>
  <w:style w:type="character" w:customStyle="1" w:styleId="Ttulo8Car">
    <w:name w:val="Título 8 Car"/>
    <w:link w:val="Ttulo8"/>
    <w:rsid w:val="009119C9"/>
    <w:rPr>
      <w:rFonts w:ascii="Times New Roman" w:eastAsia="Times New Roman" w:hAnsi="Times New Roman" w:cs="Times New Roman"/>
      <w:i/>
      <w:iCs/>
      <w:sz w:val="16"/>
      <w:szCs w:val="16"/>
      <w:lang w:val="en-US" w:eastAsia="en-US"/>
    </w:rPr>
  </w:style>
  <w:style w:type="character" w:customStyle="1" w:styleId="Ttulo9Car">
    <w:name w:val="Título 9 Car"/>
    <w:link w:val="Ttulo9"/>
    <w:rsid w:val="009119C9"/>
    <w:rPr>
      <w:rFonts w:ascii="Times New Roman" w:eastAsia="Times New Roman" w:hAnsi="Times New Roman" w:cs="Times New Roman"/>
      <w:sz w:val="16"/>
      <w:szCs w:val="16"/>
      <w:lang w:val="en-US" w:eastAsia="en-US"/>
    </w:rPr>
  </w:style>
  <w:style w:type="paragraph" w:customStyle="1" w:styleId="TableTitle">
    <w:name w:val="Table Title"/>
    <w:basedOn w:val="Normal"/>
    <w:rsid w:val="009119C9"/>
    <w:pPr>
      <w:autoSpaceDE w:val="0"/>
      <w:autoSpaceDN w:val="0"/>
      <w:ind w:left="0"/>
      <w:jc w:val="center"/>
    </w:pPr>
    <w:rPr>
      <w:smallCaps/>
      <w:sz w:val="18"/>
      <w:szCs w:val="16"/>
      <w:lang w:val="es-EC" w:eastAsia="en-US"/>
    </w:rPr>
  </w:style>
  <w:style w:type="paragraph" w:customStyle="1" w:styleId="References">
    <w:name w:val="References"/>
    <w:basedOn w:val="Normal"/>
    <w:rsid w:val="00BD34FF"/>
    <w:pPr>
      <w:numPr>
        <w:numId w:val="5"/>
      </w:numPr>
      <w:autoSpaceDE w:val="0"/>
      <w:autoSpaceDN w:val="0"/>
      <w:jc w:val="both"/>
    </w:pPr>
    <w:rPr>
      <w:sz w:val="16"/>
      <w:szCs w:val="16"/>
      <w:lang w:val="en-US" w:eastAsia="en-US"/>
    </w:rPr>
  </w:style>
  <w:style w:type="paragraph" w:customStyle="1" w:styleId="Text">
    <w:name w:val="Text"/>
    <w:basedOn w:val="Normal"/>
    <w:rsid w:val="00BD34FF"/>
    <w:pPr>
      <w:widowControl w:val="0"/>
      <w:autoSpaceDE w:val="0"/>
      <w:autoSpaceDN w:val="0"/>
      <w:spacing w:line="252" w:lineRule="auto"/>
      <w:ind w:left="0" w:firstLine="202"/>
      <w:jc w:val="both"/>
    </w:pPr>
    <w:rPr>
      <w:sz w:val="20"/>
      <w:szCs w:val="20"/>
      <w:lang w:val="en-US" w:eastAsia="en-US"/>
    </w:rPr>
  </w:style>
  <w:style w:type="character" w:customStyle="1" w:styleId="MemberType">
    <w:name w:val="MemberType"/>
    <w:rsid w:val="00D933F3"/>
    <w:rPr>
      <w:rFonts w:ascii="Times New Roman" w:hAnsi="Times New Roman" w:cs="Times New Roman"/>
      <w:i/>
      <w:iCs/>
      <w:sz w:val="22"/>
      <w:szCs w:val="22"/>
    </w:rPr>
  </w:style>
  <w:style w:type="character" w:customStyle="1" w:styleId="Mencinsinresolver1">
    <w:name w:val="Mención sin resolver1"/>
    <w:uiPriority w:val="99"/>
    <w:semiHidden/>
    <w:unhideWhenUsed/>
    <w:rsid w:val="004A7F45"/>
    <w:rPr>
      <w:color w:val="808080"/>
      <w:shd w:val="clear" w:color="auto" w:fill="E6E6E6"/>
    </w:rPr>
  </w:style>
  <w:style w:type="character" w:customStyle="1" w:styleId="SinespaciadoCar">
    <w:name w:val="Sin espaciado Car"/>
    <w:aliases w:val="Resumen Car"/>
    <w:link w:val="Sinespaciado"/>
    <w:uiPriority w:val="1"/>
    <w:locked/>
    <w:rsid w:val="003A354F"/>
    <w:rPr>
      <w:rFonts w:ascii="Arial" w:hAnsi="Arial" w:cs="Arial"/>
    </w:rPr>
  </w:style>
  <w:style w:type="paragraph" w:styleId="Sinespaciado">
    <w:name w:val="No Spacing"/>
    <w:aliases w:val="Resumen"/>
    <w:basedOn w:val="Normal"/>
    <w:link w:val="SinespaciadoCar"/>
    <w:uiPriority w:val="1"/>
    <w:qFormat/>
    <w:rsid w:val="003A354F"/>
    <w:pPr>
      <w:autoSpaceDE w:val="0"/>
      <w:autoSpaceDN w:val="0"/>
      <w:adjustRightInd w:val="0"/>
      <w:spacing w:line="276" w:lineRule="auto"/>
      <w:ind w:left="567" w:right="566"/>
      <w:jc w:val="both"/>
    </w:pPr>
    <w:rPr>
      <w:rFonts w:ascii="Arial" w:hAnsi="Arial" w:cs="Arial"/>
      <w:sz w:val="20"/>
      <w:szCs w:val="20"/>
      <w:lang w:val="es-ES" w:eastAsia="es-ES"/>
    </w:rPr>
  </w:style>
  <w:style w:type="paragraph" w:styleId="Bibliografa">
    <w:name w:val="Bibliography"/>
    <w:basedOn w:val="Normal"/>
    <w:next w:val="Normal"/>
    <w:uiPriority w:val="37"/>
    <w:unhideWhenUsed/>
    <w:rsid w:val="00644E98"/>
  </w:style>
  <w:style w:type="character" w:customStyle="1" w:styleId="notranslate">
    <w:name w:val="notranslate"/>
    <w:rsid w:val="00220221"/>
  </w:style>
  <w:style w:type="paragraph" w:styleId="Descripcin">
    <w:name w:val="caption"/>
    <w:basedOn w:val="Normal"/>
    <w:next w:val="Normal"/>
    <w:uiPriority w:val="35"/>
    <w:unhideWhenUsed/>
    <w:qFormat/>
    <w:rsid w:val="00CB501C"/>
    <w:pPr>
      <w:jc w:val="center"/>
    </w:pPr>
    <w:rPr>
      <w:bCs/>
      <w:szCs w:val="20"/>
    </w:rPr>
  </w:style>
  <w:style w:type="character" w:customStyle="1" w:styleId="PrrafodelistaCar">
    <w:name w:val="Párrafo de lista Car"/>
    <w:basedOn w:val="Fuentedeprrafopredeter"/>
    <w:link w:val="Prrafodelista"/>
    <w:uiPriority w:val="34"/>
    <w:rsid w:val="00CD49B5"/>
    <w:rPr>
      <w:rFonts w:ascii="Times New Roman" w:hAnsi="Times New Roman"/>
      <w:sz w:val="24"/>
      <w:szCs w:val="22"/>
      <w:lang w:val="es-ES_tradnl" w:eastAsia="zh-TW"/>
    </w:rPr>
  </w:style>
  <w:style w:type="table" w:customStyle="1" w:styleId="Tabladelista6concolores-nfasis31">
    <w:name w:val="Tabla de lista 6 con colores - Énfasis 31"/>
    <w:basedOn w:val="Tablanormal"/>
    <w:uiPriority w:val="51"/>
    <w:rsid w:val="00DF3215"/>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6concolores1">
    <w:name w:val="Tabla de lista 6 con colores1"/>
    <w:basedOn w:val="Tablanormal"/>
    <w:uiPriority w:val="51"/>
    <w:rsid w:val="00DF321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6378">
      <w:bodyDiv w:val="1"/>
      <w:marLeft w:val="0"/>
      <w:marRight w:val="0"/>
      <w:marTop w:val="0"/>
      <w:marBottom w:val="0"/>
      <w:divBdr>
        <w:top w:val="none" w:sz="0" w:space="0" w:color="auto"/>
        <w:left w:val="none" w:sz="0" w:space="0" w:color="auto"/>
        <w:bottom w:val="none" w:sz="0" w:space="0" w:color="auto"/>
        <w:right w:val="none" w:sz="0" w:space="0" w:color="auto"/>
      </w:divBdr>
    </w:div>
    <w:div w:id="105465434">
      <w:bodyDiv w:val="1"/>
      <w:marLeft w:val="0"/>
      <w:marRight w:val="0"/>
      <w:marTop w:val="0"/>
      <w:marBottom w:val="0"/>
      <w:divBdr>
        <w:top w:val="none" w:sz="0" w:space="0" w:color="auto"/>
        <w:left w:val="none" w:sz="0" w:space="0" w:color="auto"/>
        <w:bottom w:val="none" w:sz="0" w:space="0" w:color="auto"/>
        <w:right w:val="none" w:sz="0" w:space="0" w:color="auto"/>
      </w:divBdr>
    </w:div>
    <w:div w:id="107626938">
      <w:bodyDiv w:val="1"/>
      <w:marLeft w:val="0"/>
      <w:marRight w:val="0"/>
      <w:marTop w:val="0"/>
      <w:marBottom w:val="0"/>
      <w:divBdr>
        <w:top w:val="none" w:sz="0" w:space="0" w:color="auto"/>
        <w:left w:val="none" w:sz="0" w:space="0" w:color="auto"/>
        <w:bottom w:val="none" w:sz="0" w:space="0" w:color="auto"/>
        <w:right w:val="none" w:sz="0" w:space="0" w:color="auto"/>
      </w:divBdr>
    </w:div>
    <w:div w:id="293757627">
      <w:bodyDiv w:val="1"/>
      <w:marLeft w:val="0"/>
      <w:marRight w:val="0"/>
      <w:marTop w:val="0"/>
      <w:marBottom w:val="0"/>
      <w:divBdr>
        <w:top w:val="none" w:sz="0" w:space="0" w:color="auto"/>
        <w:left w:val="none" w:sz="0" w:space="0" w:color="auto"/>
        <w:bottom w:val="none" w:sz="0" w:space="0" w:color="auto"/>
        <w:right w:val="none" w:sz="0" w:space="0" w:color="auto"/>
      </w:divBdr>
    </w:div>
    <w:div w:id="302735508">
      <w:bodyDiv w:val="1"/>
      <w:marLeft w:val="0"/>
      <w:marRight w:val="0"/>
      <w:marTop w:val="0"/>
      <w:marBottom w:val="0"/>
      <w:divBdr>
        <w:top w:val="none" w:sz="0" w:space="0" w:color="auto"/>
        <w:left w:val="none" w:sz="0" w:space="0" w:color="auto"/>
        <w:bottom w:val="none" w:sz="0" w:space="0" w:color="auto"/>
        <w:right w:val="none" w:sz="0" w:space="0" w:color="auto"/>
      </w:divBdr>
    </w:div>
    <w:div w:id="312292182">
      <w:bodyDiv w:val="1"/>
      <w:marLeft w:val="0"/>
      <w:marRight w:val="0"/>
      <w:marTop w:val="0"/>
      <w:marBottom w:val="0"/>
      <w:divBdr>
        <w:top w:val="none" w:sz="0" w:space="0" w:color="auto"/>
        <w:left w:val="none" w:sz="0" w:space="0" w:color="auto"/>
        <w:bottom w:val="none" w:sz="0" w:space="0" w:color="auto"/>
        <w:right w:val="none" w:sz="0" w:space="0" w:color="auto"/>
      </w:divBdr>
    </w:div>
    <w:div w:id="386612547">
      <w:bodyDiv w:val="1"/>
      <w:marLeft w:val="0"/>
      <w:marRight w:val="0"/>
      <w:marTop w:val="0"/>
      <w:marBottom w:val="0"/>
      <w:divBdr>
        <w:top w:val="none" w:sz="0" w:space="0" w:color="auto"/>
        <w:left w:val="none" w:sz="0" w:space="0" w:color="auto"/>
        <w:bottom w:val="none" w:sz="0" w:space="0" w:color="auto"/>
        <w:right w:val="none" w:sz="0" w:space="0" w:color="auto"/>
      </w:divBdr>
    </w:div>
    <w:div w:id="396442194">
      <w:bodyDiv w:val="1"/>
      <w:marLeft w:val="0"/>
      <w:marRight w:val="0"/>
      <w:marTop w:val="0"/>
      <w:marBottom w:val="0"/>
      <w:divBdr>
        <w:top w:val="none" w:sz="0" w:space="0" w:color="auto"/>
        <w:left w:val="none" w:sz="0" w:space="0" w:color="auto"/>
        <w:bottom w:val="none" w:sz="0" w:space="0" w:color="auto"/>
        <w:right w:val="none" w:sz="0" w:space="0" w:color="auto"/>
      </w:divBdr>
    </w:div>
    <w:div w:id="436025783">
      <w:bodyDiv w:val="1"/>
      <w:marLeft w:val="0"/>
      <w:marRight w:val="0"/>
      <w:marTop w:val="0"/>
      <w:marBottom w:val="0"/>
      <w:divBdr>
        <w:top w:val="none" w:sz="0" w:space="0" w:color="auto"/>
        <w:left w:val="none" w:sz="0" w:space="0" w:color="auto"/>
        <w:bottom w:val="none" w:sz="0" w:space="0" w:color="auto"/>
        <w:right w:val="none" w:sz="0" w:space="0" w:color="auto"/>
      </w:divBdr>
    </w:div>
    <w:div w:id="851189849">
      <w:bodyDiv w:val="1"/>
      <w:marLeft w:val="0"/>
      <w:marRight w:val="0"/>
      <w:marTop w:val="0"/>
      <w:marBottom w:val="0"/>
      <w:divBdr>
        <w:top w:val="none" w:sz="0" w:space="0" w:color="auto"/>
        <w:left w:val="none" w:sz="0" w:space="0" w:color="auto"/>
        <w:bottom w:val="none" w:sz="0" w:space="0" w:color="auto"/>
        <w:right w:val="none" w:sz="0" w:space="0" w:color="auto"/>
      </w:divBdr>
    </w:div>
    <w:div w:id="856701334">
      <w:bodyDiv w:val="1"/>
      <w:marLeft w:val="0"/>
      <w:marRight w:val="0"/>
      <w:marTop w:val="0"/>
      <w:marBottom w:val="0"/>
      <w:divBdr>
        <w:top w:val="none" w:sz="0" w:space="0" w:color="auto"/>
        <w:left w:val="none" w:sz="0" w:space="0" w:color="auto"/>
        <w:bottom w:val="none" w:sz="0" w:space="0" w:color="auto"/>
        <w:right w:val="none" w:sz="0" w:space="0" w:color="auto"/>
      </w:divBdr>
    </w:div>
    <w:div w:id="1053427270">
      <w:bodyDiv w:val="1"/>
      <w:marLeft w:val="0"/>
      <w:marRight w:val="0"/>
      <w:marTop w:val="0"/>
      <w:marBottom w:val="0"/>
      <w:divBdr>
        <w:top w:val="none" w:sz="0" w:space="0" w:color="auto"/>
        <w:left w:val="none" w:sz="0" w:space="0" w:color="auto"/>
        <w:bottom w:val="none" w:sz="0" w:space="0" w:color="auto"/>
        <w:right w:val="none" w:sz="0" w:space="0" w:color="auto"/>
      </w:divBdr>
    </w:div>
    <w:div w:id="1061440460">
      <w:bodyDiv w:val="1"/>
      <w:marLeft w:val="0"/>
      <w:marRight w:val="0"/>
      <w:marTop w:val="0"/>
      <w:marBottom w:val="0"/>
      <w:divBdr>
        <w:top w:val="none" w:sz="0" w:space="0" w:color="auto"/>
        <w:left w:val="none" w:sz="0" w:space="0" w:color="auto"/>
        <w:bottom w:val="none" w:sz="0" w:space="0" w:color="auto"/>
        <w:right w:val="none" w:sz="0" w:space="0" w:color="auto"/>
      </w:divBdr>
    </w:div>
    <w:div w:id="1170801667">
      <w:bodyDiv w:val="1"/>
      <w:marLeft w:val="0"/>
      <w:marRight w:val="0"/>
      <w:marTop w:val="0"/>
      <w:marBottom w:val="0"/>
      <w:divBdr>
        <w:top w:val="none" w:sz="0" w:space="0" w:color="auto"/>
        <w:left w:val="none" w:sz="0" w:space="0" w:color="auto"/>
        <w:bottom w:val="none" w:sz="0" w:space="0" w:color="auto"/>
        <w:right w:val="none" w:sz="0" w:space="0" w:color="auto"/>
      </w:divBdr>
    </w:div>
    <w:div w:id="1180505036">
      <w:bodyDiv w:val="1"/>
      <w:marLeft w:val="0"/>
      <w:marRight w:val="0"/>
      <w:marTop w:val="0"/>
      <w:marBottom w:val="0"/>
      <w:divBdr>
        <w:top w:val="none" w:sz="0" w:space="0" w:color="auto"/>
        <w:left w:val="none" w:sz="0" w:space="0" w:color="auto"/>
        <w:bottom w:val="none" w:sz="0" w:space="0" w:color="auto"/>
        <w:right w:val="none" w:sz="0" w:space="0" w:color="auto"/>
      </w:divBdr>
    </w:div>
    <w:div w:id="1299146543">
      <w:bodyDiv w:val="1"/>
      <w:marLeft w:val="0"/>
      <w:marRight w:val="0"/>
      <w:marTop w:val="0"/>
      <w:marBottom w:val="0"/>
      <w:divBdr>
        <w:top w:val="none" w:sz="0" w:space="0" w:color="auto"/>
        <w:left w:val="none" w:sz="0" w:space="0" w:color="auto"/>
        <w:bottom w:val="none" w:sz="0" w:space="0" w:color="auto"/>
        <w:right w:val="none" w:sz="0" w:space="0" w:color="auto"/>
      </w:divBdr>
    </w:div>
    <w:div w:id="1347169653">
      <w:bodyDiv w:val="1"/>
      <w:marLeft w:val="0"/>
      <w:marRight w:val="0"/>
      <w:marTop w:val="0"/>
      <w:marBottom w:val="0"/>
      <w:divBdr>
        <w:top w:val="none" w:sz="0" w:space="0" w:color="auto"/>
        <w:left w:val="none" w:sz="0" w:space="0" w:color="auto"/>
        <w:bottom w:val="none" w:sz="0" w:space="0" w:color="auto"/>
        <w:right w:val="none" w:sz="0" w:space="0" w:color="auto"/>
      </w:divBdr>
    </w:div>
    <w:div w:id="1390376524">
      <w:bodyDiv w:val="1"/>
      <w:marLeft w:val="0"/>
      <w:marRight w:val="0"/>
      <w:marTop w:val="0"/>
      <w:marBottom w:val="0"/>
      <w:divBdr>
        <w:top w:val="none" w:sz="0" w:space="0" w:color="auto"/>
        <w:left w:val="none" w:sz="0" w:space="0" w:color="auto"/>
        <w:bottom w:val="none" w:sz="0" w:space="0" w:color="auto"/>
        <w:right w:val="none" w:sz="0" w:space="0" w:color="auto"/>
      </w:divBdr>
    </w:div>
    <w:div w:id="1391615097">
      <w:bodyDiv w:val="1"/>
      <w:marLeft w:val="0"/>
      <w:marRight w:val="0"/>
      <w:marTop w:val="0"/>
      <w:marBottom w:val="0"/>
      <w:divBdr>
        <w:top w:val="none" w:sz="0" w:space="0" w:color="auto"/>
        <w:left w:val="none" w:sz="0" w:space="0" w:color="auto"/>
        <w:bottom w:val="none" w:sz="0" w:space="0" w:color="auto"/>
        <w:right w:val="none" w:sz="0" w:space="0" w:color="auto"/>
      </w:divBdr>
    </w:div>
    <w:div w:id="1463884939">
      <w:bodyDiv w:val="1"/>
      <w:marLeft w:val="0"/>
      <w:marRight w:val="0"/>
      <w:marTop w:val="0"/>
      <w:marBottom w:val="0"/>
      <w:divBdr>
        <w:top w:val="none" w:sz="0" w:space="0" w:color="auto"/>
        <w:left w:val="none" w:sz="0" w:space="0" w:color="auto"/>
        <w:bottom w:val="none" w:sz="0" w:space="0" w:color="auto"/>
        <w:right w:val="none" w:sz="0" w:space="0" w:color="auto"/>
      </w:divBdr>
    </w:div>
    <w:div w:id="1646468528">
      <w:bodyDiv w:val="1"/>
      <w:marLeft w:val="0"/>
      <w:marRight w:val="0"/>
      <w:marTop w:val="0"/>
      <w:marBottom w:val="0"/>
      <w:divBdr>
        <w:top w:val="none" w:sz="0" w:space="0" w:color="auto"/>
        <w:left w:val="none" w:sz="0" w:space="0" w:color="auto"/>
        <w:bottom w:val="none" w:sz="0" w:space="0" w:color="auto"/>
        <w:right w:val="none" w:sz="0" w:space="0" w:color="auto"/>
      </w:divBdr>
    </w:div>
    <w:div w:id="1648589752">
      <w:bodyDiv w:val="1"/>
      <w:marLeft w:val="0"/>
      <w:marRight w:val="0"/>
      <w:marTop w:val="0"/>
      <w:marBottom w:val="0"/>
      <w:divBdr>
        <w:top w:val="none" w:sz="0" w:space="0" w:color="auto"/>
        <w:left w:val="none" w:sz="0" w:space="0" w:color="auto"/>
        <w:bottom w:val="none" w:sz="0" w:space="0" w:color="auto"/>
        <w:right w:val="none" w:sz="0" w:space="0" w:color="auto"/>
      </w:divBdr>
    </w:div>
    <w:div w:id="1712218720">
      <w:bodyDiv w:val="1"/>
      <w:marLeft w:val="0"/>
      <w:marRight w:val="0"/>
      <w:marTop w:val="0"/>
      <w:marBottom w:val="0"/>
      <w:divBdr>
        <w:top w:val="none" w:sz="0" w:space="0" w:color="auto"/>
        <w:left w:val="none" w:sz="0" w:space="0" w:color="auto"/>
        <w:bottom w:val="none" w:sz="0" w:space="0" w:color="auto"/>
        <w:right w:val="none" w:sz="0" w:space="0" w:color="auto"/>
      </w:divBdr>
    </w:div>
    <w:div w:id="1806266700">
      <w:bodyDiv w:val="1"/>
      <w:marLeft w:val="0"/>
      <w:marRight w:val="0"/>
      <w:marTop w:val="0"/>
      <w:marBottom w:val="0"/>
      <w:divBdr>
        <w:top w:val="none" w:sz="0" w:space="0" w:color="auto"/>
        <w:left w:val="none" w:sz="0" w:space="0" w:color="auto"/>
        <w:bottom w:val="none" w:sz="0" w:space="0" w:color="auto"/>
        <w:right w:val="none" w:sz="0" w:space="0" w:color="auto"/>
      </w:divBdr>
    </w:div>
    <w:div w:id="1837770584">
      <w:bodyDiv w:val="1"/>
      <w:marLeft w:val="0"/>
      <w:marRight w:val="0"/>
      <w:marTop w:val="0"/>
      <w:marBottom w:val="0"/>
      <w:divBdr>
        <w:top w:val="none" w:sz="0" w:space="0" w:color="auto"/>
        <w:left w:val="none" w:sz="0" w:space="0" w:color="auto"/>
        <w:bottom w:val="none" w:sz="0" w:space="0" w:color="auto"/>
        <w:right w:val="none" w:sz="0" w:space="0" w:color="auto"/>
      </w:divBdr>
    </w:div>
    <w:div w:id="1961453604">
      <w:bodyDiv w:val="1"/>
      <w:marLeft w:val="0"/>
      <w:marRight w:val="0"/>
      <w:marTop w:val="0"/>
      <w:marBottom w:val="0"/>
      <w:divBdr>
        <w:top w:val="none" w:sz="0" w:space="0" w:color="auto"/>
        <w:left w:val="none" w:sz="0" w:space="0" w:color="auto"/>
        <w:bottom w:val="none" w:sz="0" w:space="0" w:color="auto"/>
        <w:right w:val="none" w:sz="0" w:space="0" w:color="auto"/>
      </w:divBdr>
    </w:div>
    <w:div w:id="2018115799">
      <w:bodyDiv w:val="1"/>
      <w:marLeft w:val="0"/>
      <w:marRight w:val="0"/>
      <w:marTop w:val="0"/>
      <w:marBottom w:val="0"/>
      <w:divBdr>
        <w:top w:val="none" w:sz="0" w:space="0" w:color="auto"/>
        <w:left w:val="none" w:sz="0" w:space="0" w:color="auto"/>
        <w:bottom w:val="none" w:sz="0" w:space="0" w:color="auto"/>
        <w:right w:val="none" w:sz="0" w:space="0" w:color="auto"/>
      </w:divBdr>
    </w:div>
    <w:div w:id="2032953135">
      <w:bodyDiv w:val="1"/>
      <w:marLeft w:val="0"/>
      <w:marRight w:val="0"/>
      <w:marTop w:val="0"/>
      <w:marBottom w:val="0"/>
      <w:divBdr>
        <w:top w:val="none" w:sz="0" w:space="0" w:color="auto"/>
        <w:left w:val="none" w:sz="0" w:space="0" w:color="auto"/>
        <w:bottom w:val="none" w:sz="0" w:space="0" w:color="auto"/>
        <w:right w:val="none" w:sz="0" w:space="0" w:color="auto"/>
      </w:divBdr>
    </w:div>
    <w:div w:id="210568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hyperlink" Target="mailto:bcuaical@espoch.edu.ec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GIS04</b:Tag>
    <b:SourceType>Book</b:SourceType>
    <b:Guid>{A3031FE5-418E-415D-8F62-991510F2E410}</b:Guid>
    <b:Title>Mediina legal y toxicologia</b:Title>
    <b:Year>2004</b:Year>
    <b:StandardNumber>9788445814154</b:StandardNumber>
    <b:Author>
      <b:Author>
        <b:Corporate>GISBERT, J.</b:Corporate>
      </b:Author>
    </b:Author>
    <b:City>Barcelona</b:City>
    <b:Publisher>MASSON</b:Publisher>
    <b:Pages>1416</b:Pages>
    <b:Edition>Sexta</b:Edition>
    <b:RefOrder>4</b:RefOrder>
  </b:Source>
  <b:Source>
    <b:Tag>INE14</b:Tag>
    <b:SourceType>Report</b:SourceType>
    <b:Guid>{470D3EC0-F72C-4CCB-904C-65778894062D}</b:Guid>
    <b:Title>REGLAMENTO TÉCNICO ECUATORIANO RTE INEN 034 (3R)</b:Title>
    <b:Year>2014</b:Year>
    <b:City>Quito</b:City>
    <b:Author>
      <b:Author>
        <b:Corporate>INEN</b:Corporate>
      </b:Author>
    </b:Author>
    <b:RefOrder>5</b:RefOrder>
  </b:Source>
  <b:Source>
    <b:Tag>Man16</b:Tag>
    <b:SourceType>Misc</b:SourceType>
    <b:Guid>{4AD9B8C5-8FC2-4C35-88E0-FD63D2351E1F}</b:Guid>
    <b:Author>
      <b:Author>
        <b:NameList>
          <b:Person>
            <b:Last>Manotoa</b:Last>
            <b:First>W.</b:First>
            <b:Middle>&amp; García, H.</b:Middle>
          </b:Person>
        </b:NameList>
      </b:Author>
    </b:Author>
    <b:Title>Diseño y construcción de un asiento ergonómico en fibra natural aplicado a un vehículo de competencia tipo fórmula SAE para la ESPOCH</b:Title>
    <b:Year>2016</b:Year>
    <b:City>Riobamba</b:City>
    <b:URL>http://dspace.espoch.edu.ec/bitstream/123456789/5850/1/65T00195.pdf</b:URL>
    <b:LCID>es-EC</b:LCID>
    <b:PublicationTitle>(Bachelor's thesis, Escuela Superior Politécnica de Chimborazo)</b:PublicationTitle>
    <b:RefOrder>1</b:RefOrder>
  </b:Source>
  <b:Source>
    <b:Tag>CEP10</b:Tag>
    <b:SourceType>DocumentFromInternetSite</b:SourceType>
    <b:Guid>{C5A8EA48-CCCE-4374-83ED-9A666C463F7C}</b:Guid>
    <b:Author>
      <b:Author>
        <b:Corporate>CEPE</b:Corporate>
      </b:Author>
    </b:Author>
    <b:Title>Prescripciones uniformes relativas a la homologación de asientos de vehículos de grandes dimensiones para el transporte de pasajeros y de estos vehiculos, por lo que respecta a la resistencia de los asientos y de sus anclajes.</b:Title>
    <b:Year>2013</b:Year>
    <b:City>Suiza</b:City>
    <b:LCID>es-ES</b:LCID>
    <b:URL>http://infonorma.gencat.cat/pdf/20193045.pdf</b:URL>
    <b:RefOrder>2</b:RefOrder>
  </b:Source>
  <b:Source>
    <b:Tag>Wor07</b:Tag>
    <b:SourceType>Book</b:SourceType>
    <b:Guid>{48B236FC-3F39-4023-A359-285857B52B78}</b:Guid>
    <b:Title>Youth and road safety.</b:Title>
    <b:Year>2007</b:Year>
    <b:Author>
      <b:Author>
        <b:NameList>
          <b:Person>
            <b:Last>Organization</b:Last>
            <b:First>World</b:First>
            <b:Middle>Health</b:Middle>
          </b:Person>
        </b:NameList>
      </b:Author>
    </b:Author>
    <b:RefOrder>3</b:RefOrder>
  </b:Source>
  <b:Source>
    <b:Tag>IPA14</b:Tag>
    <b:SourceType>DocumentFromInternetSite</b:SourceType>
    <b:Guid>{60B5B90C-84D5-4CA7-88E5-AFED82B36DDE}</b:Guid>
    <b:Title>Catálogo IPAC productos y servicios</b:Title>
    <b:InternetSiteTitle>Catálogo IPAC productos y servicios</b:InternetSiteTitle>
    <b:Year>2014</b:Year>
    <b:URL>http://www.ipac-acero.com/revista-digital/IPAC_catalogo.html</b:URL>
    <b:Author>
      <b:Author>
        <b:Corporate>IPAC</b:Corporate>
      </b:Author>
    </b:Author>
    <b:RefOrder>6</b:RefOrder>
  </b:Source>
</b:Sources>
</file>

<file path=customXml/itemProps1.xml><?xml version="1.0" encoding="utf-8"?>
<ds:datastoreItem xmlns:ds="http://schemas.openxmlformats.org/officeDocument/2006/customXml" ds:itemID="{BD02EC11-4C02-4134-90F0-DB49CBC9C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Pages>
  <Words>3461</Words>
  <Characters>19040</Characters>
  <Application>Microsoft Office Word</Application>
  <DocSecurity>0</DocSecurity>
  <Lines>158</Lines>
  <Paragraphs>44</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Diseño y construcción de un banco de pruebas para el estudio del comportamiento </vt:lpstr>
      <vt:lpstr>Design and construction of a test bench for the study of the static behavior of </vt:lpstr>
      <vt:lpstr>INTRODUCCIÓN</vt:lpstr>
      <vt:lpstr/>
      <vt:lpstr>MATERIALES Y MÉTODOS</vt:lpstr>
      <vt:lpstr>CONCLUSIONES</vt:lpstr>
    </vt:vector>
  </TitlesOfParts>
  <Company>home</Company>
  <LinksUpToDate>false</LinksUpToDate>
  <CharactersWithSpaces>22457</CharactersWithSpaces>
  <SharedDoc>false</SharedDoc>
  <HLinks>
    <vt:vector size="12" baseType="variant">
      <vt:variant>
        <vt:i4>2490375</vt:i4>
      </vt:variant>
      <vt:variant>
        <vt:i4>3</vt:i4>
      </vt:variant>
      <vt:variant>
        <vt:i4>0</vt:i4>
      </vt:variant>
      <vt:variant>
        <vt:i4>5</vt:i4>
      </vt:variant>
      <vt:variant>
        <vt:lpwstr>mailto:einnovacion-el@espe.edu.ec</vt:lpwstr>
      </vt:variant>
      <vt:variant>
        <vt:lpwstr/>
      </vt:variant>
      <vt:variant>
        <vt:i4>7077894</vt:i4>
      </vt:variant>
      <vt:variant>
        <vt:i4>0</vt:i4>
      </vt:variant>
      <vt:variant>
        <vt:i4>0</vt:i4>
      </vt:variant>
      <vt:variant>
        <vt:i4>5</vt:i4>
      </vt:variant>
      <vt:variant>
        <vt:lpwstr>mailto:wgerazo@espe.edu.ec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sarmiento</dc:creator>
  <cp:lastModifiedBy>COMPU</cp:lastModifiedBy>
  <cp:revision>10</cp:revision>
  <cp:lastPrinted>2018-09-24T14:45:00Z</cp:lastPrinted>
  <dcterms:created xsi:type="dcterms:W3CDTF">2018-03-15T20:49:00Z</dcterms:created>
  <dcterms:modified xsi:type="dcterms:W3CDTF">2018-09-24T14:45:00Z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zotero-version="3.0.3"&gt;&lt;session id="a7Q7dsx7"/&gt;&lt;style id="http://www.zotero.org/styles/ieee" hasBibliography="1" bibliographyStyleHasBeenSet="1"/&gt;&lt;prefs&gt;&lt;pref name="fieldType" value="Field"/&gt;&lt;pref name="storeReferences" value="true"</vt:lpwstr>
  </property>
  <property fmtid="{D5CDD505-2E9C-101B-9397-08002B2CF9AE}" pid="3" name="ZOTERO_PREF_2">
    <vt:lpwstr>/&gt;&lt;pref name="noteType" value="0"/&gt;&lt;/prefs&gt;&lt;/data&gt;</vt:lpwstr>
  </property>
</Properties>
</file>