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3CDCB" w14:textId="0D476D0E" w:rsidR="00D933F3" w:rsidRDefault="00BC665C" w:rsidP="00820AE4">
      <w:pPr>
        <w:autoSpaceDE w:val="0"/>
        <w:autoSpaceDN w:val="0"/>
        <w:ind w:left="0"/>
        <w:jc w:val="center"/>
        <w:rPr>
          <w:b/>
          <w:sz w:val="28"/>
          <w:szCs w:val="20"/>
          <w:lang w:val="es-CO" w:eastAsia="en-US"/>
        </w:rPr>
      </w:pPr>
      <w:r w:rsidRPr="00820AE4">
        <w:rPr>
          <w:b/>
          <w:sz w:val="28"/>
          <w:szCs w:val="20"/>
          <w:lang w:val="es-CO" w:eastAsia="en-US"/>
        </w:rPr>
        <w:t xml:space="preserve">Evaluación de la bicicleta eléctrica para entrega de documentos y paquetería liviana en la ciudad de </w:t>
      </w:r>
      <w:r w:rsidR="003922C1">
        <w:rPr>
          <w:b/>
          <w:sz w:val="28"/>
          <w:szCs w:val="20"/>
          <w:lang w:val="es-CO" w:eastAsia="en-US"/>
        </w:rPr>
        <w:t>C</w:t>
      </w:r>
      <w:r w:rsidRPr="00820AE4">
        <w:rPr>
          <w:b/>
          <w:sz w:val="28"/>
          <w:szCs w:val="20"/>
          <w:lang w:val="es-CO" w:eastAsia="en-US"/>
        </w:rPr>
        <w:t>uenca</w:t>
      </w:r>
    </w:p>
    <w:p w14:paraId="753FE0F4" w14:textId="77777777" w:rsidR="008B3DF9" w:rsidRPr="00820AE4" w:rsidRDefault="008B3DF9" w:rsidP="00820AE4">
      <w:pPr>
        <w:autoSpaceDE w:val="0"/>
        <w:autoSpaceDN w:val="0"/>
        <w:ind w:left="0"/>
        <w:jc w:val="center"/>
        <w:rPr>
          <w:b/>
          <w:sz w:val="28"/>
          <w:szCs w:val="20"/>
          <w:lang w:val="es-CO" w:eastAsia="en-US"/>
        </w:rPr>
      </w:pPr>
    </w:p>
    <w:p w14:paraId="6FAABA63" w14:textId="51F45AFC" w:rsidR="00D933F3" w:rsidRPr="00820AE4" w:rsidRDefault="00BC665C" w:rsidP="00820AE4">
      <w:pPr>
        <w:autoSpaceDE w:val="0"/>
        <w:autoSpaceDN w:val="0"/>
        <w:ind w:left="0"/>
        <w:jc w:val="center"/>
        <w:rPr>
          <w:b/>
          <w:sz w:val="28"/>
          <w:szCs w:val="20"/>
          <w:lang w:val="en-US" w:eastAsia="en-US"/>
        </w:rPr>
      </w:pPr>
      <w:r w:rsidRPr="00820AE4">
        <w:rPr>
          <w:b/>
          <w:sz w:val="28"/>
          <w:szCs w:val="20"/>
          <w:lang w:val="en-US" w:eastAsia="en-US"/>
        </w:rPr>
        <w:t xml:space="preserve">Evaluation of electric bicycle for delivery of documents and light parcels in the city of </w:t>
      </w:r>
      <w:r>
        <w:rPr>
          <w:b/>
          <w:sz w:val="28"/>
          <w:szCs w:val="20"/>
          <w:lang w:val="en-US" w:eastAsia="en-US"/>
        </w:rPr>
        <w:t>C</w:t>
      </w:r>
      <w:r w:rsidRPr="00820AE4">
        <w:rPr>
          <w:b/>
          <w:sz w:val="28"/>
          <w:szCs w:val="20"/>
          <w:lang w:val="en-US" w:eastAsia="en-US"/>
        </w:rPr>
        <w:t>uenca</w:t>
      </w:r>
    </w:p>
    <w:p w14:paraId="03BD5969" w14:textId="77777777" w:rsidR="00D933F3" w:rsidRPr="005965E2" w:rsidRDefault="00D933F3" w:rsidP="008B3DF9">
      <w:pPr>
        <w:jc w:val="center"/>
        <w:rPr>
          <w:lang w:val="en-US" w:eastAsia="x-none"/>
        </w:rPr>
      </w:pPr>
    </w:p>
    <w:p w14:paraId="121BC4EC" w14:textId="130AEB1D" w:rsidR="005C6F20" w:rsidRDefault="001823A4" w:rsidP="008B3DF9">
      <w:pPr>
        <w:pStyle w:val="author"/>
        <w:widowControl/>
        <w:spacing w:after="0"/>
        <w:ind w:firstLine="300"/>
        <w:jc w:val="right"/>
        <w:rPr>
          <w:sz w:val="18"/>
          <w:szCs w:val="18"/>
          <w:vertAlign w:val="superscript"/>
        </w:rPr>
      </w:pPr>
      <w:r w:rsidRPr="008B3DF9">
        <w:rPr>
          <w:sz w:val="18"/>
          <w:szCs w:val="18"/>
          <w:lang w:val="es-ES_tradnl"/>
        </w:rPr>
        <w:t>Gustavo Álvarez Coello</w:t>
      </w:r>
      <w:r w:rsidR="005C6F20" w:rsidRPr="008B3DF9">
        <w:rPr>
          <w:sz w:val="18"/>
          <w:szCs w:val="18"/>
          <w:vertAlign w:val="superscript"/>
        </w:rPr>
        <w:t>1</w:t>
      </w:r>
      <w:r w:rsidR="005C6F20" w:rsidRPr="008B3DF9">
        <w:rPr>
          <w:sz w:val="18"/>
          <w:szCs w:val="18"/>
        </w:rPr>
        <w:t xml:space="preserve">, </w:t>
      </w:r>
      <w:r w:rsidRPr="008B3DF9">
        <w:rPr>
          <w:sz w:val="18"/>
          <w:szCs w:val="18"/>
        </w:rPr>
        <w:t>Oscar Serrano Guevara</w:t>
      </w:r>
      <w:r w:rsidR="005C6F20" w:rsidRPr="008B3DF9">
        <w:rPr>
          <w:sz w:val="18"/>
          <w:szCs w:val="18"/>
          <w:vertAlign w:val="superscript"/>
        </w:rPr>
        <w:t>2</w:t>
      </w:r>
      <w:r w:rsidR="005C6F20" w:rsidRPr="008B3DF9">
        <w:rPr>
          <w:sz w:val="18"/>
          <w:szCs w:val="18"/>
        </w:rPr>
        <w:t xml:space="preserve">, </w:t>
      </w:r>
      <w:r w:rsidRPr="008B3DF9">
        <w:rPr>
          <w:sz w:val="18"/>
          <w:szCs w:val="18"/>
          <w:lang w:val="es-ES_tradnl"/>
        </w:rPr>
        <w:t>Alfredo Arias Rojas</w:t>
      </w:r>
      <w:r w:rsidR="005C6F20" w:rsidRPr="008B3DF9">
        <w:rPr>
          <w:sz w:val="18"/>
          <w:szCs w:val="18"/>
          <w:vertAlign w:val="superscript"/>
        </w:rPr>
        <w:t>3</w:t>
      </w:r>
    </w:p>
    <w:p w14:paraId="1C738BC2" w14:textId="77777777" w:rsidR="008B3DF9" w:rsidRPr="008B3DF9" w:rsidRDefault="008B3DF9" w:rsidP="008B3DF9">
      <w:pPr>
        <w:rPr>
          <w:sz w:val="18"/>
          <w:szCs w:val="18"/>
          <w:lang w:val="es-ES"/>
        </w:rPr>
      </w:pPr>
    </w:p>
    <w:p w14:paraId="4E5E58EA" w14:textId="77777777" w:rsidR="005C6F20" w:rsidRPr="008B3DF9" w:rsidRDefault="005C6F20" w:rsidP="008B3DF9">
      <w:pPr>
        <w:jc w:val="right"/>
        <w:rPr>
          <w:sz w:val="18"/>
          <w:szCs w:val="18"/>
          <w:lang w:val="es-ES"/>
        </w:rPr>
      </w:pPr>
      <w:r w:rsidRPr="008B3DF9">
        <w:rPr>
          <w:sz w:val="18"/>
          <w:szCs w:val="18"/>
          <w:vertAlign w:val="superscript"/>
          <w:lang w:val="es-ES"/>
        </w:rPr>
        <w:t xml:space="preserve">1,2,3 </w:t>
      </w:r>
      <w:r w:rsidR="001823A4" w:rsidRPr="008B3DF9">
        <w:rPr>
          <w:sz w:val="18"/>
          <w:szCs w:val="18"/>
          <w:lang w:val="es-ES"/>
        </w:rPr>
        <w:t>Universidad del Azuay</w:t>
      </w:r>
      <w:r w:rsidRPr="008B3DF9">
        <w:rPr>
          <w:sz w:val="18"/>
          <w:szCs w:val="18"/>
          <w:lang w:val="es-ES"/>
        </w:rPr>
        <w:t xml:space="preserve">, </w:t>
      </w:r>
      <w:r w:rsidR="001823A4" w:rsidRPr="008B3DF9">
        <w:rPr>
          <w:sz w:val="18"/>
          <w:szCs w:val="18"/>
          <w:lang w:val="es-ES"/>
        </w:rPr>
        <w:t xml:space="preserve">Av. 24 de </w:t>
      </w:r>
      <w:r w:rsidR="0054599E" w:rsidRPr="008B3DF9">
        <w:rPr>
          <w:sz w:val="18"/>
          <w:szCs w:val="18"/>
          <w:lang w:val="es-ES"/>
        </w:rPr>
        <w:t>mayo</w:t>
      </w:r>
      <w:r w:rsidR="001823A4" w:rsidRPr="008B3DF9">
        <w:rPr>
          <w:sz w:val="18"/>
          <w:szCs w:val="18"/>
          <w:lang w:val="es-ES"/>
        </w:rPr>
        <w:t xml:space="preserve"> y Hernán Malo, Cuenca</w:t>
      </w:r>
      <w:r w:rsidR="006E7269" w:rsidRPr="008B3DF9">
        <w:rPr>
          <w:sz w:val="18"/>
          <w:szCs w:val="18"/>
          <w:lang w:val="es-ES"/>
        </w:rPr>
        <w:t>, Ecuador</w:t>
      </w:r>
      <w:r w:rsidRPr="008B3DF9">
        <w:rPr>
          <w:sz w:val="18"/>
          <w:szCs w:val="18"/>
          <w:lang w:val="es-ES"/>
        </w:rPr>
        <w:t xml:space="preserve"> </w:t>
      </w:r>
    </w:p>
    <w:p w14:paraId="4A98E86F" w14:textId="6E78B9B3" w:rsidR="00353B81" w:rsidRPr="008B3DF9" w:rsidRDefault="00820AE4" w:rsidP="008B3DF9">
      <w:pPr>
        <w:jc w:val="right"/>
        <w:rPr>
          <w:sz w:val="18"/>
          <w:szCs w:val="18"/>
          <w:lang w:val="es-ES"/>
        </w:rPr>
      </w:pPr>
      <w:r w:rsidRPr="008B3DF9">
        <w:rPr>
          <w:rStyle w:val="MemberType"/>
          <w:b/>
          <w:i w:val="0"/>
          <w:color w:val="000000"/>
          <w:sz w:val="18"/>
          <w:szCs w:val="18"/>
          <w:lang w:val="es-EC"/>
        </w:rPr>
        <w:t>Correspondencia Autores</w:t>
      </w:r>
      <w:r w:rsidRPr="008B3DF9">
        <w:rPr>
          <w:rStyle w:val="MemberType"/>
          <w:b/>
          <w:i w:val="0"/>
          <w:sz w:val="18"/>
          <w:szCs w:val="18"/>
          <w:lang w:val="es-EC"/>
        </w:rPr>
        <w:t>:</w:t>
      </w:r>
      <w:r w:rsidR="005C6F20" w:rsidRPr="008B3DF9">
        <w:rPr>
          <w:sz w:val="18"/>
          <w:szCs w:val="18"/>
          <w:lang w:val="es-ES"/>
        </w:rPr>
        <w:t xml:space="preserve"> </w:t>
      </w:r>
      <w:r w:rsidR="0054599E" w:rsidRPr="008B3DF9">
        <w:rPr>
          <w:sz w:val="18"/>
          <w:szCs w:val="18"/>
          <w:lang w:val="es-ES"/>
        </w:rPr>
        <w:t>galvarezc@uazuay.edu.ec</w:t>
      </w:r>
      <w:r w:rsidR="0054599E" w:rsidRPr="008B3DF9">
        <w:rPr>
          <w:sz w:val="18"/>
          <w:szCs w:val="18"/>
          <w:vertAlign w:val="superscript"/>
          <w:lang w:val="es-ES"/>
        </w:rPr>
        <w:t>1</w:t>
      </w:r>
      <w:r w:rsidR="0054599E" w:rsidRPr="008B3DF9">
        <w:rPr>
          <w:sz w:val="18"/>
          <w:szCs w:val="18"/>
          <w:lang w:val="es-ES"/>
        </w:rPr>
        <w:t>,</w:t>
      </w:r>
      <w:r w:rsidR="0054599E" w:rsidRPr="008B3DF9">
        <w:rPr>
          <w:sz w:val="18"/>
          <w:szCs w:val="18"/>
          <w:vertAlign w:val="superscript"/>
          <w:lang w:val="es-ES"/>
        </w:rPr>
        <w:t xml:space="preserve"> </w:t>
      </w:r>
      <w:r w:rsidR="0054599E" w:rsidRPr="008B3DF9">
        <w:rPr>
          <w:sz w:val="18"/>
          <w:szCs w:val="18"/>
          <w:lang w:val="es-ES"/>
        </w:rPr>
        <w:t>ua063254@uazuay.edu.ec</w:t>
      </w:r>
      <w:r w:rsidR="0054599E" w:rsidRPr="008B3DF9">
        <w:rPr>
          <w:sz w:val="18"/>
          <w:szCs w:val="18"/>
          <w:vertAlign w:val="superscript"/>
          <w:lang w:val="es-ES"/>
        </w:rPr>
        <w:t>2</w:t>
      </w:r>
      <w:r w:rsidR="0054599E" w:rsidRPr="008B3DF9">
        <w:rPr>
          <w:sz w:val="18"/>
          <w:szCs w:val="18"/>
          <w:lang w:val="es-ES"/>
        </w:rPr>
        <w:t>,</w:t>
      </w:r>
      <w:r w:rsidR="005C6F20" w:rsidRPr="008B3DF9">
        <w:rPr>
          <w:sz w:val="18"/>
          <w:szCs w:val="18"/>
          <w:lang w:val="es-ES"/>
        </w:rPr>
        <w:t xml:space="preserve"> </w:t>
      </w:r>
      <w:hyperlink r:id="rId8" w:history="1">
        <w:r w:rsidRPr="008B3DF9">
          <w:rPr>
            <w:rStyle w:val="Hipervnculo"/>
            <w:sz w:val="18"/>
            <w:szCs w:val="18"/>
            <w:lang w:val="es-ES"/>
          </w:rPr>
          <w:t>ua074802@uazuay.edu.ec</w:t>
        </w:r>
        <w:r w:rsidRPr="008B3DF9">
          <w:rPr>
            <w:rStyle w:val="Hipervnculo"/>
            <w:sz w:val="18"/>
            <w:szCs w:val="18"/>
            <w:vertAlign w:val="superscript"/>
            <w:lang w:val="es-ES"/>
          </w:rPr>
          <w:t>3</w:t>
        </w:r>
      </w:hyperlink>
      <w:r w:rsidR="005C6F20" w:rsidRPr="008B3DF9">
        <w:rPr>
          <w:sz w:val="18"/>
          <w:szCs w:val="18"/>
          <w:lang w:val="es-ES"/>
        </w:rPr>
        <w:t>.</w:t>
      </w:r>
    </w:p>
    <w:p w14:paraId="1E927BB1" w14:textId="77777777" w:rsidR="00A778F2" w:rsidRPr="008B3DF9" w:rsidRDefault="00A778F2" w:rsidP="008B3DF9">
      <w:pPr>
        <w:jc w:val="right"/>
        <w:rPr>
          <w:rStyle w:val="MemberType"/>
          <w:i w:val="0"/>
          <w:sz w:val="18"/>
          <w:szCs w:val="18"/>
          <w:lang w:val="fr-FR"/>
        </w:rPr>
      </w:pPr>
    </w:p>
    <w:p w14:paraId="7FFE756E" w14:textId="333CC20C" w:rsidR="008B3DF9" w:rsidRDefault="008B3DF9" w:rsidP="008B3DF9">
      <w:pPr>
        <w:jc w:val="right"/>
        <w:rPr>
          <w:sz w:val="18"/>
          <w:szCs w:val="18"/>
          <w:lang w:val="es-ES"/>
        </w:rPr>
      </w:pPr>
      <w:r w:rsidRPr="00AA0F23">
        <w:rPr>
          <w:b/>
          <w:bCs/>
          <w:sz w:val="18"/>
          <w:szCs w:val="18"/>
          <w:lang w:val="es-ES" w:eastAsia="es-ES"/>
        </w:rPr>
        <w:t xml:space="preserve">Recibido: </w:t>
      </w:r>
      <w:r>
        <w:rPr>
          <w:sz w:val="18"/>
          <w:szCs w:val="18"/>
          <w:lang w:val="es-ES" w:eastAsia="es-ES"/>
        </w:rPr>
        <w:t>octubre 2017</w:t>
      </w:r>
      <w:r w:rsidRPr="00AA0F23">
        <w:rPr>
          <w:sz w:val="18"/>
          <w:szCs w:val="18"/>
          <w:lang w:val="es-ES" w:eastAsia="es-ES"/>
        </w:rPr>
        <w:t xml:space="preserve">, </w:t>
      </w:r>
      <w:r w:rsidRPr="00AA0F23">
        <w:rPr>
          <w:b/>
          <w:bCs/>
          <w:sz w:val="18"/>
          <w:szCs w:val="18"/>
          <w:lang w:val="es-ES" w:eastAsia="es-ES"/>
        </w:rPr>
        <w:t xml:space="preserve">Publicado: </w:t>
      </w:r>
      <w:r w:rsidR="007879AB">
        <w:rPr>
          <w:sz w:val="18"/>
          <w:szCs w:val="18"/>
          <w:lang w:val="es-ES" w:eastAsia="es-ES"/>
        </w:rPr>
        <w:t>diciembre 2017</w:t>
      </w:r>
    </w:p>
    <w:p w14:paraId="2878FF3D" w14:textId="6C264DD1" w:rsidR="00353B81" w:rsidRPr="008B3DF9" w:rsidRDefault="00353B81" w:rsidP="008B3DF9">
      <w:pPr>
        <w:jc w:val="right"/>
        <w:rPr>
          <w:iCs/>
          <w:sz w:val="18"/>
          <w:szCs w:val="18"/>
          <w:lang w:val="fr-FR"/>
        </w:rPr>
      </w:pPr>
    </w:p>
    <w:p w14:paraId="14844DC1" w14:textId="77777777" w:rsidR="008B3DF9" w:rsidRPr="008B3DF9" w:rsidRDefault="008B3DF9" w:rsidP="008B3DF9">
      <w:pPr>
        <w:jc w:val="right"/>
        <w:rPr>
          <w:iCs/>
          <w:sz w:val="18"/>
          <w:szCs w:val="18"/>
          <w:lang w:val="fr-FR"/>
        </w:rPr>
      </w:pPr>
    </w:p>
    <w:p w14:paraId="11F5CF31" w14:textId="77777777" w:rsidR="00353B81" w:rsidRPr="008B3DF9" w:rsidRDefault="00353B81" w:rsidP="008B3DF9">
      <w:pPr>
        <w:jc w:val="right"/>
        <w:rPr>
          <w:iCs/>
          <w:sz w:val="18"/>
          <w:szCs w:val="18"/>
          <w:lang w:val="fr-FR"/>
        </w:rPr>
        <w:sectPr w:rsidR="00353B81" w:rsidRPr="008B3DF9" w:rsidSect="000E3BC5">
          <w:headerReference w:type="even" r:id="rId9"/>
          <w:headerReference w:type="default" r:id="rId10"/>
          <w:footerReference w:type="even" r:id="rId11"/>
          <w:footerReference w:type="default" r:id="rId12"/>
          <w:headerReference w:type="first" r:id="rId13"/>
          <w:footerReference w:type="first" r:id="rId14"/>
          <w:pgSz w:w="11907" w:h="16840" w:code="9"/>
          <w:pgMar w:top="1418" w:right="1134" w:bottom="1418" w:left="1134" w:header="709" w:footer="709" w:gutter="0"/>
          <w:pgNumType w:start="126"/>
          <w:cols w:space="480"/>
          <w:docGrid w:linePitch="360" w:charSpace="-3072"/>
        </w:sectPr>
      </w:pPr>
    </w:p>
    <w:p w14:paraId="0C98C979" w14:textId="5012D29B" w:rsidR="00820AE4" w:rsidRPr="004402B5" w:rsidRDefault="00820AE4" w:rsidP="00E60C91">
      <w:pPr>
        <w:ind w:left="0" w:firstLine="232"/>
        <w:jc w:val="both"/>
        <w:rPr>
          <w:sz w:val="18"/>
          <w:szCs w:val="18"/>
          <w:lang w:val="es-CO" w:eastAsia="en-US"/>
        </w:rPr>
      </w:pPr>
      <w:r w:rsidRPr="00820AE4">
        <w:rPr>
          <w:b/>
          <w:i/>
          <w:sz w:val="18"/>
          <w:szCs w:val="18"/>
          <w:lang w:val="es-CO" w:eastAsia="es-CO"/>
        </w:rPr>
        <w:t>Resumen</w:t>
      </w:r>
      <w:r>
        <w:rPr>
          <w:b/>
          <w:i/>
          <w:sz w:val="18"/>
          <w:szCs w:val="18"/>
          <w:lang w:val="es-CO" w:eastAsia="es-CO"/>
        </w:rPr>
        <w:t xml:space="preserve">-- </w:t>
      </w:r>
      <w:r w:rsidRPr="004402B5">
        <w:rPr>
          <w:sz w:val="18"/>
          <w:szCs w:val="18"/>
          <w:lang w:val="es-CO" w:eastAsia="en-US"/>
        </w:rPr>
        <w:t>El presente estudio realiza una recopilación bibliográfica sobre el uso de medios de transporte sostenible para la entrega de documentos y paquetería liviana en diferentes ciudades del mundo, en donde se obtienen resultados positivos en cuanto a costos y emisiones contaminantes. De acuerdo a esos casos de estudio; se realiza un análisis en la empresa local de entrega de paquetería, donde se evalúa simultáneamente una motocicleta de entrega contra dos bicicletas eléctricas; obteniendo un consumo energético 12 veces menor; y 18 veces menos emisiones de CO2. Se concluye así que la bicicleta eléctrica sí puede ser utilizada para la entrega de paquetería liviana en las áreas urbanas de la ciudad.</w:t>
      </w:r>
    </w:p>
    <w:p w14:paraId="5C75E8F8" w14:textId="77777777" w:rsidR="00820AE4" w:rsidRDefault="00820AE4" w:rsidP="00820AE4">
      <w:pPr>
        <w:autoSpaceDE w:val="0"/>
        <w:autoSpaceDN w:val="0"/>
        <w:adjustRightInd w:val="0"/>
        <w:ind w:left="0"/>
        <w:jc w:val="both"/>
        <w:rPr>
          <w:b/>
          <w:i/>
          <w:szCs w:val="24"/>
          <w:lang w:val="es-EC"/>
        </w:rPr>
      </w:pPr>
    </w:p>
    <w:p w14:paraId="6D8459D6" w14:textId="4250DF48" w:rsidR="004402B5" w:rsidRPr="006439F7" w:rsidRDefault="004402B5" w:rsidP="00E60C91">
      <w:pPr>
        <w:autoSpaceDE w:val="0"/>
        <w:autoSpaceDN w:val="0"/>
        <w:adjustRightInd w:val="0"/>
        <w:ind w:left="0" w:firstLine="232"/>
        <w:jc w:val="both"/>
        <w:rPr>
          <w:sz w:val="18"/>
          <w:szCs w:val="24"/>
          <w:lang w:val="es-EC"/>
        </w:rPr>
      </w:pPr>
      <w:r>
        <w:rPr>
          <w:b/>
          <w:i/>
          <w:sz w:val="18"/>
          <w:szCs w:val="18"/>
          <w:lang w:val="es-CO" w:eastAsia="en-US"/>
        </w:rPr>
        <w:t>Palabras Clave--</w:t>
      </w:r>
      <w:r w:rsidRPr="004402B5">
        <w:rPr>
          <w:szCs w:val="24"/>
          <w:lang w:val="es-EC"/>
        </w:rPr>
        <w:t xml:space="preserve"> </w:t>
      </w:r>
      <w:r w:rsidRPr="006439F7">
        <w:rPr>
          <w:i/>
          <w:sz w:val="18"/>
          <w:szCs w:val="18"/>
          <w:lang w:val="es-CO" w:eastAsia="en-US"/>
        </w:rPr>
        <w:t>Bicicleta eléctrica, consumo energético, costos, emisiones de CO2, entrega de paquetería, motocicleta, movilidad alternativa.</w:t>
      </w:r>
    </w:p>
    <w:p w14:paraId="097756FD" w14:textId="77777777" w:rsidR="004402B5" w:rsidRDefault="004402B5" w:rsidP="004402B5">
      <w:pPr>
        <w:autoSpaceDE w:val="0"/>
        <w:autoSpaceDN w:val="0"/>
        <w:adjustRightInd w:val="0"/>
        <w:ind w:left="0"/>
        <w:jc w:val="both"/>
        <w:rPr>
          <w:szCs w:val="24"/>
          <w:lang w:val="es-EC"/>
        </w:rPr>
      </w:pPr>
    </w:p>
    <w:p w14:paraId="45543D2D" w14:textId="0BE968FA" w:rsidR="006439F7" w:rsidRPr="006439F7" w:rsidRDefault="006439F7" w:rsidP="00E60C91">
      <w:pPr>
        <w:autoSpaceDE w:val="0"/>
        <w:autoSpaceDN w:val="0"/>
        <w:adjustRightInd w:val="0"/>
        <w:ind w:left="0" w:firstLine="232"/>
        <w:jc w:val="both"/>
        <w:rPr>
          <w:sz w:val="18"/>
          <w:szCs w:val="24"/>
          <w:lang w:val="en-US"/>
        </w:rPr>
      </w:pPr>
      <w:r w:rsidRPr="00E60C91">
        <w:rPr>
          <w:b/>
          <w:i/>
          <w:sz w:val="18"/>
          <w:szCs w:val="24"/>
          <w:lang w:val="en-US"/>
        </w:rPr>
        <w:t>Abstract</w:t>
      </w:r>
      <w:r>
        <w:rPr>
          <w:b/>
          <w:sz w:val="18"/>
          <w:szCs w:val="24"/>
          <w:lang w:val="en-US"/>
        </w:rPr>
        <w:t xml:space="preserve">-- </w:t>
      </w:r>
      <w:r w:rsidRPr="00A92984">
        <w:rPr>
          <w:sz w:val="18"/>
          <w:szCs w:val="18"/>
          <w:lang w:val="en-US" w:eastAsia="es-CO"/>
        </w:rPr>
        <w:t>This study examines a bibliographical compilation of the use of sustainable transport means for the delivery of documents and light parcels in different cities of the world, obtaining positive results in terms of costs and pollutant emissions. According to these case studies, an analysis was carried out at a local delivery company. A simultaneous evaluation of its delivery motorcycle against two electric bicycles was conducted, obtaining 12 times less energy consumption, and 18 times less CO2 emissions. It is concluded that the electric bicycle can be used for light parcels delivery in the city urban areas</w:t>
      </w:r>
      <w:r w:rsidRPr="006439F7">
        <w:rPr>
          <w:sz w:val="18"/>
          <w:szCs w:val="24"/>
          <w:lang w:val="en-US"/>
        </w:rPr>
        <w:t>.</w:t>
      </w:r>
    </w:p>
    <w:p w14:paraId="32774CE8" w14:textId="18C22747" w:rsidR="00820AE4" w:rsidRDefault="00820AE4" w:rsidP="00820AE4">
      <w:pPr>
        <w:autoSpaceDE w:val="0"/>
        <w:autoSpaceDN w:val="0"/>
        <w:adjustRightInd w:val="0"/>
        <w:ind w:left="0"/>
        <w:jc w:val="both"/>
        <w:rPr>
          <w:b/>
          <w:i/>
          <w:sz w:val="18"/>
          <w:szCs w:val="18"/>
          <w:lang w:val="en-US" w:eastAsia="en-US"/>
        </w:rPr>
      </w:pPr>
    </w:p>
    <w:p w14:paraId="7520C081" w14:textId="4B9B873C" w:rsidR="00A92984" w:rsidRPr="007879AB" w:rsidRDefault="00A92984" w:rsidP="007879AB">
      <w:pPr>
        <w:autoSpaceDE w:val="0"/>
        <w:autoSpaceDN w:val="0"/>
        <w:adjustRightInd w:val="0"/>
        <w:ind w:left="0" w:firstLine="232"/>
        <w:jc w:val="both"/>
        <w:rPr>
          <w:i/>
          <w:sz w:val="18"/>
          <w:szCs w:val="18"/>
          <w:lang w:val="en-US" w:eastAsia="en-US"/>
        </w:rPr>
      </w:pPr>
      <w:r w:rsidRPr="00A92984">
        <w:rPr>
          <w:b/>
          <w:i/>
          <w:sz w:val="18"/>
          <w:szCs w:val="18"/>
          <w:lang w:val="en-US" w:eastAsia="en-US"/>
        </w:rPr>
        <w:t>Keywords</w:t>
      </w:r>
      <w:r>
        <w:rPr>
          <w:b/>
          <w:i/>
          <w:sz w:val="18"/>
          <w:szCs w:val="18"/>
          <w:lang w:val="en-US" w:eastAsia="en-US"/>
        </w:rPr>
        <w:t xml:space="preserve">-- </w:t>
      </w:r>
      <w:r w:rsidRPr="00A92984">
        <w:rPr>
          <w:i/>
          <w:sz w:val="18"/>
          <w:szCs w:val="18"/>
          <w:lang w:val="en-US" w:eastAsia="en-US"/>
        </w:rPr>
        <w:t>Electric bicycle, energy consumption, costs, CO</w:t>
      </w:r>
      <w:r w:rsidRPr="00A92984">
        <w:rPr>
          <w:i/>
          <w:sz w:val="18"/>
          <w:szCs w:val="18"/>
          <w:vertAlign w:val="subscript"/>
          <w:lang w:val="en-US" w:eastAsia="en-US"/>
        </w:rPr>
        <w:t>2</w:t>
      </w:r>
      <w:r w:rsidRPr="00A92984">
        <w:rPr>
          <w:i/>
          <w:sz w:val="18"/>
          <w:szCs w:val="18"/>
          <w:lang w:val="en-US" w:eastAsia="en-US"/>
        </w:rPr>
        <w:t xml:space="preserve"> emissions, parcel delivery, motorcycle alternative mobility.</w:t>
      </w:r>
    </w:p>
    <w:p w14:paraId="22C40E50" w14:textId="582EFE2E" w:rsidR="00A92984" w:rsidRPr="007879AB" w:rsidRDefault="00A92984" w:rsidP="007879AB">
      <w:pPr>
        <w:autoSpaceDE w:val="0"/>
        <w:autoSpaceDN w:val="0"/>
        <w:adjustRightInd w:val="0"/>
        <w:spacing w:before="240" w:after="80"/>
        <w:ind w:left="0"/>
        <w:jc w:val="center"/>
        <w:rPr>
          <w:b/>
          <w:i/>
          <w:sz w:val="18"/>
          <w:szCs w:val="18"/>
          <w:lang w:val="es-MX" w:eastAsia="en-US"/>
        </w:rPr>
      </w:pPr>
      <w:r w:rsidRPr="00A92984">
        <w:rPr>
          <w:b/>
          <w:i/>
          <w:sz w:val="18"/>
          <w:szCs w:val="18"/>
          <w:lang w:eastAsia="en-US"/>
        </w:rPr>
        <w:t>I</w:t>
      </w:r>
      <w:r w:rsidRPr="00353B81">
        <w:rPr>
          <w:b/>
          <w:smallCaps/>
          <w:kern w:val="28"/>
          <w:sz w:val="20"/>
          <w:szCs w:val="20"/>
          <w:lang w:val="es-MX" w:eastAsia="en-US"/>
        </w:rPr>
        <w:t>.  Introducción</w:t>
      </w:r>
    </w:p>
    <w:p w14:paraId="40BD2BDF" w14:textId="77777777" w:rsidR="003922C1" w:rsidRDefault="00A92984" w:rsidP="003922C1">
      <w:pPr>
        <w:autoSpaceDE w:val="0"/>
        <w:autoSpaceDN w:val="0"/>
        <w:adjustRightInd w:val="0"/>
        <w:ind w:left="0" w:firstLine="426"/>
        <w:jc w:val="both"/>
        <w:rPr>
          <w:bCs/>
          <w:sz w:val="18"/>
          <w:szCs w:val="18"/>
          <w:lang w:val="es-ES" w:eastAsia="en-US"/>
        </w:rPr>
      </w:pPr>
      <w:r w:rsidRPr="00A92984">
        <w:rPr>
          <w:sz w:val="20"/>
          <w:szCs w:val="20"/>
          <w:lang w:val="es-EC" w:eastAsia="en-US"/>
        </w:rPr>
        <w:t>En Ecuador, existen aproximadamente dos millones de vehículos motorizados matriculados; dos veces más que en el año 2008 [1]. Este crecimiento implica el aumento de la demanda energética en Ecuador y que, por ende, el sector</w:t>
      </w:r>
      <w:r w:rsidRPr="00A92984">
        <w:rPr>
          <w:bCs/>
          <w:sz w:val="18"/>
          <w:szCs w:val="18"/>
          <w:lang w:val="es-ES" w:eastAsia="en-US"/>
        </w:rPr>
        <w:t xml:space="preserve"> donde más consumo de energía exista sea el de transporte, constituyendo aproximadamente un 42% del total de esa demanda.</w:t>
      </w:r>
      <w:r w:rsidR="003922C1">
        <w:rPr>
          <w:bCs/>
          <w:sz w:val="18"/>
          <w:szCs w:val="18"/>
          <w:lang w:val="es-ES" w:eastAsia="en-US"/>
        </w:rPr>
        <w:t xml:space="preserve"> </w:t>
      </w:r>
    </w:p>
    <w:p w14:paraId="01416F5E" w14:textId="77777777" w:rsidR="003922C1" w:rsidRDefault="003922C1" w:rsidP="003922C1">
      <w:pPr>
        <w:autoSpaceDE w:val="0"/>
        <w:autoSpaceDN w:val="0"/>
        <w:adjustRightInd w:val="0"/>
        <w:ind w:left="0" w:firstLine="426"/>
        <w:jc w:val="both"/>
        <w:rPr>
          <w:sz w:val="20"/>
          <w:szCs w:val="20"/>
          <w:lang w:val="es-EC" w:eastAsia="en-US"/>
        </w:rPr>
      </w:pPr>
      <w:r w:rsidRPr="00F56B71">
        <w:rPr>
          <w:sz w:val="20"/>
          <w:szCs w:val="20"/>
          <w:lang w:val="es-EC" w:eastAsia="en-US"/>
        </w:rPr>
        <w:t>Además, la gasolina y diésel representan el 86% de la fuente de energía usada por el sector transporte; mientras que, la electricidad constituye solamente el 0,01% [2].</w:t>
      </w:r>
      <w:r>
        <w:rPr>
          <w:sz w:val="20"/>
          <w:szCs w:val="20"/>
          <w:lang w:val="es-EC" w:eastAsia="en-US"/>
        </w:rPr>
        <w:t xml:space="preserve"> </w:t>
      </w:r>
    </w:p>
    <w:p w14:paraId="7932CA2E" w14:textId="0B20B80D" w:rsidR="003922C1" w:rsidRPr="003922C1" w:rsidRDefault="003922C1" w:rsidP="003922C1">
      <w:pPr>
        <w:autoSpaceDE w:val="0"/>
        <w:autoSpaceDN w:val="0"/>
        <w:adjustRightInd w:val="0"/>
        <w:ind w:left="0" w:firstLine="426"/>
        <w:jc w:val="both"/>
        <w:rPr>
          <w:bCs/>
          <w:sz w:val="20"/>
          <w:szCs w:val="20"/>
          <w:lang w:val="es-EC" w:eastAsia="en-US"/>
        </w:rPr>
      </w:pPr>
      <w:r w:rsidRPr="00F56B71">
        <w:rPr>
          <w:sz w:val="20"/>
          <w:szCs w:val="20"/>
          <w:lang w:val="es-EC" w:eastAsia="en-US"/>
        </w:rPr>
        <w:t xml:space="preserve">El crecimiento del parque vehicular además de provocar incremento de tráfico y tiempo de traslado, también se deriva en aumento de emisiones de varios </w:t>
      </w:r>
      <w:r w:rsidRPr="00F56B71">
        <w:rPr>
          <w:sz w:val="20"/>
          <w:szCs w:val="20"/>
          <w:lang w:val="es-EC" w:eastAsia="en-US"/>
        </w:rPr>
        <w:t>contaminantes hacia el ambiente por parte de las fuentes móviles, entre ellos, el CO2, que en el sector transporte figura un 39% del total de sus emisiones [2].</w:t>
      </w:r>
    </w:p>
    <w:p w14:paraId="6B92506C" w14:textId="133A6FEA" w:rsidR="001D4DFC" w:rsidRPr="00F56B71" w:rsidRDefault="00407DFC" w:rsidP="00E60C91">
      <w:pPr>
        <w:pStyle w:val="Ttulo1"/>
        <w:spacing w:before="0"/>
        <w:ind w:left="0" w:firstLine="284"/>
        <w:jc w:val="both"/>
        <w:rPr>
          <w:rFonts w:ascii="Times New Roman" w:hAnsi="Times New Roman"/>
          <w:b w:val="0"/>
          <w:bCs w:val="0"/>
          <w:color w:val="auto"/>
          <w:sz w:val="20"/>
          <w:szCs w:val="20"/>
          <w:lang w:val="es-EC" w:eastAsia="en-US"/>
        </w:rPr>
      </w:pPr>
      <w:r w:rsidRPr="00F56B71">
        <w:rPr>
          <w:rFonts w:ascii="Times New Roman" w:hAnsi="Times New Roman"/>
          <w:b w:val="0"/>
          <w:bCs w:val="0"/>
          <w:color w:val="auto"/>
          <w:sz w:val="20"/>
          <w:szCs w:val="20"/>
          <w:lang w:val="es-EC" w:eastAsia="en-US"/>
        </w:rPr>
        <w:t>E</w:t>
      </w:r>
      <w:r w:rsidR="008C7761" w:rsidRPr="00F56B71">
        <w:rPr>
          <w:rFonts w:ascii="Times New Roman" w:hAnsi="Times New Roman"/>
          <w:b w:val="0"/>
          <w:bCs w:val="0"/>
          <w:color w:val="auto"/>
          <w:sz w:val="20"/>
          <w:szCs w:val="20"/>
          <w:lang w:val="es-EC" w:eastAsia="en-US"/>
        </w:rPr>
        <w:t xml:space="preserve">l parque automotor </w:t>
      </w:r>
      <w:r w:rsidRPr="00F56B71">
        <w:rPr>
          <w:rFonts w:ascii="Times New Roman" w:hAnsi="Times New Roman"/>
          <w:b w:val="0"/>
          <w:bCs w:val="0"/>
          <w:color w:val="auto"/>
          <w:sz w:val="20"/>
          <w:szCs w:val="20"/>
          <w:lang w:val="es-EC" w:eastAsia="en-US"/>
        </w:rPr>
        <w:t xml:space="preserve">en Cuenca </w:t>
      </w:r>
      <w:r w:rsidR="001D6571" w:rsidRPr="00F56B71">
        <w:rPr>
          <w:rFonts w:ascii="Times New Roman" w:hAnsi="Times New Roman"/>
          <w:b w:val="0"/>
          <w:bCs w:val="0"/>
          <w:color w:val="auto"/>
          <w:sz w:val="20"/>
          <w:szCs w:val="20"/>
          <w:lang w:val="es-EC" w:eastAsia="en-US"/>
        </w:rPr>
        <w:t>presenta</w:t>
      </w:r>
      <w:r w:rsidR="008C7761" w:rsidRPr="00F56B71">
        <w:rPr>
          <w:rFonts w:ascii="Times New Roman" w:hAnsi="Times New Roman"/>
          <w:b w:val="0"/>
          <w:bCs w:val="0"/>
          <w:color w:val="auto"/>
          <w:sz w:val="20"/>
          <w:szCs w:val="20"/>
          <w:lang w:val="es-EC" w:eastAsia="en-US"/>
        </w:rPr>
        <w:t xml:space="preserve"> una tasa de crecimiento anual del 6% </w:t>
      </w:r>
      <w:r w:rsidR="00244384" w:rsidRPr="00F56B71">
        <w:rPr>
          <w:rFonts w:ascii="Times New Roman" w:hAnsi="Times New Roman"/>
          <w:b w:val="0"/>
          <w:bCs w:val="0"/>
          <w:color w:val="auto"/>
          <w:sz w:val="20"/>
          <w:szCs w:val="20"/>
          <w:lang w:val="es-EC" w:eastAsia="en-US"/>
        </w:rPr>
        <w:t>desde el año 2012</w:t>
      </w:r>
      <w:r w:rsidR="001D4DFC" w:rsidRPr="00F56B71">
        <w:rPr>
          <w:rFonts w:ascii="Times New Roman" w:hAnsi="Times New Roman"/>
          <w:b w:val="0"/>
          <w:bCs w:val="0"/>
          <w:color w:val="auto"/>
          <w:sz w:val="20"/>
          <w:szCs w:val="20"/>
          <w:lang w:val="es-EC" w:eastAsia="en-US"/>
        </w:rPr>
        <w:t xml:space="preserve">; mientras que, </w:t>
      </w:r>
      <w:r w:rsidR="00244384" w:rsidRPr="00F56B71">
        <w:rPr>
          <w:rFonts w:ascii="Times New Roman" w:hAnsi="Times New Roman"/>
          <w:b w:val="0"/>
          <w:bCs w:val="0"/>
          <w:color w:val="auto"/>
          <w:sz w:val="20"/>
          <w:szCs w:val="20"/>
          <w:lang w:val="es-EC" w:eastAsia="en-US"/>
        </w:rPr>
        <w:t xml:space="preserve">las emisiones de CO2, con respecto al tráfico vehicular </w:t>
      </w:r>
      <w:r w:rsidR="001D6571" w:rsidRPr="00F56B71">
        <w:rPr>
          <w:rFonts w:ascii="Times New Roman" w:hAnsi="Times New Roman"/>
          <w:b w:val="0"/>
          <w:bCs w:val="0"/>
          <w:color w:val="auto"/>
          <w:sz w:val="20"/>
          <w:szCs w:val="20"/>
          <w:lang w:val="es-EC" w:eastAsia="en-US"/>
        </w:rPr>
        <w:t xml:space="preserve">son </w:t>
      </w:r>
      <w:r w:rsidR="001D4DFC" w:rsidRPr="00F56B71">
        <w:rPr>
          <w:rFonts w:ascii="Times New Roman" w:hAnsi="Times New Roman"/>
          <w:b w:val="0"/>
          <w:bCs w:val="0"/>
          <w:color w:val="auto"/>
          <w:sz w:val="20"/>
          <w:szCs w:val="20"/>
          <w:lang w:val="es-EC" w:eastAsia="en-US"/>
        </w:rPr>
        <w:t>el 49% [3].</w:t>
      </w:r>
    </w:p>
    <w:p w14:paraId="71E51CFD" w14:textId="43E42B6A" w:rsidR="00343A22" w:rsidRPr="00F56B71" w:rsidRDefault="001D4DFC" w:rsidP="00E60C91">
      <w:pPr>
        <w:pStyle w:val="Ttulo1"/>
        <w:spacing w:before="0"/>
        <w:ind w:left="0" w:firstLine="284"/>
        <w:jc w:val="both"/>
        <w:rPr>
          <w:sz w:val="20"/>
          <w:szCs w:val="20"/>
          <w:lang w:val="es-EC" w:eastAsia="en-US"/>
        </w:rPr>
      </w:pPr>
      <w:r w:rsidRPr="00F56B71">
        <w:rPr>
          <w:rFonts w:ascii="Times New Roman" w:hAnsi="Times New Roman"/>
          <w:b w:val="0"/>
          <w:bCs w:val="0"/>
          <w:color w:val="auto"/>
          <w:sz w:val="20"/>
          <w:szCs w:val="20"/>
          <w:lang w:val="es-EC" w:eastAsia="en-US"/>
        </w:rPr>
        <w:t>El servicio de envío, recepción y entrega de correspondencias y paquetes, tiene una tasa de crecimiento del 2,9% anual, aproximadamente tres millones de empleados y 768 mil establecimientos alrededor del mundo; generado USD. 256 mil millones en ingresos al año [4],</w:t>
      </w:r>
      <w:r w:rsidR="00C369DC" w:rsidRPr="00F56B71">
        <w:rPr>
          <w:rFonts w:ascii="Times New Roman" w:hAnsi="Times New Roman"/>
          <w:b w:val="0"/>
          <w:bCs w:val="0"/>
          <w:color w:val="auto"/>
          <w:sz w:val="20"/>
          <w:szCs w:val="20"/>
          <w:lang w:val="es-EC" w:eastAsia="en-US"/>
        </w:rPr>
        <w:t xml:space="preserve"> todas las compañías dedicadas a esta actividad económica utilizan vehículos motorizados dentro de su dinámica empresarial; aunque en muchas de ellas, en la actualidad, se ha impulsado el uso de medios de transporte alternativos [5].</w:t>
      </w:r>
    </w:p>
    <w:p w14:paraId="7D95FE5B" w14:textId="77777777" w:rsidR="000F258E" w:rsidRPr="00F56B71" w:rsidRDefault="000F258E" w:rsidP="00E60C91">
      <w:pPr>
        <w:ind w:left="0" w:firstLine="284"/>
        <w:jc w:val="both"/>
        <w:rPr>
          <w:sz w:val="20"/>
          <w:szCs w:val="20"/>
          <w:lang w:val="es-EC" w:eastAsia="en-US"/>
        </w:rPr>
      </w:pPr>
      <w:r w:rsidRPr="00F56B71">
        <w:rPr>
          <w:sz w:val="20"/>
          <w:szCs w:val="20"/>
          <w:lang w:val="es-EC" w:eastAsia="en-US"/>
        </w:rPr>
        <w:t xml:space="preserve">Empresas de entrega de documentos y paquetería se encuentran presentes desde hace varios años en Ecuador, hasta </w:t>
      </w:r>
      <w:r w:rsidR="00DB4F45" w:rsidRPr="00F56B71">
        <w:rPr>
          <w:sz w:val="20"/>
          <w:szCs w:val="20"/>
          <w:lang w:val="es-EC" w:eastAsia="en-US"/>
        </w:rPr>
        <w:t>el año 2005</w:t>
      </w:r>
      <w:r w:rsidRPr="00F56B71">
        <w:rPr>
          <w:sz w:val="20"/>
          <w:szCs w:val="20"/>
          <w:lang w:val="es-EC" w:eastAsia="en-US"/>
        </w:rPr>
        <w:t>, existían a nivel nacional 233 empresas dedicadas a estas actividades</w:t>
      </w:r>
      <w:r w:rsidR="00DB4F45" w:rsidRPr="00F56B71">
        <w:rPr>
          <w:sz w:val="20"/>
          <w:szCs w:val="20"/>
          <w:lang w:val="es-EC" w:eastAsia="en-US"/>
        </w:rPr>
        <w:t xml:space="preserve"> [6].;</w:t>
      </w:r>
      <w:r w:rsidRPr="00F56B71">
        <w:rPr>
          <w:sz w:val="20"/>
          <w:szCs w:val="20"/>
          <w:lang w:val="es-EC" w:eastAsia="en-US"/>
        </w:rPr>
        <w:t xml:space="preserve"> sin embargo, esta cifra se ha duplicado en la actualidad, llegando a tener alrededor de 500 empresas que brindan servicios afines al envío, recepción y entrega de documentos y paquetería a nivel nacional; mientras que en Cuenca existen 31 empresas dedicadas a este fin [7].</w:t>
      </w:r>
    </w:p>
    <w:p w14:paraId="4276F31F" w14:textId="17F134A6" w:rsidR="00444407" w:rsidRPr="00E60C91" w:rsidRDefault="00B62FC9" w:rsidP="00E60C91">
      <w:pPr>
        <w:pStyle w:val="Ttulo1"/>
        <w:spacing w:before="0"/>
        <w:ind w:left="0" w:firstLine="284"/>
        <w:jc w:val="both"/>
        <w:rPr>
          <w:rFonts w:ascii="Times New Roman" w:hAnsi="Times New Roman"/>
          <w:b w:val="0"/>
          <w:bCs w:val="0"/>
          <w:color w:val="auto"/>
          <w:sz w:val="20"/>
          <w:szCs w:val="20"/>
          <w:lang w:val="es-EC" w:eastAsia="en-US"/>
        </w:rPr>
      </w:pPr>
      <w:r w:rsidRPr="00F56B71">
        <w:rPr>
          <w:rFonts w:ascii="Times New Roman" w:hAnsi="Times New Roman"/>
          <w:b w:val="0"/>
          <w:bCs w:val="0"/>
          <w:color w:val="auto"/>
          <w:sz w:val="20"/>
          <w:szCs w:val="20"/>
          <w:lang w:val="es-EC" w:eastAsia="en-US"/>
        </w:rPr>
        <w:t>Una bicicleta eléctrica es un vehículo de propulsión humana que además usa un motor eléctrico de hasta 250W de potencia que brinda asistencia para alcanzar velocidades de hasta 25km/h según ho</w:t>
      </w:r>
      <w:r w:rsidR="00DB4F45" w:rsidRPr="00F56B71">
        <w:rPr>
          <w:rFonts w:ascii="Times New Roman" w:hAnsi="Times New Roman"/>
          <w:b w:val="0"/>
          <w:bCs w:val="0"/>
          <w:color w:val="auto"/>
          <w:sz w:val="20"/>
          <w:szCs w:val="20"/>
          <w:lang w:val="es-EC" w:eastAsia="en-US"/>
        </w:rPr>
        <w:t>mologaciones europeas, aunque en otras partes del mundo</w:t>
      </w:r>
      <w:r w:rsidRPr="00F56B71">
        <w:rPr>
          <w:rFonts w:ascii="Times New Roman" w:hAnsi="Times New Roman"/>
          <w:b w:val="0"/>
          <w:bCs w:val="0"/>
          <w:color w:val="auto"/>
          <w:sz w:val="20"/>
          <w:szCs w:val="20"/>
          <w:lang w:val="es-EC" w:eastAsia="en-US"/>
        </w:rPr>
        <w:t xml:space="preserve"> se tienen bicicletas eléctricas con motores de mayor potencia y rango de velocidad [8].</w:t>
      </w:r>
    </w:p>
    <w:p w14:paraId="54994191" w14:textId="1B7D83B2" w:rsidR="00823709" w:rsidRPr="00F56B71" w:rsidRDefault="00444407" w:rsidP="00E60C91">
      <w:pPr>
        <w:ind w:left="0" w:firstLine="284"/>
        <w:jc w:val="both"/>
        <w:rPr>
          <w:sz w:val="20"/>
          <w:szCs w:val="20"/>
          <w:lang w:val="es-EC" w:eastAsia="en-US"/>
        </w:rPr>
      </w:pPr>
      <w:r w:rsidRPr="00F56B71">
        <w:rPr>
          <w:sz w:val="20"/>
          <w:szCs w:val="20"/>
          <w:lang w:val="es-EC" w:eastAsia="en-US"/>
        </w:rPr>
        <w:t>El servicio de entrega de documentos y paquetería, también conocido como servicio de </w:t>
      </w:r>
      <w:proofErr w:type="spellStart"/>
      <w:r w:rsidRPr="00F56B71">
        <w:rPr>
          <w:sz w:val="20"/>
          <w:szCs w:val="20"/>
          <w:lang w:val="es-EC" w:eastAsia="en-US"/>
        </w:rPr>
        <w:t>courier</w:t>
      </w:r>
      <w:proofErr w:type="spellEnd"/>
      <w:r w:rsidRPr="00F56B71">
        <w:rPr>
          <w:sz w:val="20"/>
          <w:szCs w:val="20"/>
          <w:lang w:val="es-EC" w:eastAsia="en-US"/>
        </w:rPr>
        <w:t>, consiste en el envío y/o recepción</w:t>
      </w:r>
      <w:r w:rsidR="00DB4F45" w:rsidRPr="00F56B71">
        <w:rPr>
          <w:sz w:val="20"/>
          <w:szCs w:val="20"/>
          <w:lang w:val="es-EC" w:eastAsia="en-US"/>
        </w:rPr>
        <w:t xml:space="preserve"> de documentos o paquetes de </w:t>
      </w:r>
      <w:r w:rsidRPr="00F56B71">
        <w:rPr>
          <w:sz w:val="20"/>
          <w:szCs w:val="20"/>
          <w:lang w:val="es-EC" w:eastAsia="en-US"/>
        </w:rPr>
        <w:t xml:space="preserve">tamaño o peso limitado a un determinado costo, que puede ser distribuido a nivel nacional e internacional según los requerimientos del cliente. </w:t>
      </w:r>
    </w:p>
    <w:p w14:paraId="2C8B7D80" w14:textId="47DA54A6" w:rsidR="00E61323" w:rsidRPr="00F56B71" w:rsidRDefault="00444407" w:rsidP="00E60C91">
      <w:pPr>
        <w:ind w:left="0" w:firstLine="284"/>
        <w:jc w:val="both"/>
        <w:rPr>
          <w:sz w:val="20"/>
          <w:szCs w:val="20"/>
          <w:lang w:val="es-EC" w:eastAsia="en-US"/>
        </w:rPr>
      </w:pPr>
      <w:r w:rsidRPr="00F56B71">
        <w:rPr>
          <w:sz w:val="20"/>
          <w:szCs w:val="20"/>
          <w:lang w:val="es-EC" w:eastAsia="en-US"/>
        </w:rPr>
        <w:t xml:space="preserve">El concepto de entrega de correspondencias en bicicleta no es nuevo, pues a inicios del siglo XX ya se aplicaba en varias ciudades del mundo; en contraste con la situación actual, la atención se centró en la velocidad; </w:t>
      </w:r>
      <w:r w:rsidR="004F3804" w:rsidRPr="00F56B71">
        <w:rPr>
          <w:sz w:val="20"/>
          <w:szCs w:val="20"/>
          <w:lang w:val="es-EC" w:eastAsia="en-US"/>
        </w:rPr>
        <w:t xml:space="preserve">ya que en </w:t>
      </w:r>
      <w:r w:rsidR="00E14940" w:rsidRPr="00F56B71">
        <w:rPr>
          <w:sz w:val="20"/>
          <w:szCs w:val="20"/>
          <w:lang w:val="es-EC" w:eastAsia="en-US"/>
        </w:rPr>
        <w:t>esa época</w:t>
      </w:r>
      <w:r w:rsidR="004F3804" w:rsidRPr="00F56B71">
        <w:rPr>
          <w:sz w:val="20"/>
          <w:szCs w:val="20"/>
          <w:lang w:val="es-EC" w:eastAsia="en-US"/>
        </w:rPr>
        <w:t xml:space="preserve"> </w:t>
      </w:r>
      <w:r w:rsidRPr="00F56B71">
        <w:rPr>
          <w:sz w:val="20"/>
          <w:szCs w:val="20"/>
          <w:lang w:val="es-EC" w:eastAsia="en-US"/>
        </w:rPr>
        <w:t>la soste</w:t>
      </w:r>
      <w:r w:rsidR="00E14940" w:rsidRPr="00F56B71">
        <w:rPr>
          <w:sz w:val="20"/>
          <w:szCs w:val="20"/>
          <w:lang w:val="es-EC" w:eastAsia="en-US"/>
        </w:rPr>
        <w:t xml:space="preserve">nibilidad no era un problema </w:t>
      </w:r>
      <w:r w:rsidRPr="00F56B71">
        <w:rPr>
          <w:sz w:val="20"/>
          <w:szCs w:val="20"/>
          <w:lang w:val="es-EC" w:eastAsia="en-US"/>
        </w:rPr>
        <w:t>[9].</w:t>
      </w:r>
    </w:p>
    <w:p w14:paraId="7E5A6ABE" w14:textId="77777777" w:rsidR="001245B4" w:rsidRPr="00F56B71" w:rsidRDefault="003D1DE4" w:rsidP="00E60C91">
      <w:pPr>
        <w:ind w:left="0" w:firstLine="284"/>
        <w:jc w:val="both"/>
        <w:rPr>
          <w:sz w:val="20"/>
          <w:szCs w:val="20"/>
          <w:lang w:val="es-EC" w:eastAsia="en-US"/>
        </w:rPr>
      </w:pPr>
      <w:r w:rsidRPr="00F56B71">
        <w:rPr>
          <w:sz w:val="20"/>
          <w:szCs w:val="20"/>
          <w:lang w:val="es-EC" w:eastAsia="en-US"/>
        </w:rPr>
        <w:lastRenderedPageBreak/>
        <w:t>En</w:t>
      </w:r>
      <w:r w:rsidR="003A499B" w:rsidRPr="00F56B71">
        <w:rPr>
          <w:sz w:val="20"/>
          <w:szCs w:val="20"/>
          <w:lang w:val="es-EC" w:eastAsia="en-US"/>
        </w:rPr>
        <w:t xml:space="preserve"> ciudades europeas</w:t>
      </w:r>
      <w:r w:rsidRPr="00F56B71">
        <w:rPr>
          <w:sz w:val="20"/>
          <w:szCs w:val="20"/>
          <w:lang w:val="es-EC" w:eastAsia="en-US"/>
        </w:rPr>
        <w:t>, como París, Génova, Milán, Valencia, Berlín, Múnich, etc., es</w:t>
      </w:r>
      <w:r w:rsidR="001245B4" w:rsidRPr="00F56B71">
        <w:rPr>
          <w:sz w:val="20"/>
          <w:szCs w:val="20"/>
          <w:lang w:val="es-EC" w:eastAsia="en-US"/>
        </w:rPr>
        <w:t xml:space="preserve"> </w:t>
      </w:r>
      <w:r w:rsidR="003A499B" w:rsidRPr="00F56B71">
        <w:rPr>
          <w:sz w:val="20"/>
          <w:szCs w:val="20"/>
          <w:lang w:val="es-EC" w:eastAsia="en-US"/>
        </w:rPr>
        <w:t xml:space="preserve">donde se han desarrollado iniciativas o proyectos que promuevan el uso </w:t>
      </w:r>
      <w:r w:rsidRPr="00F56B71">
        <w:rPr>
          <w:sz w:val="20"/>
          <w:szCs w:val="20"/>
          <w:lang w:val="es-EC" w:eastAsia="en-US"/>
        </w:rPr>
        <w:t>de bicicletas</w:t>
      </w:r>
      <w:r w:rsidR="003A499B" w:rsidRPr="00F56B71">
        <w:rPr>
          <w:sz w:val="20"/>
          <w:szCs w:val="20"/>
          <w:lang w:val="es-EC" w:eastAsia="en-US"/>
        </w:rPr>
        <w:t xml:space="preserve"> para realizar servicios de entrega de co</w:t>
      </w:r>
      <w:r w:rsidR="001245B4" w:rsidRPr="00F56B71">
        <w:rPr>
          <w:sz w:val="20"/>
          <w:szCs w:val="20"/>
          <w:lang w:val="es-EC" w:eastAsia="en-US"/>
        </w:rPr>
        <w:t>rrespondencias en zonas urbanas;</w:t>
      </w:r>
      <w:r w:rsidR="003A499B" w:rsidRPr="00F56B71">
        <w:rPr>
          <w:sz w:val="20"/>
          <w:szCs w:val="20"/>
          <w:lang w:val="es-EC" w:eastAsia="en-US"/>
        </w:rPr>
        <w:t xml:space="preserve"> pues</w:t>
      </w:r>
      <w:r w:rsidR="001245B4" w:rsidRPr="00F56B71">
        <w:rPr>
          <w:sz w:val="20"/>
          <w:szCs w:val="20"/>
          <w:lang w:val="es-EC" w:eastAsia="en-US"/>
        </w:rPr>
        <w:t>,</w:t>
      </w:r>
      <w:r w:rsidR="003A499B" w:rsidRPr="00F56B71">
        <w:rPr>
          <w:sz w:val="20"/>
          <w:szCs w:val="20"/>
          <w:lang w:val="es-EC" w:eastAsia="en-US"/>
        </w:rPr>
        <w:t xml:space="preserve"> </w:t>
      </w:r>
      <w:r w:rsidR="00823709" w:rsidRPr="00F56B71">
        <w:rPr>
          <w:sz w:val="20"/>
          <w:szCs w:val="20"/>
          <w:lang w:val="es-EC" w:eastAsia="en-US"/>
        </w:rPr>
        <w:t>es deseable</w:t>
      </w:r>
      <w:r w:rsidR="003A499B" w:rsidRPr="00F56B71">
        <w:rPr>
          <w:sz w:val="20"/>
          <w:szCs w:val="20"/>
          <w:lang w:val="es-EC" w:eastAsia="en-US"/>
        </w:rPr>
        <w:t xml:space="preserve"> que para el año 2030 las emisiones de CO2 por servicios logísticos urbanos hac</w:t>
      </w:r>
      <w:r w:rsidR="00E14940" w:rsidRPr="00F56B71">
        <w:rPr>
          <w:sz w:val="20"/>
          <w:szCs w:val="20"/>
          <w:lang w:val="es-EC" w:eastAsia="en-US"/>
        </w:rPr>
        <w:t>ia el medio ambiente sean nulas.</w:t>
      </w:r>
      <w:r w:rsidR="003A499B" w:rsidRPr="00F56B71">
        <w:rPr>
          <w:sz w:val="20"/>
          <w:szCs w:val="20"/>
          <w:lang w:val="es-EC" w:eastAsia="en-US"/>
        </w:rPr>
        <w:t xml:space="preserve"> </w:t>
      </w:r>
      <w:r w:rsidR="00E14940" w:rsidRPr="00F56B71">
        <w:rPr>
          <w:sz w:val="20"/>
          <w:szCs w:val="20"/>
          <w:lang w:val="es-EC" w:eastAsia="en-US"/>
        </w:rPr>
        <w:t>A</w:t>
      </w:r>
      <w:r w:rsidR="003A499B" w:rsidRPr="00F56B71">
        <w:rPr>
          <w:sz w:val="20"/>
          <w:szCs w:val="20"/>
          <w:lang w:val="es-EC" w:eastAsia="en-US"/>
        </w:rPr>
        <w:t>demás, se ha determinado que aproximadamente el 51% de entregas de correspondencias que se realizan en vehículos motorizados pueden hacerse en una bicicle</w:t>
      </w:r>
      <w:r w:rsidR="001245B4" w:rsidRPr="00F56B71">
        <w:rPr>
          <w:sz w:val="20"/>
          <w:szCs w:val="20"/>
          <w:lang w:val="es-EC" w:eastAsia="en-US"/>
        </w:rPr>
        <w:t xml:space="preserve">ta </w:t>
      </w:r>
      <w:r w:rsidRPr="00F56B71">
        <w:rPr>
          <w:sz w:val="20"/>
          <w:szCs w:val="20"/>
          <w:lang w:val="es-EC" w:eastAsia="en-US"/>
        </w:rPr>
        <w:t>[10</w:t>
      </w:r>
      <w:r w:rsidR="001245B4" w:rsidRPr="00F56B71">
        <w:rPr>
          <w:sz w:val="20"/>
          <w:szCs w:val="20"/>
          <w:lang w:val="es-EC" w:eastAsia="en-US"/>
        </w:rPr>
        <w:t>].</w:t>
      </w:r>
      <w:r w:rsidR="00022013" w:rsidRPr="00F56B71">
        <w:rPr>
          <w:sz w:val="20"/>
          <w:szCs w:val="20"/>
          <w:lang w:val="es-EC" w:eastAsia="en-US"/>
        </w:rPr>
        <w:t xml:space="preserve"> Este cambio de vehículos motorizados a bicicletas eléctricas para la entrega de correspondencias podría hacerse sin aumentar los costos globales y reduciendo externalidades sociales </w:t>
      </w:r>
      <w:r w:rsidR="00501853" w:rsidRPr="00F56B71">
        <w:rPr>
          <w:sz w:val="20"/>
          <w:szCs w:val="20"/>
          <w:lang w:val="es-EC" w:eastAsia="en-US"/>
        </w:rPr>
        <w:t>[</w:t>
      </w:r>
      <w:r w:rsidRPr="00F56B71">
        <w:rPr>
          <w:sz w:val="20"/>
          <w:szCs w:val="20"/>
          <w:lang w:val="es-EC" w:eastAsia="en-US"/>
        </w:rPr>
        <w:t>11</w:t>
      </w:r>
      <w:r w:rsidR="00022013" w:rsidRPr="00F56B71">
        <w:rPr>
          <w:sz w:val="20"/>
          <w:szCs w:val="20"/>
          <w:lang w:val="es-EC" w:eastAsia="en-US"/>
        </w:rPr>
        <w:t>].</w:t>
      </w:r>
    </w:p>
    <w:p w14:paraId="2B395EF5" w14:textId="77777777" w:rsidR="003E2082" w:rsidRPr="00F56B71" w:rsidRDefault="003E2082" w:rsidP="00E60C91">
      <w:pPr>
        <w:ind w:left="0" w:firstLine="284"/>
        <w:jc w:val="both"/>
        <w:rPr>
          <w:sz w:val="20"/>
          <w:szCs w:val="20"/>
          <w:lang w:val="es-EC" w:eastAsia="en-US"/>
        </w:rPr>
      </w:pPr>
      <w:r w:rsidRPr="00F56B71">
        <w:rPr>
          <w:sz w:val="20"/>
          <w:szCs w:val="20"/>
          <w:lang w:val="es-EC" w:eastAsia="en-US"/>
        </w:rPr>
        <w:t>En ciudades brasileñas como Río de Janei</w:t>
      </w:r>
      <w:r w:rsidR="00DF2E23" w:rsidRPr="00F56B71">
        <w:rPr>
          <w:sz w:val="20"/>
          <w:szCs w:val="20"/>
          <w:lang w:val="es-EC" w:eastAsia="en-US"/>
        </w:rPr>
        <w:t>ro, Sao Paulo, Curitiba, etc., existe</w:t>
      </w:r>
      <w:r w:rsidRPr="00F56B71">
        <w:rPr>
          <w:sz w:val="20"/>
          <w:szCs w:val="20"/>
          <w:lang w:val="es-EC" w:eastAsia="en-US"/>
        </w:rPr>
        <w:t xml:space="preserve"> una empresa que realiza los servicios de entrega de correspondencias en bicicletas convencionales</w:t>
      </w:r>
      <w:r w:rsidR="00DB4F45" w:rsidRPr="00F56B71">
        <w:rPr>
          <w:sz w:val="20"/>
          <w:szCs w:val="20"/>
          <w:lang w:val="es-EC" w:eastAsia="en-US"/>
        </w:rPr>
        <w:t>, la misma efectúa la</w:t>
      </w:r>
      <w:r w:rsidRPr="00F56B71">
        <w:rPr>
          <w:sz w:val="20"/>
          <w:szCs w:val="20"/>
          <w:lang w:val="es-EC" w:eastAsia="en-US"/>
        </w:rPr>
        <w:t xml:space="preserve"> entrega</w:t>
      </w:r>
      <w:r w:rsidR="00DB4F45" w:rsidRPr="00F56B71">
        <w:rPr>
          <w:sz w:val="20"/>
          <w:szCs w:val="20"/>
          <w:lang w:val="es-EC" w:eastAsia="en-US"/>
        </w:rPr>
        <w:t xml:space="preserve"> de</w:t>
      </w:r>
      <w:r w:rsidR="003D1904" w:rsidRPr="00F56B71">
        <w:rPr>
          <w:sz w:val="20"/>
          <w:szCs w:val="20"/>
          <w:lang w:val="es-EC" w:eastAsia="en-US"/>
        </w:rPr>
        <w:t xml:space="preserve"> 1</w:t>
      </w:r>
      <w:r w:rsidRPr="00F56B71">
        <w:rPr>
          <w:sz w:val="20"/>
          <w:szCs w:val="20"/>
          <w:lang w:val="es-EC" w:eastAsia="en-US"/>
        </w:rPr>
        <w:t>000 correspondencias al mes,</w:t>
      </w:r>
      <w:r w:rsidR="00DB4F45" w:rsidRPr="00F56B71">
        <w:rPr>
          <w:sz w:val="20"/>
          <w:szCs w:val="20"/>
          <w:lang w:val="es-EC" w:eastAsia="en-US"/>
        </w:rPr>
        <w:t xml:space="preserve"> por lo que, desde su apertura en julio de 2011, se ha dejado de emitir </w:t>
      </w:r>
      <w:r w:rsidRPr="00F56B71">
        <w:rPr>
          <w:sz w:val="20"/>
          <w:szCs w:val="20"/>
          <w:lang w:val="es-EC" w:eastAsia="en-US"/>
        </w:rPr>
        <w:t>17 toneladas de CO2 al ambiente</w:t>
      </w:r>
      <w:r w:rsidR="00DB4F45" w:rsidRPr="00F56B71">
        <w:rPr>
          <w:sz w:val="20"/>
          <w:szCs w:val="20"/>
          <w:lang w:val="es-EC" w:eastAsia="en-US"/>
        </w:rPr>
        <w:t>, y se ha generado un</w:t>
      </w:r>
      <w:r w:rsidRPr="00F56B71">
        <w:rPr>
          <w:sz w:val="20"/>
          <w:szCs w:val="20"/>
          <w:lang w:val="es-EC" w:eastAsia="en-US"/>
        </w:rPr>
        <w:t xml:space="preserve"> ahorro de 30% </w:t>
      </w:r>
      <w:r w:rsidR="00186DF4" w:rsidRPr="00F56B71">
        <w:rPr>
          <w:sz w:val="20"/>
          <w:szCs w:val="20"/>
          <w:lang w:val="es-EC" w:eastAsia="en-US"/>
        </w:rPr>
        <w:t xml:space="preserve">respecto al </w:t>
      </w:r>
      <w:r w:rsidRPr="00F56B71">
        <w:rPr>
          <w:sz w:val="20"/>
          <w:szCs w:val="20"/>
          <w:lang w:val="es-EC" w:eastAsia="en-US"/>
        </w:rPr>
        <w:t>método tradicional [12].</w:t>
      </w:r>
    </w:p>
    <w:p w14:paraId="3F6A82E8" w14:textId="77777777" w:rsidR="0005065D" w:rsidRPr="00F56B71" w:rsidRDefault="003E2082" w:rsidP="00E60C91">
      <w:pPr>
        <w:ind w:left="0" w:firstLine="284"/>
        <w:jc w:val="both"/>
        <w:rPr>
          <w:sz w:val="20"/>
          <w:szCs w:val="20"/>
          <w:lang w:val="es-EC" w:eastAsia="en-US"/>
        </w:rPr>
      </w:pPr>
      <w:r w:rsidRPr="00F56B71">
        <w:rPr>
          <w:sz w:val="20"/>
          <w:szCs w:val="20"/>
          <w:lang w:val="es-EC" w:eastAsia="en-US"/>
        </w:rPr>
        <w:t xml:space="preserve">En Italia se llevó a cabo </w:t>
      </w:r>
      <w:r w:rsidR="00FB2590" w:rsidRPr="00F56B71">
        <w:rPr>
          <w:sz w:val="20"/>
          <w:szCs w:val="20"/>
          <w:lang w:val="es-EC" w:eastAsia="en-US"/>
        </w:rPr>
        <w:t>parte del proyecto piloto</w:t>
      </w:r>
      <w:r w:rsidRPr="00F56B71">
        <w:rPr>
          <w:sz w:val="20"/>
          <w:szCs w:val="20"/>
          <w:lang w:val="es-EC" w:eastAsia="en-US"/>
        </w:rPr>
        <w:t xml:space="preserve"> </w:t>
      </w:r>
      <w:r w:rsidR="00FB2590" w:rsidRPr="00F56B71">
        <w:rPr>
          <w:sz w:val="20"/>
          <w:szCs w:val="20"/>
          <w:lang w:val="es-EC" w:eastAsia="en-US"/>
        </w:rPr>
        <w:t>“</w:t>
      </w:r>
      <w:proofErr w:type="spellStart"/>
      <w:r w:rsidR="00FB2590" w:rsidRPr="00F56B71">
        <w:rPr>
          <w:sz w:val="20"/>
          <w:szCs w:val="20"/>
          <w:lang w:val="es-EC" w:eastAsia="en-US"/>
        </w:rPr>
        <w:t>Pro-e-bike</w:t>
      </w:r>
      <w:proofErr w:type="spellEnd"/>
      <w:r w:rsidR="00FB2590" w:rsidRPr="00F56B71">
        <w:rPr>
          <w:sz w:val="20"/>
          <w:szCs w:val="20"/>
          <w:lang w:val="es-EC" w:eastAsia="en-US"/>
        </w:rPr>
        <w:t>”, el cual promueve el uso de vehículos limpios y energéticamente eficientes como son las bicicletas y motos eléctricas (más conocidas como “E-</w:t>
      </w:r>
      <w:proofErr w:type="spellStart"/>
      <w:r w:rsidR="00FB2590" w:rsidRPr="00F56B71">
        <w:rPr>
          <w:sz w:val="20"/>
          <w:szCs w:val="20"/>
          <w:lang w:val="es-EC" w:eastAsia="en-US"/>
        </w:rPr>
        <w:t>bikes</w:t>
      </w:r>
      <w:proofErr w:type="spellEnd"/>
      <w:r w:rsidR="00FB2590" w:rsidRPr="00F56B71">
        <w:rPr>
          <w:sz w:val="20"/>
          <w:szCs w:val="20"/>
          <w:lang w:val="es-EC" w:eastAsia="en-US"/>
        </w:rPr>
        <w:t>”), para el reparto de mercancías y pasajeros entre in</w:t>
      </w:r>
      <w:r w:rsidR="00DB4F45" w:rsidRPr="00F56B71">
        <w:rPr>
          <w:sz w:val="20"/>
          <w:szCs w:val="20"/>
          <w:lang w:val="es-EC" w:eastAsia="en-US"/>
        </w:rPr>
        <w:t xml:space="preserve">stituciones públicas y privadas, </w:t>
      </w:r>
      <w:r w:rsidR="00FB2590" w:rsidRPr="00F56B71">
        <w:rPr>
          <w:sz w:val="20"/>
          <w:szCs w:val="20"/>
          <w:lang w:val="es-EC" w:eastAsia="en-US"/>
        </w:rPr>
        <w:t xml:space="preserve">como alternativa a los vehículos </w:t>
      </w:r>
      <w:r w:rsidR="00DB4F45" w:rsidRPr="00F56B71">
        <w:rPr>
          <w:sz w:val="20"/>
          <w:szCs w:val="20"/>
          <w:lang w:val="es-EC" w:eastAsia="en-US"/>
        </w:rPr>
        <w:t>dependientes</w:t>
      </w:r>
      <w:r w:rsidR="00FB2590" w:rsidRPr="00F56B71">
        <w:rPr>
          <w:sz w:val="20"/>
          <w:szCs w:val="20"/>
          <w:lang w:val="es-EC" w:eastAsia="en-US"/>
        </w:rPr>
        <w:t xml:space="preserve"> de combustibles fósiles</w:t>
      </w:r>
      <w:r w:rsidR="00D95E5A" w:rsidRPr="00F56B71">
        <w:rPr>
          <w:sz w:val="20"/>
          <w:szCs w:val="20"/>
          <w:lang w:val="es-EC" w:eastAsia="en-US"/>
        </w:rPr>
        <w:t>. Durante tres años de prueba se dejaron de emitir aproximadamente 18</w:t>
      </w:r>
      <w:r w:rsidR="00DB4F45" w:rsidRPr="00F56B71">
        <w:rPr>
          <w:sz w:val="20"/>
          <w:szCs w:val="20"/>
          <w:lang w:val="es-EC" w:eastAsia="en-US"/>
        </w:rPr>
        <w:t xml:space="preserve">,3 ton </w:t>
      </w:r>
      <w:r w:rsidR="00D95E5A" w:rsidRPr="00F56B71">
        <w:rPr>
          <w:sz w:val="20"/>
          <w:szCs w:val="20"/>
          <w:lang w:val="es-EC" w:eastAsia="en-US"/>
        </w:rPr>
        <w:t xml:space="preserve">de CO2 y se generó un ahorro de </w:t>
      </w:r>
      <w:r w:rsidR="00DB4F45" w:rsidRPr="00F56B71">
        <w:rPr>
          <w:sz w:val="20"/>
          <w:szCs w:val="20"/>
          <w:lang w:val="es-EC" w:eastAsia="en-US"/>
        </w:rPr>
        <w:t>€</w:t>
      </w:r>
      <w:r w:rsidR="00D95E5A" w:rsidRPr="00F56B71">
        <w:rPr>
          <w:sz w:val="20"/>
          <w:szCs w:val="20"/>
          <w:lang w:val="es-EC" w:eastAsia="en-US"/>
        </w:rPr>
        <w:t>9</w:t>
      </w:r>
      <w:r w:rsidR="00DB4F45" w:rsidRPr="00F56B71">
        <w:rPr>
          <w:sz w:val="20"/>
          <w:szCs w:val="20"/>
          <w:lang w:val="es-EC" w:eastAsia="en-US"/>
        </w:rPr>
        <w:t>.</w:t>
      </w:r>
      <w:r w:rsidR="00D95E5A" w:rsidRPr="00F56B71">
        <w:rPr>
          <w:sz w:val="20"/>
          <w:szCs w:val="20"/>
          <w:lang w:val="es-EC" w:eastAsia="en-US"/>
        </w:rPr>
        <w:t>500</w:t>
      </w:r>
      <w:r w:rsidR="00FB2590" w:rsidRPr="00F56B71">
        <w:rPr>
          <w:sz w:val="20"/>
          <w:szCs w:val="20"/>
          <w:lang w:val="es-EC" w:eastAsia="en-US"/>
        </w:rPr>
        <w:t xml:space="preserve"> [13]</w:t>
      </w:r>
      <w:r w:rsidR="001D6571" w:rsidRPr="00F56B71">
        <w:rPr>
          <w:sz w:val="20"/>
          <w:szCs w:val="20"/>
          <w:lang w:val="es-EC" w:eastAsia="en-US"/>
        </w:rPr>
        <w:t>-[14]</w:t>
      </w:r>
      <w:r w:rsidR="00FB2590" w:rsidRPr="00F56B71">
        <w:rPr>
          <w:sz w:val="20"/>
          <w:szCs w:val="20"/>
          <w:lang w:val="es-EC" w:eastAsia="en-US"/>
        </w:rPr>
        <w:t>.</w:t>
      </w:r>
    </w:p>
    <w:p w14:paraId="04DF3E7F" w14:textId="1DEE474A" w:rsidR="00823709" w:rsidRPr="00F56B71" w:rsidRDefault="00DF2E23" w:rsidP="00E60C91">
      <w:pPr>
        <w:ind w:left="0" w:firstLine="284"/>
        <w:jc w:val="both"/>
        <w:rPr>
          <w:sz w:val="20"/>
          <w:szCs w:val="20"/>
          <w:lang w:val="es-EC" w:eastAsia="en-US"/>
        </w:rPr>
      </w:pPr>
      <w:r w:rsidRPr="00F56B71">
        <w:rPr>
          <w:sz w:val="20"/>
          <w:szCs w:val="20"/>
          <w:lang w:val="es-EC" w:eastAsia="en-US"/>
        </w:rPr>
        <w:t xml:space="preserve">Este </w:t>
      </w:r>
      <w:r w:rsidR="001F42E7" w:rsidRPr="00F56B71">
        <w:rPr>
          <w:sz w:val="20"/>
          <w:szCs w:val="20"/>
          <w:lang w:val="es-EC" w:eastAsia="en-US"/>
        </w:rPr>
        <w:t xml:space="preserve">caso de </w:t>
      </w:r>
      <w:r w:rsidRPr="00F56B71">
        <w:rPr>
          <w:sz w:val="20"/>
          <w:szCs w:val="20"/>
          <w:lang w:val="es-EC" w:eastAsia="en-US"/>
        </w:rPr>
        <w:t>estudio se realiza en una empresa local dedicada a la entrega de paquetería</w:t>
      </w:r>
      <w:r w:rsidR="001F42E7" w:rsidRPr="00F56B71">
        <w:rPr>
          <w:sz w:val="20"/>
          <w:szCs w:val="20"/>
          <w:lang w:val="es-EC" w:eastAsia="en-US"/>
        </w:rPr>
        <w:t>;</w:t>
      </w:r>
      <w:r w:rsidR="00CF7448" w:rsidRPr="00F56B71">
        <w:rPr>
          <w:sz w:val="20"/>
          <w:szCs w:val="20"/>
          <w:lang w:val="es-EC" w:eastAsia="en-US"/>
        </w:rPr>
        <w:t xml:space="preserve"> la cual cuenta con </w:t>
      </w:r>
      <w:r w:rsidR="001F42E7" w:rsidRPr="00F56B71">
        <w:rPr>
          <w:sz w:val="20"/>
          <w:szCs w:val="20"/>
          <w:lang w:val="es-EC" w:eastAsia="en-US"/>
        </w:rPr>
        <w:t xml:space="preserve">15 vehículos de cuatro o más ruedas a nivel nacional y dos motocicletas para entrega en Cuenca. </w:t>
      </w:r>
    </w:p>
    <w:p w14:paraId="036D3939" w14:textId="77777777" w:rsidR="00AD0BF5" w:rsidRPr="00F56B71" w:rsidRDefault="001F42E7" w:rsidP="00E60C91">
      <w:pPr>
        <w:ind w:left="0" w:firstLine="284"/>
        <w:jc w:val="both"/>
        <w:rPr>
          <w:sz w:val="20"/>
          <w:szCs w:val="20"/>
          <w:lang w:val="es-EC" w:eastAsia="en-US"/>
        </w:rPr>
      </w:pPr>
      <w:r w:rsidRPr="00F56B71">
        <w:rPr>
          <w:sz w:val="20"/>
          <w:szCs w:val="20"/>
          <w:lang w:val="es-EC" w:eastAsia="en-US"/>
        </w:rPr>
        <w:t>La investigación propone a</w:t>
      </w:r>
      <w:r w:rsidR="004730FB" w:rsidRPr="00F56B71">
        <w:rPr>
          <w:sz w:val="20"/>
          <w:szCs w:val="20"/>
          <w:lang w:val="es-EC" w:eastAsia="en-US"/>
        </w:rPr>
        <w:t>nalizar la factibilidad del uso de la bicicleta eléctrica como alternativa para entrega de documentos y paquetería liviana en Cuenca.</w:t>
      </w:r>
      <w:r w:rsidRPr="00F56B71">
        <w:rPr>
          <w:sz w:val="20"/>
          <w:szCs w:val="20"/>
          <w:lang w:val="es-EC" w:eastAsia="en-US"/>
        </w:rPr>
        <w:t xml:space="preserve"> Mediante la determinación del </w:t>
      </w:r>
      <w:r w:rsidR="00AD0BF5" w:rsidRPr="00F56B71">
        <w:rPr>
          <w:sz w:val="20"/>
          <w:szCs w:val="20"/>
          <w:lang w:val="es-EC" w:eastAsia="en-US"/>
        </w:rPr>
        <w:t>tiempo de entrega de correspondencias en motocicleta y bicicletas eléctricas.</w:t>
      </w:r>
      <w:r w:rsidRPr="00F56B71">
        <w:rPr>
          <w:sz w:val="20"/>
          <w:szCs w:val="20"/>
          <w:lang w:val="es-EC" w:eastAsia="en-US"/>
        </w:rPr>
        <w:t xml:space="preserve"> Luego, e</w:t>
      </w:r>
      <w:r w:rsidR="00AD0BF5" w:rsidRPr="00F56B71">
        <w:rPr>
          <w:sz w:val="20"/>
          <w:szCs w:val="20"/>
          <w:lang w:val="es-EC" w:eastAsia="en-US"/>
        </w:rPr>
        <w:t xml:space="preserve">stimar y cuantificar las emisiones de CO2, así como </w:t>
      </w:r>
      <w:r w:rsidR="005C6D7A" w:rsidRPr="00F56B71">
        <w:rPr>
          <w:sz w:val="20"/>
          <w:szCs w:val="20"/>
          <w:lang w:val="es-EC" w:eastAsia="en-US"/>
        </w:rPr>
        <w:t xml:space="preserve">calcular </w:t>
      </w:r>
      <w:r w:rsidR="00AD0BF5" w:rsidRPr="00F56B71">
        <w:rPr>
          <w:sz w:val="20"/>
          <w:szCs w:val="20"/>
          <w:lang w:val="es-EC" w:eastAsia="en-US"/>
        </w:rPr>
        <w:t>los costos de consumo de energía y tiempo de traslado durante la entrega de correspondencias.</w:t>
      </w:r>
      <w:r w:rsidRPr="00F56B71">
        <w:rPr>
          <w:sz w:val="20"/>
          <w:szCs w:val="20"/>
          <w:lang w:val="es-EC" w:eastAsia="en-US"/>
        </w:rPr>
        <w:t xml:space="preserve"> Finalmente, comparar</w:t>
      </w:r>
      <w:r w:rsidR="00AD0BF5" w:rsidRPr="00F56B71">
        <w:rPr>
          <w:sz w:val="20"/>
          <w:szCs w:val="20"/>
          <w:lang w:val="es-EC" w:eastAsia="en-US"/>
        </w:rPr>
        <w:t xml:space="preserve"> dos tipos de bicicletas eléctricas en el cumplimiento de entrega de documentos y paquetería liviana.</w:t>
      </w:r>
    </w:p>
    <w:p w14:paraId="419614F5" w14:textId="16029CAF" w:rsidR="00E61323" w:rsidRPr="007879AB" w:rsidRDefault="00E746F3" w:rsidP="007879AB">
      <w:pPr>
        <w:pStyle w:val="Ttulo1"/>
        <w:keepLines w:val="0"/>
        <w:autoSpaceDE w:val="0"/>
        <w:autoSpaceDN w:val="0"/>
        <w:spacing w:before="240" w:after="80"/>
        <w:ind w:left="0"/>
        <w:jc w:val="center"/>
        <w:rPr>
          <w:rFonts w:ascii="Times New Roman" w:hAnsi="Times New Roman"/>
          <w:bCs w:val="0"/>
          <w:smallCaps/>
          <w:color w:val="auto"/>
          <w:kern w:val="28"/>
          <w:sz w:val="20"/>
          <w:szCs w:val="20"/>
          <w:lang w:val="es-EC" w:eastAsia="en-US"/>
        </w:rPr>
      </w:pPr>
      <w:r w:rsidRPr="00E746F3">
        <w:rPr>
          <w:rFonts w:ascii="Times New Roman" w:hAnsi="Times New Roman"/>
          <w:bCs w:val="0"/>
          <w:smallCaps/>
          <w:color w:val="auto"/>
          <w:kern w:val="28"/>
          <w:sz w:val="20"/>
          <w:szCs w:val="20"/>
          <w:lang w:val="es-EC" w:eastAsia="en-US"/>
        </w:rPr>
        <w:t xml:space="preserve">II. </w:t>
      </w:r>
      <w:r w:rsidR="007879AB">
        <w:rPr>
          <w:rFonts w:ascii="Times New Roman" w:hAnsi="Times New Roman"/>
          <w:bCs w:val="0"/>
          <w:smallCaps/>
          <w:color w:val="auto"/>
          <w:kern w:val="28"/>
          <w:sz w:val="20"/>
          <w:szCs w:val="20"/>
          <w:lang w:val="es-EC" w:eastAsia="en-US"/>
        </w:rPr>
        <w:t xml:space="preserve">   </w:t>
      </w:r>
      <w:r w:rsidR="001F42E7" w:rsidRPr="00E746F3">
        <w:rPr>
          <w:rFonts w:ascii="Times New Roman" w:hAnsi="Times New Roman"/>
          <w:bCs w:val="0"/>
          <w:smallCaps/>
          <w:color w:val="auto"/>
          <w:kern w:val="28"/>
          <w:sz w:val="20"/>
          <w:szCs w:val="20"/>
          <w:lang w:val="es-EC" w:eastAsia="en-US"/>
        </w:rPr>
        <w:t>Materiales y métodos</w:t>
      </w:r>
    </w:p>
    <w:p w14:paraId="35AED18C" w14:textId="022C04A4" w:rsidR="00E61323" w:rsidRDefault="001F42E7" w:rsidP="00E746F3">
      <w:pPr>
        <w:numPr>
          <w:ilvl w:val="0"/>
          <w:numId w:val="19"/>
        </w:numPr>
        <w:autoSpaceDE w:val="0"/>
        <w:autoSpaceDN w:val="0"/>
        <w:ind w:left="0" w:firstLine="0"/>
        <w:rPr>
          <w:b/>
          <w:i/>
          <w:sz w:val="20"/>
          <w:szCs w:val="20"/>
          <w:lang w:val="es-EC" w:eastAsia="en-US"/>
        </w:rPr>
      </w:pPr>
      <w:r w:rsidRPr="00E746F3">
        <w:rPr>
          <w:b/>
          <w:i/>
          <w:sz w:val="20"/>
          <w:szCs w:val="20"/>
          <w:lang w:val="es-EC" w:eastAsia="en-US"/>
        </w:rPr>
        <w:t>Materiales</w:t>
      </w:r>
    </w:p>
    <w:p w14:paraId="708E21F2" w14:textId="77777777" w:rsidR="00E746F3" w:rsidRPr="003922C1" w:rsidRDefault="00E746F3" w:rsidP="00E746F3">
      <w:pPr>
        <w:autoSpaceDE w:val="0"/>
        <w:autoSpaceDN w:val="0"/>
        <w:ind w:left="0"/>
        <w:rPr>
          <w:sz w:val="20"/>
          <w:szCs w:val="20"/>
          <w:lang w:val="es-EC" w:eastAsia="en-US"/>
        </w:rPr>
      </w:pPr>
    </w:p>
    <w:p w14:paraId="0EA9B9D6" w14:textId="77777777" w:rsidR="00BC3522" w:rsidRDefault="00BC3522" w:rsidP="003922C1">
      <w:pPr>
        <w:autoSpaceDE w:val="0"/>
        <w:autoSpaceDN w:val="0"/>
        <w:ind w:left="0" w:firstLine="426"/>
        <w:jc w:val="both"/>
        <w:rPr>
          <w:sz w:val="20"/>
          <w:szCs w:val="20"/>
          <w:lang w:val="es-EC" w:eastAsia="en-US"/>
        </w:rPr>
      </w:pPr>
      <w:r w:rsidRPr="00F56B71">
        <w:rPr>
          <w:sz w:val="20"/>
          <w:szCs w:val="20"/>
          <w:lang w:val="es-EC" w:eastAsia="en-US"/>
        </w:rPr>
        <w:t xml:space="preserve">Se evaluó la entrega de documentos y paquetería liviana simultáneamente entre las motocicletas de entrega de </w:t>
      </w:r>
      <w:r w:rsidR="001F42E7" w:rsidRPr="00F56B71">
        <w:rPr>
          <w:sz w:val="20"/>
          <w:szCs w:val="20"/>
          <w:lang w:val="es-EC" w:eastAsia="en-US"/>
        </w:rPr>
        <w:t xml:space="preserve">la empresa de paquetería </w:t>
      </w:r>
      <w:r w:rsidRPr="00F56B71">
        <w:rPr>
          <w:sz w:val="20"/>
          <w:szCs w:val="20"/>
          <w:lang w:val="es-EC" w:eastAsia="en-US"/>
        </w:rPr>
        <w:t>y dos bicicletas eléctricas, una de producción nacional y otra importada</w:t>
      </w:r>
      <w:r w:rsidR="001F42E7" w:rsidRPr="00F56B71">
        <w:rPr>
          <w:sz w:val="20"/>
          <w:szCs w:val="20"/>
          <w:lang w:val="es-EC" w:eastAsia="en-US"/>
        </w:rPr>
        <w:t>, donde sus caracterís</w:t>
      </w:r>
      <w:r w:rsidR="00346135" w:rsidRPr="00F56B71">
        <w:rPr>
          <w:sz w:val="20"/>
          <w:szCs w:val="20"/>
          <w:lang w:val="es-EC" w:eastAsia="en-US"/>
        </w:rPr>
        <w:t>ticas se presentan en la Tabla 1</w:t>
      </w:r>
      <w:r w:rsidR="001F42E7" w:rsidRPr="00F56B71">
        <w:rPr>
          <w:sz w:val="20"/>
          <w:szCs w:val="20"/>
          <w:lang w:val="es-EC" w:eastAsia="en-US"/>
        </w:rPr>
        <w:t xml:space="preserve">. </w:t>
      </w:r>
    </w:p>
    <w:p w14:paraId="54BC3704" w14:textId="77777777" w:rsidR="003922C1" w:rsidRPr="00F56B71" w:rsidRDefault="003922C1" w:rsidP="003922C1">
      <w:pPr>
        <w:ind w:left="0" w:firstLine="142"/>
        <w:jc w:val="both"/>
        <w:rPr>
          <w:sz w:val="20"/>
          <w:szCs w:val="20"/>
          <w:lang w:val="es-EC" w:eastAsia="en-US"/>
        </w:rPr>
      </w:pPr>
      <w:r w:rsidRPr="00F56B71">
        <w:rPr>
          <w:sz w:val="20"/>
          <w:szCs w:val="20"/>
          <w:lang w:val="es-EC" w:eastAsia="en-US"/>
        </w:rPr>
        <w:t>Los vehículos señalados en la Tabla 1, se instrumentan con un sistema GPS portátil; el cual registra valores de tiempo, posición, velocidad y altitud, a una frecuencia de muestreo de 1 Hz, durante el recorrido. Además, cuenta con una autonomía de funcionamiento de 40 horas aproximadamente. También, se utiliza un medidor de potencia eléctrica capaz de medir la energía eléctrica consumida durante la carga de la batería de las bicicletas eléctricas, con un rango de medición de 0-9999 kWh, alimentado a 110V.</w:t>
      </w:r>
    </w:p>
    <w:p w14:paraId="3C454C9F" w14:textId="77777777" w:rsidR="009E1F7D" w:rsidRDefault="009E1F7D" w:rsidP="00E746F3">
      <w:pPr>
        <w:autoSpaceDE w:val="0"/>
        <w:autoSpaceDN w:val="0"/>
        <w:ind w:left="0"/>
        <w:jc w:val="both"/>
        <w:rPr>
          <w:sz w:val="20"/>
          <w:szCs w:val="20"/>
          <w:lang w:val="es-EC" w:eastAsia="en-US"/>
        </w:rPr>
      </w:pPr>
    </w:p>
    <w:p w14:paraId="06A89587" w14:textId="3E458F27" w:rsidR="009E1F7D" w:rsidRPr="007879AB" w:rsidRDefault="009E1F7D" w:rsidP="009E1F7D">
      <w:pPr>
        <w:pStyle w:val="Textonotapie"/>
        <w:autoSpaceDE w:val="0"/>
        <w:autoSpaceDN w:val="0"/>
        <w:ind w:left="0"/>
        <w:jc w:val="center"/>
        <w:rPr>
          <w:rFonts w:ascii="Times New Roman" w:eastAsia="MS Mincho" w:hAnsi="Times New Roman"/>
          <w:b/>
          <w:spacing w:val="-1"/>
          <w:sz w:val="16"/>
          <w:lang w:val="es-EC" w:eastAsia="en-US"/>
        </w:rPr>
      </w:pPr>
      <w:r w:rsidRPr="007879AB">
        <w:rPr>
          <w:rFonts w:ascii="Times New Roman" w:eastAsia="MS Mincho" w:hAnsi="Times New Roman"/>
          <w:b/>
          <w:spacing w:val="-1"/>
          <w:sz w:val="16"/>
          <w:lang w:val="es-EC" w:eastAsia="en-US"/>
        </w:rPr>
        <w:t xml:space="preserve">TABLA </w:t>
      </w:r>
      <w:r w:rsidR="003922C1" w:rsidRPr="007879AB">
        <w:rPr>
          <w:rFonts w:ascii="Times New Roman" w:eastAsia="MS Mincho" w:hAnsi="Times New Roman"/>
          <w:b/>
          <w:spacing w:val="-1"/>
          <w:sz w:val="16"/>
          <w:lang w:val="es-EC" w:eastAsia="en-US"/>
        </w:rPr>
        <w:t>1</w:t>
      </w:r>
    </w:p>
    <w:p w14:paraId="204AEF48" w14:textId="6C1F228E" w:rsidR="00DB4F45" w:rsidRPr="007879AB" w:rsidRDefault="009E1F7D" w:rsidP="007879AB">
      <w:pPr>
        <w:pStyle w:val="Textonotapie"/>
        <w:autoSpaceDE w:val="0"/>
        <w:autoSpaceDN w:val="0"/>
        <w:ind w:left="0"/>
        <w:jc w:val="center"/>
        <w:rPr>
          <w:rFonts w:ascii="Times New Roman" w:eastAsia="MS Mincho" w:hAnsi="Times New Roman"/>
          <w:b/>
          <w:spacing w:val="-1"/>
          <w:sz w:val="16"/>
          <w:lang w:val="es-EC" w:eastAsia="en-US"/>
        </w:rPr>
      </w:pPr>
      <w:r w:rsidRPr="007879AB">
        <w:rPr>
          <w:rFonts w:ascii="Times New Roman" w:eastAsia="MS Mincho" w:hAnsi="Times New Roman"/>
          <w:b/>
          <w:spacing w:val="-1"/>
          <w:sz w:val="16"/>
          <w:lang w:val="es-EC" w:eastAsia="en-US"/>
        </w:rPr>
        <w:t>Vehículos utilizados. Motocicleta Honda Cargo 150 cm3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409"/>
      </w:tblGrid>
      <w:tr w:rsidR="00BC3522" w:rsidRPr="00353B81" w14:paraId="408DDC45" w14:textId="77777777" w:rsidTr="00E60C91">
        <w:trPr>
          <w:trHeight w:val="1134"/>
        </w:trPr>
        <w:tc>
          <w:tcPr>
            <w:tcW w:w="5000" w:type="pct"/>
            <w:gridSpan w:val="2"/>
            <w:shd w:val="clear" w:color="auto" w:fill="auto"/>
          </w:tcPr>
          <w:p w14:paraId="037F2A7E" w14:textId="4AB195E4" w:rsidR="00BC3522" w:rsidRPr="00353B81" w:rsidRDefault="00EF3BD9" w:rsidP="003F7734">
            <w:pPr>
              <w:ind w:left="0"/>
              <w:jc w:val="center"/>
              <w:rPr>
                <w:sz w:val="16"/>
                <w:szCs w:val="16"/>
                <w:lang w:val="es-EC" w:eastAsia="en-US"/>
              </w:rPr>
            </w:pPr>
            <w:r w:rsidRPr="00353B81">
              <w:rPr>
                <w:noProof/>
                <w:sz w:val="16"/>
                <w:szCs w:val="16"/>
                <w:lang w:val="es-MX" w:eastAsia="es-MX"/>
              </w:rPr>
              <w:drawing>
                <wp:inline distT="0" distB="0" distL="0" distR="0" wp14:anchorId="54A28434" wp14:editId="47A2C6CE">
                  <wp:extent cx="875665" cy="709930"/>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875665" cy="709930"/>
                          </a:xfrm>
                          <a:prstGeom prst="rect">
                            <a:avLst/>
                          </a:prstGeom>
                          <a:noFill/>
                          <a:ln>
                            <a:noFill/>
                          </a:ln>
                        </pic:spPr>
                      </pic:pic>
                    </a:graphicData>
                  </a:graphic>
                </wp:inline>
              </w:drawing>
            </w:r>
          </w:p>
        </w:tc>
      </w:tr>
      <w:tr w:rsidR="00BC3522" w:rsidRPr="00353B81" w14:paraId="2FD56D70" w14:textId="77777777" w:rsidTr="00E60C91">
        <w:tc>
          <w:tcPr>
            <w:tcW w:w="2364" w:type="pct"/>
            <w:shd w:val="clear" w:color="auto" w:fill="auto"/>
          </w:tcPr>
          <w:p w14:paraId="1D481B42" w14:textId="77777777" w:rsidR="00BC3522" w:rsidRPr="00353B81" w:rsidRDefault="00BC3522" w:rsidP="003F7734">
            <w:pPr>
              <w:ind w:left="0"/>
              <w:jc w:val="center"/>
              <w:rPr>
                <w:sz w:val="16"/>
                <w:szCs w:val="16"/>
                <w:lang w:val="es-EC" w:eastAsia="en-US"/>
              </w:rPr>
            </w:pPr>
            <w:r w:rsidRPr="00353B81">
              <w:rPr>
                <w:sz w:val="16"/>
                <w:szCs w:val="16"/>
                <w:lang w:val="es-EC" w:eastAsia="en-US"/>
              </w:rPr>
              <w:t>Potencia de motor</w:t>
            </w:r>
          </w:p>
        </w:tc>
        <w:tc>
          <w:tcPr>
            <w:tcW w:w="2636" w:type="pct"/>
            <w:shd w:val="clear" w:color="auto" w:fill="auto"/>
          </w:tcPr>
          <w:p w14:paraId="724A84CC" w14:textId="77777777" w:rsidR="00BC3522" w:rsidRPr="00353B81" w:rsidRDefault="00BC3522" w:rsidP="003F7734">
            <w:pPr>
              <w:ind w:left="0"/>
              <w:jc w:val="center"/>
              <w:rPr>
                <w:sz w:val="16"/>
                <w:szCs w:val="16"/>
                <w:lang w:val="es-EC" w:eastAsia="en-US"/>
              </w:rPr>
            </w:pPr>
            <w:r w:rsidRPr="00353B81">
              <w:rPr>
                <w:sz w:val="16"/>
                <w:szCs w:val="16"/>
                <w:lang w:val="es-EC" w:eastAsia="en-US"/>
              </w:rPr>
              <w:t>8,2 kW @ 7000 rpm</w:t>
            </w:r>
          </w:p>
        </w:tc>
      </w:tr>
      <w:tr w:rsidR="00BC3522" w:rsidRPr="00353B81" w14:paraId="4B059DDB" w14:textId="77777777" w:rsidTr="00E60C91">
        <w:tc>
          <w:tcPr>
            <w:tcW w:w="5000" w:type="pct"/>
            <w:gridSpan w:val="2"/>
            <w:shd w:val="clear" w:color="auto" w:fill="auto"/>
          </w:tcPr>
          <w:p w14:paraId="29D427BF" w14:textId="723B1FC9" w:rsidR="00BC3522" w:rsidRPr="00353B81" w:rsidRDefault="00BC3522" w:rsidP="003F7734">
            <w:pPr>
              <w:ind w:left="0"/>
              <w:jc w:val="center"/>
              <w:rPr>
                <w:sz w:val="16"/>
                <w:szCs w:val="16"/>
                <w:lang w:val="es-EC" w:eastAsia="en-US"/>
              </w:rPr>
            </w:pPr>
            <w:r w:rsidRPr="00353B81">
              <w:rPr>
                <w:sz w:val="16"/>
                <w:szCs w:val="16"/>
                <w:lang w:val="es-EC" w:eastAsia="en-US"/>
              </w:rPr>
              <w:t>Bicicleta eléctrica “ecológica suspensión”</w:t>
            </w:r>
            <w:r w:rsidR="00E119D2" w:rsidRPr="00353B81">
              <w:rPr>
                <w:sz w:val="16"/>
                <w:szCs w:val="16"/>
                <w:lang w:val="es-EC" w:eastAsia="en-US"/>
              </w:rPr>
              <w:t xml:space="preserve"> </w:t>
            </w:r>
            <w:r w:rsidR="00353B81" w:rsidRPr="00353B81">
              <w:rPr>
                <w:sz w:val="16"/>
                <w:szCs w:val="16"/>
                <w:lang w:val="es-EC" w:eastAsia="en-US"/>
              </w:rPr>
              <w:t>–</w:t>
            </w:r>
            <w:r w:rsidR="00E119D2" w:rsidRPr="00353B81">
              <w:rPr>
                <w:sz w:val="16"/>
                <w:szCs w:val="16"/>
                <w:lang w:val="es-EC" w:eastAsia="en-US"/>
              </w:rPr>
              <w:t xml:space="preserve"> 1</w:t>
            </w:r>
          </w:p>
        </w:tc>
      </w:tr>
      <w:tr w:rsidR="00BC3522" w:rsidRPr="00353B81" w14:paraId="736627B4" w14:textId="77777777" w:rsidTr="00E60C91">
        <w:trPr>
          <w:trHeight w:val="1077"/>
        </w:trPr>
        <w:tc>
          <w:tcPr>
            <w:tcW w:w="5000" w:type="pct"/>
            <w:gridSpan w:val="2"/>
            <w:shd w:val="clear" w:color="auto" w:fill="auto"/>
          </w:tcPr>
          <w:p w14:paraId="3185C1BC" w14:textId="77777777" w:rsidR="00BC3522" w:rsidRPr="00353B81" w:rsidRDefault="002969B7" w:rsidP="003F7734">
            <w:pPr>
              <w:ind w:left="0"/>
              <w:jc w:val="center"/>
              <w:rPr>
                <w:sz w:val="16"/>
                <w:szCs w:val="16"/>
                <w:lang w:val="es-EC" w:eastAsia="en-US"/>
              </w:rPr>
            </w:pPr>
            <w:r w:rsidRPr="00353B81">
              <w:rPr>
                <w:sz w:val="16"/>
                <w:szCs w:val="16"/>
                <w:lang w:val="es-EC" w:eastAsia="en-US"/>
              </w:rPr>
              <w:object w:dxaOrig="9696" w:dyaOrig="5940" w14:anchorId="79B6A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53.25pt" o:ole="">
                  <v:imagedata r:id="rId16" o:title=""/>
                </v:shape>
                <o:OLEObject Type="Embed" ProgID="PBrush" ShapeID="_x0000_i1025" DrawAspect="Content" ObjectID="_1599294107" r:id="rId17"/>
              </w:object>
            </w:r>
          </w:p>
        </w:tc>
      </w:tr>
      <w:tr w:rsidR="00BC3522" w:rsidRPr="00353B81" w14:paraId="45AA3F86" w14:textId="77777777" w:rsidTr="00E60C91">
        <w:tc>
          <w:tcPr>
            <w:tcW w:w="2364" w:type="pct"/>
            <w:shd w:val="clear" w:color="auto" w:fill="auto"/>
          </w:tcPr>
          <w:p w14:paraId="310E1F80" w14:textId="77777777" w:rsidR="00BC3522" w:rsidRPr="00353B81" w:rsidRDefault="00F32C63" w:rsidP="003F7734">
            <w:pPr>
              <w:ind w:left="0"/>
              <w:jc w:val="center"/>
              <w:rPr>
                <w:sz w:val="16"/>
                <w:szCs w:val="16"/>
                <w:lang w:val="es-EC" w:eastAsia="en-US"/>
              </w:rPr>
            </w:pPr>
            <w:r w:rsidRPr="00353B81">
              <w:rPr>
                <w:sz w:val="16"/>
                <w:szCs w:val="16"/>
                <w:lang w:val="es-EC" w:eastAsia="en-US"/>
              </w:rPr>
              <w:t>Potencia de motor</w:t>
            </w:r>
          </w:p>
        </w:tc>
        <w:tc>
          <w:tcPr>
            <w:tcW w:w="2636" w:type="pct"/>
            <w:shd w:val="clear" w:color="auto" w:fill="auto"/>
          </w:tcPr>
          <w:p w14:paraId="05DB35C3" w14:textId="77777777" w:rsidR="00BC3522" w:rsidRPr="00353B81" w:rsidRDefault="00F32C63" w:rsidP="003F7734">
            <w:pPr>
              <w:ind w:left="0"/>
              <w:jc w:val="center"/>
              <w:rPr>
                <w:sz w:val="16"/>
                <w:szCs w:val="16"/>
                <w:lang w:val="es-EC" w:eastAsia="en-US"/>
              </w:rPr>
            </w:pPr>
            <w:r w:rsidRPr="00353B81">
              <w:rPr>
                <w:sz w:val="16"/>
                <w:szCs w:val="16"/>
                <w:lang w:val="es-EC" w:eastAsia="en-US"/>
              </w:rPr>
              <w:t>250 W</w:t>
            </w:r>
          </w:p>
        </w:tc>
      </w:tr>
      <w:tr w:rsidR="00F32C63" w:rsidRPr="00353B81" w14:paraId="6D1A8774" w14:textId="77777777" w:rsidTr="00E60C91">
        <w:tc>
          <w:tcPr>
            <w:tcW w:w="2364" w:type="pct"/>
            <w:shd w:val="clear" w:color="auto" w:fill="auto"/>
          </w:tcPr>
          <w:p w14:paraId="2F53CEAC" w14:textId="77777777" w:rsidR="00F32C63" w:rsidRPr="00353B81" w:rsidRDefault="00F32C63" w:rsidP="003F7734">
            <w:pPr>
              <w:ind w:left="0"/>
              <w:jc w:val="center"/>
              <w:rPr>
                <w:sz w:val="16"/>
                <w:szCs w:val="16"/>
                <w:lang w:val="es-EC" w:eastAsia="en-US"/>
              </w:rPr>
            </w:pPr>
            <w:r w:rsidRPr="00353B81">
              <w:rPr>
                <w:sz w:val="16"/>
                <w:szCs w:val="16"/>
                <w:lang w:val="es-EC" w:eastAsia="en-US"/>
              </w:rPr>
              <w:t>Capacidad batería</w:t>
            </w:r>
          </w:p>
        </w:tc>
        <w:tc>
          <w:tcPr>
            <w:tcW w:w="2636" w:type="pct"/>
            <w:shd w:val="clear" w:color="auto" w:fill="auto"/>
          </w:tcPr>
          <w:p w14:paraId="3D2C71E7" w14:textId="77777777" w:rsidR="00F32C63" w:rsidRPr="00353B81" w:rsidRDefault="00F32C63" w:rsidP="003F7734">
            <w:pPr>
              <w:ind w:left="0"/>
              <w:jc w:val="center"/>
              <w:rPr>
                <w:sz w:val="16"/>
                <w:szCs w:val="16"/>
                <w:lang w:val="es-EC" w:eastAsia="en-US"/>
              </w:rPr>
            </w:pPr>
            <w:r w:rsidRPr="00353B81">
              <w:rPr>
                <w:sz w:val="16"/>
                <w:szCs w:val="16"/>
                <w:lang w:val="es-EC" w:eastAsia="en-US"/>
              </w:rPr>
              <w:t>36 V 8,8 A</w:t>
            </w:r>
          </w:p>
        </w:tc>
      </w:tr>
      <w:tr w:rsidR="00F32C63" w:rsidRPr="00353B81" w14:paraId="6C4EE768" w14:textId="77777777" w:rsidTr="00E60C91">
        <w:tc>
          <w:tcPr>
            <w:tcW w:w="5000" w:type="pct"/>
            <w:gridSpan w:val="2"/>
            <w:shd w:val="clear" w:color="auto" w:fill="auto"/>
          </w:tcPr>
          <w:p w14:paraId="2DCB537E" w14:textId="4AC03F32" w:rsidR="00F32C63" w:rsidRPr="00353B81" w:rsidRDefault="00F32C63" w:rsidP="003F7734">
            <w:pPr>
              <w:ind w:left="0"/>
              <w:jc w:val="center"/>
              <w:rPr>
                <w:sz w:val="16"/>
                <w:szCs w:val="16"/>
                <w:lang w:val="es-EC" w:eastAsia="en-US"/>
              </w:rPr>
            </w:pPr>
            <w:r w:rsidRPr="00353B81">
              <w:rPr>
                <w:sz w:val="16"/>
                <w:szCs w:val="16"/>
                <w:lang w:val="es-EC" w:eastAsia="en-US"/>
              </w:rPr>
              <w:t>Bicicleta eléctrica importada</w:t>
            </w:r>
            <w:r w:rsidR="00E119D2" w:rsidRPr="00353B81">
              <w:rPr>
                <w:sz w:val="16"/>
                <w:szCs w:val="16"/>
                <w:lang w:val="es-EC" w:eastAsia="en-US"/>
              </w:rPr>
              <w:t xml:space="preserve"> </w:t>
            </w:r>
            <w:r w:rsidR="007879AB">
              <w:rPr>
                <w:sz w:val="16"/>
                <w:szCs w:val="16"/>
                <w:lang w:val="es-EC" w:eastAsia="en-US"/>
              </w:rPr>
              <w:t>–</w:t>
            </w:r>
            <w:r w:rsidR="00E119D2" w:rsidRPr="00353B81">
              <w:rPr>
                <w:sz w:val="16"/>
                <w:szCs w:val="16"/>
                <w:lang w:val="es-EC" w:eastAsia="en-US"/>
              </w:rPr>
              <w:t xml:space="preserve"> 2</w:t>
            </w:r>
          </w:p>
        </w:tc>
      </w:tr>
      <w:tr w:rsidR="00F32C63" w:rsidRPr="00353B81" w14:paraId="52CFDC4B" w14:textId="77777777" w:rsidTr="00E60C91">
        <w:trPr>
          <w:trHeight w:val="1077"/>
        </w:trPr>
        <w:tc>
          <w:tcPr>
            <w:tcW w:w="5000" w:type="pct"/>
            <w:gridSpan w:val="2"/>
            <w:shd w:val="clear" w:color="auto" w:fill="auto"/>
          </w:tcPr>
          <w:p w14:paraId="2A106A6F" w14:textId="77777777" w:rsidR="00F32C63" w:rsidRPr="00353B81" w:rsidRDefault="002969B7" w:rsidP="003F7734">
            <w:pPr>
              <w:ind w:left="0"/>
              <w:jc w:val="center"/>
              <w:rPr>
                <w:sz w:val="16"/>
                <w:szCs w:val="16"/>
                <w:lang w:val="es-EC" w:eastAsia="en-US"/>
              </w:rPr>
            </w:pPr>
            <w:r w:rsidRPr="00353B81">
              <w:rPr>
                <w:sz w:val="16"/>
                <w:szCs w:val="16"/>
                <w:lang w:val="es-EC" w:eastAsia="en-US"/>
              </w:rPr>
              <w:object w:dxaOrig="8784" w:dyaOrig="5844" w14:anchorId="6E8F3E46">
                <v:shape id="_x0000_i1026" type="#_x0000_t75" style="width:82.5pt;height:53.25pt" o:ole="">
                  <v:imagedata r:id="rId18" o:title=""/>
                </v:shape>
                <o:OLEObject Type="Embed" ProgID="PBrush" ShapeID="_x0000_i1026" DrawAspect="Content" ObjectID="_1599294108" r:id="rId19"/>
              </w:object>
            </w:r>
          </w:p>
        </w:tc>
      </w:tr>
      <w:tr w:rsidR="00F32C63" w:rsidRPr="00353B81" w14:paraId="14AE66C6" w14:textId="77777777" w:rsidTr="00E60C91">
        <w:tc>
          <w:tcPr>
            <w:tcW w:w="2364" w:type="pct"/>
            <w:shd w:val="clear" w:color="auto" w:fill="auto"/>
          </w:tcPr>
          <w:p w14:paraId="0B431D63" w14:textId="77777777" w:rsidR="00F32C63" w:rsidRPr="00353B81" w:rsidRDefault="00F32C63" w:rsidP="003F7734">
            <w:pPr>
              <w:ind w:left="0"/>
              <w:jc w:val="center"/>
              <w:rPr>
                <w:sz w:val="16"/>
                <w:szCs w:val="16"/>
                <w:lang w:val="es-EC" w:eastAsia="en-US"/>
              </w:rPr>
            </w:pPr>
            <w:r w:rsidRPr="00353B81">
              <w:rPr>
                <w:sz w:val="16"/>
                <w:szCs w:val="16"/>
                <w:lang w:val="es-EC" w:eastAsia="en-US"/>
              </w:rPr>
              <w:t>Potencia de motor</w:t>
            </w:r>
          </w:p>
        </w:tc>
        <w:tc>
          <w:tcPr>
            <w:tcW w:w="2636" w:type="pct"/>
            <w:shd w:val="clear" w:color="auto" w:fill="auto"/>
          </w:tcPr>
          <w:p w14:paraId="28CB2746" w14:textId="77777777" w:rsidR="00F32C63" w:rsidRPr="00353B81" w:rsidRDefault="00F32C63" w:rsidP="003F7734">
            <w:pPr>
              <w:ind w:left="0"/>
              <w:jc w:val="center"/>
              <w:rPr>
                <w:sz w:val="16"/>
                <w:szCs w:val="16"/>
                <w:lang w:val="es-EC" w:eastAsia="en-US"/>
              </w:rPr>
            </w:pPr>
            <w:r w:rsidRPr="00353B81">
              <w:rPr>
                <w:sz w:val="16"/>
                <w:szCs w:val="16"/>
                <w:lang w:val="es-EC" w:eastAsia="en-US"/>
              </w:rPr>
              <w:t>250 W</w:t>
            </w:r>
          </w:p>
        </w:tc>
      </w:tr>
      <w:tr w:rsidR="00F32C63" w:rsidRPr="00353B81" w14:paraId="73D3B488" w14:textId="77777777" w:rsidTr="00E60C91">
        <w:tc>
          <w:tcPr>
            <w:tcW w:w="2364" w:type="pct"/>
            <w:shd w:val="clear" w:color="auto" w:fill="auto"/>
          </w:tcPr>
          <w:p w14:paraId="01A97234" w14:textId="77777777" w:rsidR="00F32C63" w:rsidRPr="00353B81" w:rsidRDefault="00F32C63" w:rsidP="003F7734">
            <w:pPr>
              <w:ind w:left="0"/>
              <w:jc w:val="center"/>
              <w:rPr>
                <w:sz w:val="16"/>
                <w:szCs w:val="16"/>
                <w:lang w:val="es-EC" w:eastAsia="en-US"/>
              </w:rPr>
            </w:pPr>
            <w:r w:rsidRPr="00353B81">
              <w:rPr>
                <w:sz w:val="16"/>
                <w:szCs w:val="16"/>
                <w:lang w:val="es-EC" w:eastAsia="en-US"/>
              </w:rPr>
              <w:t>Capacidad batería</w:t>
            </w:r>
          </w:p>
        </w:tc>
        <w:tc>
          <w:tcPr>
            <w:tcW w:w="2636" w:type="pct"/>
            <w:shd w:val="clear" w:color="auto" w:fill="auto"/>
          </w:tcPr>
          <w:p w14:paraId="5C8EF82D" w14:textId="77777777" w:rsidR="00F32C63" w:rsidRPr="00353B81" w:rsidRDefault="00F32C63" w:rsidP="003F7734">
            <w:pPr>
              <w:ind w:left="0"/>
              <w:jc w:val="center"/>
              <w:rPr>
                <w:sz w:val="16"/>
                <w:szCs w:val="16"/>
                <w:lang w:val="es-EC" w:eastAsia="en-US"/>
              </w:rPr>
            </w:pPr>
            <w:r w:rsidRPr="00353B81">
              <w:rPr>
                <w:sz w:val="16"/>
                <w:szCs w:val="16"/>
                <w:lang w:val="es-EC" w:eastAsia="en-US"/>
              </w:rPr>
              <w:t>24 V 10 A</w:t>
            </w:r>
          </w:p>
        </w:tc>
      </w:tr>
    </w:tbl>
    <w:p w14:paraId="1BC1B713" w14:textId="77777777" w:rsidR="00BC3522" w:rsidRPr="00F56B71" w:rsidRDefault="00BC3522" w:rsidP="003F7734">
      <w:pPr>
        <w:ind w:left="0"/>
        <w:jc w:val="both"/>
        <w:rPr>
          <w:sz w:val="20"/>
          <w:szCs w:val="20"/>
          <w:lang w:val="es-EC" w:eastAsia="en-US"/>
        </w:rPr>
      </w:pPr>
    </w:p>
    <w:p w14:paraId="615D9A33" w14:textId="1DD934AA" w:rsidR="00E61323" w:rsidRDefault="001F42E7" w:rsidP="00E746F3">
      <w:pPr>
        <w:pStyle w:val="Prrafodelista"/>
        <w:numPr>
          <w:ilvl w:val="0"/>
          <w:numId w:val="19"/>
        </w:numPr>
        <w:rPr>
          <w:b/>
          <w:i/>
          <w:sz w:val="20"/>
          <w:szCs w:val="20"/>
          <w:lang w:val="es-EC" w:eastAsia="en-US"/>
        </w:rPr>
      </w:pPr>
      <w:r w:rsidRPr="00E746F3">
        <w:rPr>
          <w:b/>
          <w:i/>
          <w:sz w:val="20"/>
          <w:szCs w:val="20"/>
          <w:lang w:val="es-EC" w:eastAsia="en-US"/>
        </w:rPr>
        <w:t>Metodología</w:t>
      </w:r>
    </w:p>
    <w:p w14:paraId="3FEC47DA" w14:textId="77777777" w:rsidR="00E746F3" w:rsidRPr="00E60C91" w:rsidRDefault="00E746F3" w:rsidP="001F42E7">
      <w:pPr>
        <w:ind w:left="0"/>
        <w:jc w:val="both"/>
        <w:rPr>
          <w:sz w:val="20"/>
          <w:szCs w:val="20"/>
          <w:lang w:val="es-ES" w:eastAsia="x-none"/>
        </w:rPr>
      </w:pPr>
    </w:p>
    <w:p w14:paraId="5EF181AC" w14:textId="77777777" w:rsidR="001F42E7" w:rsidRPr="001F42E7" w:rsidRDefault="001F42E7" w:rsidP="00E60C91">
      <w:pPr>
        <w:ind w:left="0" w:firstLine="502"/>
        <w:jc w:val="both"/>
        <w:rPr>
          <w:lang w:val="es-ES" w:eastAsia="x-none"/>
        </w:rPr>
      </w:pPr>
      <w:r w:rsidRPr="00E746F3">
        <w:rPr>
          <w:sz w:val="20"/>
          <w:szCs w:val="20"/>
          <w:lang w:val="es-EC" w:eastAsia="en-US"/>
        </w:rPr>
        <w:t>El horario de entrega de correspondencias es de 08:00-13h00 [15]. En la figura 1, se puede ver la distribución de áreas para entrega en motocicletas alrededor de la ciudad</w:t>
      </w:r>
      <w:r w:rsidRPr="001F42E7">
        <w:rPr>
          <w:lang w:val="es-ES" w:eastAsia="x-none"/>
        </w:rPr>
        <w:t>.</w:t>
      </w:r>
    </w:p>
    <w:p w14:paraId="720899F1" w14:textId="77777777" w:rsidR="001F42E7" w:rsidRPr="001F42E7" w:rsidRDefault="001F42E7" w:rsidP="001F42E7">
      <w:pPr>
        <w:ind w:left="0"/>
        <w:jc w:val="both"/>
        <w:rPr>
          <w:lang w:val="es-ES" w:eastAsia="x-none"/>
        </w:rPr>
      </w:pPr>
    </w:p>
    <w:p w14:paraId="4F06B96C" w14:textId="55C2C77B" w:rsidR="001F42E7" w:rsidRPr="001F42E7" w:rsidRDefault="00EF3BD9" w:rsidP="001F42E7">
      <w:pPr>
        <w:ind w:left="0"/>
        <w:jc w:val="both"/>
        <w:rPr>
          <w:b/>
          <w:lang w:val="es-ES" w:eastAsia="x-none"/>
        </w:rPr>
      </w:pPr>
      <w:r w:rsidRPr="001F42E7">
        <w:rPr>
          <w:b/>
          <w:noProof/>
          <w:lang w:val="es-MX" w:eastAsia="es-MX"/>
        </w:rPr>
        <w:drawing>
          <wp:inline distT="0" distB="0" distL="0" distR="0" wp14:anchorId="0854F40D" wp14:editId="7C75FEF4">
            <wp:extent cx="2860040" cy="1556385"/>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60040" cy="1556385"/>
                    </a:xfrm>
                    <a:prstGeom prst="rect">
                      <a:avLst/>
                    </a:prstGeom>
                    <a:noFill/>
                    <a:ln>
                      <a:noFill/>
                    </a:ln>
                  </pic:spPr>
                </pic:pic>
              </a:graphicData>
            </a:graphic>
          </wp:inline>
        </w:drawing>
      </w:r>
    </w:p>
    <w:p w14:paraId="4D8933AD" w14:textId="039E2717" w:rsidR="001F42E7" w:rsidRPr="00E60C91" w:rsidRDefault="009E1F7D" w:rsidP="00E60C91">
      <w:pPr>
        <w:pStyle w:val="figurecaption"/>
        <w:spacing w:after="0"/>
        <w:jc w:val="center"/>
        <w:rPr>
          <w:rFonts w:eastAsia="MS Mincho"/>
          <w:lang w:val="es-MX"/>
        </w:rPr>
      </w:pPr>
      <w:r>
        <w:rPr>
          <w:rFonts w:eastAsia="MS Mincho"/>
          <w:lang w:val="es-MX"/>
        </w:rPr>
        <w:t>Fig.</w:t>
      </w:r>
      <w:r w:rsidR="001F42E7" w:rsidRPr="009E1F7D">
        <w:rPr>
          <w:rFonts w:eastAsia="MS Mincho"/>
          <w:lang w:val="es-MX"/>
        </w:rPr>
        <w:t xml:space="preserve"> 1. Distribución de áreas de entrega para motocicletas en la ciudad de Cuenca [16].</w:t>
      </w:r>
    </w:p>
    <w:p w14:paraId="654E47FD" w14:textId="77777777" w:rsidR="00E60C91" w:rsidRDefault="00E60C91" w:rsidP="00E60C91">
      <w:pPr>
        <w:ind w:left="0"/>
        <w:jc w:val="both"/>
        <w:rPr>
          <w:sz w:val="20"/>
          <w:szCs w:val="20"/>
          <w:lang w:val="es-EC" w:eastAsia="en-US"/>
        </w:rPr>
      </w:pPr>
    </w:p>
    <w:p w14:paraId="2390636B" w14:textId="77777777" w:rsidR="00E61323" w:rsidRDefault="000A0B64" w:rsidP="00E60C91">
      <w:pPr>
        <w:ind w:left="0" w:firstLine="708"/>
        <w:jc w:val="both"/>
        <w:rPr>
          <w:lang w:val="es-ES" w:eastAsia="x-none"/>
        </w:rPr>
      </w:pPr>
      <w:r w:rsidRPr="00E746F3">
        <w:rPr>
          <w:sz w:val="20"/>
          <w:szCs w:val="20"/>
          <w:lang w:val="es-EC" w:eastAsia="en-US"/>
        </w:rPr>
        <w:t xml:space="preserve">El proceso de recolección de datos </w:t>
      </w:r>
      <w:r w:rsidR="00F925F7" w:rsidRPr="00E746F3">
        <w:rPr>
          <w:sz w:val="20"/>
          <w:szCs w:val="20"/>
          <w:lang w:val="es-EC" w:eastAsia="en-US"/>
        </w:rPr>
        <w:t>fue realizado de manera simultánea</w:t>
      </w:r>
      <w:r w:rsidR="00E11A8D" w:rsidRPr="00E746F3">
        <w:rPr>
          <w:sz w:val="20"/>
          <w:szCs w:val="20"/>
          <w:lang w:val="es-EC" w:eastAsia="en-US"/>
        </w:rPr>
        <w:t xml:space="preserve"> por las motocicletas de entrega </w:t>
      </w:r>
      <w:r w:rsidR="00AA2A22" w:rsidRPr="00E746F3">
        <w:rPr>
          <w:sz w:val="20"/>
          <w:szCs w:val="20"/>
          <w:lang w:val="es-EC" w:eastAsia="en-US"/>
        </w:rPr>
        <w:t>de la compañía</w:t>
      </w:r>
      <w:r w:rsidR="00E11A8D" w:rsidRPr="00E746F3">
        <w:rPr>
          <w:sz w:val="20"/>
          <w:szCs w:val="20"/>
          <w:lang w:val="es-EC" w:eastAsia="en-US"/>
        </w:rPr>
        <w:t xml:space="preserve"> y </w:t>
      </w:r>
      <w:r w:rsidR="00384AC3" w:rsidRPr="00E746F3">
        <w:rPr>
          <w:sz w:val="20"/>
          <w:szCs w:val="20"/>
          <w:lang w:val="es-EC" w:eastAsia="en-US"/>
        </w:rPr>
        <w:t>las bicicletas eléctricas; para</w:t>
      </w:r>
      <w:r w:rsidR="00F925F7" w:rsidRPr="00E746F3">
        <w:rPr>
          <w:sz w:val="20"/>
          <w:szCs w:val="20"/>
          <w:lang w:val="es-EC" w:eastAsia="en-US"/>
        </w:rPr>
        <w:t xml:space="preserve"> lo cual, estas últimas fueron equipadas con una caja de 30cm x 30cm x 30cm para el transporte de carga</w:t>
      </w:r>
      <w:r w:rsidR="00F925F7">
        <w:rPr>
          <w:lang w:val="es-ES" w:eastAsia="x-none"/>
        </w:rPr>
        <w:t>.</w:t>
      </w:r>
    </w:p>
    <w:p w14:paraId="45FE6CDA" w14:textId="77777777" w:rsidR="003922C1" w:rsidRPr="00E746F3" w:rsidRDefault="003922C1" w:rsidP="003922C1">
      <w:pPr>
        <w:pStyle w:val="Prrafo"/>
        <w:spacing w:before="0" w:line="240" w:lineRule="auto"/>
        <w:ind w:firstLine="708"/>
        <w:rPr>
          <w:rFonts w:eastAsia="Times New Roman"/>
          <w:sz w:val="20"/>
          <w:lang w:val="es-EC"/>
        </w:rPr>
      </w:pPr>
      <w:r w:rsidRPr="00E746F3">
        <w:rPr>
          <w:rFonts w:eastAsia="Times New Roman"/>
          <w:sz w:val="20"/>
          <w:lang w:val="es-EC"/>
        </w:rPr>
        <w:t>Se exportaron de los instrumentos recolectores de datos, GPS; las variables de velocidad, tiempo y altitud para su posterior análisis y así determinar y estimar el tiempo de recorrido, consumo de energía y emisiones de CO2 durante los recorridos de entrega de documentos y paquetería liviana.</w:t>
      </w:r>
    </w:p>
    <w:p w14:paraId="64660F3E" w14:textId="77777777" w:rsidR="009E1F7D" w:rsidRPr="00E60C91" w:rsidRDefault="009E1F7D" w:rsidP="003F7734">
      <w:pPr>
        <w:ind w:left="0"/>
        <w:jc w:val="both"/>
        <w:rPr>
          <w:sz w:val="20"/>
          <w:szCs w:val="20"/>
          <w:lang w:val="es-ES" w:eastAsia="x-none"/>
        </w:rPr>
      </w:pPr>
    </w:p>
    <w:p w14:paraId="7542C51A" w14:textId="7358524A" w:rsidR="00F925F7" w:rsidRDefault="00EF3BD9" w:rsidP="003F7734">
      <w:pPr>
        <w:ind w:left="0"/>
        <w:jc w:val="center"/>
        <w:rPr>
          <w:noProof/>
          <w:lang w:val="es-ES" w:eastAsia="es-ES"/>
        </w:rPr>
      </w:pPr>
      <w:r w:rsidRPr="00F925F7">
        <w:rPr>
          <w:noProof/>
          <w:lang w:val="es-MX" w:eastAsia="es-MX"/>
        </w:rPr>
        <w:drawing>
          <wp:inline distT="0" distB="0" distL="0" distR="0" wp14:anchorId="3E234A80" wp14:editId="2DF9D4D1">
            <wp:extent cx="2828925" cy="1571625"/>
            <wp:effectExtent l="0" t="0" r="9525" b="9525"/>
            <wp:docPr id="13"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28925" cy="1571625"/>
                    </a:xfrm>
                    <a:prstGeom prst="rect">
                      <a:avLst/>
                    </a:prstGeom>
                    <a:noFill/>
                    <a:ln>
                      <a:noFill/>
                    </a:ln>
                  </pic:spPr>
                </pic:pic>
              </a:graphicData>
            </a:graphic>
          </wp:inline>
        </w:drawing>
      </w:r>
    </w:p>
    <w:p w14:paraId="49331AEA" w14:textId="3968EB6A" w:rsidR="00FC3112" w:rsidRDefault="009E1F7D" w:rsidP="00E60C91">
      <w:pPr>
        <w:pStyle w:val="figurecaption"/>
        <w:spacing w:before="0" w:after="0"/>
        <w:jc w:val="center"/>
        <w:rPr>
          <w:rFonts w:eastAsia="MS Mincho"/>
          <w:lang w:val="es-MX"/>
        </w:rPr>
      </w:pPr>
      <w:r>
        <w:rPr>
          <w:rFonts w:eastAsia="MS Mincho"/>
          <w:lang w:val="es-MX"/>
        </w:rPr>
        <w:t xml:space="preserve">Fig. </w:t>
      </w:r>
      <w:r w:rsidR="00F925F7" w:rsidRPr="009E1F7D">
        <w:rPr>
          <w:rFonts w:eastAsia="MS Mincho"/>
          <w:lang w:val="es-MX"/>
        </w:rPr>
        <w:t xml:space="preserve">2. Bicicletas eléctricas equipadas con caja para transporte de </w:t>
      </w:r>
      <w:r w:rsidR="00F925F7" w:rsidRPr="00E60C91">
        <w:rPr>
          <w:rFonts w:eastAsia="MS Mincho"/>
          <w:lang w:val="es-MX"/>
        </w:rPr>
        <w:t>carga</w:t>
      </w:r>
      <w:r w:rsidR="00F925F7" w:rsidRPr="009E1F7D">
        <w:rPr>
          <w:rFonts w:eastAsia="MS Mincho"/>
          <w:lang w:val="es-MX"/>
        </w:rPr>
        <w:t>.</w:t>
      </w:r>
    </w:p>
    <w:p w14:paraId="313E6AD2" w14:textId="77777777" w:rsidR="00E60C91" w:rsidRPr="00E60C91" w:rsidRDefault="00E60C91" w:rsidP="003922C1">
      <w:pPr>
        <w:pStyle w:val="figurecaption"/>
        <w:spacing w:before="0" w:after="0"/>
        <w:rPr>
          <w:sz w:val="20"/>
          <w:szCs w:val="20"/>
          <w:lang w:val="es-ES" w:eastAsia="x-none"/>
        </w:rPr>
      </w:pPr>
    </w:p>
    <w:p w14:paraId="32BF55B4" w14:textId="77777777" w:rsidR="00AA404F" w:rsidRPr="00E746F3" w:rsidRDefault="003F7734" w:rsidP="00E60C91">
      <w:pPr>
        <w:pStyle w:val="Prrafo"/>
        <w:spacing w:before="0" w:line="240" w:lineRule="auto"/>
        <w:ind w:firstLine="708"/>
        <w:rPr>
          <w:rFonts w:eastAsia="Times New Roman"/>
          <w:sz w:val="20"/>
          <w:lang w:val="es-EC"/>
        </w:rPr>
      </w:pPr>
      <w:r w:rsidRPr="00E746F3">
        <w:rPr>
          <w:rFonts w:eastAsia="Times New Roman"/>
          <w:sz w:val="20"/>
          <w:lang w:val="es-EC"/>
        </w:rPr>
        <w:t>Como paso previo</w:t>
      </w:r>
      <w:r w:rsidR="0041564B" w:rsidRPr="00E746F3">
        <w:rPr>
          <w:rFonts w:eastAsia="Times New Roman"/>
          <w:sz w:val="20"/>
          <w:lang w:val="es-EC"/>
        </w:rPr>
        <w:t xml:space="preserve"> al an</w:t>
      </w:r>
      <w:r w:rsidRPr="00E746F3">
        <w:rPr>
          <w:rFonts w:eastAsia="Times New Roman"/>
          <w:sz w:val="20"/>
          <w:lang w:val="es-EC"/>
        </w:rPr>
        <w:t xml:space="preserve">álisis mencionado se necesita </w:t>
      </w:r>
      <w:r w:rsidR="0041564B" w:rsidRPr="00E746F3">
        <w:rPr>
          <w:rFonts w:eastAsia="Times New Roman"/>
          <w:sz w:val="20"/>
          <w:lang w:val="es-EC"/>
        </w:rPr>
        <w:t>realiza</w:t>
      </w:r>
      <w:r w:rsidRPr="00E746F3">
        <w:rPr>
          <w:rFonts w:eastAsia="Times New Roman"/>
          <w:sz w:val="20"/>
          <w:lang w:val="es-EC"/>
        </w:rPr>
        <w:t>r</w:t>
      </w:r>
      <w:r w:rsidR="0041564B" w:rsidRPr="00E746F3">
        <w:rPr>
          <w:rFonts w:eastAsia="Times New Roman"/>
          <w:sz w:val="20"/>
          <w:lang w:val="es-EC"/>
        </w:rPr>
        <w:t xml:space="preserve"> el proceso de ajuste de datos; </w:t>
      </w:r>
      <w:r w:rsidRPr="00E746F3">
        <w:rPr>
          <w:rFonts w:eastAsia="Times New Roman"/>
          <w:sz w:val="20"/>
          <w:lang w:val="es-EC"/>
        </w:rPr>
        <w:t>con el objetivo de eliminar datos atípicos provocados por la pérdida de señal o el ruido recibido por los instrumentos de medición</w:t>
      </w:r>
      <w:r w:rsidR="00D95E5A" w:rsidRPr="00E746F3">
        <w:rPr>
          <w:rFonts w:eastAsia="Times New Roman"/>
          <w:sz w:val="20"/>
          <w:lang w:val="es-EC"/>
        </w:rPr>
        <w:t>.</w:t>
      </w:r>
    </w:p>
    <w:p w14:paraId="632297E9" w14:textId="4294D4F4" w:rsidR="00FC3112" w:rsidRPr="00E60C91" w:rsidRDefault="00D95E5A" w:rsidP="00E60C91">
      <w:pPr>
        <w:pStyle w:val="Prrafo"/>
        <w:spacing w:before="0" w:line="240" w:lineRule="auto"/>
        <w:ind w:firstLine="708"/>
        <w:rPr>
          <w:rStyle w:val="NumeroEcuacionCar"/>
          <w:rFonts w:eastAsia="Times New Roman"/>
          <w:sz w:val="20"/>
          <w:lang w:val="es-EC"/>
        </w:rPr>
      </w:pPr>
      <w:r w:rsidRPr="00E746F3">
        <w:rPr>
          <w:rFonts w:eastAsia="Times New Roman"/>
          <w:sz w:val="20"/>
          <w:lang w:val="es-EC"/>
        </w:rPr>
        <w:t>Posteriormente, a</w:t>
      </w:r>
      <w:r w:rsidR="00B24F69" w:rsidRPr="00E746F3">
        <w:rPr>
          <w:rFonts w:eastAsia="Times New Roman"/>
          <w:sz w:val="20"/>
          <w:lang w:val="es-EC"/>
        </w:rPr>
        <w:t xml:space="preserve"> través de la física, se procede al cálculo de las variables de distancia, aceleración y pendiente del terreno.</w:t>
      </w:r>
    </w:p>
    <w:p w14:paraId="412AB477" w14:textId="77777777" w:rsidR="00B24F69" w:rsidRPr="00E746F3" w:rsidRDefault="00B24F69" w:rsidP="00E60C91">
      <w:pPr>
        <w:pStyle w:val="Prrafo"/>
        <w:spacing w:before="0" w:line="240" w:lineRule="auto"/>
        <w:rPr>
          <w:rFonts w:eastAsia="Times New Roman"/>
          <w:sz w:val="20"/>
          <w:lang w:val="es-EC"/>
        </w:rPr>
      </w:pPr>
      <w:r w:rsidRPr="00E746F3">
        <w:rPr>
          <w:rFonts w:eastAsia="Times New Roman"/>
          <w:sz w:val="20"/>
          <w:lang w:val="es-EC"/>
        </w:rPr>
        <w:t>Distancia:</w:t>
      </w:r>
    </w:p>
    <w:p w14:paraId="1E5A0583" w14:textId="77777777" w:rsidR="00B24F69" w:rsidRDefault="00B24F69" w:rsidP="00E60C91">
      <w:pPr>
        <w:pStyle w:val="Prrafo"/>
        <w:spacing w:before="0" w:line="240" w:lineRule="auto"/>
        <w:rPr>
          <w:rStyle w:val="NumeroEcuacionCar"/>
          <w:sz w:val="20"/>
          <w:szCs w:val="20"/>
        </w:rPr>
      </w:pPr>
      <w:r>
        <w:rPr>
          <w:rStyle w:val="NumeroEcuacionCar"/>
          <w:noProof/>
          <w:szCs w:val="20"/>
          <w:lang w:eastAsia="es-ES"/>
        </w:rPr>
        <w:t xml:space="preserve">                         </w:t>
      </w:r>
      <w:r w:rsidR="008B55DF" w:rsidRPr="00B24F69">
        <w:rPr>
          <w:rStyle w:val="NumeroEcuacionCar"/>
          <w:noProof/>
          <w:szCs w:val="20"/>
          <w:lang w:eastAsia="es-ES"/>
        </w:rPr>
        <w:object w:dxaOrig="1680" w:dyaOrig="360" w14:anchorId="6AEDD7AE">
          <v:shape id="_x0000_i1027" type="#_x0000_t75" style="width:84pt;height:18.75pt" o:ole="">
            <v:imagedata r:id="rId22" o:title=""/>
          </v:shape>
          <o:OLEObject Type="Embed" ProgID="Equation.3" ShapeID="_x0000_i1027" DrawAspect="Content" ObjectID="_1599294109" r:id="rId23"/>
        </w:object>
      </w:r>
      <w:r>
        <w:rPr>
          <w:rStyle w:val="NumeroEcuacionCar"/>
          <w:noProof/>
          <w:szCs w:val="20"/>
          <w:lang w:eastAsia="es-ES"/>
        </w:rPr>
        <w:t xml:space="preserve">            </w:t>
      </w:r>
      <w:r w:rsidRPr="00B625EE">
        <w:rPr>
          <w:rStyle w:val="NumeroEcuacionCar"/>
          <w:sz w:val="20"/>
          <w:szCs w:val="20"/>
        </w:rPr>
        <w:t>Ec. (</w:t>
      </w:r>
      <w:r w:rsidR="00D95E5A">
        <w:rPr>
          <w:rStyle w:val="NumeroEcuacionCar"/>
          <w:sz w:val="20"/>
          <w:szCs w:val="20"/>
        </w:rPr>
        <w:t>1</w:t>
      </w:r>
      <w:r w:rsidRPr="00B625EE">
        <w:rPr>
          <w:rStyle w:val="NumeroEcuacionCar"/>
          <w:sz w:val="20"/>
          <w:szCs w:val="20"/>
        </w:rPr>
        <w:t>)</w:t>
      </w:r>
    </w:p>
    <w:p w14:paraId="7E92229E" w14:textId="77777777" w:rsidR="00B24F69" w:rsidRDefault="00B24F69" w:rsidP="00E60C91">
      <w:pPr>
        <w:pStyle w:val="Prrafo"/>
        <w:numPr>
          <w:ilvl w:val="0"/>
          <w:numId w:val="9"/>
        </w:numPr>
        <w:spacing w:before="0" w:line="240" w:lineRule="auto"/>
        <w:rPr>
          <w:rStyle w:val="NumeroEcuacionCar"/>
          <w:noProof/>
          <w:szCs w:val="20"/>
          <w:lang w:eastAsia="es-ES"/>
        </w:rPr>
      </w:pPr>
      <w:r w:rsidRPr="00E6314A">
        <w:rPr>
          <w:rFonts w:eastAsia="Times New Roman"/>
          <w:sz w:val="20"/>
          <w:lang w:val="es-EC"/>
        </w:rPr>
        <w:t>Aceleración instantánea</w:t>
      </w:r>
      <w:r>
        <w:rPr>
          <w:rStyle w:val="NumeroEcuacionCar"/>
          <w:noProof/>
          <w:szCs w:val="20"/>
          <w:lang w:eastAsia="es-ES"/>
        </w:rPr>
        <w:t>:</w:t>
      </w:r>
    </w:p>
    <w:p w14:paraId="4746F1CC" w14:textId="77777777" w:rsidR="00B24F69" w:rsidRDefault="00B24F69" w:rsidP="00E60C91">
      <w:pPr>
        <w:pStyle w:val="Prrafo"/>
        <w:spacing w:before="0" w:line="240" w:lineRule="auto"/>
        <w:ind w:left="360"/>
        <w:jc w:val="center"/>
        <w:rPr>
          <w:rStyle w:val="NumeroEcuacionCar"/>
          <w:noProof/>
          <w:szCs w:val="20"/>
          <w:lang w:eastAsia="es-ES"/>
        </w:rPr>
      </w:pPr>
      <w:r>
        <w:rPr>
          <w:rStyle w:val="NumeroEcuacionCar"/>
          <w:noProof/>
          <w:szCs w:val="20"/>
          <w:lang w:eastAsia="es-ES"/>
        </w:rPr>
        <w:t xml:space="preserve">                      </w:t>
      </w:r>
      <w:r w:rsidR="008B55DF" w:rsidRPr="00B24F69">
        <w:rPr>
          <w:rStyle w:val="NumeroEcuacionCar"/>
          <w:noProof/>
          <w:szCs w:val="20"/>
          <w:lang w:eastAsia="es-ES"/>
        </w:rPr>
        <w:object w:dxaOrig="1359" w:dyaOrig="680" w14:anchorId="41781D7B">
          <v:shape id="_x0000_i1028" type="#_x0000_t75" style="width:68.25pt;height:33.75pt" o:ole="">
            <v:imagedata r:id="rId24" o:title=""/>
          </v:shape>
          <o:OLEObject Type="Embed" ProgID="Equation.3" ShapeID="_x0000_i1028" DrawAspect="Content" ObjectID="_1599294110" r:id="rId25"/>
        </w:object>
      </w:r>
      <w:r>
        <w:rPr>
          <w:rStyle w:val="NumeroEcuacionCar"/>
          <w:noProof/>
          <w:szCs w:val="20"/>
          <w:lang w:eastAsia="es-ES"/>
        </w:rPr>
        <w:t xml:space="preserve">  </w:t>
      </w:r>
      <w:r w:rsidRPr="00B24F69">
        <w:rPr>
          <w:rStyle w:val="NumeroEcuacionCar"/>
          <w:sz w:val="20"/>
          <w:szCs w:val="20"/>
        </w:rPr>
        <w:t xml:space="preserve"> </w:t>
      </w:r>
      <w:r>
        <w:rPr>
          <w:rStyle w:val="NumeroEcuacionCar"/>
          <w:sz w:val="20"/>
          <w:szCs w:val="20"/>
        </w:rPr>
        <w:t xml:space="preserve">              </w:t>
      </w:r>
      <w:r w:rsidRPr="00B625EE">
        <w:rPr>
          <w:rStyle w:val="NumeroEcuacionCar"/>
          <w:sz w:val="20"/>
          <w:szCs w:val="20"/>
        </w:rPr>
        <w:t>Ec. (</w:t>
      </w:r>
      <w:r w:rsidR="00D95E5A">
        <w:rPr>
          <w:rStyle w:val="NumeroEcuacionCar"/>
          <w:sz w:val="20"/>
          <w:szCs w:val="20"/>
        </w:rPr>
        <w:t>2</w:t>
      </w:r>
      <w:r w:rsidRPr="00B625EE">
        <w:rPr>
          <w:rStyle w:val="NumeroEcuacionCar"/>
          <w:sz w:val="20"/>
          <w:szCs w:val="20"/>
        </w:rPr>
        <w:t>)</w:t>
      </w:r>
    </w:p>
    <w:p w14:paraId="07B6F641" w14:textId="77777777" w:rsidR="00B24F69" w:rsidRDefault="00B24F69" w:rsidP="000D1A43">
      <w:pPr>
        <w:pStyle w:val="Prrafo"/>
        <w:numPr>
          <w:ilvl w:val="0"/>
          <w:numId w:val="9"/>
        </w:numPr>
        <w:spacing w:before="120" w:line="240" w:lineRule="auto"/>
        <w:rPr>
          <w:rStyle w:val="NumeroEcuacionCar"/>
          <w:noProof/>
          <w:szCs w:val="20"/>
          <w:lang w:eastAsia="es-ES"/>
        </w:rPr>
      </w:pPr>
      <w:r w:rsidRPr="00E6314A">
        <w:rPr>
          <w:rFonts w:eastAsia="Times New Roman"/>
          <w:sz w:val="20"/>
          <w:lang w:val="es-EC"/>
        </w:rPr>
        <w:t>Pendiente del terreno</w:t>
      </w:r>
      <w:r w:rsidR="008B55DF" w:rsidRPr="00E6314A">
        <w:rPr>
          <w:rFonts w:eastAsia="Times New Roman"/>
          <w:sz w:val="20"/>
          <w:lang w:val="es-EC"/>
        </w:rPr>
        <w:t>:</w:t>
      </w:r>
    </w:p>
    <w:p w14:paraId="1111D89C" w14:textId="77777777" w:rsidR="008B55DF" w:rsidRDefault="008B55DF" w:rsidP="000D1A43">
      <w:pPr>
        <w:pStyle w:val="Prrafo"/>
        <w:spacing w:before="120" w:line="240" w:lineRule="auto"/>
        <w:ind w:left="360"/>
        <w:jc w:val="center"/>
        <w:rPr>
          <w:rStyle w:val="NumeroEcuacionCar"/>
          <w:noProof/>
          <w:szCs w:val="20"/>
          <w:lang w:eastAsia="es-ES"/>
        </w:rPr>
      </w:pPr>
      <w:r>
        <w:rPr>
          <w:rStyle w:val="NumeroEcuacionCar"/>
          <w:noProof/>
          <w:szCs w:val="20"/>
          <w:lang w:eastAsia="es-ES"/>
        </w:rPr>
        <w:t xml:space="preserve">                  </w:t>
      </w:r>
      <w:r w:rsidRPr="008B55DF">
        <w:rPr>
          <w:rStyle w:val="NumeroEcuacionCar"/>
          <w:noProof/>
          <w:szCs w:val="20"/>
          <w:lang w:eastAsia="es-ES"/>
        </w:rPr>
        <w:object w:dxaOrig="1920" w:dyaOrig="760" w14:anchorId="380FC77C">
          <v:shape id="_x0000_i1029" type="#_x0000_t75" style="width:96pt;height:38.25pt" o:ole="">
            <v:imagedata r:id="rId26" o:title=""/>
          </v:shape>
          <o:OLEObject Type="Embed" ProgID="Equation.3" ShapeID="_x0000_i1029" DrawAspect="Content" ObjectID="_1599294111" r:id="rId27"/>
        </w:object>
      </w:r>
      <w:r>
        <w:rPr>
          <w:rStyle w:val="NumeroEcuacionCar"/>
          <w:noProof/>
          <w:szCs w:val="20"/>
          <w:lang w:eastAsia="es-ES"/>
        </w:rPr>
        <w:t xml:space="preserve">     </w:t>
      </w:r>
      <w:r w:rsidRPr="008B55DF">
        <w:rPr>
          <w:rStyle w:val="NumeroEcuacionCar"/>
          <w:sz w:val="20"/>
          <w:szCs w:val="20"/>
        </w:rPr>
        <w:t xml:space="preserve"> </w:t>
      </w:r>
      <w:r>
        <w:rPr>
          <w:rStyle w:val="NumeroEcuacionCar"/>
          <w:sz w:val="20"/>
          <w:szCs w:val="20"/>
        </w:rPr>
        <w:t xml:space="preserve">    </w:t>
      </w:r>
      <w:r w:rsidRPr="00B625EE">
        <w:rPr>
          <w:rStyle w:val="NumeroEcuacionCar"/>
          <w:sz w:val="20"/>
          <w:szCs w:val="20"/>
        </w:rPr>
        <w:t>Ec. (</w:t>
      </w:r>
      <w:r w:rsidR="00D95E5A">
        <w:rPr>
          <w:rStyle w:val="NumeroEcuacionCar"/>
          <w:sz w:val="20"/>
          <w:szCs w:val="20"/>
        </w:rPr>
        <w:t>3</w:t>
      </w:r>
      <w:r w:rsidRPr="00B625EE">
        <w:rPr>
          <w:rStyle w:val="NumeroEcuacionCar"/>
          <w:sz w:val="20"/>
          <w:szCs w:val="20"/>
        </w:rPr>
        <w:t>)</w:t>
      </w:r>
    </w:p>
    <w:p w14:paraId="74AF869A" w14:textId="77777777" w:rsidR="008B55DF" w:rsidRPr="00E746F3" w:rsidRDefault="00B273A7" w:rsidP="00E60C91">
      <w:pPr>
        <w:pStyle w:val="Prrafo"/>
        <w:spacing w:before="0" w:line="240" w:lineRule="auto"/>
        <w:ind w:firstLine="360"/>
        <w:rPr>
          <w:rFonts w:eastAsia="Times New Roman"/>
          <w:sz w:val="20"/>
          <w:lang w:val="es-EC"/>
        </w:rPr>
      </w:pPr>
      <w:r w:rsidRPr="00E746F3">
        <w:rPr>
          <w:rFonts w:eastAsia="Times New Roman"/>
          <w:sz w:val="20"/>
          <w:lang w:val="es-EC"/>
        </w:rPr>
        <w:t xml:space="preserve">La dinámica del vehículo permite determinar las diferentes fuerzas que actúan y se oponen al movimiento del vehículo </w:t>
      </w:r>
      <w:r w:rsidRPr="00E746F3">
        <w:rPr>
          <w:rFonts w:eastAsia="Times New Roman"/>
          <w:sz w:val="20"/>
          <w:szCs w:val="20"/>
          <w:lang w:val="es-EC"/>
        </w:rPr>
        <w:t>[1</w:t>
      </w:r>
      <w:r w:rsidR="001D6571" w:rsidRPr="00E746F3">
        <w:rPr>
          <w:rFonts w:eastAsia="Times New Roman"/>
          <w:sz w:val="20"/>
          <w:szCs w:val="20"/>
          <w:lang w:val="es-EC"/>
        </w:rPr>
        <w:t>7</w:t>
      </w:r>
      <w:r w:rsidRPr="00E746F3">
        <w:rPr>
          <w:rFonts w:eastAsia="Times New Roman"/>
          <w:sz w:val="20"/>
          <w:szCs w:val="20"/>
          <w:lang w:val="es-EC"/>
        </w:rPr>
        <w:t>]</w:t>
      </w:r>
      <w:r w:rsidR="00AA4C68" w:rsidRPr="00E746F3">
        <w:rPr>
          <w:rFonts w:eastAsia="Times New Roman"/>
          <w:sz w:val="20"/>
          <w:szCs w:val="20"/>
          <w:lang w:val="es-EC"/>
        </w:rPr>
        <w:t>.</w:t>
      </w:r>
      <w:r w:rsidRPr="00E746F3">
        <w:rPr>
          <w:rFonts w:eastAsia="Times New Roman"/>
          <w:sz w:val="20"/>
          <w:lang w:val="es-EC"/>
        </w:rPr>
        <w:t>; en este caso, motocicleta o bicicleta, y después estimar el consumo energético necesario para movilizar tal vehículo.</w:t>
      </w:r>
    </w:p>
    <w:p w14:paraId="0CCBA90D" w14:textId="77777777" w:rsidR="00AA4C68" w:rsidRPr="00E746F3" w:rsidRDefault="00AA4C68" w:rsidP="00E60C91">
      <w:pPr>
        <w:pStyle w:val="Prrafo"/>
        <w:spacing w:before="0" w:line="240" w:lineRule="auto"/>
        <w:rPr>
          <w:rFonts w:eastAsia="Times New Roman"/>
          <w:sz w:val="20"/>
          <w:szCs w:val="20"/>
          <w:lang w:val="es-EC"/>
        </w:rPr>
      </w:pPr>
      <w:r w:rsidRPr="00E746F3">
        <w:rPr>
          <w:rFonts w:eastAsia="Times New Roman"/>
          <w:sz w:val="20"/>
          <w:lang w:val="es-EC"/>
        </w:rPr>
        <w:t>“Las resistencias que se oponen al avance de un vehículo en cualquier situación son cuatro, las mismas que pueden o no coexistir al mismo tiempo.</w:t>
      </w:r>
      <w:r w:rsidRPr="00E746F3">
        <w:rPr>
          <w:rFonts w:eastAsia="Times New Roman"/>
          <w:sz w:val="20"/>
          <w:szCs w:val="20"/>
          <w:lang w:val="es-EC"/>
        </w:rPr>
        <w:t xml:space="preserve"> </w:t>
      </w:r>
      <w:r w:rsidRPr="00E746F3">
        <w:rPr>
          <w:rFonts w:eastAsia="Times New Roman"/>
          <w:sz w:val="20"/>
          <w:lang w:val="es-EC"/>
        </w:rPr>
        <w:t xml:space="preserve">La suma de estas resistencias debe ser vencida por una fuerza motriz (Fx) aplicada en el punto de contacto rueda – suelo.” </w:t>
      </w:r>
      <w:r w:rsidRPr="00E746F3">
        <w:rPr>
          <w:rFonts w:eastAsia="Times New Roman"/>
          <w:sz w:val="20"/>
          <w:szCs w:val="20"/>
          <w:lang w:val="es-EC"/>
        </w:rPr>
        <w:t xml:space="preserve"> [</w:t>
      </w:r>
      <w:r w:rsidR="001D6571" w:rsidRPr="00E746F3">
        <w:rPr>
          <w:rFonts w:eastAsia="Times New Roman"/>
          <w:sz w:val="20"/>
          <w:szCs w:val="20"/>
          <w:lang w:val="es-EC"/>
        </w:rPr>
        <w:t>18</w:t>
      </w:r>
      <w:r w:rsidRPr="00E746F3">
        <w:rPr>
          <w:rFonts w:eastAsia="Times New Roman"/>
          <w:sz w:val="20"/>
          <w:szCs w:val="20"/>
          <w:lang w:val="es-EC"/>
        </w:rPr>
        <w:t>]</w:t>
      </w:r>
      <w:r w:rsidR="004B05BF" w:rsidRPr="00E746F3">
        <w:rPr>
          <w:rFonts w:eastAsia="Times New Roman"/>
          <w:sz w:val="20"/>
          <w:szCs w:val="20"/>
          <w:lang w:val="es-EC"/>
        </w:rPr>
        <w:t xml:space="preserve"> (Ver Figura 3</w:t>
      </w:r>
      <w:r w:rsidR="008C7761" w:rsidRPr="00E746F3">
        <w:rPr>
          <w:rFonts w:eastAsia="Times New Roman"/>
          <w:sz w:val="20"/>
          <w:szCs w:val="20"/>
          <w:lang w:val="es-EC"/>
        </w:rPr>
        <w:t>)</w:t>
      </w:r>
      <w:r w:rsidRPr="00E746F3">
        <w:rPr>
          <w:rFonts w:eastAsia="Times New Roman"/>
          <w:sz w:val="20"/>
          <w:szCs w:val="20"/>
          <w:lang w:val="es-EC"/>
        </w:rPr>
        <w:t>.</w:t>
      </w:r>
    </w:p>
    <w:p w14:paraId="7C2108CC" w14:textId="77777777" w:rsidR="00634FD5" w:rsidRPr="00E746F3" w:rsidRDefault="00634FD5" w:rsidP="000D1A43">
      <w:pPr>
        <w:pStyle w:val="Prrafo"/>
        <w:numPr>
          <w:ilvl w:val="0"/>
          <w:numId w:val="9"/>
        </w:numPr>
        <w:spacing w:before="120" w:line="240" w:lineRule="auto"/>
        <w:rPr>
          <w:rFonts w:eastAsia="Times New Roman"/>
          <w:sz w:val="20"/>
          <w:szCs w:val="20"/>
          <w:lang w:val="es-EC"/>
        </w:rPr>
      </w:pPr>
      <w:r w:rsidRPr="00E746F3">
        <w:rPr>
          <w:rFonts w:eastAsia="Times New Roman"/>
          <w:sz w:val="20"/>
          <w:szCs w:val="20"/>
          <w:lang w:val="es-EC"/>
        </w:rPr>
        <w:t>Resistencia al aire:</w:t>
      </w:r>
    </w:p>
    <w:p w14:paraId="1A5B7957" w14:textId="77777777" w:rsidR="00634FD5" w:rsidRDefault="00634FD5" w:rsidP="00E60C91">
      <w:pPr>
        <w:pStyle w:val="Prrafo"/>
        <w:spacing w:before="0" w:line="240" w:lineRule="auto"/>
        <w:jc w:val="center"/>
        <w:rPr>
          <w:rStyle w:val="NumeroEcuacionCar"/>
          <w:sz w:val="20"/>
          <w:szCs w:val="20"/>
        </w:rPr>
      </w:pPr>
      <w:r>
        <w:rPr>
          <w:bCs/>
          <w:szCs w:val="20"/>
        </w:rPr>
        <w:t xml:space="preserve">                    </w:t>
      </w:r>
      <w:r w:rsidR="00A45015" w:rsidRPr="00634FD5">
        <w:rPr>
          <w:bCs/>
          <w:position w:val="-24"/>
          <w:szCs w:val="20"/>
        </w:rPr>
        <w:object w:dxaOrig="2439" w:dyaOrig="620" w14:anchorId="5064A4AE">
          <v:shape id="_x0000_i1030" type="#_x0000_t75" style="width:121.5pt;height:30.75pt" o:ole="">
            <v:imagedata r:id="rId28" o:title=""/>
          </v:shape>
          <o:OLEObject Type="Embed" ProgID="Equation.3" ShapeID="_x0000_i1030" DrawAspect="Content" ObjectID="_1599294112" r:id="rId29"/>
        </w:object>
      </w:r>
      <w:r w:rsidRPr="00634FD5">
        <w:rPr>
          <w:rStyle w:val="NumeroEcuacionCar"/>
          <w:sz w:val="20"/>
          <w:szCs w:val="20"/>
        </w:rPr>
        <w:t xml:space="preserve"> </w:t>
      </w:r>
      <w:r>
        <w:rPr>
          <w:rStyle w:val="NumeroEcuacionCar"/>
          <w:sz w:val="20"/>
          <w:szCs w:val="20"/>
        </w:rPr>
        <w:t xml:space="preserve">    </w:t>
      </w:r>
      <w:r w:rsidRPr="00B625EE">
        <w:rPr>
          <w:rStyle w:val="NumeroEcuacionCar"/>
          <w:sz w:val="20"/>
          <w:szCs w:val="20"/>
        </w:rPr>
        <w:t>Ec. (</w:t>
      </w:r>
      <w:r w:rsidR="00D95E5A">
        <w:rPr>
          <w:rStyle w:val="NumeroEcuacionCar"/>
          <w:sz w:val="20"/>
          <w:szCs w:val="20"/>
        </w:rPr>
        <w:t>4</w:t>
      </w:r>
      <w:r w:rsidRPr="00B625EE">
        <w:rPr>
          <w:rStyle w:val="NumeroEcuacionCar"/>
          <w:sz w:val="20"/>
          <w:szCs w:val="20"/>
        </w:rPr>
        <w:t>)</w:t>
      </w:r>
    </w:p>
    <w:p w14:paraId="424AC291" w14:textId="77777777" w:rsidR="00634FD5" w:rsidRPr="00E6314A" w:rsidRDefault="00634FD5" w:rsidP="00E60C91">
      <w:pPr>
        <w:pStyle w:val="Prrafo"/>
        <w:numPr>
          <w:ilvl w:val="0"/>
          <w:numId w:val="9"/>
        </w:numPr>
        <w:spacing w:before="0" w:line="240" w:lineRule="auto"/>
        <w:rPr>
          <w:rFonts w:eastAsia="Times New Roman"/>
          <w:sz w:val="20"/>
          <w:lang w:val="es-EC"/>
        </w:rPr>
      </w:pPr>
      <w:r w:rsidRPr="00E6314A">
        <w:rPr>
          <w:rFonts w:eastAsia="Times New Roman"/>
          <w:sz w:val="20"/>
          <w:lang w:val="es-EC"/>
        </w:rPr>
        <w:t>Resistencia a la rodadura:</w:t>
      </w:r>
    </w:p>
    <w:p w14:paraId="491704D9" w14:textId="77777777" w:rsidR="00634FD5" w:rsidRDefault="000D1A43" w:rsidP="00E60C91">
      <w:pPr>
        <w:pStyle w:val="Prrafo"/>
        <w:spacing w:before="0" w:line="240" w:lineRule="auto"/>
        <w:jc w:val="center"/>
        <w:rPr>
          <w:bCs/>
          <w:szCs w:val="20"/>
        </w:rPr>
      </w:pPr>
      <w:r>
        <w:rPr>
          <w:bCs/>
          <w:szCs w:val="20"/>
        </w:rPr>
        <w:t xml:space="preserve">                        </w:t>
      </w:r>
      <w:r w:rsidRPr="000D1A43">
        <w:rPr>
          <w:bCs/>
          <w:position w:val="-10"/>
          <w:szCs w:val="20"/>
        </w:rPr>
        <w:object w:dxaOrig="2100" w:dyaOrig="340" w14:anchorId="400E8FBC">
          <v:shape id="_x0000_i1031" type="#_x0000_t75" style="width:105pt;height:16.5pt" o:ole="">
            <v:imagedata r:id="rId30" o:title=""/>
          </v:shape>
          <o:OLEObject Type="Embed" ProgID="Equation.3" ShapeID="_x0000_i1031" DrawAspect="Content" ObjectID="_1599294113" r:id="rId31"/>
        </w:object>
      </w:r>
      <w:r>
        <w:rPr>
          <w:bCs/>
          <w:szCs w:val="20"/>
        </w:rPr>
        <w:t xml:space="preserve"> </w:t>
      </w:r>
      <w:r w:rsidRPr="000D1A43">
        <w:rPr>
          <w:rStyle w:val="NumeroEcuacionCar"/>
          <w:sz w:val="20"/>
          <w:szCs w:val="20"/>
        </w:rPr>
        <w:t xml:space="preserve"> </w:t>
      </w:r>
      <w:r>
        <w:rPr>
          <w:rStyle w:val="NumeroEcuacionCar"/>
          <w:sz w:val="20"/>
          <w:szCs w:val="20"/>
        </w:rPr>
        <w:t xml:space="preserve">     </w:t>
      </w:r>
      <w:r w:rsidRPr="00B625EE">
        <w:rPr>
          <w:rStyle w:val="NumeroEcuacionCar"/>
          <w:sz w:val="20"/>
          <w:szCs w:val="20"/>
        </w:rPr>
        <w:t>Ec. (</w:t>
      </w:r>
      <w:r w:rsidR="00D95E5A">
        <w:rPr>
          <w:rStyle w:val="NumeroEcuacionCar"/>
          <w:sz w:val="20"/>
          <w:szCs w:val="20"/>
        </w:rPr>
        <w:t>5</w:t>
      </w:r>
      <w:r w:rsidRPr="00B625EE">
        <w:rPr>
          <w:rStyle w:val="NumeroEcuacionCar"/>
          <w:sz w:val="20"/>
          <w:szCs w:val="20"/>
        </w:rPr>
        <w:t>)</w:t>
      </w:r>
    </w:p>
    <w:p w14:paraId="1321E050" w14:textId="77777777" w:rsidR="000D1A43" w:rsidRPr="00E6314A" w:rsidRDefault="00634FD5" w:rsidP="00E60C91">
      <w:pPr>
        <w:pStyle w:val="Prrafo"/>
        <w:numPr>
          <w:ilvl w:val="0"/>
          <w:numId w:val="9"/>
        </w:numPr>
        <w:spacing w:before="0" w:line="240" w:lineRule="auto"/>
        <w:rPr>
          <w:rFonts w:eastAsia="Times New Roman"/>
          <w:sz w:val="20"/>
          <w:lang w:val="es-EC"/>
        </w:rPr>
      </w:pPr>
      <w:r w:rsidRPr="00E6314A">
        <w:rPr>
          <w:rFonts w:eastAsia="Times New Roman"/>
          <w:sz w:val="20"/>
          <w:lang w:val="es-EC"/>
        </w:rPr>
        <w:t>Resistencia a la pendiente:</w:t>
      </w:r>
    </w:p>
    <w:p w14:paraId="15A70A9F" w14:textId="77777777" w:rsidR="000D1A43" w:rsidRPr="000D1A43" w:rsidRDefault="000D1A43" w:rsidP="00E60C91">
      <w:pPr>
        <w:pStyle w:val="Prrafo"/>
        <w:spacing w:before="0" w:line="240" w:lineRule="auto"/>
        <w:jc w:val="center"/>
        <w:rPr>
          <w:bCs/>
          <w:szCs w:val="20"/>
        </w:rPr>
      </w:pPr>
      <w:r>
        <w:rPr>
          <w:bCs/>
          <w:szCs w:val="20"/>
        </w:rPr>
        <w:t xml:space="preserve">                          </w:t>
      </w:r>
      <w:r w:rsidRPr="000D1A43">
        <w:rPr>
          <w:bCs/>
          <w:position w:val="-10"/>
          <w:szCs w:val="20"/>
        </w:rPr>
        <w:object w:dxaOrig="1740" w:dyaOrig="340" w14:anchorId="09AD080D">
          <v:shape id="_x0000_i1032" type="#_x0000_t75" style="width:87pt;height:16.5pt" o:ole="">
            <v:imagedata r:id="rId32" o:title=""/>
          </v:shape>
          <o:OLEObject Type="Embed" ProgID="Equation.3" ShapeID="_x0000_i1032" DrawAspect="Content" ObjectID="_1599294114" r:id="rId33"/>
        </w:object>
      </w:r>
      <w:r w:rsidRPr="000D1A43">
        <w:rPr>
          <w:rStyle w:val="NumeroEcuacionCar"/>
          <w:sz w:val="20"/>
          <w:szCs w:val="20"/>
        </w:rPr>
        <w:t xml:space="preserve"> </w:t>
      </w:r>
      <w:r>
        <w:rPr>
          <w:rStyle w:val="NumeroEcuacionCar"/>
          <w:sz w:val="20"/>
          <w:szCs w:val="20"/>
        </w:rPr>
        <w:t xml:space="preserve">           </w:t>
      </w:r>
      <w:r w:rsidRPr="00B625EE">
        <w:rPr>
          <w:rStyle w:val="NumeroEcuacionCar"/>
          <w:sz w:val="20"/>
          <w:szCs w:val="20"/>
        </w:rPr>
        <w:t>Ec. (</w:t>
      </w:r>
      <w:r w:rsidR="00D95E5A">
        <w:rPr>
          <w:rStyle w:val="NumeroEcuacionCar"/>
          <w:sz w:val="20"/>
          <w:szCs w:val="20"/>
        </w:rPr>
        <w:t>6</w:t>
      </w:r>
      <w:r w:rsidRPr="00B625EE">
        <w:rPr>
          <w:rStyle w:val="NumeroEcuacionCar"/>
          <w:sz w:val="20"/>
          <w:szCs w:val="20"/>
        </w:rPr>
        <w:t>)</w:t>
      </w:r>
    </w:p>
    <w:p w14:paraId="444F3A05" w14:textId="77777777" w:rsidR="00634FD5" w:rsidRDefault="00634FD5" w:rsidP="00E60C91">
      <w:pPr>
        <w:pStyle w:val="Prrafo"/>
        <w:numPr>
          <w:ilvl w:val="0"/>
          <w:numId w:val="9"/>
        </w:numPr>
        <w:spacing w:before="0" w:line="240" w:lineRule="auto"/>
        <w:rPr>
          <w:bCs/>
          <w:szCs w:val="20"/>
        </w:rPr>
      </w:pPr>
      <w:r w:rsidRPr="00E6314A">
        <w:rPr>
          <w:rFonts w:eastAsia="Times New Roman"/>
          <w:sz w:val="20"/>
          <w:lang w:val="es-EC"/>
        </w:rPr>
        <w:t>Resistencia a la inercia</w:t>
      </w:r>
      <w:r>
        <w:rPr>
          <w:bCs/>
          <w:szCs w:val="20"/>
        </w:rPr>
        <w:t>:</w:t>
      </w:r>
    </w:p>
    <w:p w14:paraId="2E71BDDD" w14:textId="77777777" w:rsidR="000D1A43" w:rsidRDefault="000D1A43" w:rsidP="00E60C91">
      <w:pPr>
        <w:pStyle w:val="Prrafo"/>
        <w:spacing w:before="0" w:line="240" w:lineRule="auto"/>
        <w:jc w:val="center"/>
        <w:rPr>
          <w:bCs/>
          <w:szCs w:val="20"/>
        </w:rPr>
      </w:pPr>
      <w:r>
        <w:rPr>
          <w:bCs/>
          <w:szCs w:val="20"/>
        </w:rPr>
        <w:t xml:space="preserve">                                   </w:t>
      </w:r>
      <w:r w:rsidRPr="000D1A43">
        <w:rPr>
          <w:bCs/>
          <w:position w:val="-12"/>
          <w:szCs w:val="20"/>
        </w:rPr>
        <w:object w:dxaOrig="999" w:dyaOrig="360" w14:anchorId="4E1A8BA6">
          <v:shape id="_x0000_i1033" type="#_x0000_t75" style="width:49.5pt;height:18.75pt" o:ole="">
            <v:imagedata r:id="rId34" o:title=""/>
          </v:shape>
          <o:OLEObject Type="Embed" ProgID="Equation.3" ShapeID="_x0000_i1033" DrawAspect="Content" ObjectID="_1599294115" r:id="rId35"/>
        </w:object>
      </w:r>
      <w:r w:rsidRPr="000D1A43">
        <w:rPr>
          <w:rStyle w:val="NumeroEcuacionCar"/>
          <w:sz w:val="20"/>
          <w:szCs w:val="20"/>
        </w:rPr>
        <w:t xml:space="preserve"> </w:t>
      </w:r>
      <w:r>
        <w:rPr>
          <w:rStyle w:val="NumeroEcuacionCar"/>
          <w:sz w:val="20"/>
          <w:szCs w:val="20"/>
        </w:rPr>
        <w:t xml:space="preserve">             </w:t>
      </w:r>
      <w:r w:rsidRPr="00B625EE">
        <w:rPr>
          <w:rStyle w:val="NumeroEcuacionCar"/>
          <w:sz w:val="20"/>
          <w:szCs w:val="20"/>
        </w:rPr>
        <w:t>Ec. (</w:t>
      </w:r>
      <w:r w:rsidR="00D95E5A">
        <w:rPr>
          <w:rStyle w:val="NumeroEcuacionCar"/>
          <w:sz w:val="20"/>
          <w:szCs w:val="20"/>
        </w:rPr>
        <w:t>7</w:t>
      </w:r>
      <w:r w:rsidRPr="00B625EE">
        <w:rPr>
          <w:rStyle w:val="NumeroEcuacionCar"/>
          <w:sz w:val="20"/>
          <w:szCs w:val="20"/>
        </w:rPr>
        <w:t>)</w:t>
      </w:r>
    </w:p>
    <w:p w14:paraId="5C8D9E47" w14:textId="289FE75C" w:rsidR="00634FD5" w:rsidRDefault="00634FD5" w:rsidP="00E60C91">
      <w:pPr>
        <w:pStyle w:val="Prrafo"/>
        <w:numPr>
          <w:ilvl w:val="0"/>
          <w:numId w:val="9"/>
        </w:numPr>
        <w:spacing w:before="0" w:line="240" w:lineRule="auto"/>
        <w:rPr>
          <w:bCs/>
          <w:szCs w:val="20"/>
        </w:rPr>
      </w:pPr>
      <w:r w:rsidRPr="00E6314A">
        <w:rPr>
          <w:rFonts w:eastAsia="Times New Roman"/>
          <w:sz w:val="20"/>
          <w:lang w:val="es-EC"/>
        </w:rPr>
        <w:t>Fuerza en rueda</w:t>
      </w:r>
      <w:r>
        <w:rPr>
          <w:bCs/>
          <w:szCs w:val="20"/>
        </w:rPr>
        <w:t>:</w:t>
      </w:r>
    </w:p>
    <w:p w14:paraId="197B70BE" w14:textId="77777777" w:rsidR="007879AB" w:rsidRDefault="007879AB" w:rsidP="007879AB">
      <w:pPr>
        <w:pStyle w:val="Prrafo"/>
        <w:spacing w:before="0" w:line="240" w:lineRule="auto"/>
        <w:rPr>
          <w:bCs/>
          <w:szCs w:val="20"/>
        </w:rPr>
      </w:pPr>
    </w:p>
    <w:p w14:paraId="3FFDDF36" w14:textId="13723F5D" w:rsidR="000D1A43" w:rsidRDefault="000D1A43" w:rsidP="007879AB">
      <w:pPr>
        <w:pStyle w:val="Prrafo"/>
        <w:spacing w:before="0" w:line="240" w:lineRule="auto"/>
        <w:jc w:val="center"/>
        <w:rPr>
          <w:rStyle w:val="NumeroEcuacionCar"/>
          <w:sz w:val="20"/>
          <w:szCs w:val="20"/>
        </w:rPr>
      </w:pPr>
      <w:r w:rsidRPr="000D1A43">
        <w:rPr>
          <w:bCs/>
          <w:position w:val="-10"/>
          <w:szCs w:val="20"/>
        </w:rPr>
        <w:object w:dxaOrig="2340" w:dyaOrig="320" w14:anchorId="6B6C5098">
          <v:shape id="_x0000_i1034" type="#_x0000_t75" style="width:117pt;height:15.75pt" o:ole="">
            <v:imagedata r:id="rId36" o:title=""/>
          </v:shape>
          <o:OLEObject Type="Embed" ProgID="Equation.3" ShapeID="_x0000_i1034" DrawAspect="Content" ObjectID="_1599294116" r:id="rId37"/>
        </w:object>
      </w:r>
      <w:r w:rsidRPr="000D1A43">
        <w:rPr>
          <w:rStyle w:val="NumeroEcuacionCar"/>
          <w:sz w:val="20"/>
          <w:szCs w:val="20"/>
        </w:rPr>
        <w:t xml:space="preserve"> </w:t>
      </w:r>
      <w:r>
        <w:rPr>
          <w:rStyle w:val="NumeroEcuacionCar"/>
          <w:sz w:val="20"/>
          <w:szCs w:val="20"/>
        </w:rPr>
        <w:t xml:space="preserve">   </w:t>
      </w:r>
      <w:r w:rsidRPr="00B625EE">
        <w:rPr>
          <w:rStyle w:val="NumeroEcuacionCar"/>
          <w:sz w:val="20"/>
          <w:szCs w:val="20"/>
        </w:rPr>
        <w:t>Ec. (</w:t>
      </w:r>
      <w:r w:rsidR="00D95E5A">
        <w:rPr>
          <w:rStyle w:val="NumeroEcuacionCar"/>
          <w:sz w:val="20"/>
          <w:szCs w:val="20"/>
        </w:rPr>
        <w:t>8</w:t>
      </w:r>
      <w:r w:rsidRPr="00B625EE">
        <w:rPr>
          <w:rStyle w:val="NumeroEcuacionCar"/>
          <w:sz w:val="20"/>
          <w:szCs w:val="20"/>
        </w:rPr>
        <w:t>)</w:t>
      </w:r>
    </w:p>
    <w:p w14:paraId="0968F728" w14:textId="486DAED5" w:rsidR="00A45015" w:rsidRDefault="00A45015" w:rsidP="00E60C91">
      <w:pPr>
        <w:pStyle w:val="Prrafo"/>
        <w:spacing w:before="0" w:line="240" w:lineRule="auto"/>
        <w:rPr>
          <w:rFonts w:eastAsia="Times New Roman"/>
          <w:sz w:val="20"/>
          <w:lang w:val="es-EC"/>
        </w:rPr>
      </w:pPr>
      <w:r w:rsidRPr="00E6314A">
        <w:rPr>
          <w:rFonts w:eastAsia="Times New Roman"/>
          <w:sz w:val="20"/>
          <w:lang w:val="es-EC"/>
        </w:rPr>
        <w:t xml:space="preserve">En dónde; </w:t>
      </w:r>
      <w:r w:rsidRPr="00E6314A">
        <w:rPr>
          <w:rFonts w:eastAsia="Times New Roman"/>
          <w:sz w:val="20"/>
          <w:lang w:val="es-EC"/>
        </w:rPr>
        <w:object w:dxaOrig="320" w:dyaOrig="279" w14:anchorId="355CC9A3">
          <v:shape id="_x0000_i1035" type="#_x0000_t75" style="width:15.75pt;height:13.5pt" o:ole="">
            <v:imagedata r:id="rId38" o:title=""/>
          </v:shape>
          <o:OLEObject Type="Embed" ProgID="Equation.3" ShapeID="_x0000_i1035" DrawAspect="Content" ObjectID="_1599294117" r:id="rId39"/>
        </w:object>
      </w:r>
      <w:r w:rsidRPr="00E6314A">
        <w:rPr>
          <w:rFonts w:eastAsia="Times New Roman"/>
          <w:sz w:val="20"/>
          <w:lang w:val="es-EC"/>
        </w:rPr>
        <w:t xml:space="preserve">es el coeficiente </w:t>
      </w:r>
      <w:r w:rsidR="00FC3ABC" w:rsidRPr="00E6314A">
        <w:rPr>
          <w:rFonts w:eastAsia="Times New Roman"/>
          <w:sz w:val="20"/>
          <w:lang w:val="es-EC"/>
        </w:rPr>
        <w:t>aerodinámico</w:t>
      </w:r>
      <w:r w:rsidRPr="00E6314A">
        <w:rPr>
          <w:rFonts w:eastAsia="Times New Roman"/>
          <w:sz w:val="20"/>
          <w:lang w:val="es-EC"/>
        </w:rPr>
        <w:t xml:space="preserve"> del vehículo a analizar; </w:t>
      </w:r>
      <w:r w:rsidRPr="00E6314A">
        <w:rPr>
          <w:rFonts w:eastAsia="Times New Roman"/>
          <w:sz w:val="20"/>
          <w:lang w:val="es-EC"/>
        </w:rPr>
        <w:object w:dxaOrig="460" w:dyaOrig="360" w14:anchorId="43B033C7">
          <v:shape id="_x0000_i1036" type="#_x0000_t75" style="width:23.25pt;height:18.75pt" o:ole="">
            <v:imagedata r:id="rId40" o:title=""/>
          </v:shape>
          <o:OLEObject Type="Embed" ProgID="Equation.3" ShapeID="_x0000_i1036" DrawAspect="Content" ObjectID="_1599294118" r:id="rId41"/>
        </w:object>
      </w:r>
      <w:r w:rsidRPr="00E6314A">
        <w:rPr>
          <w:rFonts w:eastAsia="Times New Roman"/>
          <w:sz w:val="20"/>
          <w:lang w:val="es-EC"/>
        </w:rPr>
        <w:t xml:space="preserve">, densidad del aire en Cuenca; </w:t>
      </w:r>
      <w:r w:rsidRPr="00E6314A">
        <w:rPr>
          <w:rFonts w:eastAsia="Times New Roman"/>
          <w:sz w:val="20"/>
          <w:lang w:val="es-EC"/>
        </w:rPr>
        <w:object w:dxaOrig="360" w:dyaOrig="320" w14:anchorId="59BF30A8">
          <v:shape id="_x0000_i1037" type="#_x0000_t75" style="width:18.75pt;height:15.75pt" o:ole="">
            <v:imagedata r:id="rId42" o:title=""/>
          </v:shape>
          <o:OLEObject Type="Embed" ProgID="Equation.3" ShapeID="_x0000_i1037" DrawAspect="Content" ObjectID="_1599294119" r:id="rId43"/>
        </w:object>
      </w:r>
      <w:r w:rsidRPr="00E6314A">
        <w:rPr>
          <w:rFonts w:eastAsia="Times New Roman"/>
          <w:sz w:val="20"/>
          <w:lang w:val="es-EC"/>
        </w:rPr>
        <w:t xml:space="preserve">, área frontal de desplazamiento; </w:t>
      </w:r>
      <w:r w:rsidRPr="00E6314A">
        <w:rPr>
          <w:rFonts w:eastAsia="Times New Roman"/>
          <w:sz w:val="20"/>
          <w:lang w:val="es-EC"/>
        </w:rPr>
        <w:object w:dxaOrig="220" w:dyaOrig="360" w14:anchorId="16BA954B">
          <v:shape id="_x0000_i1038" type="#_x0000_t75" style="width:10.5pt;height:18.75pt" o:ole="">
            <v:imagedata r:id="rId44" o:title=""/>
          </v:shape>
          <o:OLEObject Type="Embed" ProgID="Equation.3" ShapeID="_x0000_i1038" DrawAspect="Content" ObjectID="_1599294120" r:id="rId45"/>
        </w:object>
      </w:r>
      <w:r w:rsidRPr="00E6314A">
        <w:rPr>
          <w:rFonts w:eastAsia="Times New Roman"/>
          <w:sz w:val="20"/>
          <w:lang w:val="es-EC"/>
        </w:rPr>
        <w:t xml:space="preserve">, velocidad instantánea; </w:t>
      </w:r>
      <w:r w:rsidRPr="00E6314A">
        <w:rPr>
          <w:rFonts w:eastAsia="Times New Roman"/>
          <w:sz w:val="20"/>
          <w:lang w:val="es-EC"/>
        </w:rPr>
        <w:object w:dxaOrig="300" w:dyaOrig="320" w14:anchorId="0EFE262E">
          <v:shape id="_x0000_i1039" type="#_x0000_t75" style="width:15pt;height:15.75pt" o:ole="">
            <v:imagedata r:id="rId46" o:title=""/>
          </v:shape>
          <o:OLEObject Type="Embed" ProgID="Equation.3" ShapeID="_x0000_i1039" DrawAspect="Content" ObjectID="_1599294121" r:id="rId47"/>
        </w:object>
      </w:r>
      <w:r w:rsidRPr="00E6314A">
        <w:rPr>
          <w:rFonts w:eastAsia="Times New Roman"/>
          <w:sz w:val="20"/>
          <w:lang w:val="es-EC"/>
        </w:rPr>
        <w:t>, coeficiente de resistencia  a</w:t>
      </w:r>
      <w:r w:rsidR="00202519" w:rsidRPr="00E6314A">
        <w:rPr>
          <w:rFonts w:eastAsia="Times New Roman"/>
          <w:sz w:val="20"/>
          <w:lang w:val="es-EC"/>
        </w:rPr>
        <w:t xml:space="preserve"> </w:t>
      </w:r>
      <w:r w:rsidRPr="00E6314A">
        <w:rPr>
          <w:rFonts w:eastAsia="Times New Roman"/>
          <w:sz w:val="20"/>
          <w:lang w:val="es-EC"/>
        </w:rPr>
        <w:t xml:space="preserve">la rodadura; </w:t>
      </w:r>
      <w:r w:rsidRPr="00E6314A">
        <w:rPr>
          <w:rFonts w:eastAsia="Times New Roman"/>
          <w:sz w:val="20"/>
          <w:lang w:val="es-EC"/>
        </w:rPr>
        <w:object w:dxaOrig="260" w:dyaOrig="220" w14:anchorId="470B7493">
          <v:shape id="_x0000_i1040" type="#_x0000_t75" style="width:12.75pt;height:10.5pt" o:ole="">
            <v:imagedata r:id="rId48" o:title=""/>
          </v:shape>
          <o:OLEObject Type="Embed" ProgID="Equation.3" ShapeID="_x0000_i1040" DrawAspect="Content" ObjectID="_1599294122" r:id="rId49"/>
        </w:object>
      </w:r>
      <w:r w:rsidRPr="00E6314A">
        <w:rPr>
          <w:rFonts w:eastAsia="Times New Roman"/>
          <w:sz w:val="20"/>
          <w:lang w:val="es-EC"/>
        </w:rPr>
        <w:t xml:space="preserve">, masa </w:t>
      </w:r>
      <w:r w:rsidR="001D6571" w:rsidRPr="00E6314A">
        <w:rPr>
          <w:rFonts w:eastAsia="Times New Roman"/>
          <w:sz w:val="20"/>
          <w:lang w:val="es-EC"/>
        </w:rPr>
        <w:t xml:space="preserve">total </w:t>
      </w:r>
      <w:r w:rsidRPr="00E6314A">
        <w:rPr>
          <w:rFonts w:eastAsia="Times New Roman"/>
          <w:sz w:val="20"/>
          <w:lang w:val="es-EC"/>
        </w:rPr>
        <w:t xml:space="preserve">del vehículo, ocupante y carga; </w:t>
      </w:r>
      <w:r w:rsidRPr="00E6314A">
        <w:rPr>
          <w:rFonts w:eastAsia="Times New Roman"/>
          <w:sz w:val="20"/>
          <w:lang w:val="es-EC"/>
        </w:rPr>
        <w:object w:dxaOrig="220" w:dyaOrig="260" w14:anchorId="1D83F848">
          <v:shape id="_x0000_i1041" type="#_x0000_t75" style="width:10.5pt;height:12.75pt" o:ole="">
            <v:imagedata r:id="rId50" o:title=""/>
          </v:shape>
          <o:OLEObject Type="Embed" ProgID="Equation.3" ShapeID="_x0000_i1041" DrawAspect="Content" ObjectID="_1599294123" r:id="rId51"/>
        </w:object>
      </w:r>
      <w:r w:rsidRPr="00E6314A">
        <w:rPr>
          <w:rFonts w:eastAsia="Times New Roman"/>
          <w:sz w:val="20"/>
          <w:lang w:val="es-EC"/>
        </w:rPr>
        <w:t>,</w:t>
      </w:r>
      <w:r>
        <w:rPr>
          <w:rStyle w:val="NumeroEcuacionCar"/>
          <w:szCs w:val="20"/>
        </w:rPr>
        <w:t xml:space="preserve"> </w:t>
      </w:r>
      <w:r w:rsidRPr="00E6314A">
        <w:rPr>
          <w:rFonts w:eastAsia="Times New Roman"/>
          <w:sz w:val="20"/>
          <w:lang w:val="es-EC"/>
        </w:rPr>
        <w:t xml:space="preserve">gravedad; </w:t>
      </w:r>
      <w:r w:rsidRPr="00E6314A">
        <w:rPr>
          <w:rFonts w:eastAsia="Times New Roman"/>
          <w:sz w:val="20"/>
          <w:lang w:val="es-EC"/>
        </w:rPr>
        <w:object w:dxaOrig="200" w:dyaOrig="279" w14:anchorId="6AD8A391">
          <v:shape id="_x0000_i1042" type="#_x0000_t75" style="width:9.75pt;height:13.5pt" o:ole="">
            <v:imagedata r:id="rId52" o:title=""/>
          </v:shape>
          <o:OLEObject Type="Embed" ProgID="Equation.3" ShapeID="_x0000_i1042" DrawAspect="Content" ObjectID="_1599294124" r:id="rId53"/>
        </w:object>
      </w:r>
      <w:r w:rsidRPr="00E6314A">
        <w:rPr>
          <w:rFonts w:eastAsia="Times New Roman"/>
          <w:sz w:val="20"/>
          <w:lang w:val="es-EC"/>
        </w:rPr>
        <w:t xml:space="preserve"> , pendiente del terreno; y, </w:t>
      </w:r>
      <w:r w:rsidRPr="00E6314A">
        <w:rPr>
          <w:rFonts w:eastAsia="Times New Roman"/>
          <w:sz w:val="20"/>
          <w:lang w:val="es-EC"/>
        </w:rPr>
        <w:object w:dxaOrig="240" w:dyaOrig="360" w14:anchorId="1407E179">
          <v:shape id="_x0000_i1043" type="#_x0000_t75" style="width:12pt;height:18.75pt" o:ole="">
            <v:imagedata r:id="rId54" o:title=""/>
          </v:shape>
          <o:OLEObject Type="Embed" ProgID="Equation.3" ShapeID="_x0000_i1043" DrawAspect="Content" ObjectID="_1599294125" r:id="rId55"/>
        </w:object>
      </w:r>
      <w:r w:rsidRPr="00E6314A">
        <w:rPr>
          <w:rFonts w:eastAsia="Times New Roman"/>
          <w:sz w:val="20"/>
          <w:lang w:val="es-EC"/>
        </w:rPr>
        <w:t>, aceleración instantánea.</w:t>
      </w:r>
    </w:p>
    <w:p w14:paraId="32D8FB85" w14:textId="77777777" w:rsidR="007879AB" w:rsidRPr="00E6314A" w:rsidRDefault="007879AB" w:rsidP="00E60C91">
      <w:pPr>
        <w:pStyle w:val="Prrafo"/>
        <w:spacing w:before="0" w:line="240" w:lineRule="auto"/>
        <w:rPr>
          <w:rFonts w:eastAsia="Times New Roman"/>
          <w:sz w:val="20"/>
          <w:lang w:val="es-EC"/>
        </w:rPr>
      </w:pPr>
    </w:p>
    <w:p w14:paraId="1ADE7986" w14:textId="1E26CED3" w:rsidR="00D80D16" w:rsidRDefault="00EF3BD9" w:rsidP="00E60C91">
      <w:pPr>
        <w:pStyle w:val="Prrafo"/>
        <w:spacing w:before="0" w:line="240" w:lineRule="auto"/>
        <w:jc w:val="center"/>
        <w:rPr>
          <w:rStyle w:val="NumeroEcuacionCar"/>
          <w:noProof/>
          <w:szCs w:val="20"/>
          <w:lang w:eastAsia="es-ES"/>
        </w:rPr>
      </w:pPr>
      <w:r w:rsidRPr="00D80D16">
        <w:rPr>
          <w:rStyle w:val="NumeroEcuacionCar"/>
          <w:noProof/>
          <w:szCs w:val="20"/>
          <w:lang w:val="es-MX" w:eastAsia="es-MX"/>
        </w:rPr>
        <w:drawing>
          <wp:inline distT="0" distB="0" distL="0" distR="0" wp14:anchorId="0D6192BC" wp14:editId="0B5B8471">
            <wp:extent cx="2838450" cy="2114550"/>
            <wp:effectExtent l="0" t="0" r="0" b="0"/>
            <wp:docPr id="31"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838450" cy="2114550"/>
                    </a:xfrm>
                    <a:prstGeom prst="rect">
                      <a:avLst/>
                    </a:prstGeom>
                    <a:noFill/>
                    <a:ln>
                      <a:noFill/>
                    </a:ln>
                  </pic:spPr>
                </pic:pic>
              </a:graphicData>
            </a:graphic>
          </wp:inline>
        </w:drawing>
      </w:r>
    </w:p>
    <w:p w14:paraId="63E8C1CD" w14:textId="32CC0B92" w:rsidR="00D80D16" w:rsidRPr="009E1F7D" w:rsidRDefault="009E1F7D" w:rsidP="00E60C91">
      <w:pPr>
        <w:pStyle w:val="figurecaption"/>
        <w:spacing w:before="0" w:after="0"/>
        <w:jc w:val="center"/>
        <w:rPr>
          <w:rFonts w:eastAsia="MS Mincho"/>
          <w:lang w:val="es-MX"/>
        </w:rPr>
      </w:pPr>
      <w:r>
        <w:rPr>
          <w:rFonts w:eastAsia="MS Mincho"/>
          <w:lang w:val="es-MX"/>
        </w:rPr>
        <w:t xml:space="preserve">Fig. </w:t>
      </w:r>
      <w:r w:rsidR="004B05BF" w:rsidRPr="009E1F7D">
        <w:rPr>
          <w:rFonts w:eastAsia="MS Mincho"/>
          <w:lang w:val="es-MX"/>
        </w:rPr>
        <w:t>3</w:t>
      </w:r>
      <w:r w:rsidR="00D80D16" w:rsidRPr="009E1F7D">
        <w:rPr>
          <w:rFonts w:eastAsia="MS Mincho"/>
          <w:lang w:val="es-MX"/>
        </w:rPr>
        <w:t>. Fuerzas que actúan en la motocicleta [</w:t>
      </w:r>
      <w:r w:rsidR="001D6571" w:rsidRPr="009E1F7D">
        <w:rPr>
          <w:rFonts w:eastAsia="MS Mincho"/>
          <w:lang w:val="es-MX"/>
        </w:rPr>
        <w:t>19</w:t>
      </w:r>
      <w:r w:rsidR="00D80D16" w:rsidRPr="009E1F7D">
        <w:rPr>
          <w:rFonts w:eastAsia="MS Mincho"/>
          <w:lang w:val="es-MX"/>
        </w:rPr>
        <w:t>].</w:t>
      </w:r>
    </w:p>
    <w:p w14:paraId="338BCB68" w14:textId="77777777" w:rsidR="007879AB" w:rsidRDefault="007879AB" w:rsidP="00E60C91">
      <w:pPr>
        <w:pStyle w:val="Prrafo"/>
        <w:spacing w:before="0" w:line="240" w:lineRule="auto"/>
        <w:ind w:firstLine="284"/>
        <w:rPr>
          <w:rFonts w:eastAsia="Times New Roman"/>
          <w:sz w:val="20"/>
          <w:lang w:val="es-EC"/>
        </w:rPr>
      </w:pPr>
    </w:p>
    <w:p w14:paraId="735FB12F" w14:textId="4935E480" w:rsidR="00AA4C68" w:rsidRPr="00E6314A" w:rsidRDefault="00A45015" w:rsidP="00E60C91">
      <w:pPr>
        <w:pStyle w:val="Prrafo"/>
        <w:spacing w:before="0" w:line="240" w:lineRule="auto"/>
        <w:ind w:firstLine="284"/>
        <w:rPr>
          <w:rFonts w:eastAsia="Times New Roman"/>
          <w:sz w:val="20"/>
          <w:lang w:val="es-EC"/>
        </w:rPr>
      </w:pPr>
      <w:r w:rsidRPr="00E6314A">
        <w:rPr>
          <w:rFonts w:eastAsia="Times New Roman"/>
          <w:sz w:val="20"/>
          <w:lang w:val="es-EC"/>
        </w:rPr>
        <w:t>La potencia de marcha se define</w:t>
      </w:r>
      <w:r w:rsidR="00407DFC" w:rsidRPr="00E6314A">
        <w:rPr>
          <w:rFonts w:eastAsia="Times New Roman"/>
          <w:sz w:val="20"/>
          <w:lang w:val="es-EC"/>
        </w:rPr>
        <w:t xml:space="preserve"> como la</w:t>
      </w:r>
      <w:r w:rsidRPr="00E6314A">
        <w:rPr>
          <w:rFonts w:eastAsia="Times New Roman"/>
          <w:sz w:val="20"/>
          <w:lang w:val="es-EC"/>
        </w:rPr>
        <w:t xml:space="preserve"> necesaria en las ruedas motrices para vencer las fuerzas que se oponen a la marcha del vehículo [2</w:t>
      </w:r>
      <w:r w:rsidR="001D6571" w:rsidRPr="00E6314A">
        <w:rPr>
          <w:rFonts w:eastAsia="Times New Roman"/>
          <w:sz w:val="20"/>
          <w:lang w:val="es-EC"/>
        </w:rPr>
        <w:t>0</w:t>
      </w:r>
      <w:r w:rsidRPr="00E6314A">
        <w:rPr>
          <w:rFonts w:eastAsia="Times New Roman"/>
          <w:sz w:val="20"/>
          <w:lang w:val="es-EC"/>
        </w:rPr>
        <w:t>].</w:t>
      </w:r>
    </w:p>
    <w:p w14:paraId="391D3E80" w14:textId="77777777" w:rsidR="00A45015" w:rsidRPr="00E6314A" w:rsidRDefault="00A45015" w:rsidP="00A45015">
      <w:pPr>
        <w:pStyle w:val="Prrafo"/>
        <w:spacing w:line="240" w:lineRule="auto"/>
        <w:jc w:val="center"/>
        <w:rPr>
          <w:rFonts w:eastAsia="Times New Roman"/>
          <w:sz w:val="20"/>
          <w:lang w:val="es-EC"/>
        </w:rPr>
      </w:pPr>
      <w:r w:rsidRPr="00E6314A">
        <w:rPr>
          <w:rFonts w:eastAsia="Times New Roman"/>
          <w:sz w:val="20"/>
          <w:lang w:val="es-EC"/>
        </w:rPr>
        <w:t xml:space="preserve">                             </w:t>
      </w:r>
      <w:r w:rsidR="001851B3" w:rsidRPr="00E6314A">
        <w:rPr>
          <w:rFonts w:eastAsia="Times New Roman"/>
          <w:sz w:val="20"/>
          <w:lang w:val="es-EC"/>
        </w:rPr>
        <w:object w:dxaOrig="1240" w:dyaOrig="360" w14:anchorId="7346FD7A">
          <v:shape id="_x0000_i1044" type="#_x0000_t75" style="width:62.25pt;height:18.75pt" o:ole="">
            <v:imagedata r:id="rId57" o:title=""/>
          </v:shape>
          <o:OLEObject Type="Embed" ProgID="Equation.3" ShapeID="_x0000_i1044" DrawAspect="Content" ObjectID="_1599294126" r:id="rId58"/>
        </w:object>
      </w:r>
      <w:r w:rsidRPr="00E6314A">
        <w:rPr>
          <w:rFonts w:eastAsia="Times New Roman"/>
          <w:lang w:val="es-EC"/>
        </w:rPr>
        <w:t xml:space="preserve">                Ec. (</w:t>
      </w:r>
      <w:r w:rsidR="00D95E5A" w:rsidRPr="00E6314A">
        <w:rPr>
          <w:rFonts w:eastAsia="Times New Roman"/>
          <w:lang w:val="es-EC"/>
        </w:rPr>
        <w:t>9</w:t>
      </w:r>
      <w:r w:rsidRPr="00E6314A">
        <w:rPr>
          <w:rFonts w:eastAsia="Times New Roman"/>
          <w:lang w:val="es-EC"/>
        </w:rPr>
        <w:t>)</w:t>
      </w:r>
    </w:p>
    <w:p w14:paraId="31F39A07" w14:textId="77777777" w:rsidR="00B24F69" w:rsidRPr="00E6314A" w:rsidRDefault="001851B3" w:rsidP="00E60C91">
      <w:pPr>
        <w:pStyle w:val="Prrafo"/>
        <w:spacing w:line="240" w:lineRule="auto"/>
        <w:ind w:firstLine="284"/>
        <w:rPr>
          <w:rFonts w:eastAsia="Times New Roman"/>
          <w:sz w:val="20"/>
          <w:lang w:val="es-EC"/>
        </w:rPr>
      </w:pPr>
      <w:r w:rsidRPr="00E6314A">
        <w:rPr>
          <w:rFonts w:eastAsia="Times New Roman"/>
          <w:sz w:val="20"/>
          <w:lang w:val="es-EC"/>
        </w:rPr>
        <w:t>La energía está dada por el producto entre la potencia obtenida y la variación del tiempo.</w:t>
      </w:r>
    </w:p>
    <w:p w14:paraId="6968DD1A" w14:textId="77777777" w:rsidR="00142364" w:rsidRPr="00E6314A" w:rsidRDefault="001851B3" w:rsidP="001851B3">
      <w:pPr>
        <w:pStyle w:val="Prrafo"/>
        <w:spacing w:line="240" w:lineRule="auto"/>
        <w:jc w:val="center"/>
        <w:rPr>
          <w:rFonts w:eastAsia="Times New Roman"/>
          <w:sz w:val="20"/>
          <w:lang w:val="es-EC"/>
        </w:rPr>
      </w:pPr>
      <w:r w:rsidRPr="00E6314A">
        <w:rPr>
          <w:rFonts w:eastAsia="Times New Roman"/>
          <w:sz w:val="20"/>
          <w:lang w:val="es-EC"/>
        </w:rPr>
        <w:t xml:space="preserve">                              </w:t>
      </w:r>
      <w:r w:rsidR="00FC3ABC" w:rsidRPr="00E6314A">
        <w:rPr>
          <w:rFonts w:eastAsia="Times New Roman"/>
          <w:sz w:val="20"/>
          <w:lang w:val="es-EC"/>
        </w:rPr>
        <w:object w:dxaOrig="1219" w:dyaOrig="360" w14:anchorId="05772098">
          <v:shape id="_x0000_i1045" type="#_x0000_t75" style="width:61.5pt;height:18.75pt" o:ole="">
            <v:imagedata r:id="rId59" o:title=""/>
          </v:shape>
          <o:OLEObject Type="Embed" ProgID="Equation.3" ShapeID="_x0000_i1045" DrawAspect="Content" ObjectID="_1599294127" r:id="rId60"/>
        </w:object>
      </w:r>
      <w:r w:rsidRPr="00E6314A">
        <w:rPr>
          <w:rFonts w:eastAsia="Times New Roman"/>
          <w:sz w:val="20"/>
          <w:lang w:val="es-EC"/>
        </w:rPr>
        <w:t xml:space="preserve">            </w:t>
      </w:r>
      <w:r w:rsidRPr="00E6314A">
        <w:rPr>
          <w:rFonts w:eastAsia="Times New Roman"/>
          <w:lang w:val="es-EC"/>
        </w:rPr>
        <w:t xml:space="preserve"> Ec. (</w:t>
      </w:r>
      <w:r w:rsidR="00D95E5A" w:rsidRPr="00E6314A">
        <w:rPr>
          <w:rFonts w:eastAsia="Times New Roman"/>
          <w:lang w:val="es-EC"/>
        </w:rPr>
        <w:t>10</w:t>
      </w:r>
      <w:r w:rsidRPr="00E6314A">
        <w:rPr>
          <w:rFonts w:eastAsia="Times New Roman"/>
          <w:lang w:val="es-EC"/>
        </w:rPr>
        <w:t>)</w:t>
      </w:r>
    </w:p>
    <w:p w14:paraId="76F7111F" w14:textId="77777777" w:rsidR="001851B3" w:rsidRPr="00E6314A" w:rsidRDefault="00FC3ABC" w:rsidP="00E60C91">
      <w:pPr>
        <w:pStyle w:val="Prrafo"/>
        <w:spacing w:before="0" w:line="240" w:lineRule="auto"/>
        <w:ind w:firstLine="284"/>
        <w:rPr>
          <w:rFonts w:eastAsia="Times New Roman"/>
          <w:sz w:val="20"/>
          <w:lang w:val="es-EC"/>
        </w:rPr>
      </w:pPr>
      <w:r w:rsidRPr="00E6314A">
        <w:rPr>
          <w:rFonts w:eastAsia="Times New Roman"/>
          <w:sz w:val="20"/>
          <w:lang w:val="es-EC"/>
        </w:rPr>
        <w:t xml:space="preserve">Finalmente el consumo de energía se estima a través de la relación entre la sumatoria de los valores positivos de energía instantánea y </w:t>
      </w:r>
      <w:r w:rsidR="00384AC3" w:rsidRPr="00E6314A">
        <w:rPr>
          <w:rFonts w:eastAsia="Times New Roman"/>
          <w:sz w:val="20"/>
          <w:lang w:val="es-EC"/>
        </w:rPr>
        <w:t>la eficiencia total</w:t>
      </w:r>
      <w:r w:rsidRPr="00E6314A">
        <w:rPr>
          <w:rFonts w:eastAsia="Times New Roman"/>
          <w:sz w:val="20"/>
          <w:lang w:val="es-EC"/>
        </w:rPr>
        <w:t xml:space="preserve"> entre las ruedas y </w:t>
      </w:r>
      <w:r w:rsidR="00384AC3" w:rsidRPr="00E6314A">
        <w:rPr>
          <w:rFonts w:eastAsia="Times New Roman"/>
          <w:sz w:val="20"/>
          <w:lang w:val="es-EC"/>
        </w:rPr>
        <w:t>la fuente de energía; motor de gasolina,</w:t>
      </w:r>
      <w:r w:rsidRPr="00E6314A">
        <w:rPr>
          <w:rFonts w:eastAsia="Times New Roman"/>
          <w:sz w:val="20"/>
          <w:lang w:val="es-EC"/>
        </w:rPr>
        <w:t xml:space="preserve"> para la </w:t>
      </w:r>
      <w:r w:rsidR="00384AC3" w:rsidRPr="00E6314A">
        <w:rPr>
          <w:rFonts w:eastAsia="Times New Roman"/>
          <w:sz w:val="20"/>
          <w:lang w:val="es-EC"/>
        </w:rPr>
        <w:t>motocicleta; y el kit eléctrico,</w:t>
      </w:r>
      <w:r w:rsidRPr="00E6314A">
        <w:rPr>
          <w:rFonts w:eastAsia="Times New Roman"/>
          <w:sz w:val="20"/>
          <w:lang w:val="es-EC"/>
        </w:rPr>
        <w:t xml:space="preserve"> para las bicicletas eléctricas.</w:t>
      </w:r>
    </w:p>
    <w:p w14:paraId="7F58DAED" w14:textId="77777777" w:rsidR="00B7187B" w:rsidRPr="00E6314A" w:rsidRDefault="00B7187B" w:rsidP="00E60C91">
      <w:pPr>
        <w:pStyle w:val="Prrafo"/>
        <w:spacing w:before="0" w:line="240" w:lineRule="auto"/>
        <w:rPr>
          <w:rFonts w:eastAsia="Times New Roman"/>
          <w:sz w:val="20"/>
          <w:lang w:val="es-EC"/>
        </w:rPr>
      </w:pPr>
      <w:r>
        <w:rPr>
          <w:rStyle w:val="NumeroEcuacionCar"/>
          <w:noProof/>
          <w:szCs w:val="20"/>
          <w:lang w:eastAsia="es-ES"/>
        </w:rPr>
        <w:t xml:space="preserve">                           </w:t>
      </w:r>
      <w:r w:rsidRPr="00E6314A">
        <w:rPr>
          <w:rFonts w:eastAsia="Times New Roman"/>
          <w:sz w:val="20"/>
          <w:lang w:val="es-EC"/>
        </w:rPr>
        <w:object w:dxaOrig="1460" w:dyaOrig="720" w14:anchorId="462A10A7">
          <v:shape id="_x0000_i1046" type="#_x0000_t75" style="width:72.75pt;height:36pt" o:ole="">
            <v:imagedata r:id="rId61" o:title=""/>
          </v:shape>
          <o:OLEObject Type="Embed" ProgID="Equation.3" ShapeID="_x0000_i1046" DrawAspect="Content" ObjectID="_1599294128" r:id="rId62"/>
        </w:object>
      </w:r>
      <w:r w:rsidRPr="00E6314A">
        <w:rPr>
          <w:rFonts w:eastAsia="Times New Roman"/>
          <w:lang w:val="es-EC"/>
        </w:rPr>
        <w:t xml:space="preserve">              Ec. (</w:t>
      </w:r>
      <w:r w:rsidR="00D95E5A" w:rsidRPr="00E6314A">
        <w:rPr>
          <w:rFonts w:eastAsia="Times New Roman"/>
          <w:lang w:val="es-EC"/>
        </w:rPr>
        <w:t>11</w:t>
      </w:r>
      <w:r w:rsidRPr="00E6314A">
        <w:rPr>
          <w:rFonts w:eastAsia="Times New Roman"/>
          <w:lang w:val="es-EC"/>
        </w:rPr>
        <w:t>)</w:t>
      </w:r>
    </w:p>
    <w:p w14:paraId="0ED3C24B" w14:textId="15072482" w:rsidR="00FC3ABC" w:rsidRDefault="00FC3ABC" w:rsidP="001D2BA6">
      <w:pPr>
        <w:pStyle w:val="Prrafo"/>
        <w:spacing w:before="0" w:line="240" w:lineRule="auto"/>
        <w:ind w:firstLine="426"/>
        <w:rPr>
          <w:rFonts w:eastAsia="Times New Roman"/>
          <w:sz w:val="20"/>
          <w:lang w:val="es-EC"/>
        </w:rPr>
      </w:pPr>
      <w:r w:rsidRPr="00E6314A">
        <w:rPr>
          <w:rFonts w:eastAsia="Times New Roman"/>
          <w:sz w:val="20"/>
          <w:lang w:val="es-EC"/>
        </w:rPr>
        <w:t xml:space="preserve">La cantidad de CO2 emitido a la atmósfera se calcula a través del método de factor de emisión; el cual </w:t>
      </w:r>
      <w:r w:rsidR="0005352D" w:rsidRPr="00E6314A">
        <w:rPr>
          <w:rFonts w:eastAsia="Times New Roman"/>
          <w:sz w:val="20"/>
          <w:lang w:val="es-EC"/>
        </w:rPr>
        <w:t xml:space="preserve">está dado por la relación entre la cantidad de contaminante y la unidad de actividad; </w:t>
      </w:r>
      <w:r w:rsidR="003D6598" w:rsidRPr="00E6314A">
        <w:rPr>
          <w:rFonts w:eastAsia="Times New Roman"/>
          <w:sz w:val="20"/>
          <w:lang w:val="es-EC"/>
        </w:rPr>
        <w:t xml:space="preserve">sea esta última, </w:t>
      </w:r>
      <w:r w:rsidR="0005352D" w:rsidRPr="00E6314A">
        <w:rPr>
          <w:rFonts w:eastAsia="Times New Roman"/>
          <w:sz w:val="20"/>
          <w:lang w:val="es-EC"/>
        </w:rPr>
        <w:t>distancia recorrida para la motocicleta, o cantidad de energía eléctrica consumida durante la carga de la batería de las bicicletas eléctricas.</w:t>
      </w:r>
    </w:p>
    <w:p w14:paraId="4E104CE4" w14:textId="77777777" w:rsidR="007879AB" w:rsidRPr="00E6314A" w:rsidRDefault="007879AB" w:rsidP="001D2BA6">
      <w:pPr>
        <w:pStyle w:val="Prrafo"/>
        <w:spacing w:before="0" w:line="240" w:lineRule="auto"/>
        <w:ind w:firstLine="426"/>
        <w:rPr>
          <w:rFonts w:eastAsia="Times New Roman"/>
          <w:sz w:val="20"/>
          <w:lang w:val="es-EC"/>
        </w:rPr>
      </w:pPr>
    </w:p>
    <w:p w14:paraId="6CD16506" w14:textId="1EDCBFA5" w:rsidR="0005352D" w:rsidRPr="00E6314A" w:rsidRDefault="0005352D" w:rsidP="001D2BA6">
      <w:pPr>
        <w:pStyle w:val="Prrafo"/>
        <w:spacing w:before="0" w:line="240" w:lineRule="auto"/>
        <w:rPr>
          <w:rFonts w:eastAsia="Times New Roman"/>
          <w:sz w:val="20"/>
          <w:lang w:val="es-EC"/>
        </w:rPr>
      </w:pPr>
      <w:r w:rsidRPr="00E6314A">
        <w:rPr>
          <w:rFonts w:eastAsia="Times New Roman"/>
          <w:sz w:val="20"/>
          <w:lang w:val="es-EC"/>
        </w:rPr>
        <w:t xml:space="preserve">        </w:t>
      </w:r>
      <w:r w:rsidR="00407DFC" w:rsidRPr="00E6314A">
        <w:rPr>
          <w:rFonts w:eastAsia="Times New Roman"/>
          <w:sz w:val="20"/>
          <w:lang w:val="es-EC"/>
        </w:rPr>
        <w:object w:dxaOrig="1200" w:dyaOrig="279" w14:anchorId="56CDC1AA">
          <v:shape id="_x0000_i1047" type="#_x0000_t75" style="width:60pt;height:13.5pt" o:ole="">
            <v:imagedata r:id="rId63" o:title=""/>
          </v:shape>
          <o:OLEObject Type="Embed" ProgID="Equation.3" ShapeID="_x0000_i1047" DrawAspect="Content" ObjectID="_1599294129" r:id="rId64"/>
        </w:object>
      </w:r>
      <w:r w:rsidRPr="00E6314A">
        <w:rPr>
          <w:rFonts w:eastAsia="Times New Roman"/>
          <w:lang w:val="es-EC"/>
        </w:rPr>
        <w:t xml:space="preserve">                  Ec. (</w:t>
      </w:r>
      <w:r w:rsidR="00D95E5A" w:rsidRPr="00E6314A">
        <w:rPr>
          <w:rFonts w:eastAsia="Times New Roman"/>
          <w:lang w:val="es-EC"/>
        </w:rPr>
        <w:t>12</w:t>
      </w:r>
      <w:r w:rsidRPr="00E6314A">
        <w:rPr>
          <w:rFonts w:eastAsia="Times New Roman"/>
          <w:lang w:val="es-EC"/>
        </w:rPr>
        <w:t>)</w:t>
      </w:r>
    </w:p>
    <w:p w14:paraId="381D96B5" w14:textId="12C9B364" w:rsidR="005273C4" w:rsidRPr="00E6314A" w:rsidRDefault="0005352D" w:rsidP="001D2BA6">
      <w:pPr>
        <w:pStyle w:val="Prrafo"/>
        <w:spacing w:before="0" w:line="240" w:lineRule="auto"/>
        <w:rPr>
          <w:rFonts w:eastAsia="Times New Roman"/>
          <w:sz w:val="20"/>
          <w:lang w:val="es-EC"/>
        </w:rPr>
      </w:pPr>
      <w:r w:rsidRPr="00E6314A">
        <w:rPr>
          <w:rFonts w:eastAsia="Times New Roman"/>
          <w:sz w:val="20"/>
          <w:lang w:val="es-EC"/>
        </w:rPr>
        <w:t xml:space="preserve">En </w:t>
      </w:r>
      <w:r w:rsidR="003922C1" w:rsidRPr="00E6314A">
        <w:rPr>
          <w:rFonts w:eastAsia="Times New Roman"/>
          <w:sz w:val="20"/>
          <w:lang w:val="es-EC"/>
        </w:rPr>
        <w:t>dónde</w:t>
      </w:r>
      <w:r w:rsidRPr="00E6314A">
        <w:rPr>
          <w:rFonts w:eastAsia="Times New Roman"/>
          <w:sz w:val="20"/>
          <w:lang w:val="es-EC"/>
        </w:rPr>
        <w:t xml:space="preserve">; </w:t>
      </w:r>
      <w:r w:rsidRPr="00E6314A">
        <w:rPr>
          <w:rFonts w:eastAsia="Times New Roman"/>
          <w:sz w:val="20"/>
          <w:lang w:val="es-EC"/>
        </w:rPr>
        <w:object w:dxaOrig="240" w:dyaOrig="260" w14:anchorId="2E8B7F49">
          <v:shape id="_x0000_i1048" type="#_x0000_t75" style="width:12pt;height:12.75pt" o:ole="">
            <v:imagedata r:id="rId65" o:title=""/>
          </v:shape>
          <o:OLEObject Type="Embed" ProgID="Equation.3" ShapeID="_x0000_i1048" DrawAspect="Content" ObjectID="_1599294130" r:id="rId66"/>
        </w:object>
      </w:r>
      <w:r w:rsidRPr="00E6314A">
        <w:rPr>
          <w:rFonts w:eastAsia="Times New Roman"/>
          <w:sz w:val="20"/>
          <w:lang w:val="es-EC"/>
        </w:rPr>
        <w:t xml:space="preserve">, es la cantidad de contaminante; </w:t>
      </w:r>
      <w:r w:rsidRPr="00E6314A">
        <w:rPr>
          <w:rFonts w:eastAsia="Times New Roman"/>
          <w:sz w:val="20"/>
          <w:lang w:val="es-EC"/>
        </w:rPr>
        <w:object w:dxaOrig="380" w:dyaOrig="260" w14:anchorId="389ED5E8">
          <v:shape id="_x0000_i1049" type="#_x0000_t75" style="width:19.5pt;height:12.75pt" o:ole="">
            <v:imagedata r:id="rId67" o:title=""/>
          </v:shape>
          <o:OLEObject Type="Embed" ProgID="Equation.3" ShapeID="_x0000_i1049" DrawAspect="Content" ObjectID="_1599294131" r:id="rId68"/>
        </w:object>
      </w:r>
      <w:r w:rsidRPr="00E6314A">
        <w:rPr>
          <w:rFonts w:eastAsia="Times New Roman"/>
          <w:sz w:val="20"/>
          <w:lang w:val="es-EC"/>
        </w:rPr>
        <w:t xml:space="preserve">, es el factor de emisión correspondiente, </w:t>
      </w:r>
      <w:r w:rsidRPr="00E6314A">
        <w:rPr>
          <w:rFonts w:eastAsia="Times New Roman"/>
          <w:sz w:val="20"/>
          <w:lang w:val="es-EC"/>
        </w:rPr>
        <w:object w:dxaOrig="1460" w:dyaOrig="520" w14:anchorId="4080FC93">
          <v:shape id="_x0000_i1050" type="#_x0000_t75" style="width:72.75pt;height:26.25pt" o:ole="">
            <v:imagedata r:id="rId69" o:title=""/>
          </v:shape>
          <o:OLEObject Type="Embed" ProgID="Equation.3" ShapeID="_x0000_i1050" DrawAspect="Content" ObjectID="_1599294132" r:id="rId70"/>
        </w:object>
      </w:r>
      <w:r w:rsidRPr="00E6314A">
        <w:rPr>
          <w:rFonts w:eastAsia="Times New Roman"/>
          <w:sz w:val="20"/>
          <w:lang w:val="es-EC"/>
        </w:rPr>
        <w:t>para motocicletas, según la EPA</w:t>
      </w:r>
      <w:r w:rsidR="005273C4" w:rsidRPr="00E6314A">
        <w:rPr>
          <w:rFonts w:eastAsia="Times New Roman"/>
          <w:sz w:val="20"/>
          <w:lang w:val="es-EC"/>
        </w:rPr>
        <w:t xml:space="preserve"> [2</w:t>
      </w:r>
      <w:r w:rsidR="001D6571" w:rsidRPr="00E6314A">
        <w:rPr>
          <w:rFonts w:eastAsia="Times New Roman"/>
          <w:sz w:val="20"/>
          <w:lang w:val="es-EC"/>
        </w:rPr>
        <w:t>1</w:t>
      </w:r>
      <w:r w:rsidR="005273C4" w:rsidRPr="00E6314A">
        <w:rPr>
          <w:rFonts w:eastAsia="Times New Roman"/>
          <w:sz w:val="20"/>
          <w:lang w:val="es-EC"/>
        </w:rPr>
        <w:t>].</w:t>
      </w:r>
      <w:r w:rsidRPr="00E6314A">
        <w:rPr>
          <w:rFonts w:eastAsia="Times New Roman"/>
          <w:sz w:val="20"/>
          <w:lang w:val="es-EC"/>
        </w:rPr>
        <w:t xml:space="preserve">; </w:t>
      </w:r>
      <w:r w:rsidRPr="00E6314A">
        <w:rPr>
          <w:rFonts w:eastAsia="Times New Roman"/>
          <w:sz w:val="20"/>
          <w:lang w:val="es-EC"/>
        </w:rPr>
        <w:object w:dxaOrig="1800" w:dyaOrig="520" w14:anchorId="2F665E55">
          <v:shape id="_x0000_i1051" type="#_x0000_t75" style="width:90pt;height:26.25pt" o:ole="">
            <v:imagedata r:id="rId71" o:title=""/>
          </v:shape>
          <o:OLEObject Type="Embed" ProgID="Equation.3" ShapeID="_x0000_i1051" DrawAspect="Content" ObjectID="_1599294133" r:id="rId72"/>
        </w:object>
      </w:r>
      <w:r w:rsidRPr="00E6314A">
        <w:rPr>
          <w:rFonts w:eastAsia="Times New Roman"/>
          <w:sz w:val="20"/>
          <w:lang w:val="es-EC"/>
        </w:rPr>
        <w:t>para el Sistema Nacional Interconectado del Ecuador</w:t>
      </w:r>
      <w:r w:rsidR="005273C4" w:rsidRPr="00E6314A">
        <w:rPr>
          <w:rFonts w:eastAsia="Times New Roman"/>
          <w:sz w:val="20"/>
          <w:lang w:val="es-EC"/>
        </w:rPr>
        <w:t xml:space="preserve"> [2</w:t>
      </w:r>
      <w:r w:rsidR="001D6571" w:rsidRPr="00E6314A">
        <w:rPr>
          <w:rFonts w:eastAsia="Times New Roman"/>
          <w:sz w:val="20"/>
          <w:lang w:val="es-EC"/>
        </w:rPr>
        <w:t>2</w:t>
      </w:r>
      <w:r w:rsidR="005273C4" w:rsidRPr="00E6314A">
        <w:rPr>
          <w:rFonts w:eastAsia="Times New Roman"/>
          <w:sz w:val="20"/>
          <w:lang w:val="es-EC"/>
        </w:rPr>
        <w:t>].</w:t>
      </w:r>
      <w:r w:rsidRPr="00E6314A">
        <w:rPr>
          <w:rFonts w:eastAsia="Times New Roman"/>
          <w:sz w:val="20"/>
          <w:lang w:val="es-EC"/>
        </w:rPr>
        <w:t xml:space="preserve">; y, </w:t>
      </w:r>
      <w:r w:rsidR="00407DFC" w:rsidRPr="00E6314A">
        <w:rPr>
          <w:rFonts w:eastAsia="Times New Roman"/>
          <w:sz w:val="20"/>
          <w:lang w:val="es-EC"/>
        </w:rPr>
        <w:object w:dxaOrig="340" w:dyaOrig="279" w14:anchorId="053DAEEF">
          <v:shape id="_x0000_i1052" type="#_x0000_t75" style="width:16.5pt;height:13.5pt" o:ole="">
            <v:imagedata r:id="rId73" o:title=""/>
          </v:shape>
          <o:OLEObject Type="Embed" ProgID="Equation.3" ShapeID="_x0000_i1052" DrawAspect="Content" ObjectID="_1599294134" r:id="rId74"/>
        </w:object>
      </w:r>
      <w:r w:rsidRPr="00E6314A">
        <w:rPr>
          <w:rFonts w:eastAsia="Times New Roman"/>
          <w:sz w:val="20"/>
          <w:lang w:val="es-EC"/>
        </w:rPr>
        <w:t>, es la distancia recorrida en el caso de la motocicleta; o la cantidad de energía eléctrica consumida durante la carga de batería de las bicicletas eléctricas.</w:t>
      </w:r>
    </w:p>
    <w:p w14:paraId="622B7D96" w14:textId="77777777" w:rsidR="00142364" w:rsidRPr="00E6314A" w:rsidRDefault="00202519" w:rsidP="001D2BA6">
      <w:pPr>
        <w:pStyle w:val="Prrafo"/>
        <w:spacing w:before="0" w:line="240" w:lineRule="auto"/>
        <w:ind w:firstLine="426"/>
        <w:rPr>
          <w:rFonts w:eastAsia="Times New Roman"/>
          <w:sz w:val="20"/>
          <w:lang w:val="es-EC"/>
        </w:rPr>
      </w:pPr>
      <w:r w:rsidRPr="00E6314A">
        <w:rPr>
          <w:rFonts w:eastAsia="Times New Roman"/>
          <w:sz w:val="20"/>
          <w:lang w:val="es-EC"/>
        </w:rPr>
        <w:t>Los costos se analizarán por el tiempo de traslado de un lugar a otro durante los recorridos de entrega de correspondencias y el consumo energético de la motocicleta (</w:t>
      </w:r>
      <w:r w:rsidR="009875E6" w:rsidRPr="00E6314A">
        <w:rPr>
          <w:rFonts w:eastAsia="Times New Roman"/>
          <w:sz w:val="20"/>
          <w:lang w:val="es-EC"/>
        </w:rPr>
        <w:t>combustible</w:t>
      </w:r>
      <w:r w:rsidRPr="00E6314A">
        <w:rPr>
          <w:rFonts w:eastAsia="Times New Roman"/>
          <w:sz w:val="20"/>
          <w:lang w:val="es-EC"/>
        </w:rPr>
        <w:t>) y bicicletas eléctricas (energía eléctrica consumida durante la carga de sus baterías).</w:t>
      </w:r>
    </w:p>
    <w:p w14:paraId="397DC98C" w14:textId="77777777" w:rsidR="009875E6" w:rsidRPr="00E6314A" w:rsidRDefault="009875E6" w:rsidP="001D2BA6">
      <w:pPr>
        <w:pStyle w:val="Prrafo"/>
        <w:spacing w:before="120" w:line="240" w:lineRule="auto"/>
        <w:ind w:firstLine="426"/>
        <w:rPr>
          <w:rFonts w:eastAsia="Times New Roman"/>
          <w:sz w:val="20"/>
          <w:lang w:val="es-EC"/>
        </w:rPr>
      </w:pPr>
      <w:r w:rsidRPr="00E6314A">
        <w:rPr>
          <w:rFonts w:eastAsia="Times New Roman"/>
          <w:sz w:val="20"/>
          <w:lang w:val="es-EC"/>
        </w:rPr>
        <w:t xml:space="preserve">El volumen de combustible consumido por la motocicleta se calculará a través de la siguiente ecuación; mientras que la energía eléctrica consumida por las bicicletas se medirá con el instrumento indicado en </w:t>
      </w:r>
      <w:r w:rsidR="00346135" w:rsidRPr="00E6314A">
        <w:rPr>
          <w:rFonts w:eastAsia="Times New Roman"/>
          <w:sz w:val="20"/>
          <w:lang w:val="es-EC"/>
        </w:rPr>
        <w:t>la sección de materiales.</w:t>
      </w:r>
    </w:p>
    <w:p w14:paraId="29A9C279" w14:textId="77777777" w:rsidR="009875E6" w:rsidRPr="00E6314A" w:rsidRDefault="009875E6" w:rsidP="00E6314A">
      <w:pPr>
        <w:pStyle w:val="Prrafo"/>
        <w:spacing w:before="120" w:line="240" w:lineRule="auto"/>
        <w:rPr>
          <w:rFonts w:eastAsia="Times New Roman"/>
          <w:lang w:val="es-EC"/>
        </w:rPr>
      </w:pPr>
      <w:r w:rsidRPr="00E6314A">
        <w:rPr>
          <w:rFonts w:eastAsia="Times New Roman"/>
          <w:sz w:val="20"/>
          <w:lang w:val="es-EC"/>
        </w:rPr>
        <w:t xml:space="preserve">                     </w:t>
      </w:r>
      <w:r w:rsidRPr="00E6314A">
        <w:rPr>
          <w:rFonts w:eastAsia="Times New Roman"/>
          <w:sz w:val="20"/>
          <w:lang w:val="es-EC"/>
        </w:rPr>
        <w:object w:dxaOrig="1900" w:dyaOrig="700" w14:anchorId="2A6CC850">
          <v:shape id="_x0000_i1053" type="#_x0000_t75" style="width:95.25pt;height:35.25pt" o:ole="">
            <v:imagedata r:id="rId75" o:title=""/>
          </v:shape>
          <o:OLEObject Type="Embed" ProgID="Equation.3" ShapeID="_x0000_i1053" DrawAspect="Content" ObjectID="_1599294135" r:id="rId76"/>
        </w:object>
      </w:r>
      <w:r w:rsidRPr="00E6314A">
        <w:rPr>
          <w:rFonts w:eastAsia="Times New Roman"/>
          <w:lang w:val="es-EC"/>
        </w:rPr>
        <w:t xml:space="preserve">            Ec. (</w:t>
      </w:r>
      <w:r w:rsidR="00D95E5A" w:rsidRPr="00E6314A">
        <w:rPr>
          <w:rFonts w:eastAsia="Times New Roman"/>
          <w:lang w:val="es-EC"/>
        </w:rPr>
        <w:t>13</w:t>
      </w:r>
      <w:r w:rsidRPr="00E6314A">
        <w:rPr>
          <w:rFonts w:eastAsia="Times New Roman"/>
          <w:lang w:val="es-EC"/>
        </w:rPr>
        <w:t>)</w:t>
      </w:r>
    </w:p>
    <w:p w14:paraId="709661CA" w14:textId="77777777" w:rsidR="009875E6" w:rsidRPr="00E6314A" w:rsidRDefault="009875E6" w:rsidP="00E60C91">
      <w:pPr>
        <w:pStyle w:val="Prrafo"/>
        <w:spacing w:before="120" w:line="240" w:lineRule="auto"/>
        <w:ind w:firstLine="284"/>
        <w:rPr>
          <w:rFonts w:eastAsia="Times New Roman"/>
          <w:sz w:val="20"/>
          <w:lang w:val="es-EC"/>
        </w:rPr>
      </w:pPr>
      <w:r w:rsidRPr="00E6314A">
        <w:rPr>
          <w:rFonts w:eastAsia="Times New Roman"/>
          <w:sz w:val="20"/>
          <w:lang w:val="es-EC"/>
        </w:rPr>
        <w:t>Como indica la Ecuación 1</w:t>
      </w:r>
      <w:r w:rsidR="00B7187B" w:rsidRPr="00E6314A">
        <w:rPr>
          <w:rFonts w:eastAsia="Times New Roman"/>
          <w:sz w:val="20"/>
          <w:lang w:val="es-EC"/>
        </w:rPr>
        <w:t>6</w:t>
      </w:r>
      <w:r w:rsidRPr="00E6314A">
        <w:rPr>
          <w:rFonts w:eastAsia="Times New Roman"/>
          <w:sz w:val="20"/>
          <w:lang w:val="es-EC"/>
        </w:rPr>
        <w:t>, el volumen de combustible consumido, está dado por la relación entre la energía consumida y el producto de la densidad y el poder calorífico inferior del combustible.</w:t>
      </w:r>
    </w:p>
    <w:p w14:paraId="5432674F" w14:textId="77777777" w:rsidR="00202519" w:rsidRPr="00E6314A" w:rsidRDefault="00202519" w:rsidP="00E60C91">
      <w:pPr>
        <w:pStyle w:val="Prrafo"/>
        <w:spacing w:before="0" w:line="240" w:lineRule="auto"/>
        <w:ind w:firstLine="284"/>
        <w:rPr>
          <w:rFonts w:eastAsia="Times New Roman"/>
          <w:sz w:val="20"/>
          <w:lang w:val="es-EC"/>
        </w:rPr>
      </w:pPr>
      <w:r w:rsidRPr="00E6314A">
        <w:rPr>
          <w:rFonts w:eastAsia="Times New Roman"/>
          <w:sz w:val="20"/>
          <w:lang w:val="es-EC"/>
        </w:rPr>
        <w:t xml:space="preserve">La tarifa del tiempo de traslado está </w:t>
      </w:r>
      <w:r w:rsidR="00820FA1" w:rsidRPr="00E6314A">
        <w:rPr>
          <w:rFonts w:eastAsia="Times New Roman"/>
          <w:sz w:val="20"/>
          <w:lang w:val="es-EC"/>
        </w:rPr>
        <w:t>proporcionada</w:t>
      </w:r>
      <w:r w:rsidRPr="00E6314A">
        <w:rPr>
          <w:rFonts w:eastAsia="Times New Roman"/>
          <w:sz w:val="20"/>
          <w:lang w:val="es-EC"/>
        </w:rPr>
        <w:t xml:space="preserve"> por el salario básico unificado en Ecuador, el cual, en la actualidad es de USD 375,00 por cada 160 horas de trabajo [2</w:t>
      </w:r>
      <w:r w:rsidR="001D6571" w:rsidRPr="00E6314A">
        <w:rPr>
          <w:rFonts w:eastAsia="Times New Roman"/>
          <w:sz w:val="20"/>
          <w:lang w:val="es-EC"/>
        </w:rPr>
        <w:t>3</w:t>
      </w:r>
      <w:r w:rsidRPr="00E6314A">
        <w:rPr>
          <w:rFonts w:eastAsia="Times New Roman"/>
          <w:sz w:val="20"/>
          <w:lang w:val="es-EC"/>
        </w:rPr>
        <w:t>].; traduciéndolo a USD 0,04 el minuto</w:t>
      </w:r>
      <w:r w:rsidR="00D80D16" w:rsidRPr="00E6314A">
        <w:rPr>
          <w:rFonts w:eastAsia="Times New Roman"/>
          <w:sz w:val="20"/>
          <w:lang w:val="es-EC"/>
        </w:rPr>
        <w:t xml:space="preserve">. Para el combustible se considera </w:t>
      </w:r>
      <w:r w:rsidRPr="00E6314A">
        <w:rPr>
          <w:rFonts w:eastAsia="Times New Roman"/>
          <w:sz w:val="20"/>
          <w:lang w:val="es-EC"/>
        </w:rPr>
        <w:t xml:space="preserve">el precio de la gasolina </w:t>
      </w:r>
      <w:r w:rsidR="00D80D16" w:rsidRPr="00E6314A">
        <w:rPr>
          <w:rFonts w:eastAsia="Times New Roman"/>
          <w:sz w:val="20"/>
          <w:lang w:val="es-EC"/>
        </w:rPr>
        <w:t>“</w:t>
      </w:r>
      <w:proofErr w:type="spellStart"/>
      <w:r w:rsidRPr="00E6314A">
        <w:rPr>
          <w:rFonts w:eastAsia="Times New Roman"/>
          <w:sz w:val="20"/>
          <w:lang w:val="es-EC"/>
        </w:rPr>
        <w:t>Ecopaís</w:t>
      </w:r>
      <w:proofErr w:type="spellEnd"/>
      <w:r w:rsidR="00D80D16" w:rsidRPr="00E6314A">
        <w:rPr>
          <w:rFonts w:eastAsia="Times New Roman"/>
          <w:sz w:val="20"/>
          <w:lang w:val="es-EC"/>
        </w:rPr>
        <w:t>”</w:t>
      </w:r>
      <w:r w:rsidRPr="00E6314A">
        <w:rPr>
          <w:rFonts w:eastAsia="Times New Roman"/>
          <w:sz w:val="20"/>
          <w:lang w:val="es-EC"/>
        </w:rPr>
        <w:t xml:space="preserve">, </w:t>
      </w:r>
      <w:r w:rsidR="00D80D16" w:rsidRPr="00E6314A">
        <w:rPr>
          <w:rFonts w:eastAsia="Times New Roman"/>
          <w:sz w:val="20"/>
          <w:lang w:val="es-EC"/>
        </w:rPr>
        <w:t>la cual</w:t>
      </w:r>
      <w:r w:rsidRPr="00E6314A">
        <w:rPr>
          <w:rFonts w:eastAsia="Times New Roman"/>
          <w:sz w:val="20"/>
          <w:lang w:val="es-EC"/>
        </w:rPr>
        <w:t xml:space="preserve"> en la mayoría de estaciones de servicio se comercializa a USD 1,48 el galón; </w:t>
      </w:r>
      <w:r w:rsidR="00D80D16" w:rsidRPr="00E6314A">
        <w:rPr>
          <w:rFonts w:eastAsia="Times New Roman"/>
          <w:sz w:val="20"/>
          <w:lang w:val="es-EC"/>
        </w:rPr>
        <w:t xml:space="preserve">y para la electricidad, la tarifa de consumo comercial, indicada por la Agencia </w:t>
      </w:r>
      <w:r w:rsidR="00FC058D" w:rsidRPr="00E6314A">
        <w:rPr>
          <w:rFonts w:eastAsia="Times New Roman"/>
          <w:sz w:val="20"/>
          <w:lang w:val="es-EC"/>
        </w:rPr>
        <w:t xml:space="preserve">Nacional </w:t>
      </w:r>
      <w:r w:rsidR="00D80D16" w:rsidRPr="00E6314A">
        <w:rPr>
          <w:rFonts w:eastAsia="Times New Roman"/>
          <w:sz w:val="20"/>
          <w:lang w:val="es-EC"/>
        </w:rPr>
        <w:t xml:space="preserve">de Regulación y Control de Electricidad </w:t>
      </w:r>
      <w:r w:rsidR="00384AC3" w:rsidRPr="00E6314A">
        <w:rPr>
          <w:rFonts w:eastAsia="Times New Roman"/>
          <w:sz w:val="20"/>
          <w:lang w:val="es-EC"/>
        </w:rPr>
        <w:t xml:space="preserve">(ARCONEL) para el año 2017 </w:t>
      </w:r>
      <w:r w:rsidR="00D80D16" w:rsidRPr="00E6314A">
        <w:rPr>
          <w:rFonts w:eastAsia="Times New Roman"/>
          <w:sz w:val="20"/>
          <w:lang w:val="es-EC"/>
        </w:rPr>
        <w:t>[</w:t>
      </w:r>
      <w:r w:rsidR="001D6571" w:rsidRPr="00E6314A">
        <w:rPr>
          <w:rFonts w:eastAsia="Times New Roman"/>
          <w:sz w:val="20"/>
          <w:lang w:val="es-EC"/>
        </w:rPr>
        <w:t>24</w:t>
      </w:r>
      <w:r w:rsidR="00D80D16" w:rsidRPr="00E6314A">
        <w:rPr>
          <w:rFonts w:eastAsia="Times New Roman"/>
          <w:sz w:val="20"/>
          <w:lang w:val="es-EC"/>
        </w:rPr>
        <w:t xml:space="preserve">].; la cual varía entre USD 0,092 por cada kWh de energía, </w:t>
      </w:r>
      <w:r w:rsidR="00384AC3" w:rsidRPr="00E6314A">
        <w:rPr>
          <w:rFonts w:eastAsia="Times New Roman"/>
          <w:sz w:val="20"/>
          <w:lang w:val="es-EC"/>
        </w:rPr>
        <w:t>si el consumo es menor a</w:t>
      </w:r>
      <w:r w:rsidR="00D80D16" w:rsidRPr="00E6314A">
        <w:rPr>
          <w:rFonts w:eastAsia="Times New Roman"/>
          <w:sz w:val="20"/>
          <w:lang w:val="es-EC"/>
        </w:rPr>
        <w:t xml:space="preserve"> 300 kWh; y USD 0,103 cada kWh si el consumo es ma</w:t>
      </w:r>
      <w:r w:rsidR="00384AC3" w:rsidRPr="00E6314A">
        <w:rPr>
          <w:rFonts w:eastAsia="Times New Roman"/>
          <w:sz w:val="20"/>
          <w:lang w:val="es-EC"/>
        </w:rPr>
        <w:t>yor. Por lo que el costo está</w:t>
      </w:r>
      <w:r w:rsidR="00D80D16" w:rsidRPr="00E6314A">
        <w:rPr>
          <w:rFonts w:eastAsia="Times New Roman"/>
          <w:sz w:val="20"/>
          <w:lang w:val="es-EC"/>
        </w:rPr>
        <w:t xml:space="preserve"> dado por el producto entre la tarifa y la variable correspondiente</w:t>
      </w:r>
      <w:r w:rsidR="0071000D" w:rsidRPr="00E6314A">
        <w:rPr>
          <w:rFonts w:eastAsia="Times New Roman"/>
          <w:sz w:val="20"/>
          <w:lang w:val="es-EC"/>
        </w:rPr>
        <w:t xml:space="preserve"> (tiempo, combustible o energía eléctrica consumidos)</w:t>
      </w:r>
      <w:r w:rsidR="00D80D16" w:rsidRPr="00E6314A">
        <w:rPr>
          <w:rFonts w:eastAsia="Times New Roman"/>
          <w:sz w:val="20"/>
          <w:lang w:val="es-EC"/>
        </w:rPr>
        <w:t>.</w:t>
      </w:r>
    </w:p>
    <w:p w14:paraId="2CB23551" w14:textId="77777777" w:rsidR="0071000D" w:rsidRDefault="0071000D" w:rsidP="001D2BA6">
      <w:pPr>
        <w:pStyle w:val="Prrafo"/>
        <w:spacing w:before="0" w:line="240" w:lineRule="auto"/>
        <w:rPr>
          <w:rFonts w:eastAsia="Times New Roman"/>
          <w:lang w:val="es-EC"/>
        </w:rPr>
      </w:pPr>
      <w:r w:rsidRPr="00E6314A">
        <w:rPr>
          <w:rFonts w:eastAsia="Times New Roman"/>
          <w:sz w:val="20"/>
          <w:lang w:val="es-EC"/>
        </w:rPr>
        <w:t xml:space="preserve">                     </w:t>
      </w:r>
      <w:r w:rsidRPr="00E6314A">
        <w:rPr>
          <w:rFonts w:eastAsia="Times New Roman"/>
          <w:sz w:val="20"/>
          <w:lang w:val="es-EC"/>
        </w:rPr>
        <w:object w:dxaOrig="1800" w:dyaOrig="320" w14:anchorId="791D19F5">
          <v:shape id="_x0000_i1054" type="#_x0000_t75" style="width:90pt;height:15.75pt" o:ole="">
            <v:imagedata r:id="rId77" o:title=""/>
          </v:shape>
          <o:OLEObject Type="Embed" ProgID="Equation.3" ShapeID="_x0000_i1054" DrawAspect="Content" ObjectID="_1599294136" r:id="rId78"/>
        </w:object>
      </w:r>
      <w:r w:rsidRPr="00E6314A">
        <w:rPr>
          <w:rFonts w:eastAsia="Times New Roman"/>
          <w:lang w:val="es-EC"/>
        </w:rPr>
        <w:t xml:space="preserve">              Ec. (</w:t>
      </w:r>
      <w:r w:rsidR="00D95E5A" w:rsidRPr="00E6314A">
        <w:rPr>
          <w:rFonts w:eastAsia="Times New Roman"/>
          <w:lang w:val="es-EC"/>
        </w:rPr>
        <w:t>14</w:t>
      </w:r>
      <w:r w:rsidRPr="00E6314A">
        <w:rPr>
          <w:rFonts w:eastAsia="Times New Roman"/>
          <w:lang w:val="es-EC"/>
        </w:rPr>
        <w:t>)</w:t>
      </w:r>
    </w:p>
    <w:p w14:paraId="25931708" w14:textId="77777777" w:rsidR="001D2BA6" w:rsidRPr="00E6314A" w:rsidRDefault="001D2BA6" w:rsidP="001D2BA6">
      <w:pPr>
        <w:pStyle w:val="Prrafo"/>
        <w:spacing w:before="0" w:line="240" w:lineRule="auto"/>
        <w:rPr>
          <w:rFonts w:eastAsia="Times New Roman"/>
          <w:sz w:val="20"/>
          <w:lang w:val="es-EC"/>
        </w:rPr>
      </w:pPr>
    </w:p>
    <w:p w14:paraId="4BB42251" w14:textId="7C6848A4" w:rsidR="0071000D" w:rsidRPr="00E6314A" w:rsidRDefault="007879AB" w:rsidP="001D2BA6">
      <w:pPr>
        <w:pStyle w:val="Prrafo"/>
        <w:numPr>
          <w:ilvl w:val="0"/>
          <w:numId w:val="23"/>
        </w:numPr>
        <w:spacing w:before="0" w:line="240" w:lineRule="auto"/>
        <w:ind w:left="720"/>
        <w:jc w:val="center"/>
        <w:rPr>
          <w:rStyle w:val="NumeroEcuacionCar"/>
          <w:b/>
          <w:szCs w:val="20"/>
        </w:rPr>
      </w:pPr>
      <w:r>
        <w:rPr>
          <w:rFonts w:eastAsia="Times New Roman"/>
          <w:b/>
          <w:smallCaps/>
          <w:kern w:val="28"/>
          <w:sz w:val="20"/>
          <w:szCs w:val="20"/>
          <w:lang w:val="es-EC"/>
        </w:rPr>
        <w:t xml:space="preserve">   </w:t>
      </w:r>
      <w:r w:rsidR="003D6598" w:rsidRPr="009E1F7D">
        <w:rPr>
          <w:rFonts w:eastAsia="Times New Roman"/>
          <w:b/>
          <w:smallCaps/>
          <w:kern w:val="28"/>
          <w:sz w:val="20"/>
          <w:szCs w:val="20"/>
          <w:lang w:val="es-EC"/>
        </w:rPr>
        <w:t>Resultados y discusión</w:t>
      </w:r>
      <w:r w:rsidR="003D6598" w:rsidRPr="00E6314A">
        <w:rPr>
          <w:rFonts w:eastAsia="Times New Roman"/>
          <w:b/>
          <w:i/>
          <w:sz w:val="20"/>
          <w:lang w:val="es-EC"/>
        </w:rPr>
        <w:t>.</w:t>
      </w:r>
    </w:p>
    <w:p w14:paraId="5895589D" w14:textId="77777777" w:rsidR="00384AC3" w:rsidRPr="00E6314A" w:rsidRDefault="009507C3" w:rsidP="001D2BA6">
      <w:pPr>
        <w:pStyle w:val="Prrafo"/>
        <w:spacing w:line="240" w:lineRule="auto"/>
        <w:ind w:firstLine="360"/>
        <w:rPr>
          <w:rFonts w:eastAsia="MS Mincho"/>
          <w:spacing w:val="-1"/>
          <w:sz w:val="20"/>
          <w:lang w:val="es-EC"/>
        </w:rPr>
      </w:pPr>
      <w:r w:rsidRPr="00E6314A">
        <w:rPr>
          <w:rFonts w:eastAsia="MS Mincho"/>
          <w:spacing w:val="-1"/>
          <w:sz w:val="20"/>
          <w:lang w:val="es-EC"/>
        </w:rPr>
        <w:t xml:space="preserve">Los lugares de entrega de </w:t>
      </w:r>
      <w:r w:rsidR="00FC3112" w:rsidRPr="00E6314A">
        <w:rPr>
          <w:rFonts w:eastAsia="MS Mincho"/>
          <w:spacing w:val="-1"/>
          <w:sz w:val="20"/>
          <w:lang w:val="es-EC"/>
        </w:rPr>
        <w:t>la compañía analizada</w:t>
      </w:r>
      <w:r w:rsidR="001643E7" w:rsidRPr="00E6314A">
        <w:rPr>
          <w:rFonts w:eastAsia="MS Mincho"/>
          <w:spacing w:val="-1"/>
          <w:sz w:val="20"/>
          <w:lang w:val="es-EC"/>
        </w:rPr>
        <w:t>;</w:t>
      </w:r>
      <w:r w:rsidRPr="00E6314A">
        <w:rPr>
          <w:rFonts w:eastAsia="MS Mincho"/>
          <w:spacing w:val="-1"/>
          <w:sz w:val="20"/>
          <w:lang w:val="es-EC"/>
        </w:rPr>
        <w:t xml:space="preserve"> en su mayoría, están distribuidos en el casco urbano de la ciudad</w:t>
      </w:r>
      <w:r w:rsidR="00384AC3" w:rsidRPr="00E6314A">
        <w:rPr>
          <w:rFonts w:eastAsia="MS Mincho"/>
          <w:spacing w:val="-1"/>
          <w:sz w:val="20"/>
          <w:lang w:val="es-EC"/>
        </w:rPr>
        <w:t>;</w:t>
      </w:r>
      <w:r w:rsidRPr="00E6314A">
        <w:rPr>
          <w:rFonts w:eastAsia="MS Mincho"/>
          <w:spacing w:val="-1"/>
          <w:sz w:val="20"/>
          <w:lang w:val="es-EC"/>
        </w:rPr>
        <w:t xml:space="preserve"> </w:t>
      </w:r>
      <w:r w:rsidR="00ED0183" w:rsidRPr="00E6314A">
        <w:rPr>
          <w:rFonts w:eastAsia="MS Mincho"/>
          <w:spacing w:val="-1"/>
          <w:sz w:val="20"/>
          <w:lang w:val="es-EC"/>
        </w:rPr>
        <w:t>por lo que para la medición del tiempo de traslado se consideran tres categorías</w:t>
      </w:r>
      <w:r w:rsidR="001543A8" w:rsidRPr="00E6314A">
        <w:rPr>
          <w:rFonts w:eastAsia="MS Mincho"/>
          <w:spacing w:val="-1"/>
          <w:sz w:val="20"/>
          <w:lang w:val="es-EC"/>
        </w:rPr>
        <w:t>; lugares ubicados a menos de 1</w:t>
      </w:r>
      <w:r w:rsidR="006D0EDF" w:rsidRPr="00E6314A">
        <w:rPr>
          <w:rFonts w:eastAsia="MS Mincho"/>
          <w:spacing w:val="-1"/>
          <w:sz w:val="20"/>
          <w:lang w:val="es-EC"/>
        </w:rPr>
        <w:t xml:space="preserve"> </w:t>
      </w:r>
      <w:r w:rsidR="00ED0183" w:rsidRPr="00E6314A">
        <w:rPr>
          <w:rFonts w:eastAsia="MS Mincho"/>
          <w:spacing w:val="-1"/>
          <w:sz w:val="20"/>
          <w:lang w:val="es-EC"/>
        </w:rPr>
        <w:t>km</w:t>
      </w:r>
      <w:r w:rsidR="001643E7" w:rsidRPr="00E6314A">
        <w:rPr>
          <w:rFonts w:eastAsia="MS Mincho"/>
          <w:spacing w:val="-1"/>
          <w:sz w:val="20"/>
          <w:lang w:val="es-EC"/>
        </w:rPr>
        <w:t>, el uno del otro</w:t>
      </w:r>
      <w:r w:rsidR="00ED0183" w:rsidRPr="00E6314A">
        <w:rPr>
          <w:rFonts w:eastAsia="MS Mincho"/>
          <w:spacing w:val="-1"/>
          <w:sz w:val="20"/>
          <w:lang w:val="es-EC"/>
        </w:rPr>
        <w:t xml:space="preserve">; lugares </w:t>
      </w:r>
      <w:r w:rsidR="001543A8" w:rsidRPr="00E6314A">
        <w:rPr>
          <w:rFonts w:eastAsia="MS Mincho"/>
          <w:spacing w:val="-1"/>
          <w:sz w:val="20"/>
          <w:lang w:val="es-EC"/>
        </w:rPr>
        <w:t>ubicados entre 1</w:t>
      </w:r>
      <w:r w:rsidR="006D0EDF" w:rsidRPr="00E6314A">
        <w:rPr>
          <w:rFonts w:eastAsia="MS Mincho"/>
          <w:spacing w:val="-1"/>
          <w:sz w:val="20"/>
          <w:lang w:val="es-EC"/>
        </w:rPr>
        <w:t xml:space="preserve"> </w:t>
      </w:r>
      <w:r w:rsidR="001543A8" w:rsidRPr="00E6314A">
        <w:rPr>
          <w:rFonts w:eastAsia="MS Mincho"/>
          <w:spacing w:val="-1"/>
          <w:sz w:val="20"/>
          <w:lang w:val="es-EC"/>
        </w:rPr>
        <w:t xml:space="preserve">km y </w:t>
      </w:r>
      <w:r w:rsidR="001643E7" w:rsidRPr="00E6314A">
        <w:rPr>
          <w:rFonts w:eastAsia="MS Mincho"/>
          <w:spacing w:val="-1"/>
          <w:sz w:val="20"/>
          <w:lang w:val="es-EC"/>
        </w:rPr>
        <w:t>2</w:t>
      </w:r>
      <w:r w:rsidR="006D0EDF" w:rsidRPr="00E6314A">
        <w:rPr>
          <w:rFonts w:eastAsia="MS Mincho"/>
          <w:spacing w:val="-1"/>
          <w:sz w:val="20"/>
          <w:lang w:val="es-EC"/>
        </w:rPr>
        <w:t xml:space="preserve"> </w:t>
      </w:r>
      <w:r w:rsidR="001643E7" w:rsidRPr="00E6314A">
        <w:rPr>
          <w:rFonts w:eastAsia="MS Mincho"/>
          <w:spacing w:val="-1"/>
          <w:sz w:val="20"/>
          <w:lang w:val="es-EC"/>
        </w:rPr>
        <w:t xml:space="preserve">km o </w:t>
      </w:r>
      <w:r w:rsidR="001543A8" w:rsidRPr="00E6314A">
        <w:rPr>
          <w:rFonts w:eastAsia="MS Mincho"/>
          <w:spacing w:val="-1"/>
          <w:sz w:val="20"/>
          <w:lang w:val="es-EC"/>
        </w:rPr>
        <w:t>los lugares ubicados a más de 2</w:t>
      </w:r>
      <w:r w:rsidR="006D0EDF" w:rsidRPr="00E6314A">
        <w:rPr>
          <w:rFonts w:eastAsia="MS Mincho"/>
          <w:spacing w:val="-1"/>
          <w:sz w:val="20"/>
          <w:lang w:val="es-EC"/>
        </w:rPr>
        <w:t xml:space="preserve"> </w:t>
      </w:r>
      <w:r w:rsidR="001643E7" w:rsidRPr="00E6314A">
        <w:rPr>
          <w:rFonts w:eastAsia="MS Mincho"/>
          <w:spacing w:val="-1"/>
          <w:sz w:val="20"/>
          <w:lang w:val="es-EC"/>
        </w:rPr>
        <w:t>km</w:t>
      </w:r>
      <w:r w:rsidR="00D95E5A" w:rsidRPr="00E6314A">
        <w:rPr>
          <w:rFonts w:eastAsia="MS Mincho"/>
          <w:spacing w:val="-1"/>
          <w:sz w:val="20"/>
          <w:lang w:val="es-EC"/>
        </w:rPr>
        <w:t xml:space="preserve">. </w:t>
      </w:r>
    </w:p>
    <w:p w14:paraId="74755B0B" w14:textId="737C11E1" w:rsidR="00EB3761" w:rsidRDefault="00B3764E" w:rsidP="001D2BA6">
      <w:pPr>
        <w:pStyle w:val="Prrafo"/>
        <w:spacing w:before="120" w:line="240" w:lineRule="auto"/>
        <w:ind w:firstLine="360"/>
        <w:rPr>
          <w:rFonts w:eastAsia="MS Mincho"/>
          <w:spacing w:val="-1"/>
          <w:sz w:val="20"/>
          <w:lang w:val="es-EC"/>
        </w:rPr>
      </w:pPr>
      <w:r w:rsidRPr="00E6314A">
        <w:rPr>
          <w:rFonts w:eastAsia="MS Mincho"/>
          <w:spacing w:val="-1"/>
          <w:sz w:val="20"/>
          <w:lang w:val="es-EC"/>
        </w:rPr>
        <w:t>Del 100% de traslados de un lugar a otro</w:t>
      </w:r>
      <w:r w:rsidR="00384AC3" w:rsidRPr="00E6314A">
        <w:rPr>
          <w:rFonts w:eastAsia="MS Mincho"/>
          <w:spacing w:val="-1"/>
          <w:sz w:val="20"/>
          <w:lang w:val="es-EC"/>
        </w:rPr>
        <w:t>;</w:t>
      </w:r>
      <w:r w:rsidRPr="00E6314A">
        <w:rPr>
          <w:rFonts w:eastAsia="MS Mincho"/>
          <w:spacing w:val="-1"/>
          <w:sz w:val="20"/>
          <w:lang w:val="es-EC"/>
        </w:rPr>
        <w:t xml:space="preserve"> en promedio, el 58,88% corresponde entre lugares ubicados a menos de 1</w:t>
      </w:r>
      <w:r w:rsidR="006D0EDF" w:rsidRPr="00E6314A">
        <w:rPr>
          <w:rFonts w:eastAsia="MS Mincho"/>
          <w:spacing w:val="-1"/>
          <w:sz w:val="20"/>
          <w:lang w:val="es-EC"/>
        </w:rPr>
        <w:t xml:space="preserve"> </w:t>
      </w:r>
      <w:r w:rsidRPr="00E6314A">
        <w:rPr>
          <w:rFonts w:eastAsia="MS Mincho"/>
          <w:spacing w:val="-1"/>
          <w:sz w:val="20"/>
          <w:lang w:val="es-EC"/>
        </w:rPr>
        <w:t>km; a los cuales se llega más rápido en bicicleta eléctrica. Para</w:t>
      </w:r>
      <w:r w:rsidRPr="00B3764E">
        <w:rPr>
          <w:rStyle w:val="NumeroEcuacionCar"/>
          <w:noProof/>
          <w:szCs w:val="20"/>
          <w:lang w:eastAsia="es-ES"/>
        </w:rPr>
        <w:t xml:space="preserve"> </w:t>
      </w:r>
      <w:r w:rsidRPr="00E6314A">
        <w:rPr>
          <w:rFonts w:eastAsia="MS Mincho"/>
          <w:spacing w:val="-1"/>
          <w:sz w:val="20"/>
          <w:lang w:val="es-EC"/>
        </w:rPr>
        <w:t>rangos de distancia mayores existe una diferencia máxima de tres minutos entre la motocicleta y la bicicleta eléctrica #2; la cual al ser más pesada y tratarse de un modelo</w:t>
      </w:r>
      <w:r w:rsidRPr="00B3764E">
        <w:rPr>
          <w:rStyle w:val="NumeroEcuacionCar"/>
          <w:noProof/>
          <w:szCs w:val="20"/>
          <w:lang w:eastAsia="es-ES"/>
        </w:rPr>
        <w:t xml:space="preserve"> </w:t>
      </w:r>
      <w:r w:rsidRPr="00E6314A">
        <w:rPr>
          <w:rFonts w:eastAsia="MS Mincho"/>
          <w:spacing w:val="-1"/>
          <w:sz w:val="20"/>
          <w:lang w:val="es-EC"/>
        </w:rPr>
        <w:t>urbano, es más lenta; esto</w:t>
      </w:r>
      <w:r w:rsidR="00D76415" w:rsidRPr="00E6314A">
        <w:rPr>
          <w:rFonts w:eastAsia="MS Mincho"/>
          <w:spacing w:val="-1"/>
          <w:sz w:val="20"/>
          <w:lang w:val="es-EC"/>
        </w:rPr>
        <w:t>s resultados se muestran en la F</w:t>
      </w:r>
      <w:r w:rsidR="004B05BF" w:rsidRPr="00E6314A">
        <w:rPr>
          <w:rFonts w:eastAsia="MS Mincho"/>
          <w:spacing w:val="-1"/>
          <w:sz w:val="20"/>
          <w:lang w:val="es-EC"/>
        </w:rPr>
        <w:t>igura 4</w:t>
      </w:r>
      <w:r w:rsidRPr="00E6314A">
        <w:rPr>
          <w:rFonts w:eastAsia="MS Mincho"/>
          <w:spacing w:val="-1"/>
          <w:sz w:val="20"/>
          <w:lang w:val="es-EC"/>
        </w:rPr>
        <w:t>.</w:t>
      </w:r>
    </w:p>
    <w:p w14:paraId="79C6E443" w14:textId="77777777" w:rsidR="007879AB" w:rsidRPr="00E6314A" w:rsidRDefault="007879AB" w:rsidP="007879AB">
      <w:pPr>
        <w:pStyle w:val="Prrafo"/>
        <w:spacing w:before="120" w:line="240" w:lineRule="auto"/>
        <w:rPr>
          <w:rFonts w:eastAsia="MS Mincho"/>
          <w:spacing w:val="-1"/>
          <w:sz w:val="20"/>
          <w:lang w:val="es-EC"/>
        </w:rPr>
      </w:pPr>
    </w:p>
    <w:p w14:paraId="5532B74C" w14:textId="286BDDE5" w:rsidR="001643E7" w:rsidRDefault="00EF3BD9" w:rsidP="00EB3761">
      <w:pPr>
        <w:pStyle w:val="Prrafo"/>
        <w:spacing w:before="80" w:line="240" w:lineRule="auto"/>
        <w:rPr>
          <w:rStyle w:val="NumeroEcuacionCar"/>
          <w:sz w:val="20"/>
          <w:szCs w:val="20"/>
          <w:lang w:val="en-US"/>
        </w:rPr>
      </w:pPr>
      <w:r>
        <w:rPr>
          <w:rStyle w:val="NumeroEcuacionCar"/>
          <w:noProof/>
          <w:sz w:val="20"/>
          <w:szCs w:val="20"/>
          <w:lang w:val="es-MX" w:eastAsia="es-MX"/>
        </w:rPr>
        <w:drawing>
          <wp:inline distT="0" distB="0" distL="0" distR="0" wp14:anchorId="6C79CBC1" wp14:editId="483806DB">
            <wp:extent cx="2879090" cy="1517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879090" cy="1517650"/>
                    </a:xfrm>
                    <a:prstGeom prst="rect">
                      <a:avLst/>
                    </a:prstGeom>
                    <a:noFill/>
                    <a:ln>
                      <a:noFill/>
                    </a:ln>
                  </pic:spPr>
                </pic:pic>
              </a:graphicData>
            </a:graphic>
          </wp:inline>
        </w:drawing>
      </w:r>
    </w:p>
    <w:p w14:paraId="15D7BB97" w14:textId="77777777" w:rsidR="007879AB" w:rsidRDefault="007879AB" w:rsidP="007879AB">
      <w:pPr>
        <w:pStyle w:val="figurecaption"/>
        <w:spacing w:before="0" w:after="0"/>
        <w:jc w:val="center"/>
        <w:rPr>
          <w:rFonts w:eastAsia="MS Mincho"/>
          <w:lang w:val="es-MX"/>
        </w:rPr>
      </w:pPr>
    </w:p>
    <w:p w14:paraId="15AEB3A8" w14:textId="0410DC15" w:rsidR="00B3764E" w:rsidRPr="00E6314A" w:rsidRDefault="00E6314A" w:rsidP="00E6314A">
      <w:pPr>
        <w:pStyle w:val="figurecaption"/>
        <w:jc w:val="center"/>
        <w:rPr>
          <w:rFonts w:eastAsia="MS Mincho"/>
          <w:lang w:val="es-MX"/>
        </w:rPr>
      </w:pPr>
      <w:r w:rsidRPr="00E6314A">
        <w:rPr>
          <w:rFonts w:eastAsia="MS Mincho"/>
          <w:lang w:val="es-MX"/>
        </w:rPr>
        <w:t>Fig.</w:t>
      </w:r>
      <w:r w:rsidR="004B05BF" w:rsidRPr="00E6314A">
        <w:rPr>
          <w:rFonts w:eastAsia="MS Mincho"/>
          <w:lang w:val="es-MX"/>
        </w:rPr>
        <w:t xml:space="preserve"> 4</w:t>
      </w:r>
      <w:r w:rsidR="00B3764E" w:rsidRPr="00E6314A">
        <w:rPr>
          <w:rFonts w:eastAsia="MS Mincho"/>
          <w:lang w:val="es-MX"/>
        </w:rPr>
        <w:t xml:space="preserve">. </w:t>
      </w:r>
      <w:r w:rsidRPr="00E6314A">
        <w:rPr>
          <w:rFonts w:eastAsia="MS Mincho"/>
          <w:lang w:val="es-MX"/>
        </w:rPr>
        <w:t xml:space="preserve"> </w:t>
      </w:r>
      <w:r w:rsidR="00B3764E" w:rsidRPr="00E6314A">
        <w:rPr>
          <w:rFonts w:eastAsia="MS Mincho"/>
          <w:lang w:val="es-MX"/>
        </w:rPr>
        <w:t>Resultados de tiempo de traslado en recorrido de entrega entre diferentes lugares de entrega.</w:t>
      </w:r>
    </w:p>
    <w:p w14:paraId="6A2EEDB9" w14:textId="77777777" w:rsidR="00FC4FA0" w:rsidRPr="00E6314A" w:rsidRDefault="004A3E1B" w:rsidP="001D2BA6">
      <w:pPr>
        <w:pStyle w:val="Prrafo"/>
        <w:spacing w:line="240" w:lineRule="auto"/>
        <w:ind w:firstLine="708"/>
        <w:rPr>
          <w:rFonts w:eastAsia="MS Mincho"/>
          <w:spacing w:val="-1"/>
          <w:sz w:val="20"/>
          <w:lang w:val="es-EC"/>
        </w:rPr>
      </w:pPr>
      <w:r w:rsidRPr="00E6314A">
        <w:rPr>
          <w:rFonts w:eastAsia="MS Mincho"/>
          <w:spacing w:val="-1"/>
          <w:sz w:val="20"/>
          <w:lang w:val="es-EC"/>
        </w:rPr>
        <w:t>El consumo de energía, en pr</w:t>
      </w:r>
      <w:r w:rsidR="00FC4FA0" w:rsidRPr="00E6314A">
        <w:rPr>
          <w:rFonts w:eastAsia="MS Mincho"/>
          <w:spacing w:val="-1"/>
          <w:sz w:val="20"/>
          <w:lang w:val="es-EC"/>
        </w:rPr>
        <w:t xml:space="preserve">omedio es 12 </w:t>
      </w:r>
      <w:r w:rsidRPr="00E6314A">
        <w:rPr>
          <w:rFonts w:eastAsia="MS Mincho"/>
          <w:spacing w:val="-1"/>
          <w:sz w:val="20"/>
          <w:lang w:val="es-EC"/>
        </w:rPr>
        <w:t xml:space="preserve">veces mayor en motocicleta que en bicicleta eléctrica; </w:t>
      </w:r>
      <w:r w:rsidR="00D76415" w:rsidRPr="00E6314A">
        <w:rPr>
          <w:rFonts w:eastAsia="MS Mincho"/>
          <w:spacing w:val="-1"/>
          <w:sz w:val="20"/>
          <w:lang w:val="es-EC"/>
        </w:rPr>
        <w:t>como indica la F</w:t>
      </w:r>
      <w:r w:rsidR="004B05BF" w:rsidRPr="00E6314A">
        <w:rPr>
          <w:rFonts w:eastAsia="MS Mincho"/>
          <w:spacing w:val="-1"/>
          <w:sz w:val="20"/>
          <w:lang w:val="es-EC"/>
        </w:rPr>
        <w:t>igura 5</w:t>
      </w:r>
      <w:r w:rsidRPr="00E6314A">
        <w:rPr>
          <w:rFonts w:eastAsia="MS Mincho"/>
          <w:spacing w:val="-1"/>
          <w:sz w:val="20"/>
          <w:lang w:val="es-EC"/>
        </w:rPr>
        <w:t>.</w:t>
      </w:r>
    </w:p>
    <w:p w14:paraId="2562CD2B" w14:textId="77777777" w:rsidR="00A337D0" w:rsidRPr="001D2BA6" w:rsidRDefault="00A337D0" w:rsidP="0005352D">
      <w:pPr>
        <w:pStyle w:val="Prrafo"/>
        <w:spacing w:line="240" w:lineRule="auto"/>
        <w:rPr>
          <w:rStyle w:val="NumeroEcuacionCar"/>
          <w:sz w:val="20"/>
          <w:szCs w:val="20"/>
        </w:rPr>
      </w:pPr>
    </w:p>
    <w:p w14:paraId="5A65A0DE" w14:textId="72DF9EF4" w:rsidR="004A3E1B" w:rsidRDefault="00EF3BD9" w:rsidP="00FC4FA0">
      <w:pPr>
        <w:pStyle w:val="Prrafo"/>
        <w:spacing w:before="0" w:line="240" w:lineRule="auto"/>
        <w:jc w:val="center"/>
        <w:rPr>
          <w:rStyle w:val="NumeroEcuacionCar"/>
          <w:szCs w:val="20"/>
        </w:rPr>
      </w:pPr>
      <w:r>
        <w:rPr>
          <w:rStyle w:val="NumeroEcuacionCar"/>
          <w:noProof/>
          <w:szCs w:val="20"/>
          <w:lang w:val="es-MX" w:eastAsia="es-MX"/>
        </w:rPr>
        <w:drawing>
          <wp:inline distT="0" distB="0" distL="0" distR="0" wp14:anchorId="73FACED1" wp14:editId="2B6C3FFD">
            <wp:extent cx="2879090" cy="16535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879090" cy="1653540"/>
                    </a:xfrm>
                    <a:prstGeom prst="rect">
                      <a:avLst/>
                    </a:prstGeom>
                    <a:noFill/>
                    <a:ln>
                      <a:noFill/>
                    </a:ln>
                  </pic:spPr>
                </pic:pic>
              </a:graphicData>
            </a:graphic>
          </wp:inline>
        </w:drawing>
      </w:r>
    </w:p>
    <w:p w14:paraId="3C6EDC94" w14:textId="77777777" w:rsidR="007879AB" w:rsidRDefault="007879AB" w:rsidP="00E6314A">
      <w:pPr>
        <w:pStyle w:val="Prrafo"/>
        <w:spacing w:before="0" w:line="240" w:lineRule="auto"/>
        <w:jc w:val="center"/>
        <w:rPr>
          <w:rFonts w:eastAsia="MS Mincho"/>
          <w:noProof/>
          <w:sz w:val="16"/>
          <w:szCs w:val="16"/>
          <w:lang w:val="es-MX"/>
        </w:rPr>
      </w:pPr>
    </w:p>
    <w:p w14:paraId="07D951F9" w14:textId="15B0D883" w:rsidR="00FC4FA0" w:rsidRPr="00E6314A" w:rsidRDefault="00E6314A" w:rsidP="00E6314A">
      <w:pPr>
        <w:pStyle w:val="Prrafo"/>
        <w:spacing w:before="0" w:line="240" w:lineRule="auto"/>
        <w:jc w:val="center"/>
        <w:rPr>
          <w:rFonts w:eastAsia="MS Mincho"/>
          <w:noProof/>
          <w:sz w:val="16"/>
          <w:szCs w:val="16"/>
          <w:lang w:val="es-MX"/>
        </w:rPr>
      </w:pPr>
      <w:r w:rsidRPr="00E6314A">
        <w:rPr>
          <w:rFonts w:eastAsia="MS Mincho"/>
          <w:noProof/>
          <w:sz w:val="16"/>
          <w:szCs w:val="16"/>
          <w:lang w:val="es-MX"/>
        </w:rPr>
        <w:t>Fig.</w:t>
      </w:r>
      <w:r w:rsidR="004B05BF" w:rsidRPr="00E6314A">
        <w:rPr>
          <w:rFonts w:eastAsia="MS Mincho"/>
          <w:noProof/>
          <w:sz w:val="16"/>
          <w:szCs w:val="16"/>
          <w:lang w:val="es-MX"/>
        </w:rPr>
        <w:t xml:space="preserve"> 5</w:t>
      </w:r>
      <w:r w:rsidRPr="00E6314A">
        <w:rPr>
          <w:rFonts w:eastAsia="MS Mincho"/>
          <w:noProof/>
          <w:sz w:val="16"/>
          <w:szCs w:val="16"/>
          <w:lang w:val="es-MX"/>
        </w:rPr>
        <w:t>.</w:t>
      </w:r>
      <w:r w:rsidR="00FC4FA0" w:rsidRPr="00E6314A">
        <w:rPr>
          <w:rFonts w:eastAsia="MS Mincho"/>
          <w:noProof/>
          <w:sz w:val="16"/>
          <w:szCs w:val="16"/>
          <w:lang w:val="es-MX"/>
        </w:rPr>
        <w:t>Resultados de consumo energético durante recorridos de entrega.</w:t>
      </w:r>
    </w:p>
    <w:p w14:paraId="00AD4F67" w14:textId="77777777" w:rsidR="00E6314A" w:rsidRPr="001D2BA6" w:rsidRDefault="00E6314A" w:rsidP="00FC4FA0">
      <w:pPr>
        <w:pStyle w:val="Prrafo"/>
        <w:spacing w:before="0" w:line="240" w:lineRule="auto"/>
        <w:rPr>
          <w:rFonts w:eastAsia="MS Mincho"/>
          <w:noProof/>
          <w:sz w:val="20"/>
          <w:szCs w:val="20"/>
          <w:lang w:val="es-MX"/>
        </w:rPr>
      </w:pPr>
    </w:p>
    <w:p w14:paraId="372A7175" w14:textId="77777777" w:rsidR="00D80D16" w:rsidRPr="00E6314A" w:rsidRDefault="00FC4FA0" w:rsidP="001D2BA6">
      <w:pPr>
        <w:ind w:left="0" w:firstLine="708"/>
        <w:jc w:val="both"/>
        <w:rPr>
          <w:rFonts w:eastAsia="MS Mincho"/>
          <w:spacing w:val="-1"/>
          <w:sz w:val="20"/>
          <w:szCs w:val="24"/>
          <w:lang w:val="es-EC"/>
        </w:rPr>
      </w:pPr>
      <w:r w:rsidRPr="00E6314A">
        <w:rPr>
          <w:rFonts w:eastAsia="MS Mincho"/>
          <w:spacing w:val="-1"/>
          <w:sz w:val="20"/>
          <w:szCs w:val="24"/>
          <w:lang w:val="es-EC"/>
        </w:rPr>
        <w:t>Durante la carga de la batería de las bicicletas eléctricas se tiene que la bicicleta #2 consume 25% más energía el</w:t>
      </w:r>
      <w:r w:rsidR="003B3486" w:rsidRPr="00E6314A">
        <w:rPr>
          <w:rFonts w:eastAsia="MS Mincho"/>
          <w:spacing w:val="-1"/>
          <w:sz w:val="20"/>
          <w:szCs w:val="24"/>
          <w:lang w:val="es-EC"/>
        </w:rPr>
        <w:t>éctrica; tal</w:t>
      </w:r>
      <w:r w:rsidR="00D76415" w:rsidRPr="00E6314A">
        <w:rPr>
          <w:rFonts w:eastAsia="MS Mincho"/>
          <w:spacing w:val="-1"/>
          <w:sz w:val="20"/>
          <w:szCs w:val="24"/>
          <w:lang w:val="es-EC"/>
        </w:rPr>
        <w:t xml:space="preserve"> como se muestra en la F</w:t>
      </w:r>
      <w:r w:rsidR="004B05BF" w:rsidRPr="00E6314A">
        <w:rPr>
          <w:rFonts w:eastAsia="MS Mincho"/>
          <w:spacing w:val="-1"/>
          <w:sz w:val="20"/>
          <w:szCs w:val="24"/>
          <w:lang w:val="es-EC"/>
        </w:rPr>
        <w:t>igura 6</w:t>
      </w:r>
      <w:r w:rsidRPr="00E6314A">
        <w:rPr>
          <w:rFonts w:eastAsia="MS Mincho"/>
          <w:spacing w:val="-1"/>
          <w:sz w:val="20"/>
          <w:szCs w:val="24"/>
          <w:lang w:val="es-EC"/>
        </w:rPr>
        <w:t>.</w:t>
      </w:r>
    </w:p>
    <w:p w14:paraId="724F7197" w14:textId="25749F83" w:rsidR="00FC4FA0" w:rsidRDefault="00EF3BD9" w:rsidP="00A337D0">
      <w:pPr>
        <w:pStyle w:val="Prrafo"/>
        <w:spacing w:before="80" w:line="240" w:lineRule="auto"/>
        <w:rPr>
          <w:rStyle w:val="NumeroEcuacionCar"/>
          <w:szCs w:val="20"/>
        </w:rPr>
      </w:pPr>
      <w:r>
        <w:rPr>
          <w:rStyle w:val="NumeroEcuacionCar"/>
          <w:noProof/>
          <w:szCs w:val="20"/>
          <w:lang w:val="es-MX" w:eastAsia="es-MX"/>
        </w:rPr>
        <w:drawing>
          <wp:inline distT="0" distB="0" distL="0" distR="0" wp14:anchorId="77DD1FE2" wp14:editId="6F623413">
            <wp:extent cx="2879090" cy="16052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879090" cy="1605280"/>
                    </a:xfrm>
                    <a:prstGeom prst="rect">
                      <a:avLst/>
                    </a:prstGeom>
                    <a:noFill/>
                    <a:ln>
                      <a:noFill/>
                    </a:ln>
                  </pic:spPr>
                </pic:pic>
              </a:graphicData>
            </a:graphic>
          </wp:inline>
        </w:drawing>
      </w:r>
    </w:p>
    <w:p w14:paraId="6E5F41E5" w14:textId="77777777" w:rsidR="007879AB" w:rsidRDefault="007879AB" w:rsidP="00AB48CC">
      <w:pPr>
        <w:pStyle w:val="Prrafo"/>
        <w:spacing w:before="0" w:line="240" w:lineRule="auto"/>
        <w:jc w:val="center"/>
        <w:rPr>
          <w:rFonts w:eastAsia="MS Mincho"/>
          <w:noProof/>
          <w:sz w:val="16"/>
          <w:szCs w:val="16"/>
          <w:lang w:val="es-MX"/>
        </w:rPr>
      </w:pPr>
    </w:p>
    <w:p w14:paraId="6CC590C2" w14:textId="5E2FE489" w:rsidR="00B23115" w:rsidRPr="00FC4FA0" w:rsidRDefault="00AB48CC" w:rsidP="00AB48CC">
      <w:pPr>
        <w:pStyle w:val="Prrafo"/>
        <w:spacing w:before="0" w:line="240" w:lineRule="auto"/>
        <w:jc w:val="center"/>
        <w:rPr>
          <w:rStyle w:val="NumeroEcuacionCar"/>
          <w:sz w:val="20"/>
          <w:szCs w:val="20"/>
        </w:rPr>
      </w:pPr>
      <w:r>
        <w:rPr>
          <w:rFonts w:eastAsia="MS Mincho"/>
          <w:noProof/>
          <w:sz w:val="16"/>
          <w:szCs w:val="16"/>
          <w:lang w:val="es-MX"/>
        </w:rPr>
        <w:t>Fig.</w:t>
      </w:r>
      <w:r w:rsidR="008F22E8" w:rsidRPr="00AB48CC">
        <w:rPr>
          <w:rFonts w:eastAsia="MS Mincho"/>
          <w:noProof/>
          <w:sz w:val="16"/>
          <w:szCs w:val="16"/>
          <w:lang w:val="es-MX"/>
        </w:rPr>
        <w:t xml:space="preserve"> 6</w:t>
      </w:r>
      <w:r w:rsidR="00B23115" w:rsidRPr="00AB48CC">
        <w:rPr>
          <w:rFonts w:eastAsia="MS Mincho"/>
          <w:noProof/>
          <w:sz w:val="16"/>
          <w:szCs w:val="16"/>
          <w:lang w:val="es-MX"/>
        </w:rPr>
        <w:t>.</w:t>
      </w:r>
      <w:r w:rsidR="00B23115">
        <w:rPr>
          <w:rStyle w:val="NumeroEcuacionCar"/>
          <w:sz w:val="20"/>
          <w:szCs w:val="20"/>
        </w:rPr>
        <w:t xml:space="preserve"> </w:t>
      </w:r>
      <w:r w:rsidR="00B23115" w:rsidRPr="00AB48CC">
        <w:rPr>
          <w:rFonts w:eastAsia="MS Mincho"/>
          <w:noProof/>
          <w:sz w:val="16"/>
          <w:szCs w:val="16"/>
          <w:lang w:val="es-MX"/>
        </w:rPr>
        <w:t>Resultados de consumo de energía eléctrica durante la carga de la batería de las bicicletas</w:t>
      </w:r>
      <w:r w:rsidR="00B23115">
        <w:rPr>
          <w:rStyle w:val="NumeroEcuacionCar"/>
          <w:sz w:val="20"/>
          <w:szCs w:val="20"/>
        </w:rPr>
        <w:t>.</w:t>
      </w:r>
    </w:p>
    <w:p w14:paraId="724F59AF" w14:textId="77777777" w:rsidR="001245B4" w:rsidRPr="001D2BA6" w:rsidRDefault="001245B4" w:rsidP="003B3486">
      <w:pPr>
        <w:ind w:left="0"/>
        <w:rPr>
          <w:rStyle w:val="NumeroEcuacionCar"/>
          <w:rFonts w:eastAsia="Calibri"/>
          <w:sz w:val="20"/>
          <w:szCs w:val="20"/>
          <w:lang w:val="es-ES"/>
        </w:rPr>
      </w:pPr>
    </w:p>
    <w:p w14:paraId="69308E7A" w14:textId="77777777" w:rsidR="003B3486" w:rsidRPr="00E6314A" w:rsidRDefault="000E3DE1" w:rsidP="001D2BA6">
      <w:pPr>
        <w:ind w:left="0" w:firstLine="708"/>
        <w:jc w:val="both"/>
        <w:rPr>
          <w:rFonts w:eastAsia="MS Mincho"/>
          <w:spacing w:val="-1"/>
          <w:sz w:val="20"/>
          <w:szCs w:val="24"/>
          <w:lang w:val="es-EC"/>
        </w:rPr>
      </w:pPr>
      <w:r w:rsidRPr="00E6314A">
        <w:rPr>
          <w:rFonts w:eastAsia="MS Mincho"/>
          <w:spacing w:val="-1"/>
          <w:sz w:val="20"/>
          <w:szCs w:val="24"/>
          <w:lang w:val="es-EC"/>
        </w:rPr>
        <w:t xml:space="preserve">En cada recorrido de entrega de correspondencias se tiene </w:t>
      </w:r>
      <w:r w:rsidR="001543A8" w:rsidRPr="00E6314A">
        <w:rPr>
          <w:rFonts w:eastAsia="MS Mincho"/>
          <w:spacing w:val="-1"/>
          <w:sz w:val="20"/>
          <w:szCs w:val="24"/>
          <w:lang w:val="es-EC"/>
        </w:rPr>
        <w:t>una distancia promedio de 17,57</w:t>
      </w:r>
      <w:r w:rsidRPr="00E6314A">
        <w:rPr>
          <w:rFonts w:eastAsia="MS Mincho"/>
          <w:spacing w:val="-1"/>
          <w:sz w:val="20"/>
          <w:szCs w:val="24"/>
          <w:lang w:val="es-EC"/>
        </w:rPr>
        <w:t>km</w:t>
      </w:r>
      <w:r w:rsidR="008E17A9" w:rsidRPr="00E6314A">
        <w:rPr>
          <w:rFonts w:eastAsia="MS Mincho"/>
          <w:spacing w:val="-1"/>
          <w:sz w:val="20"/>
          <w:szCs w:val="24"/>
          <w:lang w:val="es-EC"/>
        </w:rPr>
        <w:t>,</w:t>
      </w:r>
      <w:r w:rsidRPr="00E6314A">
        <w:rPr>
          <w:rFonts w:eastAsia="MS Mincho"/>
          <w:spacing w:val="-1"/>
          <w:sz w:val="20"/>
          <w:szCs w:val="24"/>
          <w:lang w:val="es-EC"/>
        </w:rPr>
        <w:t xml:space="preserve"> obtenidos a través del análisis de datos; esto da que la cantidad de CO2 emitido por la motocicleta durante </w:t>
      </w:r>
      <w:r w:rsidR="008E17A9" w:rsidRPr="00E6314A">
        <w:rPr>
          <w:rFonts w:eastAsia="MS Mincho"/>
          <w:spacing w:val="-1"/>
          <w:sz w:val="20"/>
          <w:szCs w:val="24"/>
          <w:lang w:val="es-EC"/>
        </w:rPr>
        <w:t xml:space="preserve">una jornada de entrega </w:t>
      </w:r>
      <w:r w:rsidRPr="00E6314A">
        <w:rPr>
          <w:rFonts w:eastAsia="MS Mincho"/>
          <w:spacing w:val="-1"/>
          <w:sz w:val="20"/>
          <w:szCs w:val="24"/>
          <w:lang w:val="es-EC"/>
        </w:rPr>
        <w:t>es 18,58 veces mayor, que la cantidad emitida durante la generación de energía eléctrica de carga de las baterías de las bicicletas para cumplir con ese recorrido</w:t>
      </w:r>
      <w:r w:rsidR="008E17A9" w:rsidRPr="00E6314A">
        <w:rPr>
          <w:rFonts w:eastAsia="MS Mincho"/>
          <w:spacing w:val="-1"/>
          <w:sz w:val="20"/>
          <w:szCs w:val="24"/>
          <w:lang w:val="es-EC"/>
        </w:rPr>
        <w:t>;</w:t>
      </w:r>
      <w:r w:rsidRPr="00E6314A">
        <w:rPr>
          <w:rFonts w:eastAsia="MS Mincho"/>
          <w:spacing w:val="-1"/>
          <w:sz w:val="20"/>
          <w:szCs w:val="24"/>
          <w:lang w:val="es-EC"/>
        </w:rPr>
        <w:t xml:space="preserve"> </w:t>
      </w:r>
      <w:r w:rsidR="008E17A9" w:rsidRPr="00E6314A">
        <w:rPr>
          <w:rFonts w:eastAsia="MS Mincho"/>
          <w:spacing w:val="-1"/>
          <w:sz w:val="20"/>
          <w:szCs w:val="24"/>
          <w:lang w:val="es-EC"/>
        </w:rPr>
        <w:t xml:space="preserve">estos resultados se muestran en </w:t>
      </w:r>
      <w:r w:rsidR="00D76415" w:rsidRPr="00E6314A">
        <w:rPr>
          <w:rFonts w:eastAsia="MS Mincho"/>
          <w:spacing w:val="-1"/>
          <w:sz w:val="20"/>
          <w:szCs w:val="24"/>
          <w:lang w:val="es-EC"/>
        </w:rPr>
        <w:t>la F</w:t>
      </w:r>
      <w:r w:rsidRPr="00E6314A">
        <w:rPr>
          <w:rFonts w:eastAsia="MS Mincho"/>
          <w:spacing w:val="-1"/>
          <w:sz w:val="20"/>
          <w:szCs w:val="24"/>
          <w:lang w:val="es-EC"/>
        </w:rPr>
        <w:t xml:space="preserve">igura </w:t>
      </w:r>
      <w:r w:rsidR="008F22E8" w:rsidRPr="00E6314A">
        <w:rPr>
          <w:rFonts w:eastAsia="MS Mincho"/>
          <w:spacing w:val="-1"/>
          <w:sz w:val="20"/>
          <w:szCs w:val="24"/>
          <w:lang w:val="es-EC"/>
        </w:rPr>
        <w:t>7</w:t>
      </w:r>
      <w:r w:rsidR="008E17A9" w:rsidRPr="00E6314A">
        <w:rPr>
          <w:rFonts w:eastAsia="MS Mincho"/>
          <w:spacing w:val="-1"/>
          <w:sz w:val="20"/>
          <w:szCs w:val="24"/>
          <w:lang w:val="es-EC"/>
        </w:rPr>
        <w:t>.</w:t>
      </w:r>
    </w:p>
    <w:p w14:paraId="06D6BA90" w14:textId="77777777" w:rsidR="008E17A9" w:rsidRDefault="008E17A9" w:rsidP="000E3DE1">
      <w:pPr>
        <w:ind w:left="0"/>
        <w:jc w:val="both"/>
        <w:rPr>
          <w:rStyle w:val="NumeroEcuacionCar"/>
          <w:rFonts w:eastAsia="Calibri"/>
          <w:szCs w:val="20"/>
          <w:lang w:val="es-ES"/>
        </w:rPr>
      </w:pPr>
    </w:p>
    <w:p w14:paraId="76BFCA6D" w14:textId="16F53C44" w:rsidR="008E17A9" w:rsidRDefault="00EF3BD9" w:rsidP="00A337D0">
      <w:pPr>
        <w:spacing w:before="80"/>
        <w:ind w:left="0"/>
        <w:jc w:val="center"/>
        <w:rPr>
          <w:rStyle w:val="NumeroEcuacionCar"/>
          <w:rFonts w:eastAsia="Calibri"/>
          <w:szCs w:val="20"/>
          <w:lang w:val="es-ES"/>
        </w:rPr>
      </w:pPr>
      <w:r>
        <w:rPr>
          <w:rStyle w:val="NumeroEcuacionCar"/>
          <w:rFonts w:eastAsia="Calibri"/>
          <w:noProof/>
          <w:szCs w:val="20"/>
          <w:lang w:val="es-MX" w:eastAsia="es-MX"/>
        </w:rPr>
        <w:drawing>
          <wp:inline distT="0" distB="0" distL="0" distR="0" wp14:anchorId="737F4158" wp14:editId="2CFA3CA4">
            <wp:extent cx="2879090" cy="1595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879090" cy="1595120"/>
                    </a:xfrm>
                    <a:prstGeom prst="rect">
                      <a:avLst/>
                    </a:prstGeom>
                    <a:noFill/>
                    <a:ln>
                      <a:noFill/>
                    </a:ln>
                  </pic:spPr>
                </pic:pic>
              </a:graphicData>
            </a:graphic>
          </wp:inline>
        </w:drawing>
      </w:r>
    </w:p>
    <w:p w14:paraId="6B08634D" w14:textId="77777777" w:rsidR="007879AB" w:rsidRDefault="007879AB" w:rsidP="001D2BA6">
      <w:pPr>
        <w:pStyle w:val="figurecaption"/>
        <w:spacing w:before="0" w:after="0"/>
        <w:jc w:val="center"/>
        <w:rPr>
          <w:rFonts w:eastAsia="MS Mincho"/>
          <w:lang w:val="es-MX"/>
        </w:rPr>
      </w:pPr>
    </w:p>
    <w:p w14:paraId="5793E2F7" w14:textId="47B7A381" w:rsidR="001245B4" w:rsidRPr="001D2BA6" w:rsidRDefault="00E6314A" w:rsidP="001D2BA6">
      <w:pPr>
        <w:pStyle w:val="figurecaption"/>
        <w:spacing w:before="0" w:after="0"/>
        <w:jc w:val="center"/>
        <w:rPr>
          <w:rFonts w:eastAsia="MS Mincho"/>
          <w:lang w:val="es-MX"/>
        </w:rPr>
      </w:pPr>
      <w:r w:rsidRPr="00353B81">
        <w:rPr>
          <w:rFonts w:eastAsia="MS Mincho"/>
          <w:lang w:val="es-MX"/>
        </w:rPr>
        <w:t>Fig.</w:t>
      </w:r>
      <w:r w:rsidR="008F22E8" w:rsidRPr="00353B81">
        <w:rPr>
          <w:rFonts w:eastAsia="MS Mincho"/>
          <w:lang w:val="es-MX"/>
        </w:rPr>
        <w:t xml:space="preserve"> 7</w:t>
      </w:r>
      <w:r w:rsidR="00D307C8" w:rsidRPr="00353B81">
        <w:rPr>
          <w:rFonts w:eastAsia="MS Mincho"/>
          <w:lang w:val="es-MX"/>
        </w:rPr>
        <w:t>. Promedio de emisiones de CO2 durante un recorrido de entrega.</w:t>
      </w:r>
    </w:p>
    <w:p w14:paraId="130B1E6D" w14:textId="77777777" w:rsidR="001D2BA6" w:rsidRDefault="001D2BA6" w:rsidP="001D2BA6">
      <w:pPr>
        <w:ind w:left="0"/>
        <w:jc w:val="both"/>
        <w:rPr>
          <w:rFonts w:eastAsia="MS Mincho"/>
          <w:spacing w:val="-1"/>
          <w:sz w:val="20"/>
          <w:szCs w:val="24"/>
          <w:lang w:val="es-EC" w:eastAsia="en-US"/>
        </w:rPr>
      </w:pPr>
    </w:p>
    <w:p w14:paraId="5F76F2D9" w14:textId="77777777" w:rsidR="00BF0F70" w:rsidRPr="00E6314A" w:rsidRDefault="00D76415" w:rsidP="001D2BA6">
      <w:pPr>
        <w:ind w:left="0" w:firstLine="708"/>
        <w:jc w:val="both"/>
        <w:rPr>
          <w:rFonts w:eastAsia="MS Mincho"/>
          <w:spacing w:val="-1"/>
          <w:sz w:val="20"/>
          <w:szCs w:val="24"/>
          <w:lang w:val="es-EC" w:eastAsia="en-US"/>
        </w:rPr>
      </w:pPr>
      <w:r w:rsidRPr="00E6314A">
        <w:rPr>
          <w:rFonts w:eastAsia="MS Mincho"/>
          <w:spacing w:val="-1"/>
          <w:sz w:val="20"/>
          <w:szCs w:val="24"/>
          <w:lang w:val="es-EC" w:eastAsia="en-US"/>
        </w:rPr>
        <w:t xml:space="preserve">En la Tabla </w:t>
      </w:r>
      <w:r w:rsidR="00346135" w:rsidRPr="00E6314A">
        <w:rPr>
          <w:rFonts w:eastAsia="MS Mincho"/>
          <w:spacing w:val="-1"/>
          <w:sz w:val="20"/>
          <w:szCs w:val="24"/>
          <w:lang w:val="es-EC" w:eastAsia="en-US"/>
        </w:rPr>
        <w:t>2</w:t>
      </w:r>
      <w:r w:rsidRPr="00E6314A">
        <w:rPr>
          <w:rFonts w:eastAsia="MS Mincho"/>
          <w:spacing w:val="-1"/>
          <w:sz w:val="20"/>
          <w:szCs w:val="24"/>
          <w:lang w:val="es-EC" w:eastAsia="en-US"/>
        </w:rPr>
        <w:t xml:space="preserve"> se muestran los resultados de número de recorridos y tiempo promedio para las entregas de correspondencias entre los diferentes lugares según la distancia correspondiente; en ella se observa que en su mayoría son viajes entre lugares separados menos de 1km a los cuales resulta más rápido, y por ende más barato</w:t>
      </w:r>
      <w:r w:rsidR="00A337D0" w:rsidRPr="00E6314A">
        <w:rPr>
          <w:rFonts w:eastAsia="MS Mincho"/>
          <w:spacing w:val="-1"/>
          <w:sz w:val="20"/>
          <w:szCs w:val="24"/>
          <w:lang w:val="es-EC" w:eastAsia="en-US"/>
        </w:rPr>
        <w:t>,</w:t>
      </w:r>
      <w:r w:rsidRPr="00E6314A">
        <w:rPr>
          <w:rFonts w:eastAsia="MS Mincho"/>
          <w:spacing w:val="-1"/>
          <w:sz w:val="20"/>
          <w:szCs w:val="24"/>
          <w:lang w:val="es-EC" w:eastAsia="en-US"/>
        </w:rPr>
        <w:t xml:space="preserve"> llegar en bicicleta eléctrica; sin embargo, esa diferencia de costo, se </w:t>
      </w:r>
      <w:r w:rsidR="0093271E" w:rsidRPr="00E6314A">
        <w:rPr>
          <w:rFonts w:eastAsia="MS Mincho"/>
          <w:spacing w:val="-1"/>
          <w:sz w:val="20"/>
          <w:szCs w:val="24"/>
          <w:lang w:val="es-EC" w:eastAsia="en-US"/>
        </w:rPr>
        <w:t>equilibra</w:t>
      </w:r>
      <w:r w:rsidRPr="00E6314A">
        <w:rPr>
          <w:rFonts w:eastAsia="MS Mincho"/>
          <w:spacing w:val="-1"/>
          <w:sz w:val="20"/>
          <w:szCs w:val="24"/>
          <w:lang w:val="es-EC" w:eastAsia="en-US"/>
        </w:rPr>
        <w:t xml:space="preserve"> al analizar los recorridos entre lugares separados distancias mayores</w:t>
      </w:r>
      <w:r w:rsidR="008F22E8" w:rsidRPr="00E6314A">
        <w:rPr>
          <w:rFonts w:eastAsia="MS Mincho"/>
          <w:spacing w:val="-1"/>
          <w:sz w:val="20"/>
          <w:szCs w:val="24"/>
          <w:lang w:val="es-EC" w:eastAsia="en-US"/>
        </w:rPr>
        <w:t xml:space="preserve"> como indica la Figura 8</w:t>
      </w:r>
      <w:r w:rsidRPr="00E6314A">
        <w:rPr>
          <w:rFonts w:eastAsia="MS Mincho"/>
          <w:spacing w:val="-1"/>
          <w:sz w:val="20"/>
          <w:szCs w:val="24"/>
          <w:lang w:val="es-EC" w:eastAsia="en-US"/>
        </w:rPr>
        <w:t>.</w:t>
      </w:r>
    </w:p>
    <w:p w14:paraId="714F55DB" w14:textId="77777777" w:rsidR="0093271E" w:rsidRPr="001D2BA6" w:rsidRDefault="0093271E" w:rsidP="00D76415">
      <w:pPr>
        <w:ind w:left="0"/>
        <w:jc w:val="both"/>
        <w:rPr>
          <w:sz w:val="20"/>
          <w:szCs w:val="20"/>
          <w:lang w:val="es-ES" w:eastAsia="x-none"/>
        </w:rPr>
      </w:pPr>
    </w:p>
    <w:p w14:paraId="3A600375" w14:textId="5FBCFAF1" w:rsidR="00AB48CC" w:rsidRPr="007879AB" w:rsidRDefault="00AB48CC" w:rsidP="00AB48CC">
      <w:pPr>
        <w:pStyle w:val="Textonotapie"/>
        <w:autoSpaceDE w:val="0"/>
        <w:autoSpaceDN w:val="0"/>
        <w:ind w:left="0"/>
        <w:jc w:val="center"/>
        <w:rPr>
          <w:rFonts w:ascii="Times New Roman" w:eastAsia="MS Mincho" w:hAnsi="Times New Roman"/>
          <w:b/>
          <w:spacing w:val="-1"/>
          <w:sz w:val="16"/>
          <w:lang w:val="es-EC" w:eastAsia="en-US"/>
        </w:rPr>
      </w:pPr>
      <w:r w:rsidRPr="007879AB">
        <w:rPr>
          <w:rFonts w:ascii="Times New Roman" w:eastAsia="MS Mincho" w:hAnsi="Times New Roman"/>
          <w:b/>
          <w:spacing w:val="-1"/>
          <w:sz w:val="16"/>
          <w:lang w:val="es-EC" w:eastAsia="en-US"/>
        </w:rPr>
        <w:t xml:space="preserve">TABLA </w:t>
      </w:r>
      <w:r w:rsidR="003922C1" w:rsidRPr="007879AB">
        <w:rPr>
          <w:rFonts w:ascii="Times New Roman" w:eastAsia="MS Mincho" w:hAnsi="Times New Roman"/>
          <w:b/>
          <w:spacing w:val="-1"/>
          <w:sz w:val="16"/>
          <w:lang w:val="es-EC" w:eastAsia="en-US"/>
        </w:rPr>
        <w:t>2</w:t>
      </w:r>
    </w:p>
    <w:p w14:paraId="0B9DA966" w14:textId="4628A0AD" w:rsidR="0093271E" w:rsidRPr="007879AB" w:rsidRDefault="0093271E" w:rsidP="00AB48CC">
      <w:pPr>
        <w:ind w:left="0"/>
        <w:jc w:val="center"/>
        <w:rPr>
          <w:b/>
          <w:sz w:val="20"/>
          <w:szCs w:val="24"/>
          <w:lang w:val="es-ES" w:eastAsia="x-none"/>
        </w:rPr>
      </w:pPr>
      <w:r w:rsidRPr="007879AB">
        <w:rPr>
          <w:rFonts w:eastAsia="MS Mincho"/>
          <w:b/>
          <w:spacing w:val="-1"/>
          <w:sz w:val="16"/>
          <w:szCs w:val="20"/>
          <w:lang w:val="es-EC" w:eastAsia="en-US"/>
        </w:rPr>
        <w:t>Tiempo promedio y número de recorridos de entrega de correspondencias.</w:t>
      </w:r>
    </w:p>
    <w:tbl>
      <w:tblPr>
        <w:tblStyle w:val="Tablaconcuadrcula"/>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166"/>
        <w:gridCol w:w="1439"/>
        <w:gridCol w:w="1095"/>
      </w:tblGrid>
      <w:tr w:rsidR="0093271E" w:rsidRPr="00353B81" w14:paraId="247EAAF8" w14:textId="77777777" w:rsidTr="007879AB">
        <w:tc>
          <w:tcPr>
            <w:tcW w:w="1093" w:type="pct"/>
          </w:tcPr>
          <w:p w14:paraId="3A7864D4" w14:textId="77777777" w:rsidR="00D76415" w:rsidRPr="00353B81" w:rsidRDefault="00D76415" w:rsidP="004651D3">
            <w:pPr>
              <w:ind w:left="0"/>
              <w:jc w:val="center"/>
              <w:rPr>
                <w:b/>
                <w:sz w:val="16"/>
                <w:szCs w:val="24"/>
                <w:lang w:val="es-ES" w:eastAsia="x-none"/>
              </w:rPr>
            </w:pPr>
            <w:r w:rsidRPr="00353B81">
              <w:rPr>
                <w:b/>
                <w:sz w:val="16"/>
                <w:szCs w:val="24"/>
                <w:lang w:val="es-ES" w:eastAsia="x-none"/>
              </w:rPr>
              <w:t>Rango de distancia</w:t>
            </w:r>
          </w:p>
        </w:tc>
        <w:tc>
          <w:tcPr>
            <w:tcW w:w="1231" w:type="pct"/>
          </w:tcPr>
          <w:p w14:paraId="37C0EA63" w14:textId="77777777" w:rsidR="00D76415" w:rsidRPr="00353B81" w:rsidRDefault="00D76415" w:rsidP="004651D3">
            <w:pPr>
              <w:ind w:left="0"/>
              <w:jc w:val="center"/>
              <w:rPr>
                <w:sz w:val="16"/>
                <w:szCs w:val="24"/>
                <w:lang w:val="es-ES" w:eastAsia="x-none"/>
              </w:rPr>
            </w:pPr>
            <w:r w:rsidRPr="00353B81">
              <w:rPr>
                <w:b/>
                <w:sz w:val="16"/>
                <w:szCs w:val="24"/>
                <w:lang w:val="es-ES" w:eastAsia="x-none"/>
              </w:rPr>
              <w:t># de recorridos</w:t>
            </w:r>
          </w:p>
        </w:tc>
        <w:tc>
          <w:tcPr>
            <w:tcW w:w="1520" w:type="pct"/>
          </w:tcPr>
          <w:p w14:paraId="7EECBBD7" w14:textId="77777777" w:rsidR="00D76415" w:rsidRPr="00353B81" w:rsidRDefault="00D76415" w:rsidP="004651D3">
            <w:pPr>
              <w:ind w:left="0"/>
              <w:jc w:val="center"/>
              <w:rPr>
                <w:b/>
                <w:sz w:val="16"/>
                <w:szCs w:val="24"/>
                <w:lang w:val="es-ES" w:eastAsia="x-none"/>
              </w:rPr>
            </w:pPr>
            <w:r w:rsidRPr="00353B81">
              <w:rPr>
                <w:b/>
                <w:sz w:val="16"/>
                <w:szCs w:val="24"/>
                <w:lang w:val="es-ES" w:eastAsia="x-none"/>
              </w:rPr>
              <w:t>Vehículo</w:t>
            </w:r>
          </w:p>
        </w:tc>
        <w:tc>
          <w:tcPr>
            <w:tcW w:w="1156" w:type="pct"/>
          </w:tcPr>
          <w:p w14:paraId="5AEF2C2D" w14:textId="77777777" w:rsidR="00D76415" w:rsidRPr="00353B81" w:rsidRDefault="00D76415" w:rsidP="004651D3">
            <w:pPr>
              <w:ind w:left="0"/>
              <w:jc w:val="center"/>
              <w:rPr>
                <w:b/>
                <w:sz w:val="16"/>
                <w:szCs w:val="24"/>
                <w:lang w:val="es-ES" w:eastAsia="x-none"/>
              </w:rPr>
            </w:pPr>
            <w:r w:rsidRPr="00353B81">
              <w:rPr>
                <w:b/>
                <w:sz w:val="16"/>
                <w:szCs w:val="24"/>
                <w:lang w:val="es-ES" w:eastAsia="x-none"/>
              </w:rPr>
              <w:t>Tiempo promedio [min]</w:t>
            </w:r>
          </w:p>
        </w:tc>
      </w:tr>
      <w:tr w:rsidR="0093271E" w:rsidRPr="00353B81" w14:paraId="7D6DD8FF" w14:textId="77777777" w:rsidTr="007879AB">
        <w:tc>
          <w:tcPr>
            <w:tcW w:w="1093" w:type="pct"/>
            <w:vMerge w:val="restart"/>
          </w:tcPr>
          <w:p w14:paraId="2A719FCC" w14:textId="77777777" w:rsidR="00D76415" w:rsidRPr="00353B81" w:rsidRDefault="00D76415" w:rsidP="004651D3">
            <w:pPr>
              <w:ind w:left="0"/>
              <w:jc w:val="center"/>
              <w:rPr>
                <w:sz w:val="16"/>
                <w:szCs w:val="24"/>
                <w:lang w:val="es-ES" w:eastAsia="x-none"/>
              </w:rPr>
            </w:pPr>
            <w:r w:rsidRPr="00353B81">
              <w:rPr>
                <w:sz w:val="16"/>
                <w:szCs w:val="24"/>
                <w:lang w:val="es-ES" w:eastAsia="x-none"/>
              </w:rPr>
              <w:t>0 y 1 km</w:t>
            </w:r>
          </w:p>
        </w:tc>
        <w:tc>
          <w:tcPr>
            <w:tcW w:w="1231" w:type="pct"/>
            <w:vMerge w:val="restart"/>
          </w:tcPr>
          <w:p w14:paraId="640C1552" w14:textId="77777777" w:rsidR="00D76415" w:rsidRPr="00353B81" w:rsidRDefault="00D76415" w:rsidP="004651D3">
            <w:pPr>
              <w:ind w:left="0"/>
              <w:jc w:val="center"/>
              <w:rPr>
                <w:sz w:val="16"/>
                <w:szCs w:val="24"/>
                <w:lang w:val="es-ES" w:eastAsia="x-none"/>
              </w:rPr>
            </w:pPr>
            <w:r w:rsidRPr="00353B81">
              <w:rPr>
                <w:sz w:val="16"/>
                <w:szCs w:val="24"/>
                <w:lang w:val="es-ES" w:eastAsia="x-none"/>
              </w:rPr>
              <w:t>10</w:t>
            </w:r>
          </w:p>
        </w:tc>
        <w:tc>
          <w:tcPr>
            <w:tcW w:w="1520" w:type="pct"/>
          </w:tcPr>
          <w:p w14:paraId="3E9ADE2E" w14:textId="77777777" w:rsidR="00D76415" w:rsidRPr="00353B81" w:rsidRDefault="0093271E" w:rsidP="004651D3">
            <w:pPr>
              <w:ind w:left="0"/>
              <w:jc w:val="center"/>
              <w:rPr>
                <w:sz w:val="16"/>
                <w:szCs w:val="24"/>
                <w:lang w:val="es-ES" w:eastAsia="x-none"/>
              </w:rPr>
            </w:pPr>
            <w:r w:rsidRPr="00353B81">
              <w:rPr>
                <w:sz w:val="16"/>
                <w:szCs w:val="24"/>
                <w:lang w:val="es-ES" w:eastAsia="x-none"/>
              </w:rPr>
              <w:t>Motocicleta 1</w:t>
            </w:r>
          </w:p>
        </w:tc>
        <w:tc>
          <w:tcPr>
            <w:tcW w:w="1156" w:type="pct"/>
          </w:tcPr>
          <w:p w14:paraId="564A5A0F" w14:textId="77777777" w:rsidR="00D76415" w:rsidRPr="00353B81" w:rsidRDefault="0093271E" w:rsidP="004651D3">
            <w:pPr>
              <w:ind w:left="0"/>
              <w:jc w:val="center"/>
              <w:rPr>
                <w:sz w:val="16"/>
                <w:szCs w:val="24"/>
                <w:lang w:val="es-ES" w:eastAsia="x-none"/>
              </w:rPr>
            </w:pPr>
            <w:r w:rsidRPr="00353B81">
              <w:rPr>
                <w:sz w:val="16"/>
                <w:szCs w:val="24"/>
                <w:lang w:val="es-ES" w:eastAsia="x-none"/>
              </w:rPr>
              <w:t>2,98</w:t>
            </w:r>
          </w:p>
        </w:tc>
      </w:tr>
      <w:tr w:rsidR="0093271E" w:rsidRPr="00353B81" w14:paraId="46440E7C" w14:textId="77777777" w:rsidTr="007879AB">
        <w:tc>
          <w:tcPr>
            <w:tcW w:w="1093" w:type="pct"/>
            <w:vMerge/>
          </w:tcPr>
          <w:p w14:paraId="7A2AAFE3" w14:textId="77777777" w:rsidR="00D76415" w:rsidRPr="00353B81" w:rsidRDefault="00D76415" w:rsidP="004651D3">
            <w:pPr>
              <w:ind w:left="0"/>
              <w:jc w:val="center"/>
              <w:rPr>
                <w:sz w:val="16"/>
                <w:szCs w:val="24"/>
                <w:lang w:val="es-ES" w:eastAsia="x-none"/>
              </w:rPr>
            </w:pPr>
          </w:p>
        </w:tc>
        <w:tc>
          <w:tcPr>
            <w:tcW w:w="1231" w:type="pct"/>
            <w:vMerge/>
          </w:tcPr>
          <w:p w14:paraId="52AA7E0A" w14:textId="77777777" w:rsidR="00D76415" w:rsidRPr="00353B81" w:rsidRDefault="00D76415" w:rsidP="004651D3">
            <w:pPr>
              <w:ind w:left="0"/>
              <w:jc w:val="center"/>
              <w:rPr>
                <w:sz w:val="16"/>
                <w:szCs w:val="24"/>
                <w:lang w:val="es-ES" w:eastAsia="x-none"/>
              </w:rPr>
            </w:pPr>
          </w:p>
        </w:tc>
        <w:tc>
          <w:tcPr>
            <w:tcW w:w="1520" w:type="pct"/>
          </w:tcPr>
          <w:p w14:paraId="71B23918" w14:textId="77777777" w:rsidR="00D76415" w:rsidRPr="00353B81" w:rsidRDefault="0093271E" w:rsidP="004651D3">
            <w:pPr>
              <w:ind w:left="0"/>
              <w:jc w:val="center"/>
              <w:rPr>
                <w:sz w:val="16"/>
                <w:szCs w:val="24"/>
                <w:lang w:val="es-ES" w:eastAsia="x-none"/>
              </w:rPr>
            </w:pPr>
            <w:r w:rsidRPr="00353B81">
              <w:rPr>
                <w:sz w:val="16"/>
                <w:szCs w:val="24"/>
                <w:lang w:val="es-ES" w:eastAsia="x-none"/>
              </w:rPr>
              <w:t>Bicicleta 1</w:t>
            </w:r>
          </w:p>
        </w:tc>
        <w:tc>
          <w:tcPr>
            <w:tcW w:w="1156" w:type="pct"/>
          </w:tcPr>
          <w:p w14:paraId="5D454A66" w14:textId="77777777" w:rsidR="00D76415" w:rsidRPr="00353B81" w:rsidRDefault="0093271E" w:rsidP="004651D3">
            <w:pPr>
              <w:ind w:left="0"/>
              <w:jc w:val="center"/>
              <w:rPr>
                <w:sz w:val="16"/>
                <w:szCs w:val="24"/>
                <w:lang w:val="es-ES" w:eastAsia="x-none"/>
              </w:rPr>
            </w:pPr>
            <w:r w:rsidRPr="00353B81">
              <w:rPr>
                <w:sz w:val="16"/>
                <w:szCs w:val="24"/>
                <w:lang w:val="es-ES" w:eastAsia="x-none"/>
              </w:rPr>
              <w:t>2,47</w:t>
            </w:r>
          </w:p>
        </w:tc>
      </w:tr>
      <w:tr w:rsidR="0093271E" w:rsidRPr="00353B81" w14:paraId="09B41D09" w14:textId="77777777" w:rsidTr="007879AB">
        <w:tc>
          <w:tcPr>
            <w:tcW w:w="1093" w:type="pct"/>
            <w:vMerge/>
          </w:tcPr>
          <w:p w14:paraId="3BEC864F" w14:textId="77777777" w:rsidR="00D76415" w:rsidRPr="00353B81" w:rsidRDefault="00D76415" w:rsidP="004651D3">
            <w:pPr>
              <w:ind w:left="0"/>
              <w:jc w:val="center"/>
              <w:rPr>
                <w:sz w:val="16"/>
                <w:szCs w:val="24"/>
                <w:lang w:val="es-ES" w:eastAsia="x-none"/>
              </w:rPr>
            </w:pPr>
          </w:p>
        </w:tc>
        <w:tc>
          <w:tcPr>
            <w:tcW w:w="1231" w:type="pct"/>
            <w:vMerge/>
          </w:tcPr>
          <w:p w14:paraId="7BE967AD" w14:textId="77777777" w:rsidR="00D76415" w:rsidRPr="00353B81" w:rsidRDefault="00D76415" w:rsidP="004651D3">
            <w:pPr>
              <w:ind w:left="0"/>
              <w:jc w:val="center"/>
              <w:rPr>
                <w:sz w:val="16"/>
                <w:szCs w:val="24"/>
                <w:lang w:val="es-ES" w:eastAsia="x-none"/>
              </w:rPr>
            </w:pPr>
          </w:p>
        </w:tc>
        <w:tc>
          <w:tcPr>
            <w:tcW w:w="1520" w:type="pct"/>
          </w:tcPr>
          <w:p w14:paraId="443B5607" w14:textId="77777777" w:rsidR="00D76415" w:rsidRPr="00353B81" w:rsidRDefault="0093271E" w:rsidP="004651D3">
            <w:pPr>
              <w:ind w:left="0"/>
              <w:jc w:val="center"/>
              <w:rPr>
                <w:sz w:val="16"/>
                <w:szCs w:val="24"/>
                <w:lang w:val="es-ES" w:eastAsia="x-none"/>
              </w:rPr>
            </w:pPr>
            <w:r w:rsidRPr="00353B81">
              <w:rPr>
                <w:sz w:val="16"/>
                <w:szCs w:val="24"/>
                <w:lang w:val="es-ES" w:eastAsia="x-none"/>
              </w:rPr>
              <w:t>Bicicleta 2</w:t>
            </w:r>
          </w:p>
        </w:tc>
        <w:tc>
          <w:tcPr>
            <w:tcW w:w="1156" w:type="pct"/>
          </w:tcPr>
          <w:p w14:paraId="33601FE3" w14:textId="77777777" w:rsidR="00D76415" w:rsidRPr="00353B81" w:rsidRDefault="0093271E" w:rsidP="004651D3">
            <w:pPr>
              <w:ind w:left="0"/>
              <w:jc w:val="center"/>
              <w:rPr>
                <w:sz w:val="16"/>
                <w:szCs w:val="24"/>
                <w:lang w:val="es-ES" w:eastAsia="x-none"/>
              </w:rPr>
            </w:pPr>
            <w:r w:rsidRPr="00353B81">
              <w:rPr>
                <w:sz w:val="16"/>
                <w:szCs w:val="24"/>
                <w:lang w:val="es-ES" w:eastAsia="x-none"/>
              </w:rPr>
              <w:t>2,90</w:t>
            </w:r>
          </w:p>
        </w:tc>
      </w:tr>
      <w:tr w:rsidR="0093271E" w:rsidRPr="00353B81" w14:paraId="73D32C8C" w14:textId="77777777" w:rsidTr="007879AB">
        <w:tc>
          <w:tcPr>
            <w:tcW w:w="1093" w:type="pct"/>
            <w:vMerge w:val="restart"/>
          </w:tcPr>
          <w:p w14:paraId="5DCAA661" w14:textId="77777777" w:rsidR="0093271E" w:rsidRPr="00353B81" w:rsidRDefault="0093271E" w:rsidP="004651D3">
            <w:pPr>
              <w:ind w:left="0"/>
              <w:jc w:val="center"/>
              <w:rPr>
                <w:sz w:val="16"/>
                <w:szCs w:val="24"/>
                <w:lang w:val="es-ES" w:eastAsia="x-none"/>
              </w:rPr>
            </w:pPr>
            <w:r w:rsidRPr="00353B81">
              <w:rPr>
                <w:sz w:val="16"/>
                <w:szCs w:val="24"/>
                <w:lang w:val="es-ES" w:eastAsia="x-none"/>
              </w:rPr>
              <w:t>1 y 2 km</w:t>
            </w:r>
          </w:p>
        </w:tc>
        <w:tc>
          <w:tcPr>
            <w:tcW w:w="1231" w:type="pct"/>
            <w:vMerge w:val="restart"/>
          </w:tcPr>
          <w:p w14:paraId="425DB559" w14:textId="77777777" w:rsidR="0093271E" w:rsidRPr="00353B81" w:rsidRDefault="0093271E" w:rsidP="004651D3">
            <w:pPr>
              <w:ind w:left="0"/>
              <w:jc w:val="center"/>
              <w:rPr>
                <w:sz w:val="16"/>
                <w:szCs w:val="24"/>
                <w:lang w:val="es-ES" w:eastAsia="x-none"/>
              </w:rPr>
            </w:pPr>
            <w:r w:rsidRPr="00353B81">
              <w:rPr>
                <w:sz w:val="16"/>
                <w:szCs w:val="24"/>
                <w:lang w:val="es-ES" w:eastAsia="x-none"/>
              </w:rPr>
              <w:t>4</w:t>
            </w:r>
          </w:p>
        </w:tc>
        <w:tc>
          <w:tcPr>
            <w:tcW w:w="1520" w:type="pct"/>
          </w:tcPr>
          <w:p w14:paraId="2002F691" w14:textId="77777777" w:rsidR="0093271E" w:rsidRPr="00353B81" w:rsidRDefault="0093271E" w:rsidP="004651D3">
            <w:pPr>
              <w:ind w:left="0"/>
              <w:jc w:val="center"/>
              <w:rPr>
                <w:sz w:val="16"/>
                <w:szCs w:val="24"/>
                <w:lang w:val="es-ES" w:eastAsia="x-none"/>
              </w:rPr>
            </w:pPr>
            <w:r w:rsidRPr="00353B81">
              <w:rPr>
                <w:sz w:val="16"/>
                <w:szCs w:val="24"/>
                <w:lang w:val="es-ES" w:eastAsia="x-none"/>
              </w:rPr>
              <w:t>Motocicleta 1</w:t>
            </w:r>
          </w:p>
        </w:tc>
        <w:tc>
          <w:tcPr>
            <w:tcW w:w="1156" w:type="pct"/>
          </w:tcPr>
          <w:p w14:paraId="2CB9ED59" w14:textId="77777777" w:rsidR="0093271E" w:rsidRPr="00353B81" w:rsidRDefault="0093271E" w:rsidP="004651D3">
            <w:pPr>
              <w:ind w:left="0"/>
              <w:jc w:val="center"/>
              <w:rPr>
                <w:sz w:val="16"/>
                <w:szCs w:val="24"/>
                <w:lang w:val="es-ES" w:eastAsia="x-none"/>
              </w:rPr>
            </w:pPr>
            <w:r w:rsidRPr="00353B81">
              <w:rPr>
                <w:sz w:val="16"/>
                <w:szCs w:val="24"/>
                <w:lang w:val="es-ES" w:eastAsia="x-none"/>
              </w:rPr>
              <w:t>4,29</w:t>
            </w:r>
          </w:p>
        </w:tc>
      </w:tr>
      <w:tr w:rsidR="0093271E" w:rsidRPr="00353B81" w14:paraId="21032C7B" w14:textId="77777777" w:rsidTr="007879AB">
        <w:tc>
          <w:tcPr>
            <w:tcW w:w="1093" w:type="pct"/>
            <w:vMerge/>
          </w:tcPr>
          <w:p w14:paraId="0760E010" w14:textId="77777777" w:rsidR="0093271E" w:rsidRPr="00353B81" w:rsidRDefault="0093271E" w:rsidP="004651D3">
            <w:pPr>
              <w:ind w:left="0"/>
              <w:jc w:val="both"/>
              <w:rPr>
                <w:sz w:val="16"/>
                <w:szCs w:val="24"/>
                <w:lang w:val="es-ES" w:eastAsia="x-none"/>
              </w:rPr>
            </w:pPr>
          </w:p>
        </w:tc>
        <w:tc>
          <w:tcPr>
            <w:tcW w:w="1231" w:type="pct"/>
            <w:vMerge/>
          </w:tcPr>
          <w:p w14:paraId="2A807A30" w14:textId="77777777" w:rsidR="0093271E" w:rsidRPr="00353B81" w:rsidRDefault="0093271E" w:rsidP="004651D3">
            <w:pPr>
              <w:ind w:left="0"/>
              <w:jc w:val="center"/>
              <w:rPr>
                <w:sz w:val="16"/>
                <w:szCs w:val="24"/>
                <w:lang w:val="es-ES" w:eastAsia="x-none"/>
              </w:rPr>
            </w:pPr>
          </w:p>
        </w:tc>
        <w:tc>
          <w:tcPr>
            <w:tcW w:w="1520" w:type="pct"/>
          </w:tcPr>
          <w:p w14:paraId="1DDC5C01" w14:textId="77777777" w:rsidR="0093271E" w:rsidRPr="00353B81" w:rsidRDefault="0093271E" w:rsidP="004651D3">
            <w:pPr>
              <w:ind w:left="0"/>
              <w:jc w:val="center"/>
              <w:rPr>
                <w:sz w:val="16"/>
                <w:szCs w:val="24"/>
                <w:lang w:val="es-ES" w:eastAsia="x-none"/>
              </w:rPr>
            </w:pPr>
            <w:r w:rsidRPr="00353B81">
              <w:rPr>
                <w:sz w:val="16"/>
                <w:szCs w:val="24"/>
                <w:lang w:val="es-ES" w:eastAsia="x-none"/>
              </w:rPr>
              <w:t>Bicicleta 1</w:t>
            </w:r>
          </w:p>
        </w:tc>
        <w:tc>
          <w:tcPr>
            <w:tcW w:w="1156" w:type="pct"/>
          </w:tcPr>
          <w:p w14:paraId="29C260AA" w14:textId="77777777" w:rsidR="0093271E" w:rsidRPr="00353B81" w:rsidRDefault="0093271E" w:rsidP="004651D3">
            <w:pPr>
              <w:ind w:left="0"/>
              <w:jc w:val="center"/>
              <w:rPr>
                <w:sz w:val="16"/>
                <w:szCs w:val="24"/>
                <w:lang w:val="es-ES" w:eastAsia="x-none"/>
              </w:rPr>
            </w:pPr>
            <w:r w:rsidRPr="00353B81">
              <w:rPr>
                <w:sz w:val="16"/>
                <w:szCs w:val="24"/>
                <w:lang w:val="es-ES" w:eastAsia="x-none"/>
              </w:rPr>
              <w:t>4,68</w:t>
            </w:r>
          </w:p>
        </w:tc>
      </w:tr>
      <w:tr w:rsidR="0093271E" w:rsidRPr="00353B81" w14:paraId="54424189" w14:textId="77777777" w:rsidTr="007879AB">
        <w:tc>
          <w:tcPr>
            <w:tcW w:w="1093" w:type="pct"/>
            <w:vMerge/>
          </w:tcPr>
          <w:p w14:paraId="11CE328B" w14:textId="77777777" w:rsidR="0093271E" w:rsidRPr="00353B81" w:rsidRDefault="0093271E" w:rsidP="004651D3">
            <w:pPr>
              <w:ind w:left="0"/>
              <w:jc w:val="both"/>
              <w:rPr>
                <w:sz w:val="16"/>
                <w:szCs w:val="24"/>
                <w:lang w:val="es-ES" w:eastAsia="x-none"/>
              </w:rPr>
            </w:pPr>
          </w:p>
        </w:tc>
        <w:tc>
          <w:tcPr>
            <w:tcW w:w="1231" w:type="pct"/>
            <w:vMerge/>
          </w:tcPr>
          <w:p w14:paraId="2E75B964" w14:textId="77777777" w:rsidR="0093271E" w:rsidRPr="00353B81" w:rsidRDefault="0093271E" w:rsidP="004651D3">
            <w:pPr>
              <w:ind w:left="0"/>
              <w:jc w:val="center"/>
              <w:rPr>
                <w:sz w:val="16"/>
                <w:szCs w:val="24"/>
                <w:lang w:val="es-ES" w:eastAsia="x-none"/>
              </w:rPr>
            </w:pPr>
          </w:p>
        </w:tc>
        <w:tc>
          <w:tcPr>
            <w:tcW w:w="1520" w:type="pct"/>
          </w:tcPr>
          <w:p w14:paraId="75560253" w14:textId="77777777" w:rsidR="0093271E" w:rsidRPr="00353B81" w:rsidRDefault="0093271E" w:rsidP="004651D3">
            <w:pPr>
              <w:ind w:left="0"/>
              <w:jc w:val="center"/>
              <w:rPr>
                <w:sz w:val="16"/>
                <w:szCs w:val="24"/>
                <w:lang w:val="es-ES" w:eastAsia="x-none"/>
              </w:rPr>
            </w:pPr>
            <w:r w:rsidRPr="00353B81">
              <w:rPr>
                <w:sz w:val="16"/>
                <w:szCs w:val="24"/>
                <w:lang w:val="es-ES" w:eastAsia="x-none"/>
              </w:rPr>
              <w:t>Bicicleta 2</w:t>
            </w:r>
          </w:p>
        </w:tc>
        <w:tc>
          <w:tcPr>
            <w:tcW w:w="1156" w:type="pct"/>
          </w:tcPr>
          <w:p w14:paraId="7FA4118D" w14:textId="77777777" w:rsidR="0093271E" w:rsidRPr="00353B81" w:rsidRDefault="0093271E" w:rsidP="004651D3">
            <w:pPr>
              <w:ind w:left="0"/>
              <w:jc w:val="center"/>
              <w:rPr>
                <w:sz w:val="16"/>
                <w:szCs w:val="24"/>
                <w:lang w:val="es-ES" w:eastAsia="x-none"/>
              </w:rPr>
            </w:pPr>
            <w:r w:rsidRPr="00353B81">
              <w:rPr>
                <w:sz w:val="16"/>
                <w:szCs w:val="24"/>
                <w:lang w:val="es-ES" w:eastAsia="x-none"/>
              </w:rPr>
              <w:t>5,75</w:t>
            </w:r>
          </w:p>
        </w:tc>
      </w:tr>
      <w:tr w:rsidR="0093271E" w:rsidRPr="00353B81" w14:paraId="6D5B5F3F" w14:textId="77777777" w:rsidTr="007879AB">
        <w:tc>
          <w:tcPr>
            <w:tcW w:w="1093" w:type="pct"/>
            <w:vMerge w:val="restart"/>
          </w:tcPr>
          <w:p w14:paraId="0CD91398" w14:textId="77777777" w:rsidR="0093271E" w:rsidRPr="00353B81" w:rsidRDefault="0093271E" w:rsidP="004651D3">
            <w:pPr>
              <w:ind w:left="0"/>
              <w:jc w:val="center"/>
              <w:rPr>
                <w:sz w:val="16"/>
                <w:szCs w:val="24"/>
                <w:lang w:val="es-ES" w:eastAsia="x-none"/>
              </w:rPr>
            </w:pPr>
            <w:r w:rsidRPr="00353B81">
              <w:rPr>
                <w:sz w:val="16"/>
                <w:szCs w:val="24"/>
                <w:lang w:val="es-ES" w:eastAsia="x-none"/>
              </w:rPr>
              <w:t>Más de 2 km</w:t>
            </w:r>
          </w:p>
        </w:tc>
        <w:tc>
          <w:tcPr>
            <w:tcW w:w="1231" w:type="pct"/>
            <w:vMerge w:val="restart"/>
          </w:tcPr>
          <w:p w14:paraId="7ED15421" w14:textId="77777777" w:rsidR="0093271E" w:rsidRPr="00353B81" w:rsidRDefault="0093271E" w:rsidP="004651D3">
            <w:pPr>
              <w:ind w:left="0"/>
              <w:jc w:val="center"/>
              <w:rPr>
                <w:sz w:val="16"/>
                <w:szCs w:val="24"/>
                <w:lang w:val="es-ES" w:eastAsia="x-none"/>
              </w:rPr>
            </w:pPr>
            <w:r w:rsidRPr="00353B81">
              <w:rPr>
                <w:sz w:val="16"/>
                <w:szCs w:val="24"/>
                <w:lang w:val="es-ES" w:eastAsia="x-none"/>
              </w:rPr>
              <w:t>3</w:t>
            </w:r>
          </w:p>
        </w:tc>
        <w:tc>
          <w:tcPr>
            <w:tcW w:w="1520" w:type="pct"/>
          </w:tcPr>
          <w:p w14:paraId="3F9572BF" w14:textId="77777777" w:rsidR="0093271E" w:rsidRPr="00353B81" w:rsidRDefault="0093271E" w:rsidP="004651D3">
            <w:pPr>
              <w:ind w:left="0"/>
              <w:jc w:val="center"/>
              <w:rPr>
                <w:sz w:val="16"/>
                <w:szCs w:val="24"/>
                <w:lang w:val="es-ES" w:eastAsia="x-none"/>
              </w:rPr>
            </w:pPr>
            <w:r w:rsidRPr="00353B81">
              <w:rPr>
                <w:sz w:val="16"/>
                <w:szCs w:val="24"/>
                <w:lang w:val="es-ES" w:eastAsia="x-none"/>
              </w:rPr>
              <w:t>Motocicleta 1</w:t>
            </w:r>
          </w:p>
        </w:tc>
        <w:tc>
          <w:tcPr>
            <w:tcW w:w="1156" w:type="pct"/>
          </w:tcPr>
          <w:p w14:paraId="635FCD7F" w14:textId="77777777" w:rsidR="0093271E" w:rsidRPr="00353B81" w:rsidRDefault="0093271E" w:rsidP="004651D3">
            <w:pPr>
              <w:ind w:left="0"/>
              <w:jc w:val="center"/>
              <w:rPr>
                <w:sz w:val="16"/>
                <w:szCs w:val="24"/>
                <w:lang w:val="es-ES" w:eastAsia="x-none"/>
              </w:rPr>
            </w:pPr>
            <w:r w:rsidRPr="00353B81">
              <w:rPr>
                <w:sz w:val="16"/>
                <w:szCs w:val="24"/>
                <w:lang w:val="es-ES" w:eastAsia="x-none"/>
              </w:rPr>
              <w:t>6,41</w:t>
            </w:r>
          </w:p>
        </w:tc>
      </w:tr>
      <w:tr w:rsidR="0093271E" w:rsidRPr="00353B81" w14:paraId="23C1BC10" w14:textId="77777777" w:rsidTr="007879AB">
        <w:tc>
          <w:tcPr>
            <w:tcW w:w="1093" w:type="pct"/>
            <w:vMerge/>
          </w:tcPr>
          <w:p w14:paraId="6561D31E" w14:textId="77777777" w:rsidR="0093271E" w:rsidRPr="00353B81" w:rsidRDefault="0093271E" w:rsidP="004651D3">
            <w:pPr>
              <w:ind w:left="0"/>
              <w:jc w:val="both"/>
              <w:rPr>
                <w:sz w:val="16"/>
                <w:szCs w:val="24"/>
                <w:lang w:val="es-ES" w:eastAsia="x-none"/>
              </w:rPr>
            </w:pPr>
          </w:p>
        </w:tc>
        <w:tc>
          <w:tcPr>
            <w:tcW w:w="1231" w:type="pct"/>
            <w:vMerge/>
          </w:tcPr>
          <w:p w14:paraId="74ED2101" w14:textId="77777777" w:rsidR="0093271E" w:rsidRPr="00353B81" w:rsidRDefault="0093271E" w:rsidP="004651D3">
            <w:pPr>
              <w:ind w:left="0"/>
              <w:jc w:val="both"/>
              <w:rPr>
                <w:sz w:val="16"/>
                <w:szCs w:val="24"/>
                <w:lang w:val="es-ES" w:eastAsia="x-none"/>
              </w:rPr>
            </w:pPr>
          </w:p>
        </w:tc>
        <w:tc>
          <w:tcPr>
            <w:tcW w:w="1520" w:type="pct"/>
          </w:tcPr>
          <w:p w14:paraId="48180DE9" w14:textId="77777777" w:rsidR="0093271E" w:rsidRPr="00353B81" w:rsidRDefault="0093271E" w:rsidP="004651D3">
            <w:pPr>
              <w:ind w:left="0"/>
              <w:jc w:val="center"/>
              <w:rPr>
                <w:sz w:val="16"/>
                <w:szCs w:val="24"/>
                <w:lang w:val="es-ES" w:eastAsia="x-none"/>
              </w:rPr>
            </w:pPr>
            <w:r w:rsidRPr="00353B81">
              <w:rPr>
                <w:sz w:val="16"/>
                <w:szCs w:val="24"/>
                <w:lang w:val="es-ES" w:eastAsia="x-none"/>
              </w:rPr>
              <w:t>Bicicleta 1</w:t>
            </w:r>
          </w:p>
        </w:tc>
        <w:tc>
          <w:tcPr>
            <w:tcW w:w="1156" w:type="pct"/>
          </w:tcPr>
          <w:p w14:paraId="5DDA88DF" w14:textId="77777777" w:rsidR="0093271E" w:rsidRPr="00353B81" w:rsidRDefault="0093271E" w:rsidP="004651D3">
            <w:pPr>
              <w:ind w:left="0"/>
              <w:jc w:val="center"/>
              <w:rPr>
                <w:sz w:val="16"/>
                <w:szCs w:val="24"/>
                <w:lang w:val="es-ES" w:eastAsia="x-none"/>
              </w:rPr>
            </w:pPr>
            <w:r w:rsidRPr="00353B81">
              <w:rPr>
                <w:sz w:val="16"/>
                <w:szCs w:val="24"/>
                <w:lang w:val="es-ES" w:eastAsia="x-none"/>
              </w:rPr>
              <w:t>7,48</w:t>
            </w:r>
          </w:p>
        </w:tc>
      </w:tr>
      <w:tr w:rsidR="0093271E" w:rsidRPr="00353B81" w14:paraId="71DC20D4" w14:textId="77777777" w:rsidTr="007879AB">
        <w:tc>
          <w:tcPr>
            <w:tcW w:w="1093" w:type="pct"/>
            <w:vMerge/>
          </w:tcPr>
          <w:p w14:paraId="5A587E9D" w14:textId="77777777" w:rsidR="0093271E" w:rsidRPr="00353B81" w:rsidRDefault="0093271E" w:rsidP="004651D3">
            <w:pPr>
              <w:ind w:left="0"/>
              <w:jc w:val="both"/>
              <w:rPr>
                <w:sz w:val="16"/>
                <w:szCs w:val="24"/>
                <w:lang w:val="es-ES" w:eastAsia="x-none"/>
              </w:rPr>
            </w:pPr>
          </w:p>
        </w:tc>
        <w:tc>
          <w:tcPr>
            <w:tcW w:w="1231" w:type="pct"/>
            <w:vMerge/>
          </w:tcPr>
          <w:p w14:paraId="0FFE2DD9" w14:textId="77777777" w:rsidR="0093271E" w:rsidRPr="00353B81" w:rsidRDefault="0093271E" w:rsidP="004651D3">
            <w:pPr>
              <w:ind w:left="0"/>
              <w:jc w:val="both"/>
              <w:rPr>
                <w:sz w:val="16"/>
                <w:szCs w:val="24"/>
                <w:lang w:val="es-ES" w:eastAsia="x-none"/>
              </w:rPr>
            </w:pPr>
          </w:p>
        </w:tc>
        <w:tc>
          <w:tcPr>
            <w:tcW w:w="1520" w:type="pct"/>
          </w:tcPr>
          <w:p w14:paraId="25318506" w14:textId="77777777" w:rsidR="0093271E" w:rsidRPr="00353B81" w:rsidRDefault="0093271E" w:rsidP="004651D3">
            <w:pPr>
              <w:ind w:left="0"/>
              <w:jc w:val="center"/>
              <w:rPr>
                <w:sz w:val="16"/>
                <w:szCs w:val="24"/>
                <w:lang w:val="es-ES" w:eastAsia="x-none"/>
              </w:rPr>
            </w:pPr>
            <w:r w:rsidRPr="00353B81">
              <w:rPr>
                <w:sz w:val="16"/>
                <w:szCs w:val="24"/>
                <w:lang w:val="es-ES" w:eastAsia="x-none"/>
              </w:rPr>
              <w:t>Bicicleta 2</w:t>
            </w:r>
          </w:p>
        </w:tc>
        <w:tc>
          <w:tcPr>
            <w:tcW w:w="1156" w:type="pct"/>
          </w:tcPr>
          <w:p w14:paraId="77C8EA94" w14:textId="77777777" w:rsidR="0093271E" w:rsidRPr="00353B81" w:rsidRDefault="0093271E" w:rsidP="004651D3">
            <w:pPr>
              <w:ind w:left="0"/>
              <w:jc w:val="center"/>
              <w:rPr>
                <w:sz w:val="16"/>
                <w:szCs w:val="24"/>
                <w:lang w:val="es-ES" w:eastAsia="x-none"/>
              </w:rPr>
            </w:pPr>
            <w:r w:rsidRPr="00353B81">
              <w:rPr>
                <w:sz w:val="16"/>
                <w:szCs w:val="24"/>
                <w:lang w:val="es-ES" w:eastAsia="x-none"/>
              </w:rPr>
              <w:t>9,31</w:t>
            </w:r>
          </w:p>
        </w:tc>
      </w:tr>
    </w:tbl>
    <w:p w14:paraId="24E468F7" w14:textId="77777777" w:rsidR="00D76415" w:rsidRPr="001D2BA6" w:rsidRDefault="00D76415" w:rsidP="00D76415">
      <w:pPr>
        <w:ind w:left="0"/>
        <w:jc w:val="both"/>
        <w:rPr>
          <w:noProof/>
          <w:sz w:val="20"/>
          <w:szCs w:val="20"/>
          <w:lang w:val="es-ES" w:eastAsia="es-ES"/>
        </w:rPr>
      </w:pPr>
    </w:p>
    <w:p w14:paraId="699BA09F" w14:textId="2ACFBDFE" w:rsidR="00D76415" w:rsidRDefault="00EF3BD9" w:rsidP="009875E6">
      <w:pPr>
        <w:ind w:left="0"/>
        <w:jc w:val="center"/>
        <w:rPr>
          <w:noProof/>
          <w:lang w:val="en-US" w:eastAsia="es-ES"/>
        </w:rPr>
      </w:pPr>
      <w:r>
        <w:rPr>
          <w:noProof/>
          <w:lang w:val="es-MX" w:eastAsia="es-MX"/>
        </w:rPr>
        <w:drawing>
          <wp:inline distT="0" distB="0" distL="0" distR="0" wp14:anchorId="242DA7F1" wp14:editId="5F7BC8B5">
            <wp:extent cx="2879090" cy="1819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879090" cy="1819275"/>
                    </a:xfrm>
                    <a:prstGeom prst="rect">
                      <a:avLst/>
                    </a:prstGeom>
                    <a:noFill/>
                    <a:ln>
                      <a:noFill/>
                    </a:ln>
                  </pic:spPr>
                </pic:pic>
              </a:graphicData>
            </a:graphic>
          </wp:inline>
        </w:drawing>
      </w:r>
    </w:p>
    <w:p w14:paraId="1819D945" w14:textId="77777777" w:rsidR="007879AB" w:rsidRDefault="007879AB" w:rsidP="001D2BA6">
      <w:pPr>
        <w:pStyle w:val="Prrafo"/>
        <w:spacing w:before="0" w:line="240" w:lineRule="auto"/>
        <w:jc w:val="center"/>
        <w:rPr>
          <w:rFonts w:eastAsia="MS Mincho"/>
          <w:noProof/>
          <w:sz w:val="16"/>
          <w:szCs w:val="16"/>
          <w:lang w:val="es-MX"/>
        </w:rPr>
      </w:pPr>
    </w:p>
    <w:p w14:paraId="126DEC40" w14:textId="30431217" w:rsidR="009875E6" w:rsidRPr="00AB48CC" w:rsidRDefault="00AB48CC" w:rsidP="001D2BA6">
      <w:pPr>
        <w:pStyle w:val="Prrafo"/>
        <w:spacing w:before="0" w:line="240" w:lineRule="auto"/>
        <w:jc w:val="center"/>
        <w:rPr>
          <w:rFonts w:eastAsia="MS Mincho"/>
          <w:noProof/>
          <w:sz w:val="16"/>
          <w:szCs w:val="16"/>
          <w:lang w:val="es-MX"/>
        </w:rPr>
      </w:pPr>
      <w:r>
        <w:rPr>
          <w:rFonts w:eastAsia="MS Mincho"/>
          <w:noProof/>
          <w:sz w:val="16"/>
          <w:szCs w:val="16"/>
          <w:lang w:val="es-MX"/>
        </w:rPr>
        <w:t>Fig.</w:t>
      </w:r>
      <w:r w:rsidR="008F22E8" w:rsidRPr="00AB48CC">
        <w:rPr>
          <w:rFonts w:eastAsia="MS Mincho"/>
          <w:noProof/>
          <w:sz w:val="16"/>
          <w:szCs w:val="16"/>
          <w:lang w:val="es-MX"/>
        </w:rPr>
        <w:t>8</w:t>
      </w:r>
      <w:r w:rsidR="009875E6" w:rsidRPr="00AB48CC">
        <w:rPr>
          <w:rFonts w:eastAsia="MS Mincho"/>
          <w:noProof/>
          <w:sz w:val="16"/>
          <w:szCs w:val="16"/>
          <w:lang w:val="es-MX"/>
        </w:rPr>
        <w:t>. Costos por tiempo de traslado.</w:t>
      </w:r>
    </w:p>
    <w:p w14:paraId="2C9AFBE3" w14:textId="77777777" w:rsidR="001D2BA6" w:rsidRDefault="001D2BA6" w:rsidP="001D2BA6">
      <w:pPr>
        <w:ind w:left="0"/>
        <w:jc w:val="both"/>
        <w:rPr>
          <w:rFonts w:eastAsia="MS Mincho"/>
          <w:spacing w:val="-1"/>
          <w:sz w:val="20"/>
          <w:szCs w:val="24"/>
          <w:lang w:val="es-EC"/>
        </w:rPr>
      </w:pPr>
    </w:p>
    <w:p w14:paraId="1E0D09BA" w14:textId="77777777" w:rsidR="009875E6" w:rsidRPr="00AB48CC" w:rsidRDefault="009875E6" w:rsidP="001D2BA6">
      <w:pPr>
        <w:ind w:left="0"/>
        <w:jc w:val="both"/>
        <w:rPr>
          <w:rFonts w:eastAsia="MS Mincho"/>
          <w:spacing w:val="-1"/>
          <w:sz w:val="20"/>
          <w:szCs w:val="24"/>
          <w:lang w:val="es-EC"/>
        </w:rPr>
      </w:pPr>
      <w:r w:rsidRPr="00AB48CC">
        <w:rPr>
          <w:rFonts w:eastAsia="MS Mincho"/>
          <w:spacing w:val="-1"/>
          <w:sz w:val="20"/>
          <w:szCs w:val="24"/>
          <w:lang w:val="es-EC"/>
        </w:rPr>
        <w:t>Los costos por consumo energético</w:t>
      </w:r>
      <w:r w:rsidR="00B7187B" w:rsidRPr="00AB48CC">
        <w:rPr>
          <w:rFonts w:eastAsia="MS Mincho"/>
          <w:spacing w:val="-1"/>
          <w:sz w:val="20"/>
          <w:szCs w:val="24"/>
          <w:lang w:val="es-EC"/>
        </w:rPr>
        <w:t>,</w:t>
      </w:r>
      <w:r w:rsidRPr="00AB48CC">
        <w:rPr>
          <w:rFonts w:eastAsia="MS Mincho"/>
          <w:spacing w:val="-1"/>
          <w:sz w:val="20"/>
          <w:szCs w:val="24"/>
          <w:lang w:val="es-EC"/>
        </w:rPr>
        <w:t xml:space="preserve"> son estimados a través </w:t>
      </w:r>
      <w:r w:rsidR="00820FA1" w:rsidRPr="00AB48CC">
        <w:rPr>
          <w:rFonts w:eastAsia="MS Mincho"/>
          <w:spacing w:val="-1"/>
          <w:sz w:val="20"/>
          <w:szCs w:val="24"/>
          <w:lang w:val="es-EC"/>
        </w:rPr>
        <w:t xml:space="preserve">del producto </w:t>
      </w:r>
      <w:r w:rsidRPr="00AB48CC">
        <w:rPr>
          <w:rFonts w:eastAsia="MS Mincho"/>
          <w:spacing w:val="-1"/>
          <w:sz w:val="20"/>
          <w:szCs w:val="24"/>
          <w:lang w:val="es-EC"/>
        </w:rPr>
        <w:t xml:space="preserve">de los resultados </w:t>
      </w:r>
      <w:r w:rsidR="00820FA1" w:rsidRPr="00AB48CC">
        <w:rPr>
          <w:rFonts w:eastAsia="MS Mincho"/>
          <w:spacing w:val="-1"/>
          <w:sz w:val="20"/>
          <w:szCs w:val="24"/>
          <w:lang w:val="es-EC"/>
        </w:rPr>
        <w:t>de energía consumida</w:t>
      </w:r>
      <w:r w:rsidRPr="00AB48CC">
        <w:rPr>
          <w:rFonts w:eastAsia="MS Mincho"/>
          <w:spacing w:val="-1"/>
          <w:sz w:val="20"/>
          <w:szCs w:val="24"/>
          <w:lang w:val="es-EC"/>
        </w:rPr>
        <w:t xml:space="preserve"> durante </w:t>
      </w:r>
      <w:r w:rsidR="00B7187B" w:rsidRPr="00AB48CC">
        <w:rPr>
          <w:rFonts w:eastAsia="MS Mincho"/>
          <w:spacing w:val="-1"/>
          <w:sz w:val="20"/>
          <w:szCs w:val="24"/>
          <w:lang w:val="es-EC"/>
        </w:rPr>
        <w:t>el recorrido en la motocicleta o</w:t>
      </w:r>
      <w:r w:rsidRPr="00AB48CC">
        <w:rPr>
          <w:rFonts w:eastAsia="MS Mincho"/>
          <w:spacing w:val="-1"/>
          <w:sz w:val="20"/>
          <w:szCs w:val="24"/>
          <w:lang w:val="es-EC"/>
        </w:rPr>
        <w:t xml:space="preserve"> la carga de la batería de las bici</w:t>
      </w:r>
      <w:r w:rsidR="008F22E8" w:rsidRPr="00AB48CC">
        <w:rPr>
          <w:rFonts w:eastAsia="MS Mincho"/>
          <w:spacing w:val="-1"/>
          <w:sz w:val="20"/>
          <w:szCs w:val="24"/>
          <w:lang w:val="es-EC"/>
        </w:rPr>
        <w:t>cletas eléctricas (ver Figuras 5 y 6</w:t>
      </w:r>
      <w:r w:rsidRPr="00AB48CC">
        <w:rPr>
          <w:rFonts w:eastAsia="MS Mincho"/>
          <w:spacing w:val="-1"/>
          <w:sz w:val="20"/>
          <w:szCs w:val="24"/>
          <w:lang w:val="es-EC"/>
        </w:rPr>
        <w:t>)</w:t>
      </w:r>
      <w:r w:rsidR="00820FA1" w:rsidRPr="00AB48CC">
        <w:rPr>
          <w:rFonts w:eastAsia="MS Mincho"/>
          <w:spacing w:val="-1"/>
          <w:sz w:val="20"/>
          <w:szCs w:val="24"/>
          <w:lang w:val="es-EC"/>
        </w:rPr>
        <w:t xml:space="preserve"> y la tarifa que rige para la respectiva fuente de energía (gasolina o electricidad).</w:t>
      </w:r>
    </w:p>
    <w:p w14:paraId="753ADA11" w14:textId="7046711D" w:rsidR="00820FA1" w:rsidRDefault="00EF3BD9" w:rsidP="0028255C">
      <w:pPr>
        <w:spacing w:before="160"/>
        <w:ind w:left="0"/>
        <w:rPr>
          <w:szCs w:val="24"/>
          <w:lang w:val="es-ES" w:eastAsia="x-none"/>
        </w:rPr>
      </w:pPr>
      <w:r>
        <w:rPr>
          <w:noProof/>
          <w:szCs w:val="24"/>
          <w:lang w:val="es-MX" w:eastAsia="es-MX"/>
        </w:rPr>
        <w:drawing>
          <wp:inline distT="0" distB="0" distL="0" distR="0" wp14:anchorId="069093B5" wp14:editId="25BBA726">
            <wp:extent cx="2879090" cy="15836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90668" cy="1590024"/>
                    </a:xfrm>
                    <a:prstGeom prst="rect">
                      <a:avLst/>
                    </a:prstGeom>
                    <a:noFill/>
                    <a:ln>
                      <a:noFill/>
                    </a:ln>
                  </pic:spPr>
                </pic:pic>
              </a:graphicData>
            </a:graphic>
          </wp:inline>
        </w:drawing>
      </w:r>
    </w:p>
    <w:p w14:paraId="2F010EDA" w14:textId="77777777" w:rsidR="007879AB" w:rsidRDefault="007879AB" w:rsidP="00AB48CC">
      <w:pPr>
        <w:ind w:left="0"/>
        <w:jc w:val="center"/>
        <w:rPr>
          <w:rFonts w:eastAsia="MS Mincho"/>
          <w:noProof/>
          <w:sz w:val="16"/>
          <w:szCs w:val="16"/>
          <w:lang w:val="es-MX" w:eastAsia="en-US"/>
        </w:rPr>
      </w:pPr>
    </w:p>
    <w:p w14:paraId="6DCCB289" w14:textId="3BD68034" w:rsidR="00D76415" w:rsidRPr="00AB48CC" w:rsidRDefault="00AB48CC" w:rsidP="00AB48CC">
      <w:pPr>
        <w:ind w:left="0"/>
        <w:jc w:val="center"/>
        <w:rPr>
          <w:rFonts w:eastAsia="MS Mincho"/>
          <w:noProof/>
          <w:sz w:val="16"/>
          <w:szCs w:val="16"/>
          <w:lang w:val="es-MX" w:eastAsia="en-US"/>
        </w:rPr>
      </w:pPr>
      <w:r>
        <w:rPr>
          <w:rFonts w:eastAsia="MS Mincho"/>
          <w:noProof/>
          <w:sz w:val="16"/>
          <w:szCs w:val="16"/>
          <w:lang w:val="es-MX" w:eastAsia="en-US"/>
        </w:rPr>
        <w:t xml:space="preserve">Fig. </w:t>
      </w:r>
      <w:r w:rsidR="008F22E8" w:rsidRPr="00AB48CC">
        <w:rPr>
          <w:rFonts w:eastAsia="MS Mincho"/>
          <w:noProof/>
          <w:sz w:val="16"/>
          <w:szCs w:val="16"/>
          <w:lang w:val="es-MX" w:eastAsia="en-US"/>
        </w:rPr>
        <w:t>9</w:t>
      </w:r>
      <w:r w:rsidR="00820FA1" w:rsidRPr="00AB48CC">
        <w:rPr>
          <w:rFonts w:eastAsia="MS Mincho"/>
          <w:noProof/>
          <w:sz w:val="16"/>
          <w:szCs w:val="16"/>
          <w:lang w:val="es-MX" w:eastAsia="en-US"/>
        </w:rPr>
        <w:t xml:space="preserve">. Costos por </w:t>
      </w:r>
      <w:r w:rsidR="00B7187B" w:rsidRPr="00AB48CC">
        <w:rPr>
          <w:rFonts w:eastAsia="MS Mincho"/>
          <w:noProof/>
          <w:sz w:val="16"/>
          <w:szCs w:val="16"/>
          <w:lang w:val="es-MX" w:eastAsia="en-US"/>
        </w:rPr>
        <w:t>consumo de energía.</w:t>
      </w:r>
    </w:p>
    <w:p w14:paraId="50BE0775" w14:textId="77777777" w:rsidR="001D2BA6" w:rsidRPr="001D2BA6" w:rsidRDefault="001D2BA6" w:rsidP="001D2BA6">
      <w:pPr>
        <w:ind w:left="0"/>
        <w:jc w:val="both"/>
        <w:rPr>
          <w:sz w:val="20"/>
          <w:szCs w:val="20"/>
          <w:lang w:val="es-MX" w:eastAsia="x-none"/>
        </w:rPr>
      </w:pPr>
    </w:p>
    <w:p w14:paraId="14102942" w14:textId="77777777" w:rsidR="00B7187B" w:rsidRPr="00AB48CC" w:rsidRDefault="00B7187B" w:rsidP="001D2BA6">
      <w:pPr>
        <w:ind w:left="0" w:firstLine="426"/>
        <w:jc w:val="both"/>
        <w:rPr>
          <w:rFonts w:eastAsia="MS Mincho"/>
          <w:spacing w:val="-1"/>
          <w:sz w:val="20"/>
          <w:szCs w:val="24"/>
          <w:lang w:val="es-EC"/>
        </w:rPr>
      </w:pPr>
      <w:r w:rsidRPr="00AB48CC">
        <w:rPr>
          <w:rFonts w:eastAsia="MS Mincho"/>
          <w:spacing w:val="-1"/>
          <w:sz w:val="20"/>
          <w:szCs w:val="24"/>
          <w:lang w:val="es-EC"/>
        </w:rPr>
        <w:t xml:space="preserve">Como señala la </w:t>
      </w:r>
      <w:r w:rsidR="008F22E8" w:rsidRPr="00AB48CC">
        <w:rPr>
          <w:rFonts w:eastAsia="MS Mincho"/>
          <w:spacing w:val="-1"/>
          <w:sz w:val="20"/>
          <w:szCs w:val="24"/>
          <w:lang w:val="es-EC"/>
        </w:rPr>
        <w:t>Figura 9</w:t>
      </w:r>
      <w:r w:rsidRPr="00AB48CC">
        <w:rPr>
          <w:rFonts w:eastAsia="MS Mincho"/>
          <w:spacing w:val="-1"/>
          <w:sz w:val="20"/>
          <w:szCs w:val="24"/>
          <w:lang w:val="es-EC"/>
        </w:rPr>
        <w:t xml:space="preserve"> existe una relación promedio de 4:1 entre la motocicleta y las bicicletas eléctricas en cuanto a consumo energético; al realizar una proyección mensual (20 días laborables), y 12 </w:t>
      </w:r>
      <w:r w:rsidR="002A37C5" w:rsidRPr="00AB48CC">
        <w:rPr>
          <w:rFonts w:eastAsia="MS Mincho"/>
          <w:spacing w:val="-1"/>
          <w:sz w:val="20"/>
          <w:szCs w:val="24"/>
          <w:lang w:val="es-EC"/>
        </w:rPr>
        <w:t>meses al año; se tendría USD 19,20 para la motocicleta y USD 4,80 para la bicicleta eléctrica.</w:t>
      </w:r>
    </w:p>
    <w:p w14:paraId="091C0D44" w14:textId="232F142C" w:rsidR="009E1F7D" w:rsidRDefault="002A37C5" w:rsidP="001D2BA6">
      <w:pPr>
        <w:ind w:left="0" w:firstLine="426"/>
        <w:jc w:val="both"/>
        <w:rPr>
          <w:rFonts w:eastAsia="MS Mincho"/>
          <w:spacing w:val="-1"/>
          <w:sz w:val="20"/>
          <w:szCs w:val="24"/>
          <w:lang w:val="es-EC"/>
        </w:rPr>
      </w:pPr>
      <w:r w:rsidRPr="00AB48CC">
        <w:rPr>
          <w:rFonts w:eastAsia="MS Mincho"/>
          <w:spacing w:val="-1"/>
          <w:sz w:val="20"/>
          <w:szCs w:val="24"/>
          <w:lang w:val="es-EC"/>
        </w:rPr>
        <w:t xml:space="preserve">Al incluir los valores de mantenimiento de la motocicleta, aproximadamente USD 56,00 cada tres meses, matrícula USD 100,00 al año </w:t>
      </w:r>
      <w:r w:rsidR="00CB3BF8" w:rsidRPr="00AB48CC">
        <w:rPr>
          <w:rFonts w:eastAsia="MS Mincho"/>
          <w:spacing w:val="-1"/>
          <w:sz w:val="20"/>
          <w:szCs w:val="24"/>
          <w:lang w:val="es-EC"/>
        </w:rPr>
        <w:t>[</w:t>
      </w:r>
      <w:r w:rsidR="001D6571" w:rsidRPr="00AB48CC">
        <w:rPr>
          <w:rFonts w:eastAsia="MS Mincho"/>
          <w:spacing w:val="-1"/>
          <w:sz w:val="20"/>
          <w:szCs w:val="24"/>
          <w:lang w:val="es-EC"/>
        </w:rPr>
        <w:t>25</w:t>
      </w:r>
      <w:r w:rsidR="00CB3BF8" w:rsidRPr="00AB48CC">
        <w:rPr>
          <w:rFonts w:eastAsia="MS Mincho"/>
          <w:spacing w:val="-1"/>
          <w:sz w:val="20"/>
          <w:szCs w:val="24"/>
          <w:lang w:val="es-EC"/>
        </w:rPr>
        <w:t xml:space="preserve">] </w:t>
      </w:r>
      <w:r w:rsidRPr="00AB48CC">
        <w:rPr>
          <w:rFonts w:eastAsia="MS Mincho"/>
          <w:spacing w:val="-1"/>
          <w:sz w:val="20"/>
          <w:szCs w:val="24"/>
          <w:lang w:val="es-EC"/>
        </w:rPr>
        <w:t>y licencia de conducir USD 65,00 por</w:t>
      </w:r>
      <w:r>
        <w:rPr>
          <w:szCs w:val="24"/>
          <w:lang w:val="es-ES" w:eastAsia="x-none"/>
        </w:rPr>
        <w:t xml:space="preserve"> </w:t>
      </w:r>
      <w:r w:rsidRPr="00AB48CC">
        <w:rPr>
          <w:rFonts w:eastAsia="MS Mincho"/>
          <w:spacing w:val="-1"/>
          <w:sz w:val="20"/>
          <w:szCs w:val="24"/>
          <w:lang w:val="es-EC"/>
        </w:rPr>
        <w:t>cinco años</w:t>
      </w:r>
      <w:r w:rsidR="001D6571" w:rsidRPr="00AB48CC">
        <w:rPr>
          <w:rFonts w:eastAsia="MS Mincho"/>
          <w:spacing w:val="-1"/>
          <w:sz w:val="20"/>
          <w:szCs w:val="24"/>
          <w:lang w:val="es-EC"/>
        </w:rPr>
        <w:t xml:space="preserve"> [26</w:t>
      </w:r>
      <w:r w:rsidR="00CB3BF8" w:rsidRPr="00AB48CC">
        <w:rPr>
          <w:rFonts w:eastAsia="MS Mincho"/>
          <w:spacing w:val="-1"/>
          <w:sz w:val="20"/>
          <w:szCs w:val="24"/>
          <w:lang w:val="es-EC"/>
        </w:rPr>
        <w:t>]</w:t>
      </w:r>
      <w:r w:rsidRPr="00AB48CC">
        <w:rPr>
          <w:rFonts w:eastAsia="MS Mincho"/>
          <w:spacing w:val="-1"/>
          <w:sz w:val="20"/>
          <w:szCs w:val="24"/>
          <w:lang w:val="es-EC"/>
        </w:rPr>
        <w:t>, es decir, anu</w:t>
      </w:r>
      <w:r w:rsidR="004B05BF" w:rsidRPr="00AB48CC">
        <w:rPr>
          <w:rFonts w:eastAsia="MS Mincho"/>
          <w:spacing w:val="-1"/>
          <w:sz w:val="20"/>
          <w:szCs w:val="24"/>
          <w:lang w:val="es-EC"/>
        </w:rPr>
        <w:t>almente USD 13,00; se tuviera</w:t>
      </w:r>
      <w:r w:rsidR="00346135" w:rsidRPr="00AB48CC">
        <w:rPr>
          <w:rFonts w:eastAsia="MS Mincho"/>
          <w:spacing w:val="-1"/>
          <w:sz w:val="20"/>
          <w:szCs w:val="24"/>
          <w:lang w:val="es-EC"/>
        </w:rPr>
        <w:t xml:space="preserve"> el total indicado en la Tabla 3</w:t>
      </w:r>
      <w:r w:rsidRPr="00AB48CC">
        <w:rPr>
          <w:rFonts w:eastAsia="MS Mincho"/>
          <w:spacing w:val="-1"/>
          <w:sz w:val="20"/>
          <w:szCs w:val="24"/>
          <w:lang w:val="es-EC"/>
        </w:rPr>
        <w:t>, que también analiza un mantenimiento de USD 5,00 al mes para la bicicleta eléctrica; obteniendo así, una diferencia de costo</w:t>
      </w:r>
      <w:r w:rsidR="004B05BF" w:rsidRPr="00AB48CC">
        <w:rPr>
          <w:rFonts w:eastAsia="MS Mincho"/>
          <w:spacing w:val="-1"/>
          <w:sz w:val="20"/>
          <w:szCs w:val="24"/>
          <w:lang w:val="es-EC"/>
        </w:rPr>
        <w:t>s como se muestra</w:t>
      </w:r>
      <w:r w:rsidRPr="00AB48CC">
        <w:rPr>
          <w:rFonts w:eastAsia="MS Mincho"/>
          <w:spacing w:val="-1"/>
          <w:sz w:val="20"/>
          <w:szCs w:val="24"/>
          <w:lang w:val="es-EC"/>
        </w:rPr>
        <w:t xml:space="preserve"> en la Figura 1</w:t>
      </w:r>
      <w:r w:rsidR="008F22E8" w:rsidRPr="00AB48CC">
        <w:rPr>
          <w:rFonts w:eastAsia="MS Mincho"/>
          <w:spacing w:val="-1"/>
          <w:sz w:val="20"/>
          <w:szCs w:val="24"/>
          <w:lang w:val="es-EC"/>
        </w:rPr>
        <w:t>0</w:t>
      </w:r>
      <w:r w:rsidRPr="00AB48CC">
        <w:rPr>
          <w:rFonts w:eastAsia="MS Mincho"/>
          <w:spacing w:val="-1"/>
          <w:sz w:val="20"/>
          <w:szCs w:val="24"/>
          <w:lang w:val="es-EC"/>
        </w:rPr>
        <w:t>.</w:t>
      </w:r>
    </w:p>
    <w:p w14:paraId="602597ED" w14:textId="77777777" w:rsidR="001D2BA6" w:rsidRPr="00AB48CC" w:rsidRDefault="001D2BA6" w:rsidP="001D2BA6">
      <w:pPr>
        <w:ind w:left="0" w:firstLine="426"/>
        <w:jc w:val="both"/>
        <w:rPr>
          <w:rFonts w:eastAsia="MS Mincho"/>
          <w:spacing w:val="-1"/>
          <w:sz w:val="20"/>
          <w:szCs w:val="24"/>
          <w:lang w:val="es-EC"/>
        </w:rPr>
      </w:pPr>
    </w:p>
    <w:p w14:paraId="0DC39272" w14:textId="03E072D4" w:rsidR="00AB48CC" w:rsidRPr="007879AB" w:rsidRDefault="00AB48CC" w:rsidP="00AB48CC">
      <w:pPr>
        <w:pStyle w:val="Textonotapie"/>
        <w:autoSpaceDE w:val="0"/>
        <w:autoSpaceDN w:val="0"/>
        <w:ind w:left="0"/>
        <w:jc w:val="center"/>
        <w:rPr>
          <w:rFonts w:ascii="Times New Roman" w:eastAsia="MS Mincho" w:hAnsi="Times New Roman"/>
          <w:b/>
          <w:spacing w:val="-1"/>
          <w:sz w:val="16"/>
          <w:lang w:val="es-EC" w:eastAsia="en-US"/>
        </w:rPr>
      </w:pPr>
      <w:r w:rsidRPr="007879AB">
        <w:rPr>
          <w:rFonts w:ascii="Times New Roman" w:eastAsia="MS Mincho" w:hAnsi="Times New Roman"/>
          <w:b/>
          <w:spacing w:val="-1"/>
          <w:sz w:val="16"/>
          <w:lang w:val="es-EC" w:eastAsia="en-US"/>
        </w:rPr>
        <w:t xml:space="preserve">TABLA </w:t>
      </w:r>
      <w:r w:rsidR="003922C1" w:rsidRPr="007879AB">
        <w:rPr>
          <w:rFonts w:ascii="Times New Roman" w:eastAsia="MS Mincho" w:hAnsi="Times New Roman"/>
          <w:b/>
          <w:spacing w:val="-1"/>
          <w:sz w:val="16"/>
          <w:lang w:val="es-EC" w:eastAsia="en-US"/>
        </w:rPr>
        <w:t>3</w:t>
      </w:r>
    </w:p>
    <w:p w14:paraId="140290AF" w14:textId="007E2134" w:rsidR="002A37C5" w:rsidRPr="007879AB" w:rsidRDefault="00020895" w:rsidP="00AB48CC">
      <w:pPr>
        <w:pStyle w:val="Textonotapie"/>
        <w:autoSpaceDE w:val="0"/>
        <w:autoSpaceDN w:val="0"/>
        <w:ind w:left="0"/>
        <w:jc w:val="center"/>
        <w:rPr>
          <w:rFonts w:ascii="Times New Roman" w:eastAsia="MS Mincho" w:hAnsi="Times New Roman"/>
          <w:b/>
          <w:spacing w:val="-1"/>
          <w:sz w:val="16"/>
          <w:lang w:val="es-EC" w:eastAsia="en-US"/>
        </w:rPr>
      </w:pPr>
      <w:r w:rsidRPr="007879AB">
        <w:rPr>
          <w:rFonts w:ascii="Times New Roman" w:eastAsia="MS Mincho" w:hAnsi="Times New Roman"/>
          <w:b/>
          <w:spacing w:val="-1"/>
          <w:sz w:val="16"/>
          <w:lang w:val="es-EC" w:eastAsia="en-US"/>
        </w:rPr>
        <w:t>Resumen de costos anuales comparando los requerimientos de una motocicleta y una bicicleta eléctrica.</w:t>
      </w:r>
    </w:p>
    <w:tbl>
      <w:tblPr>
        <w:tblStyle w:val="Tablaconcuadrcula"/>
        <w:tblW w:w="0" w:type="auto"/>
        <w:tblLook w:val="04A0" w:firstRow="1" w:lastRow="0" w:firstColumn="1" w:lastColumn="0" w:noHBand="0" w:noVBand="1"/>
      </w:tblPr>
      <w:tblGrid>
        <w:gridCol w:w="1528"/>
        <w:gridCol w:w="1522"/>
        <w:gridCol w:w="1519"/>
      </w:tblGrid>
      <w:tr w:rsidR="002A37C5" w:rsidRPr="00353B81" w14:paraId="33CA0393" w14:textId="77777777" w:rsidTr="00353B81">
        <w:trPr>
          <w:trHeight w:val="57"/>
        </w:trPr>
        <w:tc>
          <w:tcPr>
            <w:tcW w:w="1534" w:type="dxa"/>
            <w:vMerge w:val="restart"/>
          </w:tcPr>
          <w:p w14:paraId="41754D29"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Parámetro</w:t>
            </w:r>
          </w:p>
        </w:tc>
        <w:tc>
          <w:tcPr>
            <w:tcW w:w="3069" w:type="dxa"/>
            <w:gridSpan w:val="2"/>
          </w:tcPr>
          <w:p w14:paraId="4C1DF197"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Costos anuales</w:t>
            </w:r>
            <w:r w:rsidR="00CB3BF8" w:rsidRPr="00353B81">
              <w:rPr>
                <w:b/>
                <w:sz w:val="16"/>
                <w:szCs w:val="16"/>
                <w:lang w:val="es-ES" w:eastAsia="x-none"/>
              </w:rPr>
              <w:t xml:space="preserve"> - </w:t>
            </w:r>
            <w:r w:rsidRPr="00353B81">
              <w:rPr>
                <w:b/>
                <w:sz w:val="16"/>
                <w:szCs w:val="16"/>
                <w:lang w:val="en-US" w:eastAsia="x-none"/>
              </w:rPr>
              <w:t>[USD]</w:t>
            </w:r>
          </w:p>
        </w:tc>
      </w:tr>
      <w:tr w:rsidR="002A37C5" w:rsidRPr="00353B81" w14:paraId="440EEFB9" w14:textId="77777777" w:rsidTr="00353B81">
        <w:trPr>
          <w:trHeight w:val="57"/>
        </w:trPr>
        <w:tc>
          <w:tcPr>
            <w:tcW w:w="1534" w:type="dxa"/>
            <w:vMerge/>
          </w:tcPr>
          <w:p w14:paraId="67F7F072" w14:textId="77777777" w:rsidR="002A37C5" w:rsidRPr="00353B81" w:rsidRDefault="002A37C5" w:rsidP="00A337D0">
            <w:pPr>
              <w:spacing w:before="120"/>
              <w:ind w:left="0"/>
              <w:jc w:val="center"/>
              <w:rPr>
                <w:b/>
                <w:sz w:val="16"/>
                <w:szCs w:val="16"/>
                <w:lang w:val="es-ES" w:eastAsia="x-none"/>
              </w:rPr>
            </w:pPr>
          </w:p>
        </w:tc>
        <w:tc>
          <w:tcPr>
            <w:tcW w:w="1534" w:type="dxa"/>
          </w:tcPr>
          <w:p w14:paraId="2DD041A6"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Motocicleta</w:t>
            </w:r>
          </w:p>
        </w:tc>
        <w:tc>
          <w:tcPr>
            <w:tcW w:w="1535" w:type="dxa"/>
          </w:tcPr>
          <w:p w14:paraId="297336ED"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Bicicleta eléctrica</w:t>
            </w:r>
          </w:p>
        </w:tc>
      </w:tr>
      <w:tr w:rsidR="002A37C5" w:rsidRPr="00353B81" w14:paraId="75846C7C" w14:textId="77777777" w:rsidTr="00353B81">
        <w:trPr>
          <w:trHeight w:val="57"/>
        </w:trPr>
        <w:tc>
          <w:tcPr>
            <w:tcW w:w="1534" w:type="dxa"/>
          </w:tcPr>
          <w:p w14:paraId="0C0F6CF1" w14:textId="77777777" w:rsidR="002A37C5" w:rsidRPr="00353B81" w:rsidRDefault="00A337D0" w:rsidP="00A337D0">
            <w:pPr>
              <w:spacing w:before="120"/>
              <w:ind w:left="0"/>
              <w:jc w:val="center"/>
              <w:rPr>
                <w:b/>
                <w:sz w:val="16"/>
                <w:szCs w:val="16"/>
                <w:lang w:val="es-ES" w:eastAsia="x-none"/>
              </w:rPr>
            </w:pPr>
            <w:r w:rsidRPr="00353B81">
              <w:rPr>
                <w:b/>
                <w:sz w:val="16"/>
                <w:szCs w:val="16"/>
                <w:lang w:val="es-ES" w:eastAsia="x-none"/>
              </w:rPr>
              <w:t>Consumo energético</w:t>
            </w:r>
          </w:p>
        </w:tc>
        <w:tc>
          <w:tcPr>
            <w:tcW w:w="1534" w:type="dxa"/>
          </w:tcPr>
          <w:p w14:paraId="46D32022" w14:textId="77777777" w:rsidR="002A37C5" w:rsidRPr="00353B81" w:rsidRDefault="002A37C5" w:rsidP="00A337D0">
            <w:pPr>
              <w:spacing w:before="120"/>
              <w:ind w:left="0"/>
              <w:jc w:val="center"/>
              <w:rPr>
                <w:sz w:val="16"/>
                <w:szCs w:val="16"/>
                <w:lang w:val="es-ES" w:eastAsia="x-none"/>
              </w:rPr>
            </w:pPr>
            <w:r w:rsidRPr="00353B81">
              <w:rPr>
                <w:sz w:val="16"/>
                <w:szCs w:val="16"/>
                <w:lang w:val="es-ES" w:eastAsia="x-none"/>
              </w:rPr>
              <w:t>19,20</w:t>
            </w:r>
          </w:p>
        </w:tc>
        <w:tc>
          <w:tcPr>
            <w:tcW w:w="1535" w:type="dxa"/>
          </w:tcPr>
          <w:p w14:paraId="2C84963D" w14:textId="77777777" w:rsidR="002A37C5" w:rsidRPr="00353B81" w:rsidRDefault="002A37C5" w:rsidP="00A337D0">
            <w:pPr>
              <w:spacing w:before="120"/>
              <w:ind w:left="0"/>
              <w:jc w:val="center"/>
              <w:rPr>
                <w:sz w:val="16"/>
                <w:szCs w:val="16"/>
                <w:lang w:val="es-ES" w:eastAsia="x-none"/>
              </w:rPr>
            </w:pPr>
            <w:r w:rsidRPr="00353B81">
              <w:rPr>
                <w:sz w:val="16"/>
                <w:szCs w:val="16"/>
                <w:lang w:val="es-ES" w:eastAsia="x-none"/>
              </w:rPr>
              <w:t>4,80</w:t>
            </w:r>
          </w:p>
        </w:tc>
      </w:tr>
      <w:tr w:rsidR="002A37C5" w:rsidRPr="00353B81" w14:paraId="719CAF13" w14:textId="77777777" w:rsidTr="00353B81">
        <w:trPr>
          <w:trHeight w:val="57"/>
        </w:trPr>
        <w:tc>
          <w:tcPr>
            <w:tcW w:w="1534" w:type="dxa"/>
          </w:tcPr>
          <w:p w14:paraId="7442D870"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Mantenimiento</w:t>
            </w:r>
          </w:p>
        </w:tc>
        <w:tc>
          <w:tcPr>
            <w:tcW w:w="1534" w:type="dxa"/>
          </w:tcPr>
          <w:p w14:paraId="43764995" w14:textId="77777777" w:rsidR="002A37C5" w:rsidRPr="00353B81" w:rsidRDefault="002A37C5" w:rsidP="00A337D0">
            <w:pPr>
              <w:spacing w:before="120"/>
              <w:ind w:left="0"/>
              <w:jc w:val="center"/>
              <w:rPr>
                <w:sz w:val="16"/>
                <w:szCs w:val="16"/>
                <w:lang w:val="es-ES" w:eastAsia="x-none"/>
              </w:rPr>
            </w:pPr>
            <w:r w:rsidRPr="00353B81">
              <w:rPr>
                <w:sz w:val="16"/>
                <w:szCs w:val="16"/>
                <w:lang w:val="es-ES" w:eastAsia="x-none"/>
              </w:rPr>
              <w:t>224,00</w:t>
            </w:r>
          </w:p>
        </w:tc>
        <w:tc>
          <w:tcPr>
            <w:tcW w:w="1535" w:type="dxa"/>
          </w:tcPr>
          <w:p w14:paraId="2BF1AD93" w14:textId="77777777" w:rsidR="002A37C5" w:rsidRPr="00353B81" w:rsidRDefault="002A37C5" w:rsidP="00A337D0">
            <w:pPr>
              <w:spacing w:before="120"/>
              <w:ind w:left="0"/>
              <w:jc w:val="center"/>
              <w:rPr>
                <w:sz w:val="16"/>
                <w:szCs w:val="16"/>
                <w:lang w:val="es-ES" w:eastAsia="x-none"/>
              </w:rPr>
            </w:pPr>
            <w:r w:rsidRPr="00353B81">
              <w:rPr>
                <w:sz w:val="16"/>
                <w:szCs w:val="16"/>
                <w:lang w:val="es-ES" w:eastAsia="x-none"/>
              </w:rPr>
              <w:t>60,00</w:t>
            </w:r>
          </w:p>
        </w:tc>
      </w:tr>
      <w:tr w:rsidR="002A37C5" w:rsidRPr="00353B81" w14:paraId="39A05D3A" w14:textId="77777777" w:rsidTr="00353B81">
        <w:trPr>
          <w:trHeight w:val="57"/>
        </w:trPr>
        <w:tc>
          <w:tcPr>
            <w:tcW w:w="1534" w:type="dxa"/>
          </w:tcPr>
          <w:p w14:paraId="22F56178"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Matrícula</w:t>
            </w:r>
          </w:p>
        </w:tc>
        <w:tc>
          <w:tcPr>
            <w:tcW w:w="1534" w:type="dxa"/>
          </w:tcPr>
          <w:p w14:paraId="3AA8EBEC" w14:textId="77777777" w:rsidR="002A37C5" w:rsidRPr="00353B81" w:rsidRDefault="002A37C5" w:rsidP="00A337D0">
            <w:pPr>
              <w:spacing w:before="120"/>
              <w:ind w:left="0"/>
              <w:jc w:val="center"/>
              <w:rPr>
                <w:sz w:val="16"/>
                <w:szCs w:val="16"/>
                <w:lang w:val="es-ES" w:eastAsia="x-none"/>
              </w:rPr>
            </w:pPr>
            <w:r w:rsidRPr="00353B81">
              <w:rPr>
                <w:sz w:val="16"/>
                <w:szCs w:val="16"/>
                <w:lang w:val="es-ES" w:eastAsia="x-none"/>
              </w:rPr>
              <w:t>100,00</w:t>
            </w:r>
          </w:p>
        </w:tc>
        <w:tc>
          <w:tcPr>
            <w:tcW w:w="1535" w:type="dxa"/>
          </w:tcPr>
          <w:p w14:paraId="7D6F8077" w14:textId="77777777" w:rsidR="002A37C5" w:rsidRPr="00353B81" w:rsidRDefault="002A37C5" w:rsidP="00A337D0">
            <w:pPr>
              <w:spacing w:before="120"/>
              <w:ind w:left="0"/>
              <w:jc w:val="center"/>
              <w:rPr>
                <w:sz w:val="16"/>
                <w:szCs w:val="16"/>
                <w:lang w:val="es-ES" w:eastAsia="x-none"/>
              </w:rPr>
            </w:pPr>
            <w:r w:rsidRPr="00353B81">
              <w:rPr>
                <w:sz w:val="16"/>
                <w:szCs w:val="16"/>
                <w:lang w:val="es-ES" w:eastAsia="x-none"/>
              </w:rPr>
              <w:t>-</w:t>
            </w:r>
          </w:p>
        </w:tc>
      </w:tr>
      <w:tr w:rsidR="002A37C5" w:rsidRPr="00353B81" w14:paraId="309D85E6" w14:textId="77777777" w:rsidTr="00353B81">
        <w:trPr>
          <w:trHeight w:val="57"/>
        </w:trPr>
        <w:tc>
          <w:tcPr>
            <w:tcW w:w="1534" w:type="dxa"/>
          </w:tcPr>
          <w:p w14:paraId="5825479F"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Licencia de conducir</w:t>
            </w:r>
          </w:p>
        </w:tc>
        <w:tc>
          <w:tcPr>
            <w:tcW w:w="1534" w:type="dxa"/>
          </w:tcPr>
          <w:p w14:paraId="29397887" w14:textId="77777777" w:rsidR="002A37C5" w:rsidRPr="00353B81" w:rsidRDefault="002A37C5" w:rsidP="00A337D0">
            <w:pPr>
              <w:spacing w:before="120"/>
              <w:ind w:left="0"/>
              <w:jc w:val="center"/>
              <w:rPr>
                <w:sz w:val="16"/>
                <w:szCs w:val="16"/>
                <w:lang w:val="es-ES" w:eastAsia="x-none"/>
              </w:rPr>
            </w:pPr>
            <w:r w:rsidRPr="00353B81">
              <w:rPr>
                <w:sz w:val="16"/>
                <w:szCs w:val="16"/>
                <w:lang w:val="es-ES" w:eastAsia="x-none"/>
              </w:rPr>
              <w:t>13,00</w:t>
            </w:r>
          </w:p>
        </w:tc>
        <w:tc>
          <w:tcPr>
            <w:tcW w:w="1535" w:type="dxa"/>
          </w:tcPr>
          <w:p w14:paraId="1CD19DC0" w14:textId="77777777" w:rsidR="002A37C5" w:rsidRPr="00353B81" w:rsidRDefault="002A37C5" w:rsidP="00A337D0">
            <w:pPr>
              <w:spacing w:before="120"/>
              <w:ind w:left="0"/>
              <w:jc w:val="center"/>
              <w:rPr>
                <w:sz w:val="16"/>
                <w:szCs w:val="16"/>
                <w:lang w:val="es-ES" w:eastAsia="x-none"/>
              </w:rPr>
            </w:pPr>
            <w:r w:rsidRPr="00353B81">
              <w:rPr>
                <w:sz w:val="16"/>
                <w:szCs w:val="16"/>
                <w:lang w:val="es-ES" w:eastAsia="x-none"/>
              </w:rPr>
              <w:t>-</w:t>
            </w:r>
          </w:p>
        </w:tc>
      </w:tr>
      <w:tr w:rsidR="002A37C5" w:rsidRPr="00353B81" w14:paraId="495A2F21" w14:textId="77777777" w:rsidTr="00353B81">
        <w:trPr>
          <w:trHeight w:val="57"/>
        </w:trPr>
        <w:tc>
          <w:tcPr>
            <w:tcW w:w="1534" w:type="dxa"/>
          </w:tcPr>
          <w:p w14:paraId="26269668"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Total</w:t>
            </w:r>
          </w:p>
        </w:tc>
        <w:tc>
          <w:tcPr>
            <w:tcW w:w="1534" w:type="dxa"/>
          </w:tcPr>
          <w:p w14:paraId="3164E30E"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356,20</w:t>
            </w:r>
          </w:p>
        </w:tc>
        <w:tc>
          <w:tcPr>
            <w:tcW w:w="1535" w:type="dxa"/>
          </w:tcPr>
          <w:p w14:paraId="066770AC" w14:textId="77777777" w:rsidR="002A37C5" w:rsidRPr="00353B81" w:rsidRDefault="002A37C5" w:rsidP="00A337D0">
            <w:pPr>
              <w:spacing w:before="120"/>
              <w:ind w:left="0"/>
              <w:jc w:val="center"/>
              <w:rPr>
                <w:b/>
                <w:sz w:val="16"/>
                <w:szCs w:val="16"/>
                <w:lang w:val="es-ES" w:eastAsia="x-none"/>
              </w:rPr>
            </w:pPr>
            <w:r w:rsidRPr="00353B81">
              <w:rPr>
                <w:b/>
                <w:sz w:val="16"/>
                <w:szCs w:val="16"/>
                <w:lang w:val="es-ES" w:eastAsia="x-none"/>
              </w:rPr>
              <w:t>64,80</w:t>
            </w:r>
          </w:p>
        </w:tc>
      </w:tr>
    </w:tbl>
    <w:p w14:paraId="23CEEB1E" w14:textId="77777777" w:rsidR="006D0EDF" w:rsidRPr="007879AB" w:rsidRDefault="006D0EDF" w:rsidP="007879AB">
      <w:pPr>
        <w:ind w:left="0"/>
        <w:jc w:val="both"/>
        <w:rPr>
          <w:sz w:val="20"/>
          <w:szCs w:val="24"/>
          <w:lang w:val="es-ES" w:eastAsia="x-none"/>
        </w:rPr>
      </w:pPr>
    </w:p>
    <w:p w14:paraId="541EA77A" w14:textId="0CE0B9AB" w:rsidR="002A37C5" w:rsidRDefault="00EF3BD9" w:rsidP="002A37C5">
      <w:pPr>
        <w:spacing w:before="120"/>
        <w:ind w:left="0"/>
        <w:jc w:val="both"/>
        <w:rPr>
          <w:szCs w:val="24"/>
          <w:lang w:val="es-ES" w:eastAsia="x-none"/>
        </w:rPr>
      </w:pPr>
      <w:r>
        <w:rPr>
          <w:noProof/>
          <w:szCs w:val="24"/>
          <w:lang w:val="es-MX" w:eastAsia="es-MX"/>
        </w:rPr>
        <w:drawing>
          <wp:inline distT="0" distB="0" distL="0" distR="0" wp14:anchorId="2DEACFAB" wp14:editId="7B3AF27E">
            <wp:extent cx="2879090" cy="1619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879090" cy="1619250"/>
                    </a:xfrm>
                    <a:prstGeom prst="rect">
                      <a:avLst/>
                    </a:prstGeom>
                    <a:noFill/>
                    <a:ln>
                      <a:noFill/>
                    </a:ln>
                  </pic:spPr>
                </pic:pic>
              </a:graphicData>
            </a:graphic>
          </wp:inline>
        </w:drawing>
      </w:r>
    </w:p>
    <w:p w14:paraId="70E97A5E" w14:textId="77777777" w:rsidR="007879AB" w:rsidRDefault="007879AB" w:rsidP="007879AB">
      <w:pPr>
        <w:ind w:left="0"/>
        <w:jc w:val="center"/>
        <w:rPr>
          <w:rFonts w:eastAsia="MS Mincho"/>
          <w:noProof/>
          <w:sz w:val="16"/>
          <w:szCs w:val="16"/>
          <w:lang w:val="es-MX" w:eastAsia="en-US"/>
        </w:rPr>
      </w:pPr>
    </w:p>
    <w:p w14:paraId="370BDB66" w14:textId="2B081A66" w:rsidR="00CB3BF8" w:rsidRDefault="00AB48CC" w:rsidP="001D2BA6">
      <w:pPr>
        <w:ind w:left="0"/>
        <w:jc w:val="center"/>
        <w:rPr>
          <w:sz w:val="20"/>
          <w:szCs w:val="24"/>
          <w:lang w:val="es-ES" w:eastAsia="x-none"/>
        </w:rPr>
      </w:pPr>
      <w:r>
        <w:rPr>
          <w:rFonts w:eastAsia="MS Mincho"/>
          <w:noProof/>
          <w:sz w:val="16"/>
          <w:szCs w:val="16"/>
          <w:lang w:val="es-MX" w:eastAsia="en-US"/>
        </w:rPr>
        <w:t xml:space="preserve">Fig. </w:t>
      </w:r>
      <w:r w:rsidR="008F22E8" w:rsidRPr="00AB48CC">
        <w:rPr>
          <w:rFonts w:eastAsia="MS Mincho"/>
          <w:noProof/>
          <w:sz w:val="16"/>
          <w:szCs w:val="16"/>
          <w:lang w:val="es-MX" w:eastAsia="en-US"/>
        </w:rPr>
        <w:t>10</w:t>
      </w:r>
      <w:r w:rsidR="00CB3BF8" w:rsidRPr="00AB48CC">
        <w:rPr>
          <w:rFonts w:eastAsia="MS Mincho"/>
          <w:noProof/>
          <w:sz w:val="16"/>
          <w:szCs w:val="16"/>
          <w:lang w:val="es-MX" w:eastAsia="en-US"/>
        </w:rPr>
        <w:t>. Comparación de costos anuales</w:t>
      </w:r>
      <w:r w:rsidR="00CB3BF8" w:rsidRPr="00CB3BF8">
        <w:rPr>
          <w:sz w:val="20"/>
          <w:szCs w:val="24"/>
          <w:lang w:val="es-ES" w:eastAsia="x-none"/>
        </w:rPr>
        <w:t>.</w:t>
      </w:r>
    </w:p>
    <w:p w14:paraId="7B697E4A" w14:textId="016A8D84" w:rsidR="002A37C5" w:rsidRDefault="007879AB" w:rsidP="007879AB">
      <w:pPr>
        <w:pStyle w:val="Ttulo1"/>
        <w:keepLines w:val="0"/>
        <w:numPr>
          <w:ilvl w:val="0"/>
          <w:numId w:val="23"/>
        </w:numPr>
        <w:autoSpaceDE w:val="0"/>
        <w:autoSpaceDN w:val="0"/>
        <w:spacing w:before="240" w:after="80"/>
        <w:ind w:left="720" w:hanging="340"/>
        <w:jc w:val="center"/>
        <w:rPr>
          <w:b w:val="0"/>
          <w:szCs w:val="24"/>
          <w:lang w:val="es-ES"/>
        </w:rPr>
      </w:pPr>
      <w:r>
        <w:rPr>
          <w:rFonts w:ascii="Times New Roman" w:hAnsi="Times New Roman"/>
          <w:bCs w:val="0"/>
          <w:smallCaps/>
          <w:color w:val="auto"/>
          <w:kern w:val="28"/>
          <w:sz w:val="20"/>
          <w:szCs w:val="20"/>
          <w:lang w:val="es-EC" w:eastAsia="en-US"/>
        </w:rPr>
        <w:t xml:space="preserve">   </w:t>
      </w:r>
      <w:r w:rsidR="00AB48CC" w:rsidRPr="00AB48CC">
        <w:rPr>
          <w:rFonts w:ascii="Times New Roman" w:hAnsi="Times New Roman"/>
          <w:bCs w:val="0"/>
          <w:smallCaps/>
          <w:color w:val="auto"/>
          <w:kern w:val="28"/>
          <w:sz w:val="20"/>
          <w:szCs w:val="20"/>
          <w:lang w:val="es-EC" w:eastAsia="en-US"/>
        </w:rPr>
        <w:t>CONCLUSIONES</w:t>
      </w:r>
    </w:p>
    <w:p w14:paraId="191ECBEE" w14:textId="77777777" w:rsidR="00023A11" w:rsidRPr="00AB48CC" w:rsidRDefault="00023A11" w:rsidP="001D2BA6">
      <w:pPr>
        <w:numPr>
          <w:ilvl w:val="0"/>
          <w:numId w:val="15"/>
        </w:numPr>
        <w:spacing w:before="100" w:beforeAutospacing="1"/>
        <w:jc w:val="both"/>
        <w:rPr>
          <w:rFonts w:eastAsia="MS Mincho"/>
          <w:spacing w:val="-1"/>
          <w:sz w:val="20"/>
          <w:szCs w:val="24"/>
          <w:lang w:val="es-EC"/>
        </w:rPr>
      </w:pPr>
      <w:r w:rsidRPr="00AB48CC">
        <w:rPr>
          <w:rFonts w:eastAsia="MS Mincho"/>
          <w:spacing w:val="-1"/>
          <w:sz w:val="20"/>
          <w:szCs w:val="24"/>
          <w:lang w:val="es-EC"/>
        </w:rPr>
        <w:t>Seg</w:t>
      </w:r>
      <w:r w:rsidR="00DF41A4" w:rsidRPr="00AB48CC">
        <w:rPr>
          <w:rFonts w:eastAsia="MS Mincho"/>
          <w:spacing w:val="-1"/>
          <w:sz w:val="20"/>
          <w:szCs w:val="24"/>
          <w:lang w:val="es-EC"/>
        </w:rPr>
        <w:t xml:space="preserve">ún el tamaño de la carga y los lugares de entrega a los que acuden las motocicletas de </w:t>
      </w:r>
      <w:r w:rsidR="006D0EDF" w:rsidRPr="00AB48CC">
        <w:rPr>
          <w:rFonts w:eastAsia="MS Mincho"/>
          <w:spacing w:val="-1"/>
          <w:sz w:val="20"/>
          <w:szCs w:val="24"/>
          <w:lang w:val="es-EC"/>
        </w:rPr>
        <w:t>la compañía</w:t>
      </w:r>
      <w:r w:rsidR="00DF41A4" w:rsidRPr="00AB48CC">
        <w:rPr>
          <w:rFonts w:eastAsia="MS Mincho"/>
          <w:spacing w:val="-1"/>
          <w:sz w:val="20"/>
          <w:szCs w:val="24"/>
          <w:lang w:val="es-EC"/>
        </w:rPr>
        <w:t>; el 88% de entregas pueden hacerse en bicicleta eléctrica.</w:t>
      </w:r>
    </w:p>
    <w:p w14:paraId="4D82246E" w14:textId="77777777" w:rsidR="00DF41A4" w:rsidRPr="00AB48CC" w:rsidRDefault="00DF41A4" w:rsidP="001D2BA6">
      <w:pPr>
        <w:numPr>
          <w:ilvl w:val="0"/>
          <w:numId w:val="15"/>
        </w:numPr>
        <w:spacing w:before="100" w:beforeAutospacing="1"/>
        <w:jc w:val="both"/>
        <w:rPr>
          <w:rFonts w:eastAsia="MS Mincho"/>
          <w:spacing w:val="-1"/>
          <w:sz w:val="20"/>
          <w:szCs w:val="24"/>
          <w:lang w:val="es-EC"/>
        </w:rPr>
      </w:pPr>
      <w:r w:rsidRPr="00AB48CC">
        <w:rPr>
          <w:rFonts w:eastAsia="MS Mincho"/>
          <w:spacing w:val="-1"/>
          <w:sz w:val="20"/>
          <w:szCs w:val="24"/>
          <w:lang w:val="es-EC"/>
        </w:rPr>
        <w:t xml:space="preserve">El tiempo de traslado para entre lugares de entrega separados menos de </w:t>
      </w:r>
      <w:r w:rsidR="001543A8" w:rsidRPr="00AB48CC">
        <w:rPr>
          <w:rFonts w:eastAsia="MS Mincho"/>
          <w:spacing w:val="-1"/>
          <w:sz w:val="20"/>
          <w:szCs w:val="24"/>
          <w:lang w:val="es-EC"/>
        </w:rPr>
        <w:t>1</w:t>
      </w:r>
      <w:r w:rsidR="006D0EDF" w:rsidRPr="00AB48CC">
        <w:rPr>
          <w:rFonts w:eastAsia="MS Mincho"/>
          <w:spacing w:val="-1"/>
          <w:sz w:val="20"/>
          <w:szCs w:val="24"/>
          <w:lang w:val="es-EC"/>
        </w:rPr>
        <w:t xml:space="preserve"> </w:t>
      </w:r>
      <w:r w:rsidRPr="00AB48CC">
        <w:rPr>
          <w:rFonts w:eastAsia="MS Mincho"/>
          <w:spacing w:val="-1"/>
          <w:sz w:val="20"/>
          <w:szCs w:val="24"/>
          <w:lang w:val="es-EC"/>
        </w:rPr>
        <w:t>km es en promedio 17% menor en bicicleta eléctrica; y para lugares a mayor distancia se tiene una diferencia máxima de tres minutos.</w:t>
      </w:r>
    </w:p>
    <w:p w14:paraId="14BC67EE" w14:textId="77777777" w:rsidR="00DF41A4" w:rsidRPr="00AB48CC" w:rsidRDefault="00DF41A4" w:rsidP="001D2BA6">
      <w:pPr>
        <w:numPr>
          <w:ilvl w:val="0"/>
          <w:numId w:val="15"/>
        </w:numPr>
        <w:spacing w:before="100" w:beforeAutospacing="1"/>
        <w:jc w:val="both"/>
        <w:rPr>
          <w:rFonts w:eastAsia="MS Mincho"/>
          <w:spacing w:val="-1"/>
          <w:sz w:val="20"/>
          <w:szCs w:val="24"/>
          <w:lang w:val="es-EC"/>
        </w:rPr>
      </w:pPr>
      <w:r w:rsidRPr="00AB48CC">
        <w:rPr>
          <w:rFonts w:eastAsia="MS Mincho"/>
          <w:spacing w:val="-1"/>
          <w:sz w:val="20"/>
          <w:szCs w:val="24"/>
          <w:lang w:val="es-EC"/>
        </w:rPr>
        <w:t>La motocicleta consume en promedio 12 veces más energía y emite 18 veces más CO2 que la bicicleta eléctrica.</w:t>
      </w:r>
    </w:p>
    <w:p w14:paraId="10F26BE8" w14:textId="77777777" w:rsidR="007879AB" w:rsidRDefault="00DF41A4" w:rsidP="00A434E7">
      <w:pPr>
        <w:numPr>
          <w:ilvl w:val="0"/>
          <w:numId w:val="15"/>
        </w:numPr>
        <w:spacing w:before="100" w:beforeAutospacing="1"/>
        <w:jc w:val="both"/>
        <w:rPr>
          <w:rFonts w:eastAsia="MS Mincho"/>
          <w:spacing w:val="-1"/>
          <w:sz w:val="20"/>
          <w:szCs w:val="24"/>
          <w:lang w:val="es-EC"/>
        </w:rPr>
      </w:pPr>
      <w:r w:rsidRPr="007879AB">
        <w:rPr>
          <w:rFonts w:eastAsia="MS Mincho"/>
          <w:spacing w:val="-1"/>
          <w:sz w:val="20"/>
          <w:szCs w:val="24"/>
          <w:lang w:val="es-EC"/>
        </w:rPr>
        <w:t>Se tiene un ahorro estimado anual de USD 291,40; si se consideraran las dos motocicletas, ese ahorro sería USD 582,80.</w:t>
      </w:r>
      <w:r w:rsidR="007879AB" w:rsidRPr="007879AB">
        <w:rPr>
          <w:rFonts w:eastAsia="MS Mincho"/>
          <w:spacing w:val="-1"/>
          <w:sz w:val="20"/>
          <w:szCs w:val="24"/>
          <w:lang w:val="es-EC"/>
        </w:rPr>
        <w:t xml:space="preserve"> </w:t>
      </w:r>
    </w:p>
    <w:p w14:paraId="6933EE1A" w14:textId="6EE2E184" w:rsidR="001D2BA6" w:rsidRPr="007879AB" w:rsidRDefault="00DF41A4" w:rsidP="00A434E7">
      <w:pPr>
        <w:numPr>
          <w:ilvl w:val="0"/>
          <w:numId w:val="15"/>
        </w:numPr>
        <w:spacing w:before="100" w:beforeAutospacing="1"/>
        <w:jc w:val="both"/>
        <w:rPr>
          <w:rFonts w:eastAsia="MS Mincho"/>
          <w:spacing w:val="-1"/>
          <w:sz w:val="20"/>
          <w:szCs w:val="24"/>
          <w:lang w:val="es-EC"/>
        </w:rPr>
      </w:pPr>
      <w:r w:rsidRPr="007879AB">
        <w:rPr>
          <w:rFonts w:eastAsia="MS Mincho"/>
          <w:spacing w:val="-1"/>
          <w:sz w:val="20"/>
          <w:szCs w:val="24"/>
          <w:lang w:val="es-EC"/>
        </w:rPr>
        <w:t>La bicicleta eléctrica de producción nacional consume 25% más energía eléctrica que la bicicleta importada, además en esta se puede acudir más rápido a los diferentes lugares de entrega.</w:t>
      </w:r>
    </w:p>
    <w:p w14:paraId="2F2BC512" w14:textId="7F81BDCF" w:rsidR="001D2BA6" w:rsidRPr="007879AB" w:rsidRDefault="00CB3BF8" w:rsidP="007879AB">
      <w:pPr>
        <w:pStyle w:val="Ttulo1"/>
        <w:keepLines w:val="0"/>
        <w:numPr>
          <w:ilvl w:val="0"/>
          <w:numId w:val="23"/>
        </w:numPr>
        <w:autoSpaceDE w:val="0"/>
        <w:autoSpaceDN w:val="0"/>
        <w:spacing w:before="240" w:after="80"/>
        <w:ind w:left="720" w:hanging="340"/>
        <w:jc w:val="center"/>
        <w:rPr>
          <w:rFonts w:ascii="Times New Roman" w:hAnsi="Times New Roman"/>
          <w:bCs w:val="0"/>
          <w:smallCaps/>
          <w:color w:val="auto"/>
          <w:kern w:val="28"/>
          <w:sz w:val="20"/>
          <w:szCs w:val="20"/>
          <w:lang w:val="es-EC" w:eastAsia="en-US"/>
        </w:rPr>
      </w:pPr>
      <w:r w:rsidRPr="007879AB">
        <w:rPr>
          <w:rFonts w:ascii="Times New Roman" w:hAnsi="Times New Roman"/>
          <w:bCs w:val="0"/>
          <w:smallCaps/>
          <w:color w:val="auto"/>
          <w:kern w:val="28"/>
          <w:sz w:val="20"/>
          <w:szCs w:val="20"/>
          <w:lang w:val="es-EC" w:eastAsia="en-US"/>
        </w:rPr>
        <w:t>Recomendaciones</w:t>
      </w:r>
    </w:p>
    <w:p w14:paraId="0F2321D7" w14:textId="77777777" w:rsidR="00B4303B" w:rsidRPr="00AB48CC" w:rsidRDefault="00DF41A4" w:rsidP="007879AB">
      <w:pPr>
        <w:numPr>
          <w:ilvl w:val="0"/>
          <w:numId w:val="15"/>
        </w:numPr>
        <w:ind w:left="357" w:hanging="357"/>
        <w:jc w:val="both"/>
        <w:rPr>
          <w:rFonts w:eastAsia="MS Mincho"/>
          <w:spacing w:val="-1"/>
          <w:sz w:val="20"/>
          <w:szCs w:val="24"/>
          <w:lang w:val="es-EC"/>
        </w:rPr>
      </w:pPr>
      <w:r w:rsidRPr="00AB48CC">
        <w:rPr>
          <w:rFonts w:eastAsia="MS Mincho"/>
          <w:spacing w:val="-1"/>
          <w:sz w:val="20"/>
          <w:szCs w:val="24"/>
          <w:lang w:val="es-EC"/>
        </w:rPr>
        <w:t>Realizar la entrega de documentos y paquetería liviana en las áreas urbanas de la ciudad; para las entregas en otros lugares, seguir utilizando la motocicleta o realizarlas en los camiones de la empresa.</w:t>
      </w:r>
    </w:p>
    <w:p w14:paraId="51D5EB47" w14:textId="77777777" w:rsidR="00B4303B" w:rsidRPr="00AB48CC" w:rsidRDefault="00B4303B" w:rsidP="007879AB">
      <w:pPr>
        <w:numPr>
          <w:ilvl w:val="0"/>
          <w:numId w:val="15"/>
        </w:numPr>
        <w:ind w:left="357" w:hanging="357"/>
        <w:jc w:val="both"/>
        <w:rPr>
          <w:rFonts w:eastAsia="MS Mincho"/>
          <w:spacing w:val="-1"/>
          <w:sz w:val="20"/>
          <w:szCs w:val="24"/>
          <w:lang w:val="es-EC"/>
        </w:rPr>
      </w:pPr>
      <w:r w:rsidRPr="00AB48CC">
        <w:rPr>
          <w:rFonts w:eastAsia="MS Mincho"/>
          <w:spacing w:val="-1"/>
          <w:sz w:val="20"/>
          <w:szCs w:val="24"/>
          <w:lang w:val="es-EC"/>
        </w:rPr>
        <w:t>Tomar en cuenta las diferentes señales de tránsito; como cruzar semáforos en rojo con precaución, evitar circular en contravía, circular por la derecha.</w:t>
      </w:r>
    </w:p>
    <w:p w14:paraId="16AFE926" w14:textId="77777777" w:rsidR="00B4303B" w:rsidRPr="00AB48CC" w:rsidRDefault="00B4303B" w:rsidP="007879AB">
      <w:pPr>
        <w:numPr>
          <w:ilvl w:val="0"/>
          <w:numId w:val="15"/>
        </w:numPr>
        <w:ind w:left="357" w:hanging="357"/>
        <w:jc w:val="both"/>
        <w:rPr>
          <w:rFonts w:eastAsia="MS Mincho"/>
          <w:spacing w:val="-1"/>
          <w:sz w:val="20"/>
          <w:szCs w:val="24"/>
          <w:lang w:val="es-EC"/>
        </w:rPr>
      </w:pPr>
      <w:r w:rsidRPr="00AB48CC">
        <w:rPr>
          <w:rFonts w:eastAsia="MS Mincho"/>
          <w:spacing w:val="-1"/>
          <w:sz w:val="20"/>
          <w:szCs w:val="24"/>
          <w:lang w:val="es-EC"/>
        </w:rPr>
        <w:t>Asegurar la bicicleta eléctrica y la caja de transporte de carga al momento de entregar correspondencia y no dejarla en lugares fuera de vista del responsable.</w:t>
      </w:r>
    </w:p>
    <w:p w14:paraId="75900EEC" w14:textId="77777777" w:rsidR="006D60AD" w:rsidRPr="00AB48CC" w:rsidRDefault="0062430A" w:rsidP="007879AB">
      <w:pPr>
        <w:numPr>
          <w:ilvl w:val="0"/>
          <w:numId w:val="15"/>
        </w:numPr>
        <w:ind w:left="357" w:hanging="357"/>
        <w:jc w:val="both"/>
        <w:rPr>
          <w:rFonts w:eastAsia="MS Mincho"/>
          <w:spacing w:val="-1"/>
          <w:sz w:val="20"/>
          <w:szCs w:val="24"/>
          <w:lang w:val="es-EC"/>
        </w:rPr>
      </w:pPr>
      <w:r w:rsidRPr="00AB48CC">
        <w:rPr>
          <w:rFonts w:eastAsia="MS Mincho"/>
          <w:spacing w:val="-1"/>
          <w:sz w:val="20"/>
          <w:szCs w:val="24"/>
          <w:lang w:val="es-EC"/>
        </w:rPr>
        <w:t xml:space="preserve">Considerar los resultados obtenidos en este trabajo; y proponer el diseño y construcción de una bicicleta eléctrica de carga (e-cargo </w:t>
      </w:r>
      <w:proofErr w:type="spellStart"/>
      <w:r w:rsidRPr="00AB48CC">
        <w:rPr>
          <w:rFonts w:eastAsia="MS Mincho"/>
          <w:spacing w:val="-1"/>
          <w:sz w:val="20"/>
          <w:szCs w:val="24"/>
          <w:lang w:val="es-EC"/>
        </w:rPr>
        <w:t>bike</w:t>
      </w:r>
      <w:proofErr w:type="spellEnd"/>
      <w:r w:rsidRPr="00AB48CC">
        <w:rPr>
          <w:rFonts w:eastAsia="MS Mincho"/>
          <w:spacing w:val="-1"/>
          <w:sz w:val="20"/>
          <w:szCs w:val="24"/>
          <w:lang w:val="es-EC"/>
        </w:rPr>
        <w:t>); pues al tener una bicicleta de mejores características se puede cubrir un mayor rango de servicios (correspondencias, comida, medicinas, repuestos, etc.)</w:t>
      </w:r>
      <w:r w:rsidR="00DF2E23" w:rsidRPr="00AB48CC">
        <w:rPr>
          <w:rFonts w:eastAsia="MS Mincho"/>
          <w:spacing w:val="-1"/>
          <w:sz w:val="20"/>
          <w:szCs w:val="24"/>
          <w:lang w:val="es-EC"/>
        </w:rPr>
        <w:t>.</w:t>
      </w:r>
    </w:p>
    <w:p w14:paraId="329975D0" w14:textId="77777777" w:rsidR="006D60AD" w:rsidRPr="001D2BA6" w:rsidRDefault="006D60AD" w:rsidP="001D2BA6">
      <w:pPr>
        <w:ind w:left="0"/>
        <w:jc w:val="both"/>
        <w:rPr>
          <w:sz w:val="20"/>
          <w:szCs w:val="20"/>
          <w:lang w:val="es-ES" w:eastAsia="x-none"/>
        </w:rPr>
      </w:pPr>
    </w:p>
    <w:p w14:paraId="44496CA0" w14:textId="77777777" w:rsidR="00D307C8" w:rsidRDefault="00DF2E23" w:rsidP="001D2BA6">
      <w:pPr>
        <w:ind w:left="0"/>
        <w:jc w:val="center"/>
        <w:rPr>
          <w:b/>
        </w:rPr>
      </w:pPr>
      <w:r>
        <w:rPr>
          <w:b/>
        </w:rPr>
        <w:t>Referencias</w:t>
      </w:r>
      <w:r w:rsidR="006D60AD">
        <w:rPr>
          <w:b/>
        </w:rPr>
        <w:t>.</w:t>
      </w:r>
    </w:p>
    <w:p w14:paraId="08425582" w14:textId="77777777" w:rsidR="001D2BA6" w:rsidRPr="00CB3BF8" w:rsidRDefault="001D2BA6" w:rsidP="001D2BA6">
      <w:pPr>
        <w:ind w:left="0"/>
        <w:jc w:val="center"/>
        <w:rPr>
          <w:b/>
          <w:szCs w:val="24"/>
          <w:lang w:val="es-ES" w:eastAsia="x-none"/>
        </w:rPr>
      </w:pPr>
    </w:p>
    <w:p w14:paraId="4FD91B94" w14:textId="77777777" w:rsidR="00022013" w:rsidRDefault="00022013" w:rsidP="001D2BA6">
      <w:pPr>
        <w:pStyle w:val="Textoindependiente"/>
        <w:numPr>
          <w:ilvl w:val="0"/>
          <w:numId w:val="7"/>
        </w:numPr>
        <w:tabs>
          <w:tab w:val="clear" w:pos="288"/>
        </w:tabs>
        <w:spacing w:after="0"/>
        <w:rPr>
          <w:sz w:val="16"/>
        </w:rPr>
      </w:pPr>
      <w:r w:rsidRPr="009E1F7D">
        <w:rPr>
          <w:sz w:val="16"/>
        </w:rPr>
        <w:t xml:space="preserve">INEC. (2016). Anuario de estadística de transporte 2015. Quito. </w:t>
      </w:r>
      <w:r w:rsidR="00501853" w:rsidRPr="009E1F7D">
        <w:rPr>
          <w:sz w:val="16"/>
        </w:rPr>
        <w:t>Recuperado de https://goo.gl/BpbdHp</w:t>
      </w:r>
    </w:p>
    <w:p w14:paraId="3D3421A6" w14:textId="77777777" w:rsidR="001D2BA6" w:rsidRPr="009E1F7D" w:rsidRDefault="001D2BA6" w:rsidP="001D2BA6">
      <w:pPr>
        <w:pStyle w:val="Textoindependiente"/>
        <w:tabs>
          <w:tab w:val="clear" w:pos="288"/>
        </w:tabs>
        <w:spacing w:after="0"/>
        <w:ind w:left="360" w:firstLine="0"/>
        <w:rPr>
          <w:sz w:val="16"/>
        </w:rPr>
      </w:pPr>
    </w:p>
    <w:p w14:paraId="5703D45B" w14:textId="77777777" w:rsidR="00501853" w:rsidRDefault="00501853" w:rsidP="001D2BA6">
      <w:pPr>
        <w:pStyle w:val="Textoindependiente"/>
        <w:numPr>
          <w:ilvl w:val="0"/>
          <w:numId w:val="7"/>
        </w:numPr>
        <w:tabs>
          <w:tab w:val="clear" w:pos="288"/>
        </w:tabs>
        <w:spacing w:after="0"/>
        <w:rPr>
          <w:sz w:val="16"/>
        </w:rPr>
      </w:pPr>
      <w:r w:rsidRPr="009E1F7D">
        <w:rPr>
          <w:sz w:val="16"/>
        </w:rPr>
        <w:t>MICSE. (2016). Balance energético nacional 2015. Quito. Recuperado de https://goo.gl/JkUn1p</w:t>
      </w:r>
    </w:p>
    <w:p w14:paraId="1ABF67A7" w14:textId="77777777" w:rsidR="001D2BA6" w:rsidRPr="009E1F7D" w:rsidRDefault="001D2BA6" w:rsidP="008D28B3">
      <w:pPr>
        <w:pStyle w:val="Textoindependiente"/>
        <w:tabs>
          <w:tab w:val="clear" w:pos="288"/>
        </w:tabs>
        <w:spacing w:after="0"/>
        <w:ind w:left="360" w:firstLine="0"/>
        <w:rPr>
          <w:sz w:val="16"/>
        </w:rPr>
      </w:pPr>
    </w:p>
    <w:p w14:paraId="48F68DDC" w14:textId="77777777" w:rsidR="00244384" w:rsidRPr="009E1F7D" w:rsidRDefault="00244384" w:rsidP="001D2BA6">
      <w:pPr>
        <w:pStyle w:val="Textoindependiente"/>
        <w:numPr>
          <w:ilvl w:val="0"/>
          <w:numId w:val="7"/>
        </w:numPr>
        <w:tabs>
          <w:tab w:val="clear" w:pos="288"/>
        </w:tabs>
        <w:spacing w:after="0"/>
        <w:rPr>
          <w:sz w:val="16"/>
        </w:rPr>
      </w:pPr>
      <w:r w:rsidRPr="009E1F7D">
        <w:rPr>
          <w:sz w:val="16"/>
        </w:rPr>
        <w:t xml:space="preserve">EMOV. (2016). Rendición de cuentas 2015. Cuenca. Recuperado de </w:t>
      </w:r>
      <w:r w:rsidR="00C369DC" w:rsidRPr="009E1F7D">
        <w:rPr>
          <w:sz w:val="16"/>
        </w:rPr>
        <w:t>https://goo.gl/UuNtdh</w:t>
      </w:r>
    </w:p>
    <w:p w14:paraId="4114C1BB" w14:textId="77777777" w:rsidR="008D28B3" w:rsidRPr="008D28B3" w:rsidRDefault="008D28B3" w:rsidP="008D28B3">
      <w:pPr>
        <w:pStyle w:val="Textoindependiente"/>
        <w:tabs>
          <w:tab w:val="clear" w:pos="288"/>
        </w:tabs>
        <w:spacing w:after="0"/>
        <w:ind w:left="360" w:firstLine="0"/>
        <w:rPr>
          <w:sz w:val="16"/>
        </w:rPr>
      </w:pPr>
    </w:p>
    <w:p w14:paraId="4814EA0F" w14:textId="61420B86" w:rsidR="007879AB" w:rsidRPr="007879AB" w:rsidRDefault="00C369DC" w:rsidP="007879AB">
      <w:pPr>
        <w:pStyle w:val="Textoindependiente"/>
        <w:numPr>
          <w:ilvl w:val="0"/>
          <w:numId w:val="7"/>
        </w:numPr>
        <w:tabs>
          <w:tab w:val="clear" w:pos="288"/>
        </w:tabs>
        <w:spacing w:after="0"/>
        <w:rPr>
          <w:sz w:val="16"/>
        </w:rPr>
      </w:pPr>
      <w:r w:rsidRPr="00353B81">
        <w:rPr>
          <w:sz w:val="16"/>
          <w:lang w:val="en-US"/>
        </w:rPr>
        <w:t xml:space="preserve">IBISWorld. (2016). Global Courier &amp; Delivery Services: Market Research Report. </w:t>
      </w:r>
      <w:r w:rsidRPr="009E1F7D">
        <w:rPr>
          <w:sz w:val="16"/>
        </w:rPr>
        <w:t xml:space="preserve">Recuperado de </w:t>
      </w:r>
      <w:hyperlink r:id="rId86" w:history="1">
        <w:r w:rsidR="007879AB" w:rsidRPr="006F7AD6">
          <w:rPr>
            <w:rStyle w:val="Hipervnculo"/>
            <w:sz w:val="16"/>
          </w:rPr>
          <w:t>https://goo.gl/v93RfB</w:t>
        </w:r>
      </w:hyperlink>
    </w:p>
    <w:p w14:paraId="520FED71" w14:textId="77777777" w:rsidR="007879AB" w:rsidRDefault="007879AB" w:rsidP="007879AB">
      <w:pPr>
        <w:pStyle w:val="Textoindependiente"/>
        <w:tabs>
          <w:tab w:val="clear" w:pos="288"/>
        </w:tabs>
        <w:spacing w:after="0"/>
        <w:ind w:firstLine="0"/>
        <w:rPr>
          <w:sz w:val="16"/>
        </w:rPr>
      </w:pPr>
    </w:p>
    <w:p w14:paraId="0C46F90D" w14:textId="77777777" w:rsidR="007879AB" w:rsidRPr="00353B81" w:rsidRDefault="007879AB" w:rsidP="007879AB">
      <w:pPr>
        <w:pStyle w:val="Textoindependiente"/>
        <w:numPr>
          <w:ilvl w:val="0"/>
          <w:numId w:val="7"/>
        </w:numPr>
        <w:tabs>
          <w:tab w:val="clear" w:pos="288"/>
        </w:tabs>
        <w:spacing w:after="0"/>
        <w:rPr>
          <w:sz w:val="16"/>
          <w:lang w:val="en-US"/>
        </w:rPr>
      </w:pPr>
      <w:r w:rsidRPr="00353B81">
        <w:rPr>
          <w:sz w:val="16"/>
          <w:lang w:val="en-US"/>
        </w:rPr>
        <w:t xml:space="preserve">Potvin, A., </w:t>
      </w:r>
      <w:proofErr w:type="spellStart"/>
      <w:r w:rsidRPr="00353B81">
        <w:rPr>
          <w:sz w:val="16"/>
          <w:lang w:val="en-US"/>
        </w:rPr>
        <w:t>Sysoeva</w:t>
      </w:r>
      <w:proofErr w:type="spellEnd"/>
      <w:r w:rsidRPr="00353B81">
        <w:rPr>
          <w:sz w:val="16"/>
          <w:lang w:val="en-US"/>
        </w:rPr>
        <w:t xml:space="preserve">, N., Rai, J., &amp; </w:t>
      </w:r>
      <w:proofErr w:type="spellStart"/>
      <w:r w:rsidRPr="00353B81">
        <w:rPr>
          <w:sz w:val="16"/>
          <w:lang w:val="en-US"/>
        </w:rPr>
        <w:t>Colomb</w:t>
      </w:r>
      <w:proofErr w:type="spellEnd"/>
      <w:r w:rsidRPr="00353B81">
        <w:rPr>
          <w:sz w:val="16"/>
          <w:lang w:val="en-US"/>
        </w:rPr>
        <w:t>, M. (2016). Global shippers GDP Growth from Developing Nations &amp; the Rise of E-Commerce will Stimulate Demand for Courier &amp; Delivery Services.</w:t>
      </w:r>
    </w:p>
    <w:p w14:paraId="1EFCA0EA" w14:textId="5CB60141" w:rsidR="007879AB" w:rsidRDefault="007879AB" w:rsidP="007879AB">
      <w:pPr>
        <w:pStyle w:val="Textoindependiente"/>
        <w:tabs>
          <w:tab w:val="clear" w:pos="288"/>
        </w:tabs>
        <w:spacing w:after="0"/>
        <w:ind w:firstLine="0"/>
        <w:rPr>
          <w:sz w:val="16"/>
        </w:rPr>
      </w:pPr>
    </w:p>
    <w:p w14:paraId="4D5B090F" w14:textId="38775440" w:rsidR="007879AB" w:rsidRDefault="007879AB" w:rsidP="007879AB">
      <w:pPr>
        <w:pStyle w:val="Textoindependiente"/>
        <w:tabs>
          <w:tab w:val="clear" w:pos="288"/>
        </w:tabs>
        <w:spacing w:after="0"/>
        <w:ind w:firstLine="0"/>
        <w:rPr>
          <w:sz w:val="16"/>
        </w:rPr>
      </w:pPr>
    </w:p>
    <w:p w14:paraId="54E7DFE2" w14:textId="5E84C9A0" w:rsidR="007879AB" w:rsidRDefault="007879AB" w:rsidP="007879AB">
      <w:pPr>
        <w:pStyle w:val="Textoindependiente"/>
        <w:tabs>
          <w:tab w:val="clear" w:pos="288"/>
        </w:tabs>
        <w:spacing w:after="0"/>
        <w:ind w:firstLine="0"/>
        <w:rPr>
          <w:sz w:val="16"/>
        </w:rPr>
      </w:pPr>
    </w:p>
    <w:p w14:paraId="2737E7E0" w14:textId="26C753AB" w:rsidR="007879AB" w:rsidRDefault="007879AB" w:rsidP="007879AB">
      <w:pPr>
        <w:pStyle w:val="Textoindependiente"/>
        <w:tabs>
          <w:tab w:val="clear" w:pos="288"/>
        </w:tabs>
        <w:spacing w:after="0"/>
        <w:ind w:firstLine="0"/>
        <w:rPr>
          <w:sz w:val="16"/>
        </w:rPr>
      </w:pPr>
    </w:p>
    <w:p w14:paraId="47E1920D" w14:textId="33ACC8C7" w:rsidR="007879AB" w:rsidRDefault="007879AB" w:rsidP="007879AB">
      <w:pPr>
        <w:pStyle w:val="Textoindependiente"/>
        <w:tabs>
          <w:tab w:val="clear" w:pos="288"/>
        </w:tabs>
        <w:spacing w:after="0"/>
        <w:ind w:firstLine="0"/>
        <w:rPr>
          <w:sz w:val="16"/>
        </w:rPr>
      </w:pPr>
    </w:p>
    <w:p w14:paraId="069F3BC9" w14:textId="25C5380E" w:rsidR="007879AB" w:rsidRDefault="007879AB" w:rsidP="007879AB">
      <w:pPr>
        <w:pStyle w:val="Textoindependiente"/>
        <w:tabs>
          <w:tab w:val="clear" w:pos="288"/>
        </w:tabs>
        <w:spacing w:after="0"/>
        <w:ind w:firstLine="0"/>
        <w:rPr>
          <w:sz w:val="16"/>
        </w:rPr>
      </w:pPr>
    </w:p>
    <w:p w14:paraId="1A04471B" w14:textId="31289E5E" w:rsidR="007879AB" w:rsidRDefault="007879AB" w:rsidP="007879AB">
      <w:pPr>
        <w:pStyle w:val="Textoindependiente"/>
        <w:tabs>
          <w:tab w:val="clear" w:pos="288"/>
        </w:tabs>
        <w:spacing w:after="0"/>
        <w:ind w:firstLine="0"/>
        <w:rPr>
          <w:sz w:val="16"/>
        </w:rPr>
      </w:pPr>
    </w:p>
    <w:p w14:paraId="7E504187" w14:textId="77777777" w:rsidR="007879AB" w:rsidRDefault="007879AB" w:rsidP="007879AB">
      <w:pPr>
        <w:pStyle w:val="Textoindependiente"/>
        <w:tabs>
          <w:tab w:val="clear" w:pos="288"/>
        </w:tabs>
        <w:spacing w:after="0"/>
        <w:ind w:firstLine="0"/>
        <w:rPr>
          <w:sz w:val="16"/>
        </w:rPr>
      </w:pPr>
      <w:bookmarkStart w:id="0" w:name="_GoBack"/>
      <w:bookmarkEnd w:id="0"/>
    </w:p>
    <w:p w14:paraId="17D5A32C" w14:textId="47EB0A72" w:rsidR="000F258E" w:rsidRPr="009E1F7D" w:rsidRDefault="00B62FC9" w:rsidP="001D2BA6">
      <w:pPr>
        <w:pStyle w:val="Textoindependiente"/>
        <w:numPr>
          <w:ilvl w:val="0"/>
          <w:numId w:val="7"/>
        </w:numPr>
        <w:tabs>
          <w:tab w:val="clear" w:pos="288"/>
        </w:tabs>
        <w:spacing w:after="0"/>
        <w:rPr>
          <w:sz w:val="16"/>
        </w:rPr>
      </w:pPr>
      <w:r w:rsidRPr="009E1F7D">
        <w:rPr>
          <w:sz w:val="16"/>
        </w:rPr>
        <w:t xml:space="preserve">Cárdenas, J. (2012). Creación de una empresa de servicios de </w:t>
      </w:r>
      <w:proofErr w:type="spellStart"/>
      <w:r w:rsidRPr="009E1F7D">
        <w:rPr>
          <w:sz w:val="16"/>
        </w:rPr>
        <w:t>courier</w:t>
      </w:r>
      <w:proofErr w:type="spellEnd"/>
      <w:r w:rsidRPr="009E1F7D">
        <w:rPr>
          <w:sz w:val="16"/>
        </w:rPr>
        <w:t xml:space="preserve"> en la parroquia Eloy Alfaro del cantón Quito. Universidad Central del Ecuador. Recuperado de http://www.dspace.uce.edu.ec/bitstream/25000/755/1/T-UCE-0003-28.pdf</w:t>
      </w:r>
    </w:p>
    <w:p w14:paraId="22A2F135" w14:textId="77777777" w:rsidR="008D28B3" w:rsidRDefault="008D28B3" w:rsidP="008D28B3">
      <w:pPr>
        <w:pStyle w:val="Textoindependiente"/>
        <w:tabs>
          <w:tab w:val="clear" w:pos="288"/>
        </w:tabs>
        <w:spacing w:after="0"/>
        <w:ind w:left="360" w:firstLine="0"/>
        <w:rPr>
          <w:sz w:val="16"/>
        </w:rPr>
      </w:pPr>
    </w:p>
    <w:p w14:paraId="79E19F4E" w14:textId="77777777" w:rsidR="00B62FC9" w:rsidRPr="009E1F7D" w:rsidRDefault="00B62FC9" w:rsidP="001D2BA6">
      <w:pPr>
        <w:pStyle w:val="Textoindependiente"/>
        <w:numPr>
          <w:ilvl w:val="0"/>
          <w:numId w:val="7"/>
        </w:numPr>
        <w:tabs>
          <w:tab w:val="clear" w:pos="288"/>
        </w:tabs>
        <w:spacing w:after="0"/>
        <w:rPr>
          <w:sz w:val="16"/>
        </w:rPr>
      </w:pPr>
      <w:proofErr w:type="spellStart"/>
      <w:r w:rsidRPr="009E1F7D">
        <w:rPr>
          <w:sz w:val="16"/>
        </w:rPr>
        <w:t>Supercías</w:t>
      </w:r>
      <w:proofErr w:type="spellEnd"/>
      <w:r w:rsidRPr="009E1F7D">
        <w:rPr>
          <w:sz w:val="16"/>
        </w:rPr>
        <w:t>. (2017). Compañías por actividad económica. Quito.</w:t>
      </w:r>
    </w:p>
    <w:p w14:paraId="412AFB6D" w14:textId="77777777" w:rsidR="008D28B3" w:rsidRDefault="008D28B3" w:rsidP="008D28B3">
      <w:pPr>
        <w:pStyle w:val="Textoindependiente"/>
        <w:tabs>
          <w:tab w:val="clear" w:pos="288"/>
        </w:tabs>
        <w:spacing w:after="0"/>
        <w:ind w:left="360" w:firstLine="0"/>
        <w:rPr>
          <w:sz w:val="16"/>
          <w:lang w:val="en-US"/>
        </w:rPr>
      </w:pPr>
    </w:p>
    <w:p w14:paraId="5FA968BF" w14:textId="77777777" w:rsidR="003A499B" w:rsidRPr="008D28B3" w:rsidRDefault="003A499B" w:rsidP="001D2BA6">
      <w:pPr>
        <w:pStyle w:val="Textoindependiente"/>
        <w:numPr>
          <w:ilvl w:val="0"/>
          <w:numId w:val="7"/>
        </w:numPr>
        <w:tabs>
          <w:tab w:val="clear" w:pos="288"/>
        </w:tabs>
        <w:spacing w:after="0"/>
        <w:rPr>
          <w:sz w:val="16"/>
          <w:lang w:val="en-US"/>
        </w:rPr>
      </w:pPr>
      <w:r w:rsidRPr="00353B81">
        <w:rPr>
          <w:sz w:val="16"/>
          <w:lang w:val="en-US"/>
        </w:rPr>
        <w:t xml:space="preserve">Johnson, M., &amp; Rose, G. (2015). Extending life on the bike: Electric bike use by older Australians. </w:t>
      </w:r>
      <w:r w:rsidRPr="008D28B3">
        <w:rPr>
          <w:sz w:val="16"/>
          <w:lang w:val="en-US"/>
        </w:rPr>
        <w:t>Journal of Transport and Health, 2(2), 276–283.</w:t>
      </w:r>
    </w:p>
    <w:p w14:paraId="28FC50CD" w14:textId="77777777" w:rsidR="008D28B3" w:rsidRDefault="008D28B3" w:rsidP="008D28B3">
      <w:pPr>
        <w:pStyle w:val="Textoindependiente"/>
        <w:tabs>
          <w:tab w:val="clear" w:pos="288"/>
        </w:tabs>
        <w:spacing w:after="0"/>
        <w:ind w:left="360" w:firstLine="0"/>
        <w:rPr>
          <w:sz w:val="16"/>
          <w:lang w:val="en-US"/>
        </w:rPr>
      </w:pPr>
    </w:p>
    <w:p w14:paraId="01245982" w14:textId="77777777" w:rsidR="003D1DE4" w:rsidRPr="00353B81" w:rsidRDefault="00444407" w:rsidP="001D2BA6">
      <w:pPr>
        <w:pStyle w:val="Textoindependiente"/>
        <w:numPr>
          <w:ilvl w:val="0"/>
          <w:numId w:val="7"/>
        </w:numPr>
        <w:tabs>
          <w:tab w:val="clear" w:pos="288"/>
        </w:tabs>
        <w:spacing w:after="0"/>
        <w:rPr>
          <w:sz w:val="16"/>
          <w:lang w:val="en-US"/>
        </w:rPr>
      </w:pPr>
      <w:proofErr w:type="spellStart"/>
      <w:r w:rsidRPr="00353B81">
        <w:rPr>
          <w:sz w:val="16"/>
          <w:lang w:val="en-US"/>
        </w:rPr>
        <w:t>Maes</w:t>
      </w:r>
      <w:proofErr w:type="spellEnd"/>
      <w:r w:rsidRPr="00353B81">
        <w:rPr>
          <w:sz w:val="16"/>
          <w:lang w:val="en-US"/>
        </w:rPr>
        <w:t xml:space="preserve">, J., &amp; </w:t>
      </w:r>
      <w:proofErr w:type="spellStart"/>
      <w:r w:rsidRPr="00353B81">
        <w:rPr>
          <w:sz w:val="16"/>
          <w:lang w:val="en-US"/>
        </w:rPr>
        <w:t>Vanelslander</w:t>
      </w:r>
      <w:proofErr w:type="spellEnd"/>
      <w:r w:rsidRPr="00353B81">
        <w:rPr>
          <w:sz w:val="16"/>
          <w:lang w:val="en-US"/>
        </w:rPr>
        <w:t>, T. (2012). The use of bicycle messengers in the logistics chain, concepts further revised, 39, 409–423.</w:t>
      </w:r>
    </w:p>
    <w:p w14:paraId="72B497E5" w14:textId="77777777" w:rsidR="008D28B3" w:rsidRDefault="008D28B3" w:rsidP="008D28B3">
      <w:pPr>
        <w:pStyle w:val="Textoindependiente"/>
        <w:tabs>
          <w:tab w:val="clear" w:pos="288"/>
        </w:tabs>
        <w:spacing w:after="0"/>
        <w:ind w:left="360" w:firstLine="0"/>
        <w:rPr>
          <w:sz w:val="16"/>
        </w:rPr>
      </w:pPr>
    </w:p>
    <w:p w14:paraId="6A8A75D7" w14:textId="77777777" w:rsidR="001245B4" w:rsidRPr="009E1F7D" w:rsidRDefault="001245B4" w:rsidP="001D2BA6">
      <w:pPr>
        <w:pStyle w:val="Textoindependiente"/>
        <w:numPr>
          <w:ilvl w:val="0"/>
          <w:numId w:val="7"/>
        </w:numPr>
        <w:tabs>
          <w:tab w:val="clear" w:pos="288"/>
        </w:tabs>
        <w:spacing w:after="0"/>
        <w:rPr>
          <w:sz w:val="16"/>
        </w:rPr>
      </w:pPr>
      <w:proofErr w:type="spellStart"/>
      <w:r w:rsidRPr="009E1F7D">
        <w:rPr>
          <w:sz w:val="16"/>
        </w:rPr>
        <w:t>Benedicte</w:t>
      </w:r>
      <w:proofErr w:type="spellEnd"/>
      <w:r w:rsidRPr="009E1F7D">
        <w:rPr>
          <w:sz w:val="16"/>
        </w:rPr>
        <w:t xml:space="preserve">, S., &amp; </w:t>
      </w:r>
      <w:proofErr w:type="spellStart"/>
      <w:r w:rsidRPr="009E1F7D">
        <w:rPr>
          <w:sz w:val="16"/>
        </w:rPr>
        <w:t>Rzewnicki</w:t>
      </w:r>
      <w:proofErr w:type="spellEnd"/>
      <w:r w:rsidRPr="009E1F7D">
        <w:rPr>
          <w:sz w:val="16"/>
        </w:rPr>
        <w:t xml:space="preserve">, R. (2015). Recomendaciones de la logística de bicicleta para ciudades. </w:t>
      </w:r>
      <w:proofErr w:type="spellStart"/>
      <w:r w:rsidRPr="009E1F7D">
        <w:rPr>
          <w:sz w:val="16"/>
        </w:rPr>
        <w:t>Brussels</w:t>
      </w:r>
      <w:proofErr w:type="spellEnd"/>
      <w:r w:rsidRPr="009E1F7D">
        <w:rPr>
          <w:sz w:val="16"/>
        </w:rPr>
        <w:t>.</w:t>
      </w:r>
    </w:p>
    <w:p w14:paraId="15341AB7" w14:textId="77777777" w:rsidR="008D28B3" w:rsidRDefault="008D28B3" w:rsidP="008D28B3">
      <w:pPr>
        <w:pStyle w:val="Textoindependiente"/>
        <w:tabs>
          <w:tab w:val="clear" w:pos="288"/>
        </w:tabs>
        <w:spacing w:after="0"/>
        <w:ind w:left="360" w:firstLine="0"/>
        <w:rPr>
          <w:sz w:val="16"/>
        </w:rPr>
      </w:pPr>
    </w:p>
    <w:p w14:paraId="5CD799FD" w14:textId="77777777" w:rsidR="001245B4" w:rsidRPr="009E1F7D" w:rsidRDefault="00022013" w:rsidP="001D2BA6">
      <w:pPr>
        <w:pStyle w:val="Textoindependiente"/>
        <w:numPr>
          <w:ilvl w:val="0"/>
          <w:numId w:val="7"/>
        </w:numPr>
        <w:tabs>
          <w:tab w:val="clear" w:pos="288"/>
        </w:tabs>
        <w:spacing w:after="0"/>
        <w:rPr>
          <w:sz w:val="16"/>
        </w:rPr>
      </w:pPr>
      <w:r w:rsidRPr="009E1F7D">
        <w:rPr>
          <w:sz w:val="16"/>
        </w:rPr>
        <w:t xml:space="preserve">Conway, A., &amp; </w:t>
      </w:r>
      <w:proofErr w:type="spellStart"/>
      <w:r w:rsidRPr="009E1F7D">
        <w:rPr>
          <w:sz w:val="16"/>
        </w:rPr>
        <w:t>Koning</w:t>
      </w:r>
      <w:proofErr w:type="spellEnd"/>
      <w:r w:rsidRPr="009E1F7D">
        <w:rPr>
          <w:sz w:val="16"/>
        </w:rPr>
        <w:t xml:space="preserve">, M. (2016). Los buenos efectos del ciclismo para entrega de correspondencias: Lección de París. Case </w:t>
      </w:r>
      <w:proofErr w:type="spellStart"/>
      <w:r w:rsidRPr="009E1F7D">
        <w:rPr>
          <w:sz w:val="16"/>
        </w:rPr>
        <w:t>Studies</w:t>
      </w:r>
      <w:proofErr w:type="spellEnd"/>
      <w:r w:rsidRPr="009E1F7D">
        <w:rPr>
          <w:sz w:val="16"/>
        </w:rPr>
        <w:t xml:space="preserve"> </w:t>
      </w:r>
      <w:proofErr w:type="spellStart"/>
      <w:r w:rsidRPr="009E1F7D">
        <w:rPr>
          <w:sz w:val="16"/>
        </w:rPr>
        <w:t>on</w:t>
      </w:r>
      <w:proofErr w:type="spellEnd"/>
      <w:r w:rsidRPr="009E1F7D">
        <w:rPr>
          <w:sz w:val="16"/>
        </w:rPr>
        <w:t xml:space="preserve"> </w:t>
      </w:r>
      <w:proofErr w:type="spellStart"/>
      <w:r w:rsidRPr="009E1F7D">
        <w:rPr>
          <w:sz w:val="16"/>
        </w:rPr>
        <w:t>Transport</w:t>
      </w:r>
      <w:proofErr w:type="spellEnd"/>
      <w:r w:rsidRPr="009E1F7D">
        <w:rPr>
          <w:sz w:val="16"/>
        </w:rPr>
        <w:t xml:space="preserve"> </w:t>
      </w:r>
      <w:proofErr w:type="spellStart"/>
      <w:r w:rsidRPr="009E1F7D">
        <w:rPr>
          <w:sz w:val="16"/>
        </w:rPr>
        <w:t>Policy</w:t>
      </w:r>
      <w:proofErr w:type="spellEnd"/>
      <w:r w:rsidRPr="009E1F7D">
        <w:rPr>
          <w:sz w:val="16"/>
        </w:rPr>
        <w:t>.</w:t>
      </w:r>
    </w:p>
    <w:p w14:paraId="0AF18EF6" w14:textId="77777777" w:rsidR="008D28B3" w:rsidRDefault="008D28B3" w:rsidP="008D28B3">
      <w:pPr>
        <w:pStyle w:val="Textoindependiente"/>
        <w:tabs>
          <w:tab w:val="clear" w:pos="288"/>
        </w:tabs>
        <w:spacing w:after="0"/>
        <w:ind w:left="360" w:firstLine="0"/>
        <w:rPr>
          <w:sz w:val="16"/>
        </w:rPr>
      </w:pPr>
    </w:p>
    <w:p w14:paraId="563B5EE4" w14:textId="77777777" w:rsidR="003E2082" w:rsidRPr="009E1F7D" w:rsidRDefault="003E2082" w:rsidP="001D2BA6">
      <w:pPr>
        <w:pStyle w:val="Textoindependiente"/>
        <w:numPr>
          <w:ilvl w:val="0"/>
          <w:numId w:val="7"/>
        </w:numPr>
        <w:tabs>
          <w:tab w:val="clear" w:pos="288"/>
        </w:tabs>
        <w:spacing w:after="0"/>
        <w:rPr>
          <w:sz w:val="16"/>
        </w:rPr>
      </w:pPr>
      <w:proofErr w:type="spellStart"/>
      <w:r w:rsidRPr="009E1F7D">
        <w:rPr>
          <w:sz w:val="16"/>
        </w:rPr>
        <w:t>Ecobike</w:t>
      </w:r>
      <w:proofErr w:type="spellEnd"/>
      <w:r w:rsidRPr="009E1F7D">
        <w:rPr>
          <w:sz w:val="16"/>
        </w:rPr>
        <w:t xml:space="preserve">. (2017). </w:t>
      </w:r>
      <w:proofErr w:type="spellStart"/>
      <w:r w:rsidRPr="009E1F7D">
        <w:rPr>
          <w:sz w:val="16"/>
        </w:rPr>
        <w:t>Sua</w:t>
      </w:r>
      <w:proofErr w:type="spellEnd"/>
      <w:r w:rsidRPr="009E1F7D">
        <w:rPr>
          <w:sz w:val="16"/>
        </w:rPr>
        <w:t xml:space="preserve"> entrega </w:t>
      </w:r>
      <w:proofErr w:type="spellStart"/>
      <w:r w:rsidRPr="009E1F7D">
        <w:rPr>
          <w:sz w:val="16"/>
        </w:rPr>
        <w:t>diária</w:t>
      </w:r>
      <w:proofErr w:type="spellEnd"/>
      <w:r w:rsidRPr="009E1F7D">
        <w:rPr>
          <w:sz w:val="16"/>
        </w:rPr>
        <w:t xml:space="preserve"> </w:t>
      </w:r>
      <w:proofErr w:type="spellStart"/>
      <w:r w:rsidRPr="009E1F7D">
        <w:rPr>
          <w:sz w:val="16"/>
        </w:rPr>
        <w:t>mais</w:t>
      </w:r>
      <w:proofErr w:type="spellEnd"/>
      <w:r w:rsidRPr="009E1F7D">
        <w:rPr>
          <w:sz w:val="16"/>
        </w:rPr>
        <w:t xml:space="preserve"> verde. Recuperado el 01 de marzo, 2017, de http://ecobikecourier.com.br/</w:t>
      </w:r>
    </w:p>
    <w:p w14:paraId="70063AD9" w14:textId="77777777" w:rsidR="008D28B3" w:rsidRDefault="008D28B3" w:rsidP="008D28B3">
      <w:pPr>
        <w:pStyle w:val="Textoindependiente"/>
        <w:tabs>
          <w:tab w:val="clear" w:pos="288"/>
        </w:tabs>
        <w:spacing w:after="0"/>
        <w:ind w:left="360" w:firstLine="0"/>
        <w:rPr>
          <w:sz w:val="16"/>
        </w:rPr>
      </w:pPr>
    </w:p>
    <w:p w14:paraId="3EB444D1" w14:textId="77777777" w:rsidR="0005065D" w:rsidRPr="009E1F7D" w:rsidRDefault="0005065D" w:rsidP="001D2BA6">
      <w:pPr>
        <w:pStyle w:val="Textoindependiente"/>
        <w:numPr>
          <w:ilvl w:val="0"/>
          <w:numId w:val="7"/>
        </w:numPr>
        <w:tabs>
          <w:tab w:val="clear" w:pos="288"/>
        </w:tabs>
        <w:spacing w:after="0"/>
        <w:rPr>
          <w:sz w:val="16"/>
        </w:rPr>
      </w:pPr>
      <w:proofErr w:type="spellStart"/>
      <w:r w:rsidRPr="009E1F7D">
        <w:rPr>
          <w:sz w:val="16"/>
        </w:rPr>
        <w:t>Jorna</w:t>
      </w:r>
      <w:proofErr w:type="spellEnd"/>
      <w:r w:rsidRPr="009E1F7D">
        <w:rPr>
          <w:sz w:val="16"/>
        </w:rPr>
        <w:t xml:space="preserve">, R., &amp; </w:t>
      </w:r>
      <w:proofErr w:type="spellStart"/>
      <w:r w:rsidRPr="009E1F7D">
        <w:rPr>
          <w:sz w:val="16"/>
        </w:rPr>
        <w:t>Mallens</w:t>
      </w:r>
      <w:proofErr w:type="spellEnd"/>
      <w:r w:rsidRPr="009E1F7D">
        <w:rPr>
          <w:sz w:val="16"/>
        </w:rPr>
        <w:t xml:space="preserve">, M. (2013). Promoviendo bicicletas y escúteres eléctricos para la entrega de mercancías y transporte de pasajeros en zonas urbanas. Recuperado de </w:t>
      </w:r>
      <w:r w:rsidR="00366DF2" w:rsidRPr="009E1F7D">
        <w:rPr>
          <w:sz w:val="16"/>
        </w:rPr>
        <w:t>https://goo.gl/GbjWxq</w:t>
      </w:r>
    </w:p>
    <w:p w14:paraId="3A0C7B9C" w14:textId="77777777" w:rsidR="008D28B3" w:rsidRDefault="008D28B3" w:rsidP="008D28B3">
      <w:pPr>
        <w:pStyle w:val="Textoindependiente"/>
        <w:tabs>
          <w:tab w:val="clear" w:pos="288"/>
        </w:tabs>
        <w:spacing w:after="0"/>
        <w:ind w:left="360" w:firstLine="0"/>
        <w:rPr>
          <w:sz w:val="16"/>
        </w:rPr>
      </w:pPr>
    </w:p>
    <w:p w14:paraId="24C0E6A9" w14:textId="77777777" w:rsidR="00366DF2" w:rsidRPr="009E1F7D" w:rsidRDefault="00366DF2" w:rsidP="001D2BA6">
      <w:pPr>
        <w:pStyle w:val="Textoindependiente"/>
        <w:numPr>
          <w:ilvl w:val="0"/>
          <w:numId w:val="7"/>
        </w:numPr>
        <w:tabs>
          <w:tab w:val="clear" w:pos="288"/>
        </w:tabs>
        <w:spacing w:after="0"/>
        <w:rPr>
          <w:sz w:val="16"/>
        </w:rPr>
      </w:pPr>
      <w:proofErr w:type="spellStart"/>
      <w:r w:rsidRPr="009E1F7D">
        <w:rPr>
          <w:sz w:val="16"/>
        </w:rPr>
        <w:t>Nocerino</w:t>
      </w:r>
      <w:proofErr w:type="spellEnd"/>
      <w:r w:rsidRPr="009E1F7D">
        <w:rPr>
          <w:sz w:val="16"/>
        </w:rPr>
        <w:t xml:space="preserve">, R., </w:t>
      </w:r>
      <w:proofErr w:type="spellStart"/>
      <w:r w:rsidRPr="009E1F7D">
        <w:rPr>
          <w:sz w:val="16"/>
        </w:rPr>
        <w:t>Colorni</w:t>
      </w:r>
      <w:proofErr w:type="spellEnd"/>
      <w:r w:rsidRPr="009E1F7D">
        <w:rPr>
          <w:sz w:val="16"/>
        </w:rPr>
        <w:t xml:space="preserve">, A., </w:t>
      </w:r>
      <w:proofErr w:type="spellStart"/>
      <w:r w:rsidRPr="009E1F7D">
        <w:rPr>
          <w:sz w:val="16"/>
        </w:rPr>
        <w:t>Lia</w:t>
      </w:r>
      <w:proofErr w:type="spellEnd"/>
      <w:r w:rsidRPr="009E1F7D">
        <w:rPr>
          <w:sz w:val="16"/>
        </w:rPr>
        <w:t xml:space="preserve">, F., &amp; </w:t>
      </w:r>
      <w:proofErr w:type="spellStart"/>
      <w:r w:rsidRPr="009E1F7D">
        <w:rPr>
          <w:sz w:val="16"/>
        </w:rPr>
        <w:t>Luè</w:t>
      </w:r>
      <w:proofErr w:type="spellEnd"/>
      <w:r w:rsidRPr="009E1F7D">
        <w:rPr>
          <w:sz w:val="16"/>
        </w:rPr>
        <w:t>, A. (2016). Bicicletas y escúteres eléctricos para logística inteligente: Sostenibilidad ambiental y económica en el proyecto piloto italiano Pro e-</w:t>
      </w:r>
      <w:proofErr w:type="spellStart"/>
      <w:r w:rsidRPr="009E1F7D">
        <w:rPr>
          <w:sz w:val="16"/>
        </w:rPr>
        <w:t>bike</w:t>
      </w:r>
      <w:proofErr w:type="spellEnd"/>
      <w:r w:rsidRPr="009E1F7D">
        <w:rPr>
          <w:sz w:val="16"/>
        </w:rPr>
        <w:t xml:space="preserve">. </w:t>
      </w:r>
      <w:proofErr w:type="spellStart"/>
      <w:r w:rsidRPr="009E1F7D">
        <w:rPr>
          <w:sz w:val="16"/>
        </w:rPr>
        <w:t>Transportation</w:t>
      </w:r>
      <w:proofErr w:type="spellEnd"/>
      <w:r w:rsidRPr="009E1F7D">
        <w:rPr>
          <w:sz w:val="16"/>
        </w:rPr>
        <w:t xml:space="preserve"> </w:t>
      </w:r>
      <w:proofErr w:type="spellStart"/>
      <w:r w:rsidRPr="009E1F7D">
        <w:rPr>
          <w:sz w:val="16"/>
        </w:rPr>
        <w:t>Research</w:t>
      </w:r>
      <w:proofErr w:type="spellEnd"/>
      <w:r w:rsidRPr="009E1F7D">
        <w:rPr>
          <w:sz w:val="16"/>
        </w:rPr>
        <w:t xml:space="preserve"> </w:t>
      </w:r>
      <w:proofErr w:type="spellStart"/>
      <w:r w:rsidRPr="009E1F7D">
        <w:rPr>
          <w:sz w:val="16"/>
        </w:rPr>
        <w:t>Procedia</w:t>
      </w:r>
      <w:proofErr w:type="spellEnd"/>
      <w:r w:rsidRPr="009E1F7D">
        <w:rPr>
          <w:sz w:val="16"/>
        </w:rPr>
        <w:t>, 14, 2362–2371.</w:t>
      </w:r>
    </w:p>
    <w:p w14:paraId="0BEEF55A" w14:textId="77777777" w:rsidR="008D28B3" w:rsidRDefault="008D28B3" w:rsidP="008D28B3">
      <w:pPr>
        <w:pStyle w:val="Textoindependiente"/>
        <w:tabs>
          <w:tab w:val="clear" w:pos="288"/>
        </w:tabs>
        <w:spacing w:after="0"/>
        <w:ind w:left="360" w:firstLine="0"/>
        <w:rPr>
          <w:sz w:val="16"/>
        </w:rPr>
      </w:pPr>
    </w:p>
    <w:p w14:paraId="175DA7FB" w14:textId="77777777" w:rsidR="003D1904" w:rsidRPr="009E1F7D" w:rsidRDefault="003D1904" w:rsidP="001D2BA6">
      <w:pPr>
        <w:pStyle w:val="Textoindependiente"/>
        <w:numPr>
          <w:ilvl w:val="0"/>
          <w:numId w:val="7"/>
        </w:numPr>
        <w:tabs>
          <w:tab w:val="clear" w:pos="288"/>
        </w:tabs>
        <w:spacing w:after="0"/>
        <w:rPr>
          <w:sz w:val="16"/>
        </w:rPr>
      </w:pPr>
      <w:r w:rsidRPr="009E1F7D">
        <w:rPr>
          <w:sz w:val="16"/>
        </w:rPr>
        <w:t xml:space="preserve">Rapid </w:t>
      </w:r>
      <w:proofErr w:type="spellStart"/>
      <w:r w:rsidRPr="009E1F7D">
        <w:rPr>
          <w:sz w:val="16"/>
        </w:rPr>
        <w:t>Service</w:t>
      </w:r>
      <w:proofErr w:type="spellEnd"/>
      <w:r w:rsidRPr="009E1F7D">
        <w:rPr>
          <w:sz w:val="16"/>
        </w:rPr>
        <w:t>. (2017). Recuperado de http://rapidservice.com.ec/</w:t>
      </w:r>
    </w:p>
    <w:p w14:paraId="694743D3" w14:textId="77777777" w:rsidR="008D28B3" w:rsidRDefault="008D28B3" w:rsidP="008D28B3">
      <w:pPr>
        <w:pStyle w:val="Textoindependiente"/>
        <w:tabs>
          <w:tab w:val="clear" w:pos="288"/>
        </w:tabs>
        <w:spacing w:after="0"/>
        <w:ind w:left="360" w:firstLine="0"/>
        <w:rPr>
          <w:sz w:val="16"/>
        </w:rPr>
      </w:pPr>
    </w:p>
    <w:p w14:paraId="7F01FFB4" w14:textId="77777777" w:rsidR="00366DF2" w:rsidRPr="009E1F7D" w:rsidRDefault="00366DF2" w:rsidP="001D2BA6">
      <w:pPr>
        <w:pStyle w:val="Textoindependiente"/>
        <w:numPr>
          <w:ilvl w:val="0"/>
          <w:numId w:val="7"/>
        </w:numPr>
        <w:tabs>
          <w:tab w:val="clear" w:pos="288"/>
        </w:tabs>
        <w:spacing w:after="0"/>
        <w:rPr>
          <w:sz w:val="16"/>
        </w:rPr>
      </w:pPr>
      <w:r w:rsidRPr="009E1F7D">
        <w:rPr>
          <w:sz w:val="16"/>
        </w:rPr>
        <w:t xml:space="preserve">Google. (2017). Mapa de Cuenca. </w:t>
      </w:r>
    </w:p>
    <w:p w14:paraId="6E01F674" w14:textId="77777777" w:rsidR="008D28B3" w:rsidRDefault="008D28B3" w:rsidP="008D28B3">
      <w:pPr>
        <w:pStyle w:val="Textoindependiente"/>
        <w:tabs>
          <w:tab w:val="clear" w:pos="288"/>
        </w:tabs>
        <w:spacing w:after="0"/>
        <w:ind w:left="360" w:firstLine="0"/>
        <w:rPr>
          <w:sz w:val="16"/>
          <w:lang w:val="en-US"/>
        </w:rPr>
      </w:pPr>
    </w:p>
    <w:p w14:paraId="0ABB8D16" w14:textId="77777777" w:rsidR="00AA4C68" w:rsidRPr="00353B81" w:rsidRDefault="00AA4C68" w:rsidP="001D2BA6">
      <w:pPr>
        <w:pStyle w:val="Textoindependiente"/>
        <w:numPr>
          <w:ilvl w:val="0"/>
          <w:numId w:val="7"/>
        </w:numPr>
        <w:tabs>
          <w:tab w:val="clear" w:pos="288"/>
        </w:tabs>
        <w:spacing w:after="0"/>
        <w:rPr>
          <w:sz w:val="16"/>
          <w:lang w:val="en-US"/>
        </w:rPr>
      </w:pPr>
      <w:r w:rsidRPr="00353B81">
        <w:rPr>
          <w:sz w:val="16"/>
          <w:lang w:val="en-US"/>
        </w:rPr>
        <w:t>Gillespie, T. (1992). Fundamentals of vehicle dynamics. Warrendale: Society of Automotive Engineers.</w:t>
      </w:r>
    </w:p>
    <w:p w14:paraId="5C58A332" w14:textId="77777777" w:rsidR="008D28B3" w:rsidRDefault="008D28B3" w:rsidP="008D28B3">
      <w:pPr>
        <w:pStyle w:val="Textoindependiente"/>
        <w:tabs>
          <w:tab w:val="clear" w:pos="288"/>
        </w:tabs>
        <w:spacing w:after="0"/>
        <w:ind w:left="360" w:firstLine="0"/>
        <w:rPr>
          <w:sz w:val="16"/>
        </w:rPr>
      </w:pPr>
    </w:p>
    <w:p w14:paraId="58203FA9" w14:textId="77777777" w:rsidR="00AA4C68" w:rsidRPr="009E1F7D" w:rsidRDefault="00AA4C68" w:rsidP="001D2BA6">
      <w:pPr>
        <w:pStyle w:val="Textoindependiente"/>
        <w:numPr>
          <w:ilvl w:val="0"/>
          <w:numId w:val="7"/>
        </w:numPr>
        <w:tabs>
          <w:tab w:val="clear" w:pos="288"/>
        </w:tabs>
        <w:spacing w:after="0"/>
        <w:rPr>
          <w:sz w:val="16"/>
        </w:rPr>
      </w:pPr>
      <w:r w:rsidRPr="009E1F7D">
        <w:rPr>
          <w:sz w:val="16"/>
        </w:rPr>
        <w:t>Cascajosa, M. (2005). Ingeniería de vehículos. (</w:t>
      </w:r>
      <w:proofErr w:type="spellStart"/>
      <w:r w:rsidRPr="009E1F7D">
        <w:rPr>
          <w:sz w:val="16"/>
        </w:rPr>
        <w:t>AlfaOmega</w:t>
      </w:r>
      <w:proofErr w:type="spellEnd"/>
      <w:r w:rsidRPr="009E1F7D">
        <w:rPr>
          <w:sz w:val="16"/>
        </w:rPr>
        <w:t>, Ed.) (2nd ed.). México.</w:t>
      </w:r>
    </w:p>
    <w:p w14:paraId="4F799419" w14:textId="77777777" w:rsidR="008D28B3" w:rsidRDefault="008D28B3" w:rsidP="008D28B3">
      <w:pPr>
        <w:pStyle w:val="Textoindependiente"/>
        <w:tabs>
          <w:tab w:val="clear" w:pos="288"/>
        </w:tabs>
        <w:spacing w:after="0"/>
        <w:ind w:left="360" w:firstLine="0"/>
        <w:rPr>
          <w:sz w:val="16"/>
          <w:lang w:val="en-US"/>
        </w:rPr>
      </w:pPr>
    </w:p>
    <w:p w14:paraId="683718D9" w14:textId="77777777" w:rsidR="00D80D16" w:rsidRPr="00353B81" w:rsidRDefault="00D80D16" w:rsidP="001D2BA6">
      <w:pPr>
        <w:pStyle w:val="Textoindependiente"/>
        <w:numPr>
          <w:ilvl w:val="0"/>
          <w:numId w:val="7"/>
        </w:numPr>
        <w:tabs>
          <w:tab w:val="clear" w:pos="288"/>
        </w:tabs>
        <w:spacing w:after="0"/>
        <w:rPr>
          <w:sz w:val="16"/>
          <w:lang w:val="en-US"/>
        </w:rPr>
      </w:pPr>
      <w:proofErr w:type="spellStart"/>
      <w:r w:rsidRPr="00353B81">
        <w:rPr>
          <w:sz w:val="16"/>
          <w:lang w:val="en-US"/>
        </w:rPr>
        <w:t>Cossalter</w:t>
      </w:r>
      <w:proofErr w:type="spellEnd"/>
      <w:r w:rsidRPr="00353B81">
        <w:rPr>
          <w:sz w:val="16"/>
          <w:lang w:val="en-US"/>
        </w:rPr>
        <w:t>, V. (2006). Motorcycle Dynamics. Padova.</w:t>
      </w:r>
    </w:p>
    <w:p w14:paraId="0633623F" w14:textId="77777777" w:rsidR="008D28B3" w:rsidRDefault="008D28B3" w:rsidP="008D28B3">
      <w:pPr>
        <w:pStyle w:val="Textoindependiente"/>
        <w:tabs>
          <w:tab w:val="clear" w:pos="288"/>
        </w:tabs>
        <w:spacing w:after="0"/>
        <w:ind w:left="360" w:firstLine="0"/>
        <w:rPr>
          <w:sz w:val="16"/>
        </w:rPr>
      </w:pPr>
    </w:p>
    <w:p w14:paraId="24C13099" w14:textId="77777777" w:rsidR="00A45015" w:rsidRPr="009E1F7D" w:rsidRDefault="00A45015" w:rsidP="001D2BA6">
      <w:pPr>
        <w:pStyle w:val="Textoindependiente"/>
        <w:numPr>
          <w:ilvl w:val="0"/>
          <w:numId w:val="7"/>
        </w:numPr>
        <w:tabs>
          <w:tab w:val="clear" w:pos="288"/>
        </w:tabs>
        <w:spacing w:after="0"/>
        <w:rPr>
          <w:sz w:val="16"/>
        </w:rPr>
      </w:pPr>
      <w:r w:rsidRPr="009E1F7D">
        <w:rPr>
          <w:sz w:val="16"/>
        </w:rPr>
        <w:t xml:space="preserve">Bosch, R. (1999). Manual de la técnica del </w:t>
      </w:r>
      <w:proofErr w:type="spellStart"/>
      <w:r w:rsidRPr="009E1F7D">
        <w:rPr>
          <w:sz w:val="16"/>
        </w:rPr>
        <w:t>automovil</w:t>
      </w:r>
      <w:proofErr w:type="spellEnd"/>
      <w:r w:rsidRPr="009E1F7D">
        <w:rPr>
          <w:sz w:val="16"/>
        </w:rPr>
        <w:t xml:space="preserve"> (3rd ed.). Barcelona: Reverte.</w:t>
      </w:r>
    </w:p>
    <w:p w14:paraId="22722969" w14:textId="77777777" w:rsidR="005273C4" w:rsidRPr="00353B81" w:rsidRDefault="005273C4" w:rsidP="001D2BA6">
      <w:pPr>
        <w:pStyle w:val="Textoindependiente"/>
        <w:numPr>
          <w:ilvl w:val="0"/>
          <w:numId w:val="7"/>
        </w:numPr>
        <w:tabs>
          <w:tab w:val="clear" w:pos="288"/>
        </w:tabs>
        <w:spacing w:after="0"/>
        <w:rPr>
          <w:sz w:val="16"/>
          <w:lang w:val="en-US"/>
        </w:rPr>
      </w:pPr>
      <w:r w:rsidRPr="00353B81">
        <w:rPr>
          <w:sz w:val="16"/>
          <w:lang w:val="en-US"/>
        </w:rPr>
        <w:t>EPA. (2015). Emission Factors for Greenhouse Gas Inventories. Retrieved from http://bit.ly/2p1hiAI</w:t>
      </w:r>
    </w:p>
    <w:p w14:paraId="7C4CB239" w14:textId="77777777" w:rsidR="008D28B3" w:rsidRDefault="008D28B3" w:rsidP="008D28B3">
      <w:pPr>
        <w:pStyle w:val="Textoindependiente"/>
        <w:tabs>
          <w:tab w:val="clear" w:pos="288"/>
        </w:tabs>
        <w:spacing w:after="0"/>
        <w:ind w:left="360" w:firstLine="0"/>
        <w:rPr>
          <w:sz w:val="16"/>
        </w:rPr>
      </w:pPr>
    </w:p>
    <w:p w14:paraId="10AB7418" w14:textId="77777777" w:rsidR="005273C4" w:rsidRPr="009E1F7D" w:rsidRDefault="005273C4" w:rsidP="001D2BA6">
      <w:pPr>
        <w:pStyle w:val="Textoindependiente"/>
        <w:numPr>
          <w:ilvl w:val="0"/>
          <w:numId w:val="7"/>
        </w:numPr>
        <w:tabs>
          <w:tab w:val="clear" w:pos="288"/>
        </w:tabs>
        <w:spacing w:after="0"/>
        <w:rPr>
          <w:sz w:val="16"/>
        </w:rPr>
      </w:pPr>
      <w:r w:rsidRPr="009E1F7D">
        <w:rPr>
          <w:sz w:val="16"/>
        </w:rPr>
        <w:t>MAE. (2013). Factor de Emisión de CO2 del Sistema Nacional Interconectado del Ecuador (Vol. 1). Quito.</w:t>
      </w:r>
    </w:p>
    <w:p w14:paraId="255E1C69" w14:textId="77777777" w:rsidR="008D28B3" w:rsidRDefault="008D28B3" w:rsidP="008D28B3">
      <w:pPr>
        <w:pStyle w:val="Textoindependiente"/>
        <w:tabs>
          <w:tab w:val="clear" w:pos="288"/>
        </w:tabs>
        <w:spacing w:after="0"/>
        <w:ind w:left="360" w:firstLine="0"/>
        <w:rPr>
          <w:sz w:val="16"/>
        </w:rPr>
      </w:pPr>
    </w:p>
    <w:p w14:paraId="1C91731F" w14:textId="77777777" w:rsidR="00D80D16" w:rsidRPr="009E1F7D" w:rsidRDefault="00D80D16" w:rsidP="001D2BA6">
      <w:pPr>
        <w:pStyle w:val="Textoindependiente"/>
        <w:numPr>
          <w:ilvl w:val="0"/>
          <w:numId w:val="7"/>
        </w:numPr>
        <w:tabs>
          <w:tab w:val="clear" w:pos="288"/>
        </w:tabs>
        <w:spacing w:after="0"/>
        <w:rPr>
          <w:sz w:val="16"/>
        </w:rPr>
      </w:pPr>
      <w:r w:rsidRPr="009E1F7D">
        <w:rPr>
          <w:sz w:val="16"/>
        </w:rPr>
        <w:t>Ministerio del Trabajo. (2017). Acuerdo Ministerial 0300. Quito. R</w:t>
      </w:r>
      <w:r w:rsidR="0071000D" w:rsidRPr="009E1F7D">
        <w:rPr>
          <w:sz w:val="16"/>
        </w:rPr>
        <w:t xml:space="preserve">ecuperado de </w:t>
      </w:r>
      <w:r w:rsidRPr="009E1F7D">
        <w:rPr>
          <w:sz w:val="16"/>
        </w:rPr>
        <w:t>https://goo.gl/LJQbcf</w:t>
      </w:r>
    </w:p>
    <w:p w14:paraId="2674AA9C" w14:textId="77777777" w:rsidR="008D28B3" w:rsidRDefault="008D28B3" w:rsidP="008D28B3">
      <w:pPr>
        <w:pStyle w:val="Textoindependiente"/>
        <w:tabs>
          <w:tab w:val="clear" w:pos="288"/>
        </w:tabs>
        <w:spacing w:after="0"/>
        <w:ind w:left="360" w:firstLine="0"/>
        <w:rPr>
          <w:sz w:val="16"/>
        </w:rPr>
      </w:pPr>
    </w:p>
    <w:p w14:paraId="12FA1ACC" w14:textId="77777777" w:rsidR="00AA4C68" w:rsidRPr="009E1F7D" w:rsidRDefault="0071000D" w:rsidP="001D2BA6">
      <w:pPr>
        <w:pStyle w:val="Textoindependiente"/>
        <w:numPr>
          <w:ilvl w:val="0"/>
          <w:numId w:val="7"/>
        </w:numPr>
        <w:tabs>
          <w:tab w:val="clear" w:pos="288"/>
        </w:tabs>
        <w:spacing w:after="0"/>
        <w:rPr>
          <w:sz w:val="16"/>
        </w:rPr>
      </w:pPr>
      <w:r w:rsidRPr="009E1F7D">
        <w:rPr>
          <w:sz w:val="16"/>
        </w:rPr>
        <w:t xml:space="preserve">ARCONEL. (2016). Pliego tarifario para las empresas eléctricas, 16. Recuperado de </w:t>
      </w:r>
      <w:r w:rsidR="00CB3BF8" w:rsidRPr="009E1F7D">
        <w:rPr>
          <w:sz w:val="16"/>
        </w:rPr>
        <w:t>https://goo.gl/x5B4D9</w:t>
      </w:r>
    </w:p>
    <w:p w14:paraId="64C1DA91" w14:textId="77777777" w:rsidR="008D28B3" w:rsidRDefault="008D28B3" w:rsidP="008D28B3">
      <w:pPr>
        <w:pStyle w:val="Textoindependiente"/>
        <w:tabs>
          <w:tab w:val="clear" w:pos="288"/>
        </w:tabs>
        <w:spacing w:after="0"/>
        <w:ind w:left="360" w:firstLine="0"/>
        <w:rPr>
          <w:sz w:val="16"/>
        </w:rPr>
      </w:pPr>
    </w:p>
    <w:p w14:paraId="1FE2AFDF" w14:textId="77777777" w:rsidR="00CB3BF8" w:rsidRPr="009E1F7D" w:rsidRDefault="00CB3BF8" w:rsidP="001D2BA6">
      <w:pPr>
        <w:pStyle w:val="Textoindependiente"/>
        <w:numPr>
          <w:ilvl w:val="0"/>
          <w:numId w:val="7"/>
        </w:numPr>
        <w:tabs>
          <w:tab w:val="clear" w:pos="288"/>
        </w:tabs>
        <w:spacing w:after="0"/>
        <w:rPr>
          <w:sz w:val="16"/>
        </w:rPr>
      </w:pPr>
      <w:r w:rsidRPr="009E1F7D">
        <w:rPr>
          <w:sz w:val="16"/>
        </w:rPr>
        <w:t>SRI. (2017). Matriculación Vehicular. Recuperado de https://sri.gob.ec</w:t>
      </w:r>
    </w:p>
    <w:p w14:paraId="7BEAD9D8" w14:textId="77777777" w:rsidR="008D28B3" w:rsidRDefault="008D28B3" w:rsidP="008D28B3">
      <w:pPr>
        <w:pStyle w:val="Textoindependiente"/>
        <w:tabs>
          <w:tab w:val="clear" w:pos="288"/>
        </w:tabs>
        <w:spacing w:after="0"/>
        <w:ind w:left="360" w:firstLine="0"/>
        <w:rPr>
          <w:sz w:val="16"/>
        </w:rPr>
      </w:pPr>
    </w:p>
    <w:p w14:paraId="5681B47C" w14:textId="77777777" w:rsidR="00FD7C4B" w:rsidRPr="009E1F7D" w:rsidRDefault="00CB3BF8" w:rsidP="001D2BA6">
      <w:pPr>
        <w:pStyle w:val="Textoindependiente"/>
        <w:numPr>
          <w:ilvl w:val="0"/>
          <w:numId w:val="7"/>
        </w:numPr>
        <w:tabs>
          <w:tab w:val="clear" w:pos="288"/>
        </w:tabs>
        <w:spacing w:after="0"/>
        <w:rPr>
          <w:sz w:val="16"/>
        </w:rPr>
      </w:pPr>
      <w:r w:rsidRPr="009E1F7D">
        <w:rPr>
          <w:sz w:val="16"/>
        </w:rPr>
        <w:t xml:space="preserve">ANT. (2017). Licencia tipo A. Recuperado de </w:t>
      </w:r>
      <w:r w:rsidR="00846FBD" w:rsidRPr="009E1F7D">
        <w:rPr>
          <w:sz w:val="16"/>
        </w:rPr>
        <w:t>http://www.ant.gob.ec/index.php/licencias/160-licencias-de-conducir-tipo-a-por-primera-vez#.WWznNeg19PY</w:t>
      </w:r>
    </w:p>
    <w:sectPr w:rsidR="00FD7C4B" w:rsidRPr="009E1F7D" w:rsidSect="003922C1">
      <w:type w:val="continuous"/>
      <w:pgSz w:w="11907" w:h="16840" w:code="9"/>
      <w:pgMar w:top="1418" w:right="1134" w:bottom="1418" w:left="1134" w:header="709" w:footer="709" w:gutter="0"/>
      <w:cols w:num="2" w:space="480"/>
      <w:titlePg/>
      <w:docGrid w:linePitch="36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DEAAD" w14:textId="77777777" w:rsidR="00A44D38" w:rsidRDefault="00A44D38" w:rsidP="00AA2DC7">
      <w:r>
        <w:separator/>
      </w:r>
    </w:p>
  </w:endnote>
  <w:endnote w:type="continuationSeparator" w:id="0">
    <w:p w14:paraId="1F71D76E" w14:textId="77777777" w:rsidR="00A44D38" w:rsidRDefault="00A44D38" w:rsidP="00AA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651932"/>
      <w:docPartObj>
        <w:docPartGallery w:val="Page Numbers (Bottom of Page)"/>
        <w:docPartUnique/>
      </w:docPartObj>
    </w:sdtPr>
    <w:sdtEndPr>
      <w:rPr>
        <w:rFonts w:ascii="Times New Roman" w:hAnsi="Times New Roman"/>
        <w:sz w:val="22"/>
      </w:rPr>
    </w:sdtEndPr>
    <w:sdtContent>
      <w:p w14:paraId="350D86D4" w14:textId="1AE54D79" w:rsidR="008E617A" w:rsidRDefault="008E617A">
        <w:pPr>
          <w:pStyle w:val="Piedepgina"/>
          <w:jc w:val="right"/>
        </w:pPr>
        <w:r w:rsidRPr="003A7758">
          <w:rPr>
            <w:rFonts w:ascii="Times New Roman" w:hAnsi="Times New Roman"/>
            <w:sz w:val="22"/>
          </w:rPr>
          <w:fldChar w:fldCharType="begin"/>
        </w:r>
        <w:r w:rsidRPr="003A7758">
          <w:rPr>
            <w:rFonts w:ascii="Times New Roman" w:hAnsi="Times New Roman"/>
            <w:sz w:val="22"/>
          </w:rPr>
          <w:instrText>PAGE   \* MERGEFORMAT</w:instrText>
        </w:r>
        <w:r w:rsidRPr="003A7758">
          <w:rPr>
            <w:rFonts w:ascii="Times New Roman" w:hAnsi="Times New Roman"/>
            <w:sz w:val="22"/>
          </w:rPr>
          <w:fldChar w:fldCharType="separate"/>
        </w:r>
        <w:r w:rsidR="003922C1" w:rsidRPr="003A7758">
          <w:rPr>
            <w:rFonts w:ascii="Times New Roman" w:hAnsi="Times New Roman"/>
            <w:noProof/>
            <w:sz w:val="22"/>
            <w:lang w:val="es-ES"/>
          </w:rPr>
          <w:t>2</w:t>
        </w:r>
        <w:r w:rsidRPr="003A7758">
          <w:rPr>
            <w:rFonts w:ascii="Times New Roman" w:hAnsi="Times New Roman"/>
            <w:sz w:val="22"/>
          </w:rPr>
          <w:fldChar w:fldCharType="end"/>
        </w:r>
      </w:p>
    </w:sdtContent>
  </w:sdt>
  <w:p w14:paraId="16B5EDCA" w14:textId="77777777" w:rsidR="008A24CD" w:rsidRDefault="008A24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661483"/>
      <w:docPartObj>
        <w:docPartGallery w:val="Page Numbers (Bottom of Page)"/>
        <w:docPartUnique/>
      </w:docPartObj>
    </w:sdtPr>
    <w:sdtEndPr>
      <w:rPr>
        <w:rFonts w:ascii="Times New Roman" w:hAnsi="Times New Roman"/>
        <w:sz w:val="22"/>
      </w:rPr>
    </w:sdtEndPr>
    <w:sdtContent>
      <w:p w14:paraId="58F03AEC" w14:textId="64BAC97D" w:rsidR="001D2BA6" w:rsidRDefault="001D2BA6">
        <w:pPr>
          <w:pStyle w:val="Piedepgina"/>
          <w:jc w:val="right"/>
        </w:pPr>
        <w:r w:rsidRPr="003A7758">
          <w:rPr>
            <w:rFonts w:ascii="Times New Roman" w:hAnsi="Times New Roman"/>
            <w:sz w:val="22"/>
          </w:rPr>
          <w:fldChar w:fldCharType="begin"/>
        </w:r>
        <w:r w:rsidRPr="003A7758">
          <w:rPr>
            <w:rFonts w:ascii="Times New Roman" w:hAnsi="Times New Roman"/>
            <w:sz w:val="22"/>
          </w:rPr>
          <w:instrText>PAGE   \* MERGEFORMAT</w:instrText>
        </w:r>
        <w:r w:rsidRPr="003A7758">
          <w:rPr>
            <w:rFonts w:ascii="Times New Roman" w:hAnsi="Times New Roman"/>
            <w:sz w:val="22"/>
          </w:rPr>
          <w:fldChar w:fldCharType="separate"/>
        </w:r>
        <w:r w:rsidR="003922C1" w:rsidRPr="003A7758">
          <w:rPr>
            <w:rFonts w:ascii="Times New Roman" w:hAnsi="Times New Roman"/>
            <w:noProof/>
            <w:sz w:val="22"/>
            <w:lang w:val="es-ES"/>
          </w:rPr>
          <w:t>1</w:t>
        </w:r>
        <w:r w:rsidRPr="003A7758">
          <w:rPr>
            <w:rFonts w:ascii="Times New Roman" w:hAnsi="Times New Roman"/>
            <w:sz w:val="22"/>
          </w:rPr>
          <w:fldChar w:fldCharType="end"/>
        </w:r>
      </w:p>
    </w:sdtContent>
  </w:sdt>
  <w:p w14:paraId="5024E75B" w14:textId="77777777" w:rsidR="008A24CD" w:rsidRDefault="008A24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7A5F" w14:textId="77777777" w:rsidR="008A24CD" w:rsidRDefault="009C2404">
    <w:pPr>
      <w:pStyle w:val="Piedepgina"/>
      <w:jc w:val="center"/>
    </w:pPr>
    <w:r>
      <w:fldChar w:fldCharType="begin"/>
    </w:r>
    <w:r>
      <w:instrText xml:space="preserve"> </w:instrText>
    </w:r>
    <w:r w:rsidR="00E168DB">
      <w:instrText>PAGE</w:instrText>
    </w:r>
    <w:r>
      <w:instrText xml:space="preserve">   \* MERGEFORMAT </w:instrText>
    </w:r>
    <w:r>
      <w:fldChar w:fldCharType="separate"/>
    </w:r>
    <w:r w:rsidR="00E60C91">
      <w:rPr>
        <w:noProof/>
      </w:rPr>
      <w:t>1</w:t>
    </w:r>
    <w:r>
      <w:rPr>
        <w:noProof/>
      </w:rPr>
      <w:fldChar w:fldCharType="end"/>
    </w:r>
  </w:p>
  <w:p w14:paraId="39BE7E9B" w14:textId="77777777" w:rsidR="008A24CD" w:rsidRDefault="008A24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373F7" w14:textId="77777777" w:rsidR="00A44D38" w:rsidRDefault="00A44D38" w:rsidP="00AA2DC7">
      <w:r>
        <w:separator/>
      </w:r>
    </w:p>
  </w:footnote>
  <w:footnote w:type="continuationSeparator" w:id="0">
    <w:p w14:paraId="504CD5B6" w14:textId="77777777" w:rsidR="00A44D38" w:rsidRDefault="00A44D38" w:rsidP="00AA2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A18F5" w14:textId="77777777" w:rsidR="000E3BC5" w:rsidRPr="00A42576" w:rsidRDefault="000E3BC5" w:rsidP="000E3BC5">
    <w:pPr>
      <w:pStyle w:val="Encabezado"/>
      <w:tabs>
        <w:tab w:val="right" w:pos="10065"/>
      </w:tabs>
      <w:jc w:val="right"/>
      <w:rPr>
        <w:b/>
        <w:sz w:val="18"/>
        <w:szCs w:val="18"/>
        <w:lang w:val="es-EC"/>
      </w:rPr>
    </w:pPr>
    <w:proofErr w:type="gramStart"/>
    <w:r w:rsidRPr="00A42576">
      <w:rPr>
        <w:b/>
        <w:sz w:val="22"/>
        <w:szCs w:val="18"/>
        <w:lang w:val="es-EC"/>
      </w:rPr>
      <w:t>R</w:t>
    </w:r>
    <w:r w:rsidRPr="00A42576">
      <w:rPr>
        <w:b/>
        <w:sz w:val="18"/>
        <w:szCs w:val="18"/>
        <w:lang w:val="es-EC"/>
      </w:rPr>
      <w:t xml:space="preserve">EVISTA  </w:t>
    </w:r>
    <w:r w:rsidRPr="00A42576">
      <w:rPr>
        <w:b/>
        <w:sz w:val="22"/>
        <w:szCs w:val="18"/>
        <w:lang w:val="es-EC"/>
      </w:rPr>
      <w:t>I</w:t>
    </w:r>
    <w:r w:rsidRPr="00A42576">
      <w:rPr>
        <w:b/>
        <w:sz w:val="18"/>
        <w:szCs w:val="18"/>
        <w:lang w:val="es-EC"/>
      </w:rPr>
      <w:t>NFOCIENCIA</w:t>
    </w:r>
    <w:proofErr w:type="gramEnd"/>
  </w:p>
  <w:p w14:paraId="066C4F47" w14:textId="5E0C3164" w:rsidR="000E3BC5" w:rsidRDefault="000E3BC5" w:rsidP="000E3BC5">
    <w:pPr>
      <w:autoSpaceDE w:val="0"/>
      <w:autoSpaceDN w:val="0"/>
      <w:ind w:left="0"/>
      <w:jc w:val="right"/>
      <w:rPr>
        <w:sz w:val="18"/>
        <w:szCs w:val="20"/>
        <w:lang w:val="es-CO" w:eastAsia="en-US"/>
      </w:rPr>
    </w:pPr>
    <w:r>
      <w:rPr>
        <w:b/>
        <w:sz w:val="18"/>
        <w:lang w:val="es-CO"/>
      </w:rPr>
      <w:t>Vol. 11 Núm. 1 / 2017</w:t>
    </w:r>
  </w:p>
  <w:p w14:paraId="6F200CC9" w14:textId="77777777" w:rsidR="00E60C91" w:rsidRPr="00E60C91" w:rsidRDefault="00E60C91" w:rsidP="000E3BC5">
    <w:pPr>
      <w:pStyle w:val="Encabezado"/>
      <w:ind w:left="0"/>
      <w:rPr>
        <w:lang w:val="es-E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EE33D" w14:textId="06035CA0" w:rsidR="00E60C91" w:rsidRPr="000E3BC5" w:rsidRDefault="000E3BC5" w:rsidP="000E3BC5">
    <w:pPr>
      <w:autoSpaceDE w:val="0"/>
      <w:autoSpaceDN w:val="0"/>
      <w:ind w:left="0"/>
      <w:rPr>
        <w:sz w:val="18"/>
        <w:szCs w:val="20"/>
        <w:lang w:val="es-CO" w:eastAsia="en-US"/>
      </w:rPr>
    </w:pPr>
    <w:r w:rsidRPr="003922C1">
      <w:rPr>
        <w:sz w:val="18"/>
        <w:szCs w:val="20"/>
        <w:lang w:val="es-CO" w:eastAsia="en-US"/>
      </w:rPr>
      <w:t xml:space="preserve">Evaluación de la bicicleta eléctrica para entrega de documentos y paquetería liviana en la ciudad de </w:t>
    </w:r>
    <w:r>
      <w:rPr>
        <w:sz w:val="18"/>
        <w:szCs w:val="20"/>
        <w:lang w:val="es-CO" w:eastAsia="en-US"/>
      </w:rPr>
      <w:t>C</w:t>
    </w:r>
    <w:r w:rsidRPr="003922C1">
      <w:rPr>
        <w:sz w:val="18"/>
        <w:szCs w:val="20"/>
        <w:lang w:val="es-CO" w:eastAsia="en-US"/>
      </w:rPr>
      <w:t>uenca</w:t>
    </w:r>
  </w:p>
  <w:p w14:paraId="751D9A36" w14:textId="10A4F529" w:rsidR="008A24CD" w:rsidRPr="00E60C91" w:rsidRDefault="008A24CD" w:rsidP="00E60C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19C9" w14:textId="77777777" w:rsidR="008A24CD" w:rsidRPr="00764AA1" w:rsidRDefault="005965E2" w:rsidP="00820AE4">
    <w:pPr>
      <w:pStyle w:val="Encabezado"/>
      <w:jc w:val="right"/>
      <w:rPr>
        <w:rFonts w:ascii="Times" w:hAnsi="Times"/>
        <w:i/>
        <w:lang w:val="es-EC"/>
      </w:rPr>
    </w:pPr>
    <w:r>
      <w:rPr>
        <w:rFonts w:ascii="Times" w:hAnsi="Times"/>
        <w:i/>
        <w:lang w:val="es-EC"/>
      </w:rPr>
      <w:t>Evaluación de la bicicleta eléctrica para entrega de documentos y paquetería liviana en la ciudad de Cuenca</w:t>
    </w:r>
    <w:r w:rsidR="00764AA1" w:rsidRPr="00764AA1">
      <w:rPr>
        <w:rFonts w:ascii="Times" w:hAnsi="Times"/>
        <w:i/>
        <w:lang w:val="es-EC"/>
      </w:rPr>
      <w:t xml:space="preserve"> </w:t>
    </w:r>
    <w:r w:rsidR="008A24CD" w:rsidRPr="00764AA1">
      <w:rPr>
        <w:rFonts w:ascii="Times" w:hAnsi="Times"/>
        <w:i/>
        <w:lang w:val="es-EC"/>
      </w:rPr>
      <w:t>Artículo Científico / Scientific Paper</w:t>
    </w:r>
    <w:r w:rsidR="0054599E">
      <w:rPr>
        <w:rFonts w:ascii="Times" w:hAnsi="Times"/>
        <w:i/>
        <w:lang w:val="es-EC"/>
      </w:rPr>
      <w:t xml:space="preserve"> </w:t>
    </w:r>
    <w:r w:rsidR="00764AA1">
      <w:rPr>
        <w:rFonts w:ascii="Times" w:hAnsi="Times"/>
        <w:i/>
        <w:lang w:val="es-EC"/>
      </w:rPr>
      <w:t xml:space="preserve">/ </w:t>
    </w:r>
    <w:r w:rsidR="00846FBD">
      <w:rPr>
        <w:rFonts w:ascii="Times" w:hAnsi="Times"/>
        <w:i/>
        <w:lang w:val="es-EC"/>
      </w:rPr>
      <w:t>Álvarez Gustavo, Serrano Oscar, Arias Alfredo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26E5"/>
    <w:multiLevelType w:val="multilevel"/>
    <w:tmpl w:val="66B46362"/>
    <w:lvl w:ilvl="0">
      <w:start w:val="1"/>
      <w:numFmt w:val="decimal"/>
      <w:lvlText w:val="%1."/>
      <w:lvlJc w:val="left"/>
      <w:pPr>
        <w:ind w:left="360" w:hanging="360"/>
      </w:pPr>
      <w:rPr>
        <w:rFonts w:hint="default"/>
        <w:b/>
      </w:rPr>
    </w:lvl>
    <w:lvl w:ilvl="1">
      <w:start w:val="1"/>
      <w:numFmt w:val="decimal"/>
      <w:isLgl/>
      <w:lvlText w:val="%1.%2"/>
      <w:lvlJc w:val="left"/>
      <w:pPr>
        <w:ind w:left="1362" w:hanging="360"/>
      </w:pPr>
      <w:rPr>
        <w:rFonts w:hint="default"/>
      </w:rPr>
    </w:lvl>
    <w:lvl w:ilvl="2">
      <w:start w:val="1"/>
      <w:numFmt w:val="decimal"/>
      <w:isLgl/>
      <w:lvlText w:val="%1.%2.%3"/>
      <w:lvlJc w:val="left"/>
      <w:pPr>
        <w:ind w:left="1722" w:hanging="720"/>
      </w:pPr>
      <w:rPr>
        <w:rFonts w:hint="default"/>
      </w:rPr>
    </w:lvl>
    <w:lvl w:ilvl="3">
      <w:start w:val="1"/>
      <w:numFmt w:val="decimal"/>
      <w:isLgl/>
      <w:lvlText w:val="%1.%2.%3.%4"/>
      <w:lvlJc w:val="left"/>
      <w:pPr>
        <w:ind w:left="1722" w:hanging="720"/>
      </w:pPr>
      <w:rPr>
        <w:rFonts w:hint="default"/>
      </w:rPr>
    </w:lvl>
    <w:lvl w:ilvl="4">
      <w:start w:val="1"/>
      <w:numFmt w:val="decimal"/>
      <w:isLgl/>
      <w:lvlText w:val="%1.%2.%3.%4.%5"/>
      <w:lvlJc w:val="left"/>
      <w:pPr>
        <w:ind w:left="2082" w:hanging="1080"/>
      </w:pPr>
      <w:rPr>
        <w:rFonts w:hint="default"/>
      </w:rPr>
    </w:lvl>
    <w:lvl w:ilvl="5">
      <w:start w:val="1"/>
      <w:numFmt w:val="decimal"/>
      <w:isLgl/>
      <w:lvlText w:val="%1.%2.%3.%4.%5.%6"/>
      <w:lvlJc w:val="left"/>
      <w:pPr>
        <w:ind w:left="2082" w:hanging="1080"/>
      </w:pPr>
      <w:rPr>
        <w:rFonts w:hint="default"/>
      </w:rPr>
    </w:lvl>
    <w:lvl w:ilvl="6">
      <w:start w:val="1"/>
      <w:numFmt w:val="decimal"/>
      <w:isLgl/>
      <w:lvlText w:val="%1.%2.%3.%4.%5.%6.%7"/>
      <w:lvlJc w:val="left"/>
      <w:pPr>
        <w:ind w:left="2442" w:hanging="1440"/>
      </w:pPr>
      <w:rPr>
        <w:rFonts w:hint="default"/>
      </w:rPr>
    </w:lvl>
    <w:lvl w:ilvl="7">
      <w:start w:val="1"/>
      <w:numFmt w:val="decimal"/>
      <w:isLgl/>
      <w:lvlText w:val="%1.%2.%3.%4.%5.%6.%7.%8"/>
      <w:lvlJc w:val="left"/>
      <w:pPr>
        <w:ind w:left="2442" w:hanging="1440"/>
      </w:pPr>
      <w:rPr>
        <w:rFonts w:hint="default"/>
      </w:rPr>
    </w:lvl>
    <w:lvl w:ilvl="8">
      <w:start w:val="1"/>
      <w:numFmt w:val="decimal"/>
      <w:isLgl/>
      <w:lvlText w:val="%1.%2.%3.%4.%5.%6.%7.%8.%9"/>
      <w:lvlJc w:val="left"/>
      <w:pPr>
        <w:ind w:left="2802" w:hanging="1800"/>
      </w:pPr>
      <w:rPr>
        <w:rFonts w:hint="default"/>
      </w:rPr>
    </w:lvl>
  </w:abstractNum>
  <w:abstractNum w:abstractNumId="1" w15:restartNumberingAfterBreak="0">
    <w:nsid w:val="16DE71EC"/>
    <w:multiLevelType w:val="hybridMultilevel"/>
    <w:tmpl w:val="9058FAFA"/>
    <w:lvl w:ilvl="0" w:tplc="375C0E9A">
      <w:numFmt w:val="bullet"/>
      <w:lvlText w:val="-"/>
      <w:lvlJc w:val="left"/>
      <w:pPr>
        <w:ind w:left="360" w:hanging="360"/>
      </w:pPr>
      <w:rPr>
        <w:rFonts w:ascii="Cambria" w:eastAsia="Times New Roman" w:hAnsi="Cambria"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C4B1925"/>
    <w:multiLevelType w:val="hybridMultilevel"/>
    <w:tmpl w:val="9C68A884"/>
    <w:lvl w:ilvl="0" w:tplc="77C08B8E">
      <w:start w:val="1"/>
      <w:numFmt w:val="bullet"/>
      <w:lvlText w:val=""/>
      <w:lvlJc w:val="left"/>
      <w:pPr>
        <w:ind w:left="1495" w:hanging="360"/>
      </w:pPr>
      <w:rPr>
        <w:rFonts w:ascii="Symbol" w:hAnsi="Symbol" w:hint="default"/>
      </w:rPr>
    </w:lvl>
    <w:lvl w:ilvl="1" w:tplc="3BBC075A" w:tentative="1">
      <w:start w:val="1"/>
      <w:numFmt w:val="bullet"/>
      <w:lvlText w:val="o"/>
      <w:lvlJc w:val="left"/>
      <w:pPr>
        <w:ind w:left="6119" w:hanging="360"/>
      </w:pPr>
      <w:rPr>
        <w:rFonts w:ascii="Courier New" w:hAnsi="Courier New" w:cs="Courier New" w:hint="default"/>
      </w:rPr>
    </w:lvl>
    <w:lvl w:ilvl="2" w:tplc="89E459E6" w:tentative="1">
      <w:start w:val="1"/>
      <w:numFmt w:val="bullet"/>
      <w:lvlText w:val=""/>
      <w:lvlJc w:val="left"/>
      <w:pPr>
        <w:ind w:left="6839" w:hanging="360"/>
      </w:pPr>
      <w:rPr>
        <w:rFonts w:ascii="Wingdings" w:hAnsi="Wingdings" w:hint="default"/>
      </w:rPr>
    </w:lvl>
    <w:lvl w:ilvl="3" w:tplc="1F6020B6" w:tentative="1">
      <w:start w:val="1"/>
      <w:numFmt w:val="bullet"/>
      <w:lvlText w:val=""/>
      <w:lvlJc w:val="left"/>
      <w:pPr>
        <w:ind w:left="7559" w:hanging="360"/>
      </w:pPr>
      <w:rPr>
        <w:rFonts w:ascii="Symbol" w:hAnsi="Symbol" w:hint="default"/>
      </w:rPr>
    </w:lvl>
    <w:lvl w:ilvl="4" w:tplc="2A3E0E9E" w:tentative="1">
      <w:start w:val="1"/>
      <w:numFmt w:val="bullet"/>
      <w:lvlText w:val="o"/>
      <w:lvlJc w:val="left"/>
      <w:pPr>
        <w:ind w:left="8279" w:hanging="360"/>
      </w:pPr>
      <w:rPr>
        <w:rFonts w:ascii="Courier New" w:hAnsi="Courier New" w:cs="Courier New" w:hint="default"/>
      </w:rPr>
    </w:lvl>
    <w:lvl w:ilvl="5" w:tplc="15A268A2" w:tentative="1">
      <w:start w:val="1"/>
      <w:numFmt w:val="bullet"/>
      <w:lvlText w:val=""/>
      <w:lvlJc w:val="left"/>
      <w:pPr>
        <w:ind w:left="8999" w:hanging="360"/>
      </w:pPr>
      <w:rPr>
        <w:rFonts w:ascii="Wingdings" w:hAnsi="Wingdings" w:hint="default"/>
      </w:rPr>
    </w:lvl>
    <w:lvl w:ilvl="6" w:tplc="9192F22A" w:tentative="1">
      <w:start w:val="1"/>
      <w:numFmt w:val="bullet"/>
      <w:lvlText w:val=""/>
      <w:lvlJc w:val="left"/>
      <w:pPr>
        <w:ind w:left="9719" w:hanging="360"/>
      </w:pPr>
      <w:rPr>
        <w:rFonts w:ascii="Symbol" w:hAnsi="Symbol" w:hint="default"/>
      </w:rPr>
    </w:lvl>
    <w:lvl w:ilvl="7" w:tplc="FA88F3DE" w:tentative="1">
      <w:start w:val="1"/>
      <w:numFmt w:val="bullet"/>
      <w:lvlText w:val="o"/>
      <w:lvlJc w:val="left"/>
      <w:pPr>
        <w:ind w:left="10439" w:hanging="360"/>
      </w:pPr>
      <w:rPr>
        <w:rFonts w:ascii="Courier New" w:hAnsi="Courier New" w:cs="Courier New" w:hint="default"/>
      </w:rPr>
    </w:lvl>
    <w:lvl w:ilvl="8" w:tplc="4AB21D68" w:tentative="1">
      <w:start w:val="1"/>
      <w:numFmt w:val="bullet"/>
      <w:lvlText w:val=""/>
      <w:lvlJc w:val="left"/>
      <w:pPr>
        <w:ind w:left="11159" w:hanging="360"/>
      </w:pPr>
      <w:rPr>
        <w:rFonts w:ascii="Wingdings" w:hAnsi="Wingdings" w:hint="default"/>
      </w:rPr>
    </w:lvl>
  </w:abstractNum>
  <w:abstractNum w:abstractNumId="3" w15:restartNumberingAfterBreak="0">
    <w:nsid w:val="272277D0"/>
    <w:multiLevelType w:val="hybridMultilevel"/>
    <w:tmpl w:val="2A4292F2"/>
    <w:lvl w:ilvl="0" w:tplc="338E44B4">
      <w:start w:val="2"/>
      <w:numFmt w:val="upperRoman"/>
      <w:lvlText w:val="%1."/>
      <w:lvlJc w:val="left"/>
      <w:pPr>
        <w:ind w:left="1080" w:hanging="720"/>
      </w:pPr>
      <w:rPr>
        <w:rFonts w:eastAsia="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6D0779"/>
    <w:multiLevelType w:val="multilevel"/>
    <w:tmpl w:val="237CCDBE"/>
    <w:lvl w:ilvl="0">
      <w:start w:val="1"/>
      <w:numFmt w:val="decimal"/>
      <w:lvlText w:val="%1."/>
      <w:lvlJc w:val="left"/>
      <w:pPr>
        <w:ind w:left="218"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5" w15:restartNumberingAfterBreak="0">
    <w:nsid w:val="2F0351DE"/>
    <w:multiLevelType w:val="hybridMultilevel"/>
    <w:tmpl w:val="7A7C6CEC"/>
    <w:lvl w:ilvl="0" w:tplc="FBBE63AE">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356656D1"/>
    <w:multiLevelType w:val="hybridMultilevel"/>
    <w:tmpl w:val="C6A655D2"/>
    <w:lvl w:ilvl="0" w:tplc="9DCE73FC">
      <w:start w:val="1"/>
      <w:numFmt w:val="bullet"/>
      <w:lvlText w:val=""/>
      <w:lvlJc w:val="left"/>
      <w:pPr>
        <w:ind w:left="720" w:hanging="360"/>
      </w:pPr>
      <w:rPr>
        <w:rFonts w:ascii="Symbol" w:hAnsi="Symbol" w:hint="default"/>
      </w:rPr>
    </w:lvl>
    <w:lvl w:ilvl="1" w:tplc="E3E8CDFE" w:tentative="1">
      <w:start w:val="1"/>
      <w:numFmt w:val="bullet"/>
      <w:lvlText w:val="o"/>
      <w:lvlJc w:val="left"/>
      <w:pPr>
        <w:ind w:left="1440" w:hanging="360"/>
      </w:pPr>
      <w:rPr>
        <w:rFonts w:ascii="Courier New" w:hAnsi="Courier New" w:cs="Courier New" w:hint="default"/>
      </w:rPr>
    </w:lvl>
    <w:lvl w:ilvl="2" w:tplc="1E52A1A2" w:tentative="1">
      <w:start w:val="1"/>
      <w:numFmt w:val="bullet"/>
      <w:lvlText w:val=""/>
      <w:lvlJc w:val="left"/>
      <w:pPr>
        <w:ind w:left="2160" w:hanging="360"/>
      </w:pPr>
      <w:rPr>
        <w:rFonts w:ascii="Wingdings" w:hAnsi="Wingdings" w:hint="default"/>
      </w:rPr>
    </w:lvl>
    <w:lvl w:ilvl="3" w:tplc="4680FF10" w:tentative="1">
      <w:start w:val="1"/>
      <w:numFmt w:val="bullet"/>
      <w:lvlText w:val=""/>
      <w:lvlJc w:val="left"/>
      <w:pPr>
        <w:ind w:left="2880" w:hanging="360"/>
      </w:pPr>
      <w:rPr>
        <w:rFonts w:ascii="Symbol" w:hAnsi="Symbol" w:hint="default"/>
      </w:rPr>
    </w:lvl>
    <w:lvl w:ilvl="4" w:tplc="C9CE64AA" w:tentative="1">
      <w:start w:val="1"/>
      <w:numFmt w:val="bullet"/>
      <w:lvlText w:val="o"/>
      <w:lvlJc w:val="left"/>
      <w:pPr>
        <w:ind w:left="3600" w:hanging="360"/>
      </w:pPr>
      <w:rPr>
        <w:rFonts w:ascii="Courier New" w:hAnsi="Courier New" w:cs="Courier New" w:hint="default"/>
      </w:rPr>
    </w:lvl>
    <w:lvl w:ilvl="5" w:tplc="256AAD1C" w:tentative="1">
      <w:start w:val="1"/>
      <w:numFmt w:val="bullet"/>
      <w:lvlText w:val=""/>
      <w:lvlJc w:val="left"/>
      <w:pPr>
        <w:ind w:left="4320" w:hanging="360"/>
      </w:pPr>
      <w:rPr>
        <w:rFonts w:ascii="Wingdings" w:hAnsi="Wingdings" w:hint="default"/>
      </w:rPr>
    </w:lvl>
    <w:lvl w:ilvl="6" w:tplc="91004E3E" w:tentative="1">
      <w:start w:val="1"/>
      <w:numFmt w:val="bullet"/>
      <w:lvlText w:val=""/>
      <w:lvlJc w:val="left"/>
      <w:pPr>
        <w:ind w:left="5040" w:hanging="360"/>
      </w:pPr>
      <w:rPr>
        <w:rFonts w:ascii="Symbol" w:hAnsi="Symbol" w:hint="default"/>
      </w:rPr>
    </w:lvl>
    <w:lvl w:ilvl="7" w:tplc="00786164" w:tentative="1">
      <w:start w:val="1"/>
      <w:numFmt w:val="bullet"/>
      <w:lvlText w:val="o"/>
      <w:lvlJc w:val="left"/>
      <w:pPr>
        <w:ind w:left="5760" w:hanging="360"/>
      </w:pPr>
      <w:rPr>
        <w:rFonts w:ascii="Courier New" w:hAnsi="Courier New" w:cs="Courier New" w:hint="default"/>
      </w:rPr>
    </w:lvl>
    <w:lvl w:ilvl="8" w:tplc="BAE80FD6" w:tentative="1">
      <w:start w:val="1"/>
      <w:numFmt w:val="bullet"/>
      <w:lvlText w:val=""/>
      <w:lvlJc w:val="left"/>
      <w:pPr>
        <w:ind w:left="6480" w:hanging="360"/>
      </w:pPr>
      <w:rPr>
        <w:rFonts w:ascii="Wingdings" w:hAnsi="Wingdings" w:hint="default"/>
      </w:rPr>
    </w:lvl>
  </w:abstractNum>
  <w:abstractNum w:abstractNumId="7" w15:restartNumberingAfterBreak="0">
    <w:nsid w:val="35A95272"/>
    <w:multiLevelType w:val="multilevel"/>
    <w:tmpl w:val="71483EEC"/>
    <w:lvl w:ilvl="0">
      <w:start w:val="1"/>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8" w15:restartNumberingAfterBreak="0">
    <w:nsid w:val="379D48F4"/>
    <w:multiLevelType w:val="hybridMultilevel"/>
    <w:tmpl w:val="0ED0AE2A"/>
    <w:lvl w:ilvl="0" w:tplc="9ABCB76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8445175"/>
    <w:multiLevelType w:val="hybridMultilevel"/>
    <w:tmpl w:val="9D1EEEFC"/>
    <w:lvl w:ilvl="0" w:tplc="A56A86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4B844C69"/>
    <w:multiLevelType w:val="hybridMultilevel"/>
    <w:tmpl w:val="585082FE"/>
    <w:lvl w:ilvl="0" w:tplc="375C0E9A">
      <w:numFmt w:val="bullet"/>
      <w:lvlText w:val="-"/>
      <w:lvlJc w:val="left"/>
      <w:pPr>
        <w:ind w:left="720" w:hanging="360"/>
      </w:pPr>
      <w:rPr>
        <w:rFonts w:ascii="Cambria" w:eastAsia="Times New Roman" w:hAnsi="Cambri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78420D9"/>
    <w:multiLevelType w:val="hybridMultilevel"/>
    <w:tmpl w:val="C4D263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61845FA4"/>
    <w:multiLevelType w:val="hybridMultilevel"/>
    <w:tmpl w:val="E034EFD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65E1361F"/>
    <w:multiLevelType w:val="hybridMultilevel"/>
    <w:tmpl w:val="9C60B6BC"/>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7D65AB1"/>
    <w:multiLevelType w:val="hybridMultilevel"/>
    <w:tmpl w:val="193680B8"/>
    <w:lvl w:ilvl="0" w:tplc="6CCC398A">
      <w:start w:val="1"/>
      <w:numFmt w:val="decimal"/>
      <w:lvlText w:val="[%1]"/>
      <w:lvlJc w:val="left"/>
      <w:pPr>
        <w:ind w:left="360" w:hanging="360"/>
      </w:pPr>
      <w:rPr>
        <w:rFonts w:hint="default"/>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15:restartNumberingAfterBreak="0">
    <w:nsid w:val="687770FC"/>
    <w:multiLevelType w:val="hybridMultilevel"/>
    <w:tmpl w:val="280473FE"/>
    <w:lvl w:ilvl="0" w:tplc="1AF6D258">
      <w:start w:val="2"/>
      <w:numFmt w:val="upperRoman"/>
      <w:lvlText w:val="%1."/>
      <w:lvlJc w:val="left"/>
      <w:pPr>
        <w:ind w:left="1080" w:hanging="720"/>
      </w:pPr>
      <w:rPr>
        <w:rFonts w:ascii="Times New Roman" w:hAnsi="Times New Roman" w:hint="default"/>
        <w:b/>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DD31AA"/>
    <w:multiLevelType w:val="hybridMultilevel"/>
    <w:tmpl w:val="3CE0DB84"/>
    <w:lvl w:ilvl="0" w:tplc="3250A262">
      <w:start w:val="1"/>
      <w:numFmt w:val="bullet"/>
      <w:lvlText w:val=""/>
      <w:lvlJc w:val="left"/>
      <w:pPr>
        <w:ind w:left="578" w:hanging="360"/>
      </w:pPr>
      <w:rPr>
        <w:rFonts w:ascii="Symbol" w:hAnsi="Symbol" w:hint="default"/>
      </w:rPr>
    </w:lvl>
    <w:lvl w:ilvl="1" w:tplc="3BB8683C" w:tentative="1">
      <w:start w:val="1"/>
      <w:numFmt w:val="bullet"/>
      <w:lvlText w:val="o"/>
      <w:lvlJc w:val="left"/>
      <w:pPr>
        <w:ind w:left="1298" w:hanging="360"/>
      </w:pPr>
      <w:rPr>
        <w:rFonts w:ascii="Courier New" w:hAnsi="Courier New" w:cs="Courier New" w:hint="default"/>
      </w:rPr>
    </w:lvl>
    <w:lvl w:ilvl="2" w:tplc="61B01206" w:tentative="1">
      <w:start w:val="1"/>
      <w:numFmt w:val="bullet"/>
      <w:lvlText w:val=""/>
      <w:lvlJc w:val="left"/>
      <w:pPr>
        <w:ind w:left="2018" w:hanging="360"/>
      </w:pPr>
      <w:rPr>
        <w:rFonts w:ascii="Wingdings" w:hAnsi="Wingdings" w:hint="default"/>
      </w:rPr>
    </w:lvl>
    <w:lvl w:ilvl="3" w:tplc="B5DAE85A" w:tentative="1">
      <w:start w:val="1"/>
      <w:numFmt w:val="bullet"/>
      <w:lvlText w:val=""/>
      <w:lvlJc w:val="left"/>
      <w:pPr>
        <w:ind w:left="2738" w:hanging="360"/>
      </w:pPr>
      <w:rPr>
        <w:rFonts w:ascii="Symbol" w:hAnsi="Symbol" w:hint="default"/>
      </w:rPr>
    </w:lvl>
    <w:lvl w:ilvl="4" w:tplc="8AE26F78" w:tentative="1">
      <w:start w:val="1"/>
      <w:numFmt w:val="bullet"/>
      <w:lvlText w:val="o"/>
      <w:lvlJc w:val="left"/>
      <w:pPr>
        <w:ind w:left="3458" w:hanging="360"/>
      </w:pPr>
      <w:rPr>
        <w:rFonts w:ascii="Courier New" w:hAnsi="Courier New" w:cs="Courier New" w:hint="default"/>
      </w:rPr>
    </w:lvl>
    <w:lvl w:ilvl="5" w:tplc="E7E62578" w:tentative="1">
      <w:start w:val="1"/>
      <w:numFmt w:val="bullet"/>
      <w:lvlText w:val=""/>
      <w:lvlJc w:val="left"/>
      <w:pPr>
        <w:ind w:left="4178" w:hanging="360"/>
      </w:pPr>
      <w:rPr>
        <w:rFonts w:ascii="Wingdings" w:hAnsi="Wingdings" w:hint="default"/>
      </w:rPr>
    </w:lvl>
    <w:lvl w:ilvl="6" w:tplc="BFF82BEA" w:tentative="1">
      <w:start w:val="1"/>
      <w:numFmt w:val="bullet"/>
      <w:lvlText w:val=""/>
      <w:lvlJc w:val="left"/>
      <w:pPr>
        <w:ind w:left="4898" w:hanging="360"/>
      </w:pPr>
      <w:rPr>
        <w:rFonts w:ascii="Symbol" w:hAnsi="Symbol" w:hint="default"/>
      </w:rPr>
    </w:lvl>
    <w:lvl w:ilvl="7" w:tplc="F5A6A8EE" w:tentative="1">
      <w:start w:val="1"/>
      <w:numFmt w:val="bullet"/>
      <w:lvlText w:val="o"/>
      <w:lvlJc w:val="left"/>
      <w:pPr>
        <w:ind w:left="5618" w:hanging="360"/>
      </w:pPr>
      <w:rPr>
        <w:rFonts w:ascii="Courier New" w:hAnsi="Courier New" w:cs="Courier New" w:hint="default"/>
      </w:rPr>
    </w:lvl>
    <w:lvl w:ilvl="8" w:tplc="4EF0C23E" w:tentative="1">
      <w:start w:val="1"/>
      <w:numFmt w:val="bullet"/>
      <w:lvlText w:val=""/>
      <w:lvlJc w:val="left"/>
      <w:pPr>
        <w:ind w:left="6338" w:hanging="360"/>
      </w:pPr>
      <w:rPr>
        <w:rFonts w:ascii="Wingdings" w:hAnsi="Wingdings" w:hint="default"/>
      </w:rPr>
    </w:lvl>
  </w:abstractNum>
  <w:abstractNum w:abstractNumId="18" w15:restartNumberingAfterBreak="0">
    <w:nsid w:val="6B781669"/>
    <w:multiLevelType w:val="hybridMultilevel"/>
    <w:tmpl w:val="2EB0A69C"/>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DB92C84"/>
    <w:multiLevelType w:val="hybridMultilevel"/>
    <w:tmpl w:val="E8242E9E"/>
    <w:lvl w:ilvl="0" w:tplc="080A0015">
      <w:start w:val="1"/>
      <w:numFmt w:val="upp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FD37A9"/>
    <w:multiLevelType w:val="hybridMultilevel"/>
    <w:tmpl w:val="258CAF3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739908F9"/>
    <w:multiLevelType w:val="hybridMultilevel"/>
    <w:tmpl w:val="F17A89BE"/>
    <w:lvl w:ilvl="0" w:tplc="6DD618B4">
      <w:start w:val="2"/>
      <w:numFmt w:val="upperRoman"/>
      <w:lvlText w:val="%1."/>
      <w:lvlJc w:val="left"/>
      <w:pPr>
        <w:ind w:left="1080" w:hanging="720"/>
      </w:pPr>
      <w:rPr>
        <w:rFonts w:eastAsia="Times New Roman" w:hint="default"/>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4C274F"/>
    <w:multiLevelType w:val="hybridMultilevel"/>
    <w:tmpl w:val="E5AC909E"/>
    <w:lvl w:ilvl="0" w:tplc="2D12794C">
      <w:start w:val="3"/>
      <w:numFmt w:val="upperRoman"/>
      <w:lvlText w:val="%1."/>
      <w:lvlJc w:val="left"/>
      <w:pPr>
        <w:ind w:left="454" w:hanging="341"/>
      </w:pPr>
      <w:rPr>
        <w:rFonts w:eastAsia="Times New Roman" w:hint="default"/>
        <w:b/>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2"/>
  </w:num>
  <w:num w:numId="4">
    <w:abstractNumId w:val="6"/>
  </w:num>
  <w:num w:numId="5">
    <w:abstractNumId w:val="10"/>
  </w:num>
  <w:num w:numId="6">
    <w:abstractNumId w:val="4"/>
  </w:num>
  <w:num w:numId="7">
    <w:abstractNumId w:val="15"/>
  </w:num>
  <w:num w:numId="8">
    <w:abstractNumId w:val="13"/>
  </w:num>
  <w:num w:numId="9">
    <w:abstractNumId w:val="14"/>
  </w:num>
  <w:num w:numId="10">
    <w:abstractNumId w:val="12"/>
  </w:num>
  <w:num w:numId="11">
    <w:abstractNumId w:val="0"/>
  </w:num>
  <w:num w:numId="12">
    <w:abstractNumId w:val="11"/>
  </w:num>
  <w:num w:numId="13">
    <w:abstractNumId w:val="20"/>
  </w:num>
  <w:num w:numId="14">
    <w:abstractNumId w:val="1"/>
  </w:num>
  <w:num w:numId="15">
    <w:abstractNumId w:val="18"/>
  </w:num>
  <w:num w:numId="16">
    <w:abstractNumId w:val="9"/>
  </w:num>
  <w:num w:numId="17">
    <w:abstractNumId w:val="8"/>
  </w:num>
  <w:num w:numId="18">
    <w:abstractNumId w:val="5"/>
  </w:num>
  <w:num w:numId="19">
    <w:abstractNumId w:val="19"/>
  </w:num>
  <w:num w:numId="20">
    <w:abstractNumId w:val="16"/>
  </w:num>
  <w:num w:numId="21">
    <w:abstractNumId w:val="21"/>
  </w:num>
  <w:num w:numId="22">
    <w:abstractNumId w:val="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2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DC7"/>
    <w:rsid w:val="0000046A"/>
    <w:rsid w:val="00005200"/>
    <w:rsid w:val="00013AF3"/>
    <w:rsid w:val="00020895"/>
    <w:rsid w:val="00022013"/>
    <w:rsid w:val="00023A11"/>
    <w:rsid w:val="00046763"/>
    <w:rsid w:val="0005065D"/>
    <w:rsid w:val="0005352D"/>
    <w:rsid w:val="00075128"/>
    <w:rsid w:val="000A0B64"/>
    <w:rsid w:val="000B26F1"/>
    <w:rsid w:val="000C2A2E"/>
    <w:rsid w:val="000D1A43"/>
    <w:rsid w:val="000D6951"/>
    <w:rsid w:val="000E3BC5"/>
    <w:rsid w:val="000E3DE1"/>
    <w:rsid w:val="000F13D5"/>
    <w:rsid w:val="000F157D"/>
    <w:rsid w:val="000F258E"/>
    <w:rsid w:val="001052F7"/>
    <w:rsid w:val="001245B4"/>
    <w:rsid w:val="001258D7"/>
    <w:rsid w:val="00125D69"/>
    <w:rsid w:val="00137052"/>
    <w:rsid w:val="00142364"/>
    <w:rsid w:val="001543A8"/>
    <w:rsid w:val="001603CF"/>
    <w:rsid w:val="00161BEF"/>
    <w:rsid w:val="001643E7"/>
    <w:rsid w:val="0016582E"/>
    <w:rsid w:val="0016683A"/>
    <w:rsid w:val="001719A0"/>
    <w:rsid w:val="00176A4B"/>
    <w:rsid w:val="001823A4"/>
    <w:rsid w:val="00183435"/>
    <w:rsid w:val="00184270"/>
    <w:rsid w:val="001851B3"/>
    <w:rsid w:val="00186DF4"/>
    <w:rsid w:val="001A01E3"/>
    <w:rsid w:val="001C10EC"/>
    <w:rsid w:val="001D2BA6"/>
    <w:rsid w:val="001D3272"/>
    <w:rsid w:val="001D4DFC"/>
    <w:rsid w:val="001D58C7"/>
    <w:rsid w:val="001D6571"/>
    <w:rsid w:val="001E4607"/>
    <w:rsid w:val="001F2DC3"/>
    <w:rsid w:val="001F42E7"/>
    <w:rsid w:val="00202519"/>
    <w:rsid w:val="002077DF"/>
    <w:rsid w:val="002109AF"/>
    <w:rsid w:val="00244384"/>
    <w:rsid w:val="00257516"/>
    <w:rsid w:val="00261E25"/>
    <w:rsid w:val="0026224A"/>
    <w:rsid w:val="002623A6"/>
    <w:rsid w:val="00275B37"/>
    <w:rsid w:val="0028255C"/>
    <w:rsid w:val="00286834"/>
    <w:rsid w:val="002969B7"/>
    <w:rsid w:val="002A37C5"/>
    <w:rsid w:val="002A596B"/>
    <w:rsid w:val="002B20E2"/>
    <w:rsid w:val="002B23B1"/>
    <w:rsid w:val="002B5A91"/>
    <w:rsid w:val="002C08A0"/>
    <w:rsid w:val="002D5BF7"/>
    <w:rsid w:val="002D71E0"/>
    <w:rsid w:val="002F68BE"/>
    <w:rsid w:val="0031437D"/>
    <w:rsid w:val="00343A22"/>
    <w:rsid w:val="00346135"/>
    <w:rsid w:val="00353B81"/>
    <w:rsid w:val="00366DF2"/>
    <w:rsid w:val="00377EEE"/>
    <w:rsid w:val="00384AC3"/>
    <w:rsid w:val="003922C1"/>
    <w:rsid w:val="0039738D"/>
    <w:rsid w:val="003A499B"/>
    <w:rsid w:val="003A7758"/>
    <w:rsid w:val="003B3486"/>
    <w:rsid w:val="003B6B3B"/>
    <w:rsid w:val="003D1904"/>
    <w:rsid w:val="003D1DE4"/>
    <w:rsid w:val="003D352F"/>
    <w:rsid w:val="003D4D61"/>
    <w:rsid w:val="003D6598"/>
    <w:rsid w:val="003E2082"/>
    <w:rsid w:val="003F1367"/>
    <w:rsid w:val="003F7734"/>
    <w:rsid w:val="0040350B"/>
    <w:rsid w:val="00407A4B"/>
    <w:rsid w:val="00407DFC"/>
    <w:rsid w:val="004116C6"/>
    <w:rsid w:val="0041564B"/>
    <w:rsid w:val="0043239F"/>
    <w:rsid w:val="00435893"/>
    <w:rsid w:val="004402B5"/>
    <w:rsid w:val="00444407"/>
    <w:rsid w:val="004651D3"/>
    <w:rsid w:val="00471876"/>
    <w:rsid w:val="004730FB"/>
    <w:rsid w:val="00480322"/>
    <w:rsid w:val="00484801"/>
    <w:rsid w:val="004906A8"/>
    <w:rsid w:val="004949FA"/>
    <w:rsid w:val="004A3E1B"/>
    <w:rsid w:val="004B05BF"/>
    <w:rsid w:val="004B09EC"/>
    <w:rsid w:val="004C5F27"/>
    <w:rsid w:val="004F3804"/>
    <w:rsid w:val="00501853"/>
    <w:rsid w:val="0050215E"/>
    <w:rsid w:val="00515765"/>
    <w:rsid w:val="00525B54"/>
    <w:rsid w:val="005273C4"/>
    <w:rsid w:val="0054599E"/>
    <w:rsid w:val="005563A0"/>
    <w:rsid w:val="0056130C"/>
    <w:rsid w:val="00563CE8"/>
    <w:rsid w:val="00584A37"/>
    <w:rsid w:val="005868CB"/>
    <w:rsid w:val="005965E2"/>
    <w:rsid w:val="005A7C63"/>
    <w:rsid w:val="005C2259"/>
    <w:rsid w:val="005C6D7A"/>
    <w:rsid w:val="005C6F20"/>
    <w:rsid w:val="005E2080"/>
    <w:rsid w:val="005E5BC1"/>
    <w:rsid w:val="0060371A"/>
    <w:rsid w:val="0062430A"/>
    <w:rsid w:val="00634FD5"/>
    <w:rsid w:val="006439F7"/>
    <w:rsid w:val="00665940"/>
    <w:rsid w:val="006670C8"/>
    <w:rsid w:val="00677F11"/>
    <w:rsid w:val="006814B2"/>
    <w:rsid w:val="00697B5A"/>
    <w:rsid w:val="006A0ABA"/>
    <w:rsid w:val="006A28D8"/>
    <w:rsid w:val="006A67BE"/>
    <w:rsid w:val="006A69DE"/>
    <w:rsid w:val="006B7E2A"/>
    <w:rsid w:val="006C21CF"/>
    <w:rsid w:val="006C2790"/>
    <w:rsid w:val="006C36BD"/>
    <w:rsid w:val="006C5D20"/>
    <w:rsid w:val="006C7825"/>
    <w:rsid w:val="006D0EDF"/>
    <w:rsid w:val="006D3B24"/>
    <w:rsid w:val="006D4F12"/>
    <w:rsid w:val="006D60AD"/>
    <w:rsid w:val="006E1398"/>
    <w:rsid w:val="006E1733"/>
    <w:rsid w:val="006E7269"/>
    <w:rsid w:val="006F6584"/>
    <w:rsid w:val="0070631E"/>
    <w:rsid w:val="0071000D"/>
    <w:rsid w:val="00714244"/>
    <w:rsid w:val="00725F56"/>
    <w:rsid w:val="007413D8"/>
    <w:rsid w:val="00743A47"/>
    <w:rsid w:val="00753DF5"/>
    <w:rsid w:val="007547B5"/>
    <w:rsid w:val="00764AA1"/>
    <w:rsid w:val="00765185"/>
    <w:rsid w:val="00772116"/>
    <w:rsid w:val="00775816"/>
    <w:rsid w:val="007879AB"/>
    <w:rsid w:val="007935B6"/>
    <w:rsid w:val="007A150F"/>
    <w:rsid w:val="007B6343"/>
    <w:rsid w:val="007C0FC0"/>
    <w:rsid w:val="007D4454"/>
    <w:rsid w:val="007E1F4D"/>
    <w:rsid w:val="0080622C"/>
    <w:rsid w:val="00820AE4"/>
    <w:rsid w:val="00820FA1"/>
    <w:rsid w:val="00821026"/>
    <w:rsid w:val="00823709"/>
    <w:rsid w:val="0083397B"/>
    <w:rsid w:val="00846FBD"/>
    <w:rsid w:val="00853DF9"/>
    <w:rsid w:val="0086498F"/>
    <w:rsid w:val="00871E8E"/>
    <w:rsid w:val="00874243"/>
    <w:rsid w:val="008A24CD"/>
    <w:rsid w:val="008B3DF9"/>
    <w:rsid w:val="008B55DF"/>
    <w:rsid w:val="008C3505"/>
    <w:rsid w:val="008C4870"/>
    <w:rsid w:val="008C511E"/>
    <w:rsid w:val="008C7761"/>
    <w:rsid w:val="008C7F2E"/>
    <w:rsid w:val="008D28B3"/>
    <w:rsid w:val="008E1699"/>
    <w:rsid w:val="008E17A9"/>
    <w:rsid w:val="008E617A"/>
    <w:rsid w:val="008F1E22"/>
    <w:rsid w:val="008F22E8"/>
    <w:rsid w:val="008F23E4"/>
    <w:rsid w:val="009013DC"/>
    <w:rsid w:val="009119C9"/>
    <w:rsid w:val="00920974"/>
    <w:rsid w:val="00922949"/>
    <w:rsid w:val="0093271E"/>
    <w:rsid w:val="0094378B"/>
    <w:rsid w:val="009507C3"/>
    <w:rsid w:val="00953BEB"/>
    <w:rsid w:val="0095719A"/>
    <w:rsid w:val="00960D3D"/>
    <w:rsid w:val="00985909"/>
    <w:rsid w:val="009875E6"/>
    <w:rsid w:val="009A5C57"/>
    <w:rsid w:val="009C1B9F"/>
    <w:rsid w:val="009C2404"/>
    <w:rsid w:val="009C558C"/>
    <w:rsid w:val="009D6A2D"/>
    <w:rsid w:val="009E1F7D"/>
    <w:rsid w:val="009E4347"/>
    <w:rsid w:val="009F4887"/>
    <w:rsid w:val="009F5ADA"/>
    <w:rsid w:val="00A12DF3"/>
    <w:rsid w:val="00A265B7"/>
    <w:rsid w:val="00A337D0"/>
    <w:rsid w:val="00A3694C"/>
    <w:rsid w:val="00A44D38"/>
    <w:rsid w:val="00A44FC9"/>
    <w:rsid w:val="00A45015"/>
    <w:rsid w:val="00A66501"/>
    <w:rsid w:val="00A778F2"/>
    <w:rsid w:val="00A92984"/>
    <w:rsid w:val="00AA2A22"/>
    <w:rsid w:val="00AA2DC7"/>
    <w:rsid w:val="00AA404F"/>
    <w:rsid w:val="00AA4C68"/>
    <w:rsid w:val="00AA6674"/>
    <w:rsid w:val="00AB48CC"/>
    <w:rsid w:val="00AB7839"/>
    <w:rsid w:val="00AB7908"/>
    <w:rsid w:val="00AD0BF5"/>
    <w:rsid w:val="00AD7C5C"/>
    <w:rsid w:val="00AE09AF"/>
    <w:rsid w:val="00AF58B3"/>
    <w:rsid w:val="00AF7537"/>
    <w:rsid w:val="00B23115"/>
    <w:rsid w:val="00B23BFE"/>
    <w:rsid w:val="00B24F69"/>
    <w:rsid w:val="00B252CF"/>
    <w:rsid w:val="00B273A7"/>
    <w:rsid w:val="00B3764E"/>
    <w:rsid w:val="00B4303B"/>
    <w:rsid w:val="00B52CE8"/>
    <w:rsid w:val="00B625EE"/>
    <w:rsid w:val="00B62FC9"/>
    <w:rsid w:val="00B653F6"/>
    <w:rsid w:val="00B717A2"/>
    <w:rsid w:val="00B7187B"/>
    <w:rsid w:val="00B913CE"/>
    <w:rsid w:val="00BA59F1"/>
    <w:rsid w:val="00BA5E86"/>
    <w:rsid w:val="00BB4C5C"/>
    <w:rsid w:val="00BC3522"/>
    <w:rsid w:val="00BC665C"/>
    <w:rsid w:val="00BC684F"/>
    <w:rsid w:val="00BD34FF"/>
    <w:rsid w:val="00BE2813"/>
    <w:rsid w:val="00BF0F70"/>
    <w:rsid w:val="00BF3D5B"/>
    <w:rsid w:val="00C00FD4"/>
    <w:rsid w:val="00C010E7"/>
    <w:rsid w:val="00C14FAE"/>
    <w:rsid w:val="00C369DC"/>
    <w:rsid w:val="00C36EE3"/>
    <w:rsid w:val="00C3760C"/>
    <w:rsid w:val="00C42F9B"/>
    <w:rsid w:val="00C554D5"/>
    <w:rsid w:val="00C6188B"/>
    <w:rsid w:val="00CA579B"/>
    <w:rsid w:val="00CA6472"/>
    <w:rsid w:val="00CB3BF8"/>
    <w:rsid w:val="00CC3DAE"/>
    <w:rsid w:val="00CF7448"/>
    <w:rsid w:val="00D307C8"/>
    <w:rsid w:val="00D31F74"/>
    <w:rsid w:val="00D41B63"/>
    <w:rsid w:val="00D44B6F"/>
    <w:rsid w:val="00D47BA9"/>
    <w:rsid w:val="00D509A3"/>
    <w:rsid w:val="00D57293"/>
    <w:rsid w:val="00D76415"/>
    <w:rsid w:val="00D80D16"/>
    <w:rsid w:val="00D8288A"/>
    <w:rsid w:val="00D933F3"/>
    <w:rsid w:val="00D95E5A"/>
    <w:rsid w:val="00DA7029"/>
    <w:rsid w:val="00DB4F45"/>
    <w:rsid w:val="00DB671B"/>
    <w:rsid w:val="00DE2F49"/>
    <w:rsid w:val="00DE7984"/>
    <w:rsid w:val="00DF2E23"/>
    <w:rsid w:val="00DF41A4"/>
    <w:rsid w:val="00E0441E"/>
    <w:rsid w:val="00E119D2"/>
    <w:rsid w:val="00E11A8D"/>
    <w:rsid w:val="00E14940"/>
    <w:rsid w:val="00E168DB"/>
    <w:rsid w:val="00E26311"/>
    <w:rsid w:val="00E558CD"/>
    <w:rsid w:val="00E60C91"/>
    <w:rsid w:val="00E61323"/>
    <w:rsid w:val="00E61B0C"/>
    <w:rsid w:val="00E6314A"/>
    <w:rsid w:val="00E635B3"/>
    <w:rsid w:val="00E746F3"/>
    <w:rsid w:val="00E75F5F"/>
    <w:rsid w:val="00E778B1"/>
    <w:rsid w:val="00E83922"/>
    <w:rsid w:val="00EB3761"/>
    <w:rsid w:val="00EB3B0A"/>
    <w:rsid w:val="00ED0183"/>
    <w:rsid w:val="00ED03AC"/>
    <w:rsid w:val="00ED1F75"/>
    <w:rsid w:val="00ED4774"/>
    <w:rsid w:val="00EE21B1"/>
    <w:rsid w:val="00EF2436"/>
    <w:rsid w:val="00EF3BD9"/>
    <w:rsid w:val="00EF5093"/>
    <w:rsid w:val="00F03CB5"/>
    <w:rsid w:val="00F10480"/>
    <w:rsid w:val="00F32C63"/>
    <w:rsid w:val="00F46C54"/>
    <w:rsid w:val="00F56B71"/>
    <w:rsid w:val="00F76530"/>
    <w:rsid w:val="00F809D6"/>
    <w:rsid w:val="00F90EAA"/>
    <w:rsid w:val="00F925F7"/>
    <w:rsid w:val="00FA44D4"/>
    <w:rsid w:val="00FB2590"/>
    <w:rsid w:val="00FB30CA"/>
    <w:rsid w:val="00FB6B0C"/>
    <w:rsid w:val="00FC058D"/>
    <w:rsid w:val="00FC3112"/>
    <w:rsid w:val="00FC3ABC"/>
    <w:rsid w:val="00FC4FA0"/>
    <w:rsid w:val="00FD410B"/>
    <w:rsid w:val="00FD7C4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9D92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816"/>
    <w:pPr>
      <w:ind w:left="232"/>
    </w:pPr>
    <w:rPr>
      <w:rFonts w:ascii="Times New Roman" w:hAnsi="Times New Roman"/>
      <w:sz w:val="24"/>
      <w:szCs w:val="22"/>
      <w:lang w:eastAsia="zh-TW"/>
    </w:rPr>
  </w:style>
  <w:style w:type="paragraph" w:styleId="Ttulo1">
    <w:name w:val="heading 1"/>
    <w:basedOn w:val="Normal"/>
    <w:next w:val="Normal"/>
    <w:link w:val="Ttulo1Car"/>
    <w:qFormat/>
    <w:rsid w:val="0060371A"/>
    <w:pPr>
      <w:keepNext/>
      <w:keepLines/>
      <w:spacing w:before="480"/>
      <w:outlineLvl w:val="0"/>
    </w:pPr>
    <w:rPr>
      <w:rFonts w:ascii="Cambria" w:hAnsi="Cambria"/>
      <w:b/>
      <w:bCs/>
      <w:color w:val="365F91"/>
      <w:sz w:val="28"/>
      <w:szCs w:val="28"/>
      <w:lang w:eastAsia="x-none"/>
    </w:rPr>
  </w:style>
  <w:style w:type="paragraph" w:styleId="Ttulo2">
    <w:name w:val="heading 2"/>
    <w:basedOn w:val="Normal"/>
    <w:next w:val="Normal"/>
    <w:link w:val="Ttulo2Car"/>
    <w:uiPriority w:val="9"/>
    <w:qFormat/>
    <w:rsid w:val="0060371A"/>
    <w:pPr>
      <w:keepNext/>
      <w:keepLines/>
      <w:spacing w:before="200"/>
      <w:outlineLvl w:val="1"/>
    </w:pPr>
    <w:rPr>
      <w:rFonts w:ascii="Cambria" w:hAnsi="Cambria"/>
      <w:b/>
      <w:bCs/>
      <w:color w:val="4F81BD"/>
      <w:sz w:val="26"/>
      <w:szCs w:val="26"/>
      <w:lang w:eastAsia="x-none"/>
    </w:rPr>
  </w:style>
  <w:style w:type="paragraph" w:styleId="Ttulo3">
    <w:name w:val="heading 3"/>
    <w:basedOn w:val="Normal"/>
    <w:next w:val="Normal"/>
    <w:link w:val="Ttulo3Car"/>
    <w:uiPriority w:val="9"/>
    <w:qFormat/>
    <w:rsid w:val="00922949"/>
    <w:pPr>
      <w:keepNext/>
      <w:keepLines/>
      <w:spacing w:before="200"/>
      <w:outlineLvl w:val="2"/>
    </w:pPr>
    <w:rPr>
      <w:rFonts w:ascii="Cambria" w:hAnsi="Cambria"/>
      <w:b/>
      <w:bCs/>
      <w:color w:val="4F81BD"/>
      <w:szCs w:val="20"/>
      <w:lang w:eastAsia="x-none"/>
    </w:rPr>
  </w:style>
  <w:style w:type="paragraph" w:styleId="Ttulo4">
    <w:name w:val="heading 4"/>
    <w:basedOn w:val="Normal"/>
    <w:next w:val="Normal"/>
    <w:link w:val="Ttulo4Car"/>
    <w:qFormat/>
    <w:rsid w:val="009119C9"/>
    <w:pPr>
      <w:keepNext/>
      <w:autoSpaceDE w:val="0"/>
      <w:autoSpaceDN w:val="0"/>
      <w:spacing w:before="240" w:after="60"/>
      <w:ind w:left="1152" w:hanging="720"/>
      <w:outlineLvl w:val="3"/>
    </w:pPr>
    <w:rPr>
      <w:i/>
      <w:iCs/>
      <w:sz w:val="18"/>
      <w:szCs w:val="18"/>
      <w:lang w:val="en-US" w:eastAsia="en-US"/>
    </w:rPr>
  </w:style>
  <w:style w:type="paragraph" w:styleId="Ttulo5">
    <w:name w:val="heading 5"/>
    <w:basedOn w:val="Normal"/>
    <w:next w:val="Normal"/>
    <w:link w:val="Ttulo5Car"/>
    <w:qFormat/>
    <w:rsid w:val="009119C9"/>
    <w:pPr>
      <w:autoSpaceDE w:val="0"/>
      <w:autoSpaceDN w:val="0"/>
      <w:spacing w:before="240" w:after="60"/>
      <w:ind w:left="1872" w:hanging="720"/>
      <w:outlineLvl w:val="4"/>
    </w:pPr>
    <w:rPr>
      <w:sz w:val="18"/>
      <w:szCs w:val="18"/>
      <w:lang w:val="en-US" w:eastAsia="en-US"/>
    </w:rPr>
  </w:style>
  <w:style w:type="paragraph" w:styleId="Ttulo6">
    <w:name w:val="heading 6"/>
    <w:basedOn w:val="Normal"/>
    <w:next w:val="Normal"/>
    <w:link w:val="Ttulo6Car"/>
    <w:qFormat/>
    <w:rsid w:val="009119C9"/>
    <w:pPr>
      <w:autoSpaceDE w:val="0"/>
      <w:autoSpaceDN w:val="0"/>
      <w:spacing w:before="240" w:after="60"/>
      <w:ind w:left="2592" w:hanging="720"/>
      <w:outlineLvl w:val="5"/>
    </w:pPr>
    <w:rPr>
      <w:i/>
      <w:iCs/>
      <w:sz w:val="16"/>
      <w:szCs w:val="16"/>
      <w:lang w:val="en-US" w:eastAsia="en-US"/>
    </w:rPr>
  </w:style>
  <w:style w:type="paragraph" w:styleId="Ttulo7">
    <w:name w:val="heading 7"/>
    <w:basedOn w:val="Normal"/>
    <w:next w:val="Normal"/>
    <w:link w:val="Ttulo7Car"/>
    <w:qFormat/>
    <w:rsid w:val="009119C9"/>
    <w:pPr>
      <w:autoSpaceDE w:val="0"/>
      <w:autoSpaceDN w:val="0"/>
      <w:spacing w:before="240" w:after="60"/>
      <w:ind w:left="3312" w:hanging="720"/>
      <w:outlineLvl w:val="6"/>
    </w:pPr>
    <w:rPr>
      <w:sz w:val="16"/>
      <w:szCs w:val="16"/>
      <w:lang w:val="en-US" w:eastAsia="en-US"/>
    </w:rPr>
  </w:style>
  <w:style w:type="paragraph" w:styleId="Ttulo8">
    <w:name w:val="heading 8"/>
    <w:basedOn w:val="Normal"/>
    <w:next w:val="Normal"/>
    <w:link w:val="Ttulo8Car"/>
    <w:qFormat/>
    <w:rsid w:val="009119C9"/>
    <w:pPr>
      <w:autoSpaceDE w:val="0"/>
      <w:autoSpaceDN w:val="0"/>
      <w:spacing w:before="240" w:after="60"/>
      <w:ind w:left="4032" w:hanging="720"/>
      <w:outlineLvl w:val="7"/>
    </w:pPr>
    <w:rPr>
      <w:i/>
      <w:iCs/>
      <w:sz w:val="16"/>
      <w:szCs w:val="16"/>
      <w:lang w:val="en-US" w:eastAsia="en-US"/>
    </w:rPr>
  </w:style>
  <w:style w:type="paragraph" w:styleId="Ttulo9">
    <w:name w:val="heading 9"/>
    <w:basedOn w:val="Normal"/>
    <w:next w:val="Normal"/>
    <w:link w:val="Ttulo9Car"/>
    <w:qFormat/>
    <w:rsid w:val="009119C9"/>
    <w:pPr>
      <w:autoSpaceDE w:val="0"/>
      <w:autoSpaceDN w:val="0"/>
      <w:spacing w:before="240" w:after="60"/>
      <w:ind w:left="4752" w:hanging="720"/>
      <w:outlineLvl w:val="8"/>
    </w:pPr>
    <w:rPr>
      <w:sz w:val="16"/>
      <w:szCs w:val="1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author"/>
    <w:link w:val="TtuloCar"/>
    <w:uiPriority w:val="99"/>
    <w:qFormat/>
    <w:rsid w:val="00AA2DC7"/>
    <w:pPr>
      <w:widowControl w:val="0"/>
      <w:autoSpaceDE w:val="0"/>
      <w:autoSpaceDN w:val="0"/>
      <w:adjustRightInd w:val="0"/>
      <w:spacing w:before="240" w:after="240"/>
      <w:ind w:left="0"/>
      <w:jc w:val="center"/>
    </w:pPr>
    <w:rPr>
      <w:b/>
      <w:bCs/>
      <w:noProof/>
      <w:sz w:val="36"/>
      <w:szCs w:val="36"/>
      <w:lang w:val="x-none" w:eastAsia="x-none"/>
    </w:rPr>
  </w:style>
  <w:style w:type="character" w:customStyle="1" w:styleId="TtuloCar">
    <w:name w:val="Título Car"/>
    <w:link w:val="Ttulo"/>
    <w:uiPriority w:val="99"/>
    <w:rsid w:val="00AA2DC7"/>
    <w:rPr>
      <w:rFonts w:ascii="Times New Roman" w:hAnsi="Times New Roman" w:cs="Times New Roman"/>
      <w:b/>
      <w:bCs/>
      <w:noProof/>
      <w:sz w:val="36"/>
      <w:szCs w:val="36"/>
    </w:rPr>
  </w:style>
  <w:style w:type="paragraph" w:customStyle="1" w:styleId="author">
    <w:name w:val="author"/>
    <w:basedOn w:val="Normal"/>
    <w:next w:val="Normal"/>
    <w:uiPriority w:val="99"/>
    <w:rsid w:val="00AA2DC7"/>
    <w:pPr>
      <w:widowControl w:val="0"/>
      <w:autoSpaceDE w:val="0"/>
      <w:autoSpaceDN w:val="0"/>
      <w:adjustRightInd w:val="0"/>
      <w:spacing w:after="120"/>
      <w:ind w:left="0"/>
      <w:jc w:val="center"/>
    </w:pPr>
    <w:rPr>
      <w:noProof/>
      <w:sz w:val="20"/>
      <w:szCs w:val="20"/>
      <w:lang w:val="es-ES"/>
    </w:rPr>
  </w:style>
  <w:style w:type="paragraph" w:styleId="Textonotapie">
    <w:name w:val="footnote text"/>
    <w:basedOn w:val="Normal"/>
    <w:link w:val="TextonotapieCar"/>
    <w:unhideWhenUsed/>
    <w:rsid w:val="00AA2DC7"/>
    <w:rPr>
      <w:rFonts w:ascii="Calibri" w:hAnsi="Calibri"/>
      <w:sz w:val="20"/>
      <w:szCs w:val="20"/>
      <w:lang w:eastAsia="x-none"/>
    </w:rPr>
  </w:style>
  <w:style w:type="character" w:customStyle="1" w:styleId="TextonotapieCar">
    <w:name w:val="Texto nota pie Car"/>
    <w:link w:val="Textonotapie"/>
    <w:rsid w:val="00AA2DC7"/>
    <w:rPr>
      <w:sz w:val="20"/>
      <w:szCs w:val="20"/>
      <w:lang w:val="es-ES_tradnl"/>
    </w:rPr>
  </w:style>
  <w:style w:type="character" w:styleId="Refdenotaalpie">
    <w:name w:val="footnote reference"/>
    <w:uiPriority w:val="99"/>
    <w:semiHidden/>
    <w:unhideWhenUsed/>
    <w:rsid w:val="00AA2DC7"/>
    <w:rPr>
      <w:vertAlign w:val="superscript"/>
    </w:rPr>
  </w:style>
  <w:style w:type="paragraph" w:styleId="Encabezado">
    <w:name w:val="header"/>
    <w:basedOn w:val="Normal"/>
    <w:link w:val="EncabezadoCar"/>
    <w:uiPriority w:val="99"/>
    <w:unhideWhenUsed/>
    <w:rsid w:val="00AA2DC7"/>
    <w:pPr>
      <w:tabs>
        <w:tab w:val="center" w:pos="4252"/>
        <w:tab w:val="right" w:pos="8504"/>
      </w:tabs>
    </w:pPr>
    <w:rPr>
      <w:rFonts w:ascii="Calibri" w:hAnsi="Calibri"/>
      <w:sz w:val="20"/>
      <w:szCs w:val="20"/>
      <w:lang w:eastAsia="x-none"/>
    </w:rPr>
  </w:style>
  <w:style w:type="character" w:customStyle="1" w:styleId="EncabezadoCar">
    <w:name w:val="Encabezado Car"/>
    <w:link w:val="Encabezado"/>
    <w:uiPriority w:val="99"/>
    <w:rsid w:val="00AA2DC7"/>
    <w:rPr>
      <w:lang w:val="es-ES_tradnl"/>
    </w:rPr>
  </w:style>
  <w:style w:type="paragraph" w:styleId="Piedepgina">
    <w:name w:val="footer"/>
    <w:basedOn w:val="Normal"/>
    <w:link w:val="PiedepginaCar"/>
    <w:uiPriority w:val="99"/>
    <w:unhideWhenUsed/>
    <w:rsid w:val="00AA2DC7"/>
    <w:pPr>
      <w:tabs>
        <w:tab w:val="center" w:pos="4252"/>
        <w:tab w:val="right" w:pos="8504"/>
      </w:tabs>
    </w:pPr>
    <w:rPr>
      <w:rFonts w:ascii="Calibri" w:hAnsi="Calibri"/>
      <w:sz w:val="20"/>
      <w:szCs w:val="20"/>
      <w:lang w:eastAsia="x-none"/>
    </w:rPr>
  </w:style>
  <w:style w:type="character" w:customStyle="1" w:styleId="PiedepginaCar">
    <w:name w:val="Pie de página Car"/>
    <w:link w:val="Piedepgina"/>
    <w:uiPriority w:val="99"/>
    <w:rsid w:val="00AA2DC7"/>
    <w:rPr>
      <w:lang w:val="es-ES_tradnl"/>
    </w:rPr>
  </w:style>
  <w:style w:type="character" w:styleId="Nmerodelnea">
    <w:name w:val="line number"/>
    <w:basedOn w:val="Fuentedeprrafopredeter"/>
    <w:uiPriority w:val="99"/>
    <w:semiHidden/>
    <w:unhideWhenUsed/>
    <w:rsid w:val="00775816"/>
  </w:style>
  <w:style w:type="paragraph" w:styleId="Textosinformato">
    <w:name w:val="Plain Text"/>
    <w:basedOn w:val="Normal"/>
    <w:link w:val="TextosinformatoCar"/>
    <w:uiPriority w:val="99"/>
    <w:unhideWhenUsed/>
    <w:rsid w:val="002D71E0"/>
    <w:rPr>
      <w:rFonts w:ascii="Consolas" w:hAnsi="Consolas"/>
      <w:sz w:val="21"/>
      <w:szCs w:val="21"/>
      <w:lang w:eastAsia="x-none"/>
    </w:rPr>
  </w:style>
  <w:style w:type="character" w:customStyle="1" w:styleId="TextosinformatoCar">
    <w:name w:val="Texto sin formato Car"/>
    <w:link w:val="Textosinformato"/>
    <w:uiPriority w:val="99"/>
    <w:rsid w:val="002D71E0"/>
    <w:rPr>
      <w:rFonts w:ascii="Consolas" w:hAnsi="Consolas"/>
      <w:sz w:val="21"/>
      <w:szCs w:val="21"/>
      <w:lang w:val="es-ES_tradnl"/>
    </w:rPr>
  </w:style>
  <w:style w:type="paragraph" w:customStyle="1" w:styleId="Bibliografa1">
    <w:name w:val="Bibliografía1"/>
    <w:basedOn w:val="Normal"/>
    <w:link w:val="BibliographyCar"/>
    <w:rsid w:val="002D71E0"/>
    <w:pPr>
      <w:tabs>
        <w:tab w:val="left" w:pos="384"/>
      </w:tabs>
      <w:ind w:left="384" w:hanging="384"/>
    </w:pPr>
    <w:rPr>
      <w:b/>
      <w:szCs w:val="24"/>
      <w:lang w:eastAsia="x-none"/>
    </w:rPr>
  </w:style>
  <w:style w:type="character" w:customStyle="1" w:styleId="BibliographyCar">
    <w:name w:val="Bibliography Car"/>
    <w:link w:val="Bibliografa1"/>
    <w:rsid w:val="002D71E0"/>
    <w:rPr>
      <w:rFonts w:ascii="Times New Roman" w:hAnsi="Times New Roman" w:cs="Times New Roman"/>
      <w:b/>
      <w:sz w:val="24"/>
      <w:szCs w:val="24"/>
      <w:lang w:val="es-ES_tradnl"/>
    </w:rPr>
  </w:style>
  <w:style w:type="paragraph" w:styleId="Descripcin">
    <w:name w:val="caption"/>
    <w:basedOn w:val="Normal"/>
    <w:next w:val="Normal"/>
    <w:uiPriority w:val="35"/>
    <w:qFormat/>
    <w:rsid w:val="004949FA"/>
    <w:pPr>
      <w:spacing w:after="200"/>
    </w:pPr>
    <w:rPr>
      <w:b/>
      <w:bCs/>
      <w:color w:val="4F81BD"/>
      <w:sz w:val="18"/>
      <w:szCs w:val="18"/>
    </w:rPr>
  </w:style>
  <w:style w:type="character" w:customStyle="1" w:styleId="Ttulo1Car">
    <w:name w:val="Título 1 Car"/>
    <w:link w:val="Ttulo1"/>
    <w:rsid w:val="0060371A"/>
    <w:rPr>
      <w:rFonts w:ascii="Cambria" w:eastAsia="Times New Roman" w:hAnsi="Cambria" w:cs="Times New Roman"/>
      <w:b/>
      <w:bCs/>
      <w:color w:val="365F91"/>
      <w:sz w:val="28"/>
      <w:szCs w:val="28"/>
      <w:lang w:val="es-ES_tradnl"/>
    </w:rPr>
  </w:style>
  <w:style w:type="character" w:customStyle="1" w:styleId="Ttulo2Car">
    <w:name w:val="Título 2 Car"/>
    <w:link w:val="Ttulo2"/>
    <w:uiPriority w:val="9"/>
    <w:rsid w:val="0060371A"/>
    <w:rPr>
      <w:rFonts w:ascii="Cambria" w:eastAsia="Times New Roman" w:hAnsi="Cambria" w:cs="Times New Roman"/>
      <w:b/>
      <w:bCs/>
      <w:color w:val="4F81BD"/>
      <w:sz w:val="26"/>
      <w:szCs w:val="26"/>
      <w:lang w:val="es-ES_tradnl"/>
    </w:rPr>
  </w:style>
  <w:style w:type="character" w:customStyle="1" w:styleId="Ttulo3Car">
    <w:name w:val="Título 3 Car"/>
    <w:link w:val="Ttulo3"/>
    <w:uiPriority w:val="9"/>
    <w:rsid w:val="00922949"/>
    <w:rPr>
      <w:rFonts w:ascii="Cambria" w:eastAsia="Times New Roman" w:hAnsi="Cambria" w:cs="Times New Roman"/>
      <w:b/>
      <w:bCs/>
      <w:color w:val="4F81BD"/>
      <w:sz w:val="24"/>
      <w:lang w:val="es-ES_tradnl"/>
    </w:rPr>
  </w:style>
  <w:style w:type="table" w:customStyle="1" w:styleId="Andres">
    <w:name w:val="Andres"/>
    <w:basedOn w:val="Tablanormal"/>
    <w:uiPriority w:val="99"/>
    <w:qFormat/>
    <w:rsid w:val="00EF5093"/>
    <w:tblPr/>
  </w:style>
  <w:style w:type="table" w:styleId="Tablaconcuadrcula">
    <w:name w:val="Table Grid"/>
    <w:basedOn w:val="Tablanormal"/>
    <w:uiPriority w:val="59"/>
    <w:rsid w:val="00EF5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A28D8"/>
    <w:rPr>
      <w:rFonts w:ascii="Tahoma" w:hAnsi="Tahoma"/>
      <w:sz w:val="16"/>
      <w:szCs w:val="16"/>
      <w:lang w:eastAsia="x-none"/>
    </w:rPr>
  </w:style>
  <w:style w:type="character" w:customStyle="1" w:styleId="TextodegloboCar">
    <w:name w:val="Texto de globo Car"/>
    <w:link w:val="Textodeglobo"/>
    <w:uiPriority w:val="99"/>
    <w:semiHidden/>
    <w:rsid w:val="006A28D8"/>
    <w:rPr>
      <w:rFonts w:ascii="Tahoma" w:hAnsi="Tahoma" w:cs="Tahoma"/>
      <w:sz w:val="16"/>
      <w:szCs w:val="16"/>
      <w:lang w:val="es-ES_tradnl"/>
    </w:rPr>
  </w:style>
  <w:style w:type="character" w:styleId="Hipervnculo">
    <w:name w:val="Hyperlink"/>
    <w:uiPriority w:val="99"/>
    <w:unhideWhenUsed/>
    <w:rsid w:val="006A28D8"/>
    <w:rPr>
      <w:color w:val="0000FF"/>
      <w:u w:val="single"/>
    </w:rPr>
  </w:style>
  <w:style w:type="paragraph" w:customStyle="1" w:styleId="Listavistosa-nfasis11">
    <w:name w:val="Lista vistosa - Énfasis 11"/>
    <w:basedOn w:val="Normal"/>
    <w:uiPriority w:val="34"/>
    <w:qFormat/>
    <w:rsid w:val="00D509A3"/>
    <w:pPr>
      <w:ind w:left="720"/>
      <w:contextualSpacing/>
    </w:pPr>
  </w:style>
  <w:style w:type="character" w:customStyle="1" w:styleId="Ttulo4Car">
    <w:name w:val="Título 4 Car"/>
    <w:link w:val="Ttulo4"/>
    <w:rsid w:val="009119C9"/>
    <w:rPr>
      <w:rFonts w:ascii="Times New Roman" w:eastAsia="Times New Roman" w:hAnsi="Times New Roman" w:cs="Times New Roman"/>
      <w:i/>
      <w:iCs/>
      <w:sz w:val="18"/>
      <w:szCs w:val="18"/>
      <w:lang w:val="en-US" w:eastAsia="en-US"/>
    </w:rPr>
  </w:style>
  <w:style w:type="character" w:customStyle="1" w:styleId="Ttulo5Car">
    <w:name w:val="Título 5 Car"/>
    <w:link w:val="Ttulo5"/>
    <w:rsid w:val="009119C9"/>
    <w:rPr>
      <w:rFonts w:ascii="Times New Roman" w:eastAsia="Times New Roman" w:hAnsi="Times New Roman" w:cs="Times New Roman"/>
      <w:sz w:val="18"/>
      <w:szCs w:val="18"/>
      <w:lang w:val="en-US" w:eastAsia="en-US"/>
    </w:rPr>
  </w:style>
  <w:style w:type="character" w:customStyle="1" w:styleId="Ttulo6Car">
    <w:name w:val="Título 6 Car"/>
    <w:link w:val="Ttulo6"/>
    <w:rsid w:val="009119C9"/>
    <w:rPr>
      <w:rFonts w:ascii="Times New Roman" w:eastAsia="Times New Roman" w:hAnsi="Times New Roman" w:cs="Times New Roman"/>
      <w:i/>
      <w:iCs/>
      <w:sz w:val="16"/>
      <w:szCs w:val="16"/>
      <w:lang w:val="en-US" w:eastAsia="en-US"/>
    </w:rPr>
  </w:style>
  <w:style w:type="character" w:customStyle="1" w:styleId="Ttulo7Car">
    <w:name w:val="Título 7 Car"/>
    <w:link w:val="Ttulo7"/>
    <w:rsid w:val="009119C9"/>
    <w:rPr>
      <w:rFonts w:ascii="Times New Roman" w:eastAsia="Times New Roman" w:hAnsi="Times New Roman" w:cs="Times New Roman"/>
      <w:sz w:val="16"/>
      <w:szCs w:val="16"/>
      <w:lang w:val="en-US" w:eastAsia="en-US"/>
    </w:rPr>
  </w:style>
  <w:style w:type="character" w:customStyle="1" w:styleId="Ttulo8Car">
    <w:name w:val="Título 8 Car"/>
    <w:link w:val="Ttulo8"/>
    <w:rsid w:val="009119C9"/>
    <w:rPr>
      <w:rFonts w:ascii="Times New Roman" w:eastAsia="Times New Roman" w:hAnsi="Times New Roman" w:cs="Times New Roman"/>
      <w:i/>
      <w:iCs/>
      <w:sz w:val="16"/>
      <w:szCs w:val="16"/>
      <w:lang w:val="en-US" w:eastAsia="en-US"/>
    </w:rPr>
  </w:style>
  <w:style w:type="character" w:customStyle="1" w:styleId="Ttulo9Car">
    <w:name w:val="Título 9 Car"/>
    <w:link w:val="Ttulo9"/>
    <w:rsid w:val="009119C9"/>
    <w:rPr>
      <w:rFonts w:ascii="Times New Roman" w:eastAsia="Times New Roman" w:hAnsi="Times New Roman" w:cs="Times New Roman"/>
      <w:sz w:val="16"/>
      <w:szCs w:val="16"/>
      <w:lang w:val="en-US" w:eastAsia="en-US"/>
    </w:rPr>
  </w:style>
  <w:style w:type="paragraph" w:customStyle="1" w:styleId="TableTitle">
    <w:name w:val="Table Title"/>
    <w:basedOn w:val="Normal"/>
    <w:rsid w:val="009119C9"/>
    <w:pPr>
      <w:autoSpaceDE w:val="0"/>
      <w:autoSpaceDN w:val="0"/>
      <w:ind w:left="0"/>
      <w:jc w:val="center"/>
    </w:pPr>
    <w:rPr>
      <w:smallCaps/>
      <w:sz w:val="18"/>
      <w:szCs w:val="16"/>
      <w:lang w:val="es-EC" w:eastAsia="en-US"/>
    </w:rPr>
  </w:style>
  <w:style w:type="paragraph" w:customStyle="1" w:styleId="References">
    <w:name w:val="References"/>
    <w:basedOn w:val="Normal"/>
    <w:rsid w:val="00BD34FF"/>
    <w:pPr>
      <w:numPr>
        <w:numId w:val="5"/>
      </w:numPr>
      <w:autoSpaceDE w:val="0"/>
      <w:autoSpaceDN w:val="0"/>
      <w:jc w:val="both"/>
    </w:pPr>
    <w:rPr>
      <w:sz w:val="16"/>
      <w:szCs w:val="16"/>
      <w:lang w:val="en-US" w:eastAsia="en-US"/>
    </w:rPr>
  </w:style>
  <w:style w:type="paragraph" w:customStyle="1" w:styleId="Text">
    <w:name w:val="Text"/>
    <w:basedOn w:val="Normal"/>
    <w:rsid w:val="00BD34FF"/>
    <w:pPr>
      <w:widowControl w:val="0"/>
      <w:autoSpaceDE w:val="0"/>
      <w:autoSpaceDN w:val="0"/>
      <w:spacing w:line="252" w:lineRule="auto"/>
      <w:ind w:left="0" w:firstLine="202"/>
      <w:jc w:val="both"/>
    </w:pPr>
    <w:rPr>
      <w:sz w:val="20"/>
      <w:szCs w:val="20"/>
      <w:lang w:val="en-US" w:eastAsia="en-US"/>
    </w:rPr>
  </w:style>
  <w:style w:type="character" w:customStyle="1" w:styleId="MemberType">
    <w:name w:val="MemberType"/>
    <w:rsid w:val="00D933F3"/>
    <w:rPr>
      <w:rFonts w:ascii="Times New Roman" w:hAnsi="Times New Roman" w:cs="Times New Roman"/>
      <w:i/>
      <w:iCs/>
      <w:sz w:val="22"/>
      <w:szCs w:val="22"/>
    </w:rPr>
  </w:style>
  <w:style w:type="paragraph" w:styleId="NormalWeb">
    <w:name w:val="Normal (Web)"/>
    <w:basedOn w:val="Normal"/>
    <w:uiPriority w:val="99"/>
    <w:unhideWhenUsed/>
    <w:rsid w:val="003A499B"/>
    <w:pPr>
      <w:spacing w:before="100" w:beforeAutospacing="1" w:after="100" w:afterAutospacing="1"/>
      <w:ind w:left="0"/>
    </w:pPr>
    <w:rPr>
      <w:szCs w:val="24"/>
      <w:lang w:val="es-ES" w:eastAsia="es-ES"/>
    </w:rPr>
  </w:style>
  <w:style w:type="paragraph" w:customStyle="1" w:styleId="Prrafo">
    <w:name w:val="Párrafo"/>
    <w:basedOn w:val="Normal"/>
    <w:link w:val="PrrafoCar"/>
    <w:qFormat/>
    <w:rsid w:val="00184270"/>
    <w:pPr>
      <w:spacing w:before="160" w:line="360" w:lineRule="auto"/>
      <w:ind w:left="0"/>
      <w:jc w:val="both"/>
    </w:pPr>
    <w:rPr>
      <w:rFonts w:eastAsia="Calibri"/>
      <w:szCs w:val="24"/>
      <w:lang w:val="es-ES" w:eastAsia="en-US"/>
    </w:rPr>
  </w:style>
  <w:style w:type="character" w:customStyle="1" w:styleId="PrrafoCar">
    <w:name w:val="Párrafo Car"/>
    <w:link w:val="Prrafo"/>
    <w:rsid w:val="00184270"/>
    <w:rPr>
      <w:rFonts w:ascii="Times New Roman" w:eastAsia="Calibri" w:hAnsi="Times New Roman"/>
      <w:sz w:val="24"/>
      <w:szCs w:val="24"/>
      <w:lang w:eastAsia="en-US"/>
    </w:rPr>
  </w:style>
  <w:style w:type="paragraph" w:customStyle="1" w:styleId="NumeroEcuacion">
    <w:name w:val="NumeroEcuacion"/>
    <w:basedOn w:val="Prrafo"/>
    <w:link w:val="NumeroEcuacionCar"/>
    <w:rsid w:val="00184270"/>
    <w:pPr>
      <w:spacing w:before="0"/>
      <w:jc w:val="right"/>
    </w:pPr>
    <w:rPr>
      <w:rFonts w:eastAsia="Times New Roman"/>
      <w:sz w:val="20"/>
    </w:rPr>
  </w:style>
  <w:style w:type="character" w:customStyle="1" w:styleId="NumeroEcuacionCar">
    <w:name w:val="NumeroEcuacion Car"/>
    <w:link w:val="NumeroEcuacion"/>
    <w:rsid w:val="00184270"/>
    <w:rPr>
      <w:rFonts w:ascii="Times New Roman" w:hAnsi="Times New Roman"/>
      <w:szCs w:val="24"/>
      <w:lang w:eastAsia="en-US"/>
    </w:rPr>
  </w:style>
  <w:style w:type="paragraph" w:customStyle="1" w:styleId="Paarrafo">
    <w:name w:val="Paarrafo"/>
    <w:basedOn w:val="Prrafo"/>
    <w:link w:val="PaarrafoCar"/>
    <w:qFormat/>
    <w:rsid w:val="002A37C5"/>
    <w:pPr>
      <w:spacing w:before="240"/>
    </w:pPr>
  </w:style>
  <w:style w:type="character" w:customStyle="1" w:styleId="PaarrafoCar">
    <w:name w:val="Paarrafo Car"/>
    <w:link w:val="Paarrafo"/>
    <w:rsid w:val="002A37C5"/>
    <w:rPr>
      <w:rFonts w:ascii="Times New Roman" w:eastAsia="Calibri" w:hAnsi="Times New Roman"/>
      <w:sz w:val="24"/>
      <w:szCs w:val="24"/>
      <w:lang w:eastAsia="en-US"/>
    </w:rPr>
  </w:style>
  <w:style w:type="paragraph" w:styleId="Prrafodelista">
    <w:name w:val="List Paragraph"/>
    <w:basedOn w:val="Normal"/>
    <w:uiPriority w:val="72"/>
    <w:qFormat/>
    <w:rsid w:val="00A92984"/>
    <w:pPr>
      <w:ind w:left="720"/>
      <w:contextualSpacing/>
    </w:pPr>
  </w:style>
  <w:style w:type="paragraph" w:customStyle="1" w:styleId="figurecaption">
    <w:name w:val="figure caption"/>
    <w:rsid w:val="00E746F3"/>
    <w:pPr>
      <w:tabs>
        <w:tab w:val="left" w:pos="533"/>
      </w:tabs>
      <w:spacing w:before="80" w:after="200"/>
      <w:jc w:val="both"/>
    </w:pPr>
    <w:rPr>
      <w:rFonts w:ascii="Times New Roman" w:hAnsi="Times New Roman"/>
      <w:noProof/>
      <w:sz w:val="16"/>
      <w:szCs w:val="16"/>
      <w:lang w:val="en-US" w:eastAsia="en-US"/>
    </w:rPr>
  </w:style>
  <w:style w:type="paragraph" w:styleId="Textoindependiente">
    <w:name w:val="Body Text"/>
    <w:basedOn w:val="Normal"/>
    <w:link w:val="TextoindependienteCar"/>
    <w:uiPriority w:val="99"/>
    <w:rsid w:val="009E1F7D"/>
    <w:pPr>
      <w:tabs>
        <w:tab w:val="left" w:pos="288"/>
      </w:tabs>
      <w:spacing w:after="120" w:line="228" w:lineRule="auto"/>
      <w:ind w:left="0" w:firstLine="288"/>
      <w:jc w:val="both"/>
    </w:pPr>
    <w:rPr>
      <w:rFonts w:eastAsia="MS Mincho"/>
      <w:spacing w:val="-1"/>
      <w:sz w:val="20"/>
      <w:szCs w:val="20"/>
      <w:lang w:val="es-EC" w:eastAsia="en-US"/>
    </w:rPr>
  </w:style>
  <w:style w:type="character" w:customStyle="1" w:styleId="TextoindependienteCar">
    <w:name w:val="Texto independiente Car"/>
    <w:basedOn w:val="Fuentedeprrafopredeter"/>
    <w:link w:val="Textoindependiente"/>
    <w:uiPriority w:val="99"/>
    <w:rsid w:val="009E1F7D"/>
    <w:rPr>
      <w:rFonts w:ascii="Times New Roman" w:eastAsia="MS Mincho" w:hAnsi="Times New Roman"/>
      <w:spacing w:val="-1"/>
      <w:lang w:val="es-EC" w:eastAsia="en-US"/>
    </w:rPr>
  </w:style>
  <w:style w:type="character" w:styleId="Mencinsinresolver">
    <w:name w:val="Unresolved Mention"/>
    <w:basedOn w:val="Fuentedeprrafopredeter"/>
    <w:uiPriority w:val="99"/>
    <w:semiHidden/>
    <w:unhideWhenUsed/>
    <w:rsid w:val="007879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280">
      <w:bodyDiv w:val="1"/>
      <w:marLeft w:val="0"/>
      <w:marRight w:val="0"/>
      <w:marTop w:val="0"/>
      <w:marBottom w:val="0"/>
      <w:divBdr>
        <w:top w:val="none" w:sz="0" w:space="0" w:color="auto"/>
        <w:left w:val="none" w:sz="0" w:space="0" w:color="auto"/>
        <w:bottom w:val="none" w:sz="0" w:space="0" w:color="auto"/>
        <w:right w:val="none" w:sz="0" w:space="0" w:color="auto"/>
      </w:divBdr>
    </w:div>
    <w:div w:id="120271893">
      <w:bodyDiv w:val="1"/>
      <w:marLeft w:val="0"/>
      <w:marRight w:val="0"/>
      <w:marTop w:val="0"/>
      <w:marBottom w:val="0"/>
      <w:divBdr>
        <w:top w:val="none" w:sz="0" w:space="0" w:color="auto"/>
        <w:left w:val="none" w:sz="0" w:space="0" w:color="auto"/>
        <w:bottom w:val="none" w:sz="0" w:space="0" w:color="auto"/>
        <w:right w:val="none" w:sz="0" w:space="0" w:color="auto"/>
      </w:divBdr>
    </w:div>
    <w:div w:id="129179675">
      <w:bodyDiv w:val="1"/>
      <w:marLeft w:val="0"/>
      <w:marRight w:val="0"/>
      <w:marTop w:val="0"/>
      <w:marBottom w:val="0"/>
      <w:divBdr>
        <w:top w:val="none" w:sz="0" w:space="0" w:color="auto"/>
        <w:left w:val="none" w:sz="0" w:space="0" w:color="auto"/>
        <w:bottom w:val="none" w:sz="0" w:space="0" w:color="auto"/>
        <w:right w:val="none" w:sz="0" w:space="0" w:color="auto"/>
      </w:divBdr>
    </w:div>
    <w:div w:id="145560876">
      <w:bodyDiv w:val="1"/>
      <w:marLeft w:val="0"/>
      <w:marRight w:val="0"/>
      <w:marTop w:val="0"/>
      <w:marBottom w:val="0"/>
      <w:divBdr>
        <w:top w:val="none" w:sz="0" w:space="0" w:color="auto"/>
        <w:left w:val="none" w:sz="0" w:space="0" w:color="auto"/>
        <w:bottom w:val="none" w:sz="0" w:space="0" w:color="auto"/>
        <w:right w:val="none" w:sz="0" w:space="0" w:color="auto"/>
      </w:divBdr>
    </w:div>
    <w:div w:id="213389025">
      <w:bodyDiv w:val="1"/>
      <w:marLeft w:val="0"/>
      <w:marRight w:val="0"/>
      <w:marTop w:val="0"/>
      <w:marBottom w:val="0"/>
      <w:divBdr>
        <w:top w:val="none" w:sz="0" w:space="0" w:color="auto"/>
        <w:left w:val="none" w:sz="0" w:space="0" w:color="auto"/>
        <w:bottom w:val="none" w:sz="0" w:space="0" w:color="auto"/>
        <w:right w:val="none" w:sz="0" w:space="0" w:color="auto"/>
      </w:divBdr>
    </w:div>
    <w:div w:id="329646148">
      <w:bodyDiv w:val="1"/>
      <w:marLeft w:val="0"/>
      <w:marRight w:val="0"/>
      <w:marTop w:val="0"/>
      <w:marBottom w:val="0"/>
      <w:divBdr>
        <w:top w:val="none" w:sz="0" w:space="0" w:color="auto"/>
        <w:left w:val="none" w:sz="0" w:space="0" w:color="auto"/>
        <w:bottom w:val="none" w:sz="0" w:space="0" w:color="auto"/>
        <w:right w:val="none" w:sz="0" w:space="0" w:color="auto"/>
      </w:divBdr>
    </w:div>
    <w:div w:id="445926691">
      <w:bodyDiv w:val="1"/>
      <w:marLeft w:val="0"/>
      <w:marRight w:val="0"/>
      <w:marTop w:val="0"/>
      <w:marBottom w:val="0"/>
      <w:divBdr>
        <w:top w:val="none" w:sz="0" w:space="0" w:color="auto"/>
        <w:left w:val="none" w:sz="0" w:space="0" w:color="auto"/>
        <w:bottom w:val="none" w:sz="0" w:space="0" w:color="auto"/>
        <w:right w:val="none" w:sz="0" w:space="0" w:color="auto"/>
      </w:divBdr>
    </w:div>
    <w:div w:id="551577330">
      <w:bodyDiv w:val="1"/>
      <w:marLeft w:val="0"/>
      <w:marRight w:val="0"/>
      <w:marTop w:val="0"/>
      <w:marBottom w:val="0"/>
      <w:divBdr>
        <w:top w:val="none" w:sz="0" w:space="0" w:color="auto"/>
        <w:left w:val="none" w:sz="0" w:space="0" w:color="auto"/>
        <w:bottom w:val="none" w:sz="0" w:space="0" w:color="auto"/>
        <w:right w:val="none" w:sz="0" w:space="0" w:color="auto"/>
      </w:divBdr>
    </w:div>
    <w:div w:id="668212348">
      <w:bodyDiv w:val="1"/>
      <w:marLeft w:val="0"/>
      <w:marRight w:val="0"/>
      <w:marTop w:val="0"/>
      <w:marBottom w:val="0"/>
      <w:divBdr>
        <w:top w:val="none" w:sz="0" w:space="0" w:color="auto"/>
        <w:left w:val="none" w:sz="0" w:space="0" w:color="auto"/>
        <w:bottom w:val="none" w:sz="0" w:space="0" w:color="auto"/>
        <w:right w:val="none" w:sz="0" w:space="0" w:color="auto"/>
      </w:divBdr>
    </w:div>
    <w:div w:id="696272377">
      <w:bodyDiv w:val="1"/>
      <w:marLeft w:val="0"/>
      <w:marRight w:val="0"/>
      <w:marTop w:val="0"/>
      <w:marBottom w:val="0"/>
      <w:divBdr>
        <w:top w:val="none" w:sz="0" w:space="0" w:color="auto"/>
        <w:left w:val="none" w:sz="0" w:space="0" w:color="auto"/>
        <w:bottom w:val="none" w:sz="0" w:space="0" w:color="auto"/>
        <w:right w:val="none" w:sz="0" w:space="0" w:color="auto"/>
      </w:divBdr>
    </w:div>
    <w:div w:id="711464237">
      <w:bodyDiv w:val="1"/>
      <w:marLeft w:val="0"/>
      <w:marRight w:val="0"/>
      <w:marTop w:val="0"/>
      <w:marBottom w:val="0"/>
      <w:divBdr>
        <w:top w:val="none" w:sz="0" w:space="0" w:color="auto"/>
        <w:left w:val="none" w:sz="0" w:space="0" w:color="auto"/>
        <w:bottom w:val="none" w:sz="0" w:space="0" w:color="auto"/>
        <w:right w:val="none" w:sz="0" w:space="0" w:color="auto"/>
      </w:divBdr>
    </w:div>
    <w:div w:id="736518082">
      <w:bodyDiv w:val="1"/>
      <w:marLeft w:val="0"/>
      <w:marRight w:val="0"/>
      <w:marTop w:val="0"/>
      <w:marBottom w:val="0"/>
      <w:divBdr>
        <w:top w:val="none" w:sz="0" w:space="0" w:color="auto"/>
        <w:left w:val="none" w:sz="0" w:space="0" w:color="auto"/>
        <w:bottom w:val="none" w:sz="0" w:space="0" w:color="auto"/>
        <w:right w:val="none" w:sz="0" w:space="0" w:color="auto"/>
      </w:divBdr>
    </w:div>
    <w:div w:id="795104773">
      <w:bodyDiv w:val="1"/>
      <w:marLeft w:val="0"/>
      <w:marRight w:val="0"/>
      <w:marTop w:val="0"/>
      <w:marBottom w:val="0"/>
      <w:divBdr>
        <w:top w:val="none" w:sz="0" w:space="0" w:color="auto"/>
        <w:left w:val="none" w:sz="0" w:space="0" w:color="auto"/>
        <w:bottom w:val="none" w:sz="0" w:space="0" w:color="auto"/>
        <w:right w:val="none" w:sz="0" w:space="0" w:color="auto"/>
      </w:divBdr>
    </w:div>
    <w:div w:id="870533447">
      <w:bodyDiv w:val="1"/>
      <w:marLeft w:val="0"/>
      <w:marRight w:val="0"/>
      <w:marTop w:val="0"/>
      <w:marBottom w:val="0"/>
      <w:divBdr>
        <w:top w:val="none" w:sz="0" w:space="0" w:color="auto"/>
        <w:left w:val="none" w:sz="0" w:space="0" w:color="auto"/>
        <w:bottom w:val="none" w:sz="0" w:space="0" w:color="auto"/>
        <w:right w:val="none" w:sz="0" w:space="0" w:color="auto"/>
      </w:divBdr>
    </w:div>
    <w:div w:id="871844323">
      <w:bodyDiv w:val="1"/>
      <w:marLeft w:val="0"/>
      <w:marRight w:val="0"/>
      <w:marTop w:val="0"/>
      <w:marBottom w:val="0"/>
      <w:divBdr>
        <w:top w:val="none" w:sz="0" w:space="0" w:color="auto"/>
        <w:left w:val="none" w:sz="0" w:space="0" w:color="auto"/>
        <w:bottom w:val="none" w:sz="0" w:space="0" w:color="auto"/>
        <w:right w:val="none" w:sz="0" w:space="0" w:color="auto"/>
      </w:divBdr>
    </w:div>
    <w:div w:id="930546171">
      <w:bodyDiv w:val="1"/>
      <w:marLeft w:val="0"/>
      <w:marRight w:val="0"/>
      <w:marTop w:val="0"/>
      <w:marBottom w:val="0"/>
      <w:divBdr>
        <w:top w:val="none" w:sz="0" w:space="0" w:color="auto"/>
        <w:left w:val="none" w:sz="0" w:space="0" w:color="auto"/>
        <w:bottom w:val="none" w:sz="0" w:space="0" w:color="auto"/>
        <w:right w:val="none" w:sz="0" w:space="0" w:color="auto"/>
      </w:divBdr>
    </w:div>
    <w:div w:id="990059070">
      <w:bodyDiv w:val="1"/>
      <w:marLeft w:val="0"/>
      <w:marRight w:val="0"/>
      <w:marTop w:val="0"/>
      <w:marBottom w:val="0"/>
      <w:divBdr>
        <w:top w:val="none" w:sz="0" w:space="0" w:color="auto"/>
        <w:left w:val="none" w:sz="0" w:space="0" w:color="auto"/>
        <w:bottom w:val="none" w:sz="0" w:space="0" w:color="auto"/>
        <w:right w:val="none" w:sz="0" w:space="0" w:color="auto"/>
      </w:divBdr>
    </w:div>
    <w:div w:id="1036733870">
      <w:bodyDiv w:val="1"/>
      <w:marLeft w:val="0"/>
      <w:marRight w:val="0"/>
      <w:marTop w:val="0"/>
      <w:marBottom w:val="0"/>
      <w:divBdr>
        <w:top w:val="none" w:sz="0" w:space="0" w:color="auto"/>
        <w:left w:val="none" w:sz="0" w:space="0" w:color="auto"/>
        <w:bottom w:val="none" w:sz="0" w:space="0" w:color="auto"/>
        <w:right w:val="none" w:sz="0" w:space="0" w:color="auto"/>
      </w:divBdr>
    </w:div>
    <w:div w:id="1059014981">
      <w:bodyDiv w:val="1"/>
      <w:marLeft w:val="0"/>
      <w:marRight w:val="0"/>
      <w:marTop w:val="0"/>
      <w:marBottom w:val="0"/>
      <w:divBdr>
        <w:top w:val="none" w:sz="0" w:space="0" w:color="auto"/>
        <w:left w:val="none" w:sz="0" w:space="0" w:color="auto"/>
        <w:bottom w:val="none" w:sz="0" w:space="0" w:color="auto"/>
        <w:right w:val="none" w:sz="0" w:space="0" w:color="auto"/>
      </w:divBdr>
    </w:div>
    <w:div w:id="1213731933">
      <w:bodyDiv w:val="1"/>
      <w:marLeft w:val="0"/>
      <w:marRight w:val="0"/>
      <w:marTop w:val="0"/>
      <w:marBottom w:val="0"/>
      <w:divBdr>
        <w:top w:val="none" w:sz="0" w:space="0" w:color="auto"/>
        <w:left w:val="none" w:sz="0" w:space="0" w:color="auto"/>
        <w:bottom w:val="none" w:sz="0" w:space="0" w:color="auto"/>
        <w:right w:val="none" w:sz="0" w:space="0" w:color="auto"/>
      </w:divBdr>
    </w:div>
    <w:div w:id="1310405338">
      <w:bodyDiv w:val="1"/>
      <w:marLeft w:val="0"/>
      <w:marRight w:val="0"/>
      <w:marTop w:val="0"/>
      <w:marBottom w:val="0"/>
      <w:divBdr>
        <w:top w:val="none" w:sz="0" w:space="0" w:color="auto"/>
        <w:left w:val="none" w:sz="0" w:space="0" w:color="auto"/>
        <w:bottom w:val="none" w:sz="0" w:space="0" w:color="auto"/>
        <w:right w:val="none" w:sz="0" w:space="0" w:color="auto"/>
      </w:divBdr>
    </w:div>
    <w:div w:id="1310481671">
      <w:bodyDiv w:val="1"/>
      <w:marLeft w:val="0"/>
      <w:marRight w:val="0"/>
      <w:marTop w:val="0"/>
      <w:marBottom w:val="0"/>
      <w:divBdr>
        <w:top w:val="none" w:sz="0" w:space="0" w:color="auto"/>
        <w:left w:val="none" w:sz="0" w:space="0" w:color="auto"/>
        <w:bottom w:val="none" w:sz="0" w:space="0" w:color="auto"/>
        <w:right w:val="none" w:sz="0" w:space="0" w:color="auto"/>
      </w:divBdr>
    </w:div>
    <w:div w:id="1532113152">
      <w:bodyDiv w:val="1"/>
      <w:marLeft w:val="0"/>
      <w:marRight w:val="0"/>
      <w:marTop w:val="0"/>
      <w:marBottom w:val="0"/>
      <w:divBdr>
        <w:top w:val="none" w:sz="0" w:space="0" w:color="auto"/>
        <w:left w:val="none" w:sz="0" w:space="0" w:color="auto"/>
        <w:bottom w:val="none" w:sz="0" w:space="0" w:color="auto"/>
        <w:right w:val="none" w:sz="0" w:space="0" w:color="auto"/>
      </w:divBdr>
    </w:div>
    <w:div w:id="1755472912">
      <w:bodyDiv w:val="1"/>
      <w:marLeft w:val="0"/>
      <w:marRight w:val="0"/>
      <w:marTop w:val="0"/>
      <w:marBottom w:val="0"/>
      <w:divBdr>
        <w:top w:val="none" w:sz="0" w:space="0" w:color="auto"/>
        <w:left w:val="none" w:sz="0" w:space="0" w:color="auto"/>
        <w:bottom w:val="none" w:sz="0" w:space="0" w:color="auto"/>
        <w:right w:val="none" w:sz="0" w:space="0" w:color="auto"/>
      </w:divBdr>
    </w:div>
    <w:div w:id="1820224643">
      <w:bodyDiv w:val="1"/>
      <w:marLeft w:val="0"/>
      <w:marRight w:val="0"/>
      <w:marTop w:val="0"/>
      <w:marBottom w:val="0"/>
      <w:divBdr>
        <w:top w:val="none" w:sz="0" w:space="0" w:color="auto"/>
        <w:left w:val="none" w:sz="0" w:space="0" w:color="auto"/>
        <w:bottom w:val="none" w:sz="0" w:space="0" w:color="auto"/>
        <w:right w:val="none" w:sz="0" w:space="0" w:color="auto"/>
      </w:divBdr>
    </w:div>
    <w:div w:id="1945653351">
      <w:bodyDiv w:val="1"/>
      <w:marLeft w:val="0"/>
      <w:marRight w:val="0"/>
      <w:marTop w:val="0"/>
      <w:marBottom w:val="0"/>
      <w:divBdr>
        <w:top w:val="none" w:sz="0" w:space="0" w:color="auto"/>
        <w:left w:val="none" w:sz="0" w:space="0" w:color="auto"/>
        <w:bottom w:val="none" w:sz="0" w:space="0" w:color="auto"/>
        <w:right w:val="none" w:sz="0" w:space="0" w:color="auto"/>
      </w:divBdr>
    </w:div>
    <w:div w:id="2093116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png"/><Relationship Id="rId42" Type="http://schemas.openxmlformats.org/officeDocument/2006/relationships/image" Target="media/image16.wmf"/><Relationship Id="rId47" Type="http://schemas.openxmlformats.org/officeDocument/2006/relationships/oleObject" Target="embeddings/oleObject15.bin"/><Relationship Id="rId63" Type="http://schemas.openxmlformats.org/officeDocument/2006/relationships/image" Target="media/image27.wmf"/><Relationship Id="rId68" Type="http://schemas.openxmlformats.org/officeDocument/2006/relationships/oleObject" Target="embeddings/oleObject25.bin"/><Relationship Id="rId84" Type="http://schemas.openxmlformats.org/officeDocument/2006/relationships/image" Target="media/image40.png"/><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11.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5.png"/><Relationship Id="rId5" Type="http://schemas.openxmlformats.org/officeDocument/2006/relationships/webSettings" Target="webSettings.xml"/><Relationship Id="rId19" Type="http://schemas.openxmlformats.org/officeDocument/2006/relationships/oleObject" Target="embeddings/oleObject2.bin"/><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wmf"/><Relationship Id="rId56" Type="http://schemas.openxmlformats.org/officeDocument/2006/relationships/image" Target="media/image23.png"/><Relationship Id="rId64" Type="http://schemas.openxmlformats.org/officeDocument/2006/relationships/oleObject" Target="embeddings/oleObject23.bin"/><Relationship Id="rId69" Type="http://schemas.openxmlformats.org/officeDocument/2006/relationships/image" Target="media/image30.wmf"/><Relationship Id="rId77" Type="http://schemas.openxmlformats.org/officeDocument/2006/relationships/image" Target="media/image34.wmf"/><Relationship Id="rId8" Type="http://schemas.openxmlformats.org/officeDocument/2006/relationships/hyperlink" Target="mailto:ua074802@uazuay.edu.ec3" TargetMode="External"/><Relationship Id="rId51" Type="http://schemas.openxmlformats.org/officeDocument/2006/relationships/oleObject" Target="embeddings/oleObject17.bin"/><Relationship Id="rId72" Type="http://schemas.openxmlformats.org/officeDocument/2006/relationships/oleObject" Target="embeddings/oleObject27.bin"/><Relationship Id="rId80" Type="http://schemas.openxmlformats.org/officeDocument/2006/relationships/image" Target="media/image36.png"/><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4.jpeg"/><Relationship Id="rId41" Type="http://schemas.openxmlformats.org/officeDocument/2006/relationships/oleObject" Target="embeddings/oleObject12.bin"/><Relationship Id="rId54" Type="http://schemas.openxmlformats.org/officeDocument/2006/relationships/image" Target="media/image22.wmf"/><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3.wmf"/><Relationship Id="rId83" Type="http://schemas.openxmlformats.org/officeDocument/2006/relationships/image" Target="media/image3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6.bin"/><Relationship Id="rId57" Type="http://schemas.openxmlformats.org/officeDocument/2006/relationships/image" Target="media/image24.wmf"/><Relationship Id="rId10" Type="http://schemas.openxmlformats.org/officeDocument/2006/relationships/header" Target="header2.xml"/><Relationship Id="rId31" Type="http://schemas.openxmlformats.org/officeDocument/2006/relationships/oleObject" Target="embeddings/oleObject7.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oleObject" Target="embeddings/oleObject21.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0.bin"/><Relationship Id="rId81" Type="http://schemas.openxmlformats.org/officeDocument/2006/relationships/image" Target="media/image37.png"/><Relationship Id="rId86" Type="http://schemas.openxmlformats.org/officeDocument/2006/relationships/hyperlink" Target="https://goo.gl/v93RfB"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oleObject" Target="embeddings/oleObject11.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9.bin"/><Relationship Id="rId76"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A28D0-BD55-48B5-87E6-5F888D2B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3658</Words>
  <Characters>20125</Characters>
  <Application>Microsoft Office Word</Application>
  <DocSecurity>0</DocSecurity>
  <Lines>167</Lines>
  <Paragraphs>47</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El parque automotor en Cuenca presenta una tasa de crecimiento anual del 6% desd</vt:lpstr>
      <vt:lpstr>El servicio de envío, recepción y entrega de correspondencias y paquetes, tiene </vt:lpstr>
      <vt:lpstr>Una bicicleta eléctrica es un vehículo de propulsión humana que además usa un mo</vt:lpstr>
      <vt:lpstr>II.    Materiales y métodos</vt:lpstr>
      <vt:lpstr>CONCLUSIONES</vt:lpstr>
      <vt:lpstr>Recomendaciones</vt:lpstr>
    </vt:vector>
  </TitlesOfParts>
  <Company>home</Company>
  <LinksUpToDate>false</LinksUpToDate>
  <CharactersWithSpaces>23736</CharactersWithSpaces>
  <SharedDoc>false</SharedDoc>
  <HLinks>
    <vt:vector size="12" baseType="variant">
      <vt:variant>
        <vt:i4>7274558</vt:i4>
      </vt:variant>
      <vt:variant>
        <vt:i4>-1</vt:i4>
      </vt:variant>
      <vt:variant>
        <vt:i4>1026</vt:i4>
      </vt:variant>
      <vt:variant>
        <vt:i4>1</vt:i4>
      </vt:variant>
      <vt:variant>
        <vt:lpwstr>Foto_OS</vt:lpwstr>
      </vt:variant>
      <vt:variant>
        <vt:lpwstr/>
      </vt:variant>
      <vt:variant>
        <vt:i4>6881324</vt:i4>
      </vt:variant>
      <vt:variant>
        <vt:i4>-1</vt:i4>
      </vt:variant>
      <vt:variant>
        <vt:i4>1027</vt:i4>
      </vt:variant>
      <vt:variant>
        <vt:i4>1</vt:i4>
      </vt:variant>
      <vt:variant>
        <vt:lpwstr>FOTO_IA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COMPU</cp:lastModifiedBy>
  <cp:revision>3</cp:revision>
  <cp:lastPrinted>2018-09-24T14:58:00Z</cp:lastPrinted>
  <dcterms:created xsi:type="dcterms:W3CDTF">2018-09-24T14:58:00Z</dcterms:created>
  <dcterms:modified xsi:type="dcterms:W3CDTF">2018-09-24T16:35:00Z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id="a7Q7dsx7"/&gt;&lt;style id="http://www.zotero.org/styles/ieee"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ies>
</file>