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40C" w:rsidRDefault="00CD540C" w:rsidP="00A37DE5">
      <w:pPr>
        <w:spacing w:line="240" w:lineRule="auto"/>
        <w:ind w:firstLine="0"/>
        <w:jc w:val="center"/>
        <w:rPr>
          <w:rFonts w:ascii="Arial" w:hAnsi="Arial" w:cs="Arial"/>
          <w:b/>
          <w:sz w:val="28"/>
          <w:szCs w:val="28"/>
        </w:rPr>
      </w:pPr>
    </w:p>
    <w:p w:rsidR="00A37DE5" w:rsidRDefault="00985B55" w:rsidP="00985B55">
      <w:pPr>
        <w:spacing w:line="240" w:lineRule="auto"/>
        <w:ind w:firstLine="0"/>
        <w:jc w:val="center"/>
        <w:rPr>
          <w:rFonts w:ascii="Arial" w:hAnsi="Arial" w:cs="Arial"/>
          <w:b/>
          <w:sz w:val="28"/>
          <w:szCs w:val="28"/>
        </w:rPr>
      </w:pPr>
      <w:r>
        <w:rPr>
          <w:rFonts w:ascii="Arial" w:hAnsi="Arial" w:cs="Arial"/>
          <w:b/>
          <w:sz w:val="28"/>
          <w:szCs w:val="28"/>
        </w:rPr>
        <w:t>ANÁLISIS</w:t>
      </w:r>
      <w:r w:rsidR="004C78C6">
        <w:rPr>
          <w:rFonts w:ascii="Arial" w:hAnsi="Arial" w:cs="Arial"/>
          <w:b/>
          <w:sz w:val="28"/>
          <w:szCs w:val="28"/>
        </w:rPr>
        <w:t xml:space="preserve"> SÍSMICO DE AUDITORIO</w:t>
      </w:r>
    </w:p>
    <w:p w:rsidR="00985B55" w:rsidRDefault="00985B55" w:rsidP="00985B55">
      <w:pPr>
        <w:spacing w:line="240" w:lineRule="auto"/>
        <w:ind w:firstLine="0"/>
        <w:jc w:val="center"/>
        <w:rPr>
          <w:rFonts w:ascii="Arial" w:hAnsi="Arial" w:cs="Arial"/>
          <w:b/>
          <w:sz w:val="28"/>
          <w:szCs w:val="28"/>
        </w:rPr>
      </w:pPr>
      <w:r>
        <w:rPr>
          <w:rFonts w:ascii="Arial" w:hAnsi="Arial" w:cs="Arial"/>
          <w:b/>
          <w:sz w:val="28"/>
          <w:szCs w:val="28"/>
        </w:rPr>
        <w:t>DE UFA-ESPE CON</w:t>
      </w:r>
      <w:r w:rsidR="004C78C6">
        <w:rPr>
          <w:rFonts w:ascii="Arial" w:hAnsi="Arial" w:cs="Arial"/>
          <w:b/>
          <w:sz w:val="28"/>
          <w:szCs w:val="28"/>
        </w:rPr>
        <w:t xml:space="preserve"> VIGAS SAN ANDRÉS Y</w:t>
      </w:r>
      <w:r>
        <w:rPr>
          <w:rFonts w:ascii="Arial" w:hAnsi="Arial" w:cs="Arial"/>
          <w:b/>
          <w:sz w:val="28"/>
          <w:szCs w:val="28"/>
        </w:rPr>
        <w:t xml:space="preserve"> DISIPADORES DE ENERGÍA </w:t>
      </w:r>
    </w:p>
    <w:p w:rsidR="00985B55" w:rsidRPr="00871BC3" w:rsidRDefault="00985B55" w:rsidP="00985B55">
      <w:pPr>
        <w:spacing w:line="240" w:lineRule="auto"/>
        <w:ind w:firstLine="0"/>
        <w:jc w:val="center"/>
        <w:rPr>
          <w:rFonts w:ascii="Arial" w:hAnsi="Arial" w:cs="Arial"/>
          <w:b/>
          <w:sz w:val="28"/>
          <w:szCs w:val="28"/>
          <w:lang w:val="en-US"/>
        </w:rPr>
      </w:pPr>
      <w:r w:rsidRPr="00871BC3">
        <w:rPr>
          <w:rFonts w:ascii="Arial" w:hAnsi="Arial" w:cs="Arial"/>
          <w:b/>
          <w:sz w:val="28"/>
          <w:szCs w:val="28"/>
          <w:lang w:val="en-US"/>
        </w:rPr>
        <w:t>SHEAR LINK</w:t>
      </w:r>
      <w:r w:rsidR="00E4397F" w:rsidRPr="00871BC3">
        <w:rPr>
          <w:rFonts w:ascii="Arial" w:hAnsi="Arial" w:cs="Arial"/>
          <w:b/>
          <w:sz w:val="28"/>
          <w:szCs w:val="28"/>
          <w:lang w:val="en-US"/>
        </w:rPr>
        <w:t xml:space="preserve"> BOZZO</w:t>
      </w:r>
    </w:p>
    <w:p w:rsidR="00035F1F" w:rsidRPr="00871BC3" w:rsidRDefault="00035F1F" w:rsidP="00EC298F">
      <w:pPr>
        <w:spacing w:line="240" w:lineRule="auto"/>
        <w:ind w:firstLine="0"/>
        <w:rPr>
          <w:lang w:val="en-US" w:eastAsia="es-EC"/>
        </w:rPr>
      </w:pPr>
    </w:p>
    <w:p w:rsidR="00B04435" w:rsidRPr="00871BC3" w:rsidRDefault="00B04435" w:rsidP="00B04435">
      <w:pPr>
        <w:spacing w:line="240" w:lineRule="auto"/>
        <w:ind w:firstLine="0"/>
        <w:jc w:val="center"/>
        <w:rPr>
          <w:b/>
          <w:color w:val="FF0000"/>
          <w:lang w:val="en-US"/>
        </w:rPr>
      </w:pPr>
    </w:p>
    <w:p w:rsidR="00943C75" w:rsidRPr="00871BC3" w:rsidRDefault="00943C75" w:rsidP="00B04435">
      <w:pPr>
        <w:spacing w:line="240" w:lineRule="auto"/>
        <w:ind w:firstLine="0"/>
        <w:jc w:val="center"/>
        <w:rPr>
          <w:b/>
          <w:color w:val="FF0000"/>
          <w:lang w:val="en-US"/>
        </w:rPr>
      </w:pPr>
    </w:p>
    <w:p w:rsidR="00A73F3D" w:rsidRPr="00871BC3" w:rsidRDefault="00A73F3D" w:rsidP="00A73F3D">
      <w:pPr>
        <w:spacing w:line="240" w:lineRule="auto"/>
        <w:ind w:firstLine="0"/>
        <w:jc w:val="center"/>
        <w:rPr>
          <w:rFonts w:ascii="Arial" w:hAnsi="Arial" w:cs="Arial"/>
          <w:b/>
          <w:sz w:val="28"/>
          <w:szCs w:val="28"/>
          <w:lang w:val="en-US"/>
        </w:rPr>
      </w:pPr>
      <w:r w:rsidRPr="00871BC3">
        <w:rPr>
          <w:rFonts w:ascii="Arial" w:hAnsi="Arial" w:cs="Arial"/>
          <w:b/>
          <w:sz w:val="28"/>
          <w:szCs w:val="28"/>
          <w:lang w:val="en-US"/>
        </w:rPr>
        <w:t xml:space="preserve">SEISMIC ANALYSIS FOR </w:t>
      </w:r>
      <w:r w:rsidR="00513431">
        <w:rPr>
          <w:rFonts w:ascii="Arial" w:hAnsi="Arial" w:cs="Arial"/>
          <w:b/>
          <w:sz w:val="28"/>
          <w:szCs w:val="28"/>
          <w:lang w:val="en-US"/>
        </w:rPr>
        <w:t xml:space="preserve">THE </w:t>
      </w:r>
      <w:r w:rsidRPr="00871BC3">
        <w:rPr>
          <w:rFonts w:ascii="Arial" w:hAnsi="Arial" w:cs="Arial"/>
          <w:b/>
          <w:sz w:val="28"/>
          <w:szCs w:val="28"/>
          <w:lang w:val="en-US"/>
        </w:rPr>
        <w:t xml:space="preserve">AUDITRIUM OF UFA-ESPE WITH </w:t>
      </w:r>
      <w:r w:rsidR="00871BC3" w:rsidRPr="00871BC3">
        <w:rPr>
          <w:rFonts w:ascii="Arial" w:hAnsi="Arial" w:cs="Arial"/>
          <w:b/>
          <w:sz w:val="28"/>
          <w:szCs w:val="28"/>
          <w:lang w:val="en-US"/>
        </w:rPr>
        <w:t xml:space="preserve">BRACING BEAMS AND </w:t>
      </w:r>
      <w:r w:rsidRPr="00871BC3">
        <w:rPr>
          <w:rFonts w:ascii="Arial" w:hAnsi="Arial" w:cs="Arial"/>
          <w:b/>
          <w:sz w:val="28"/>
          <w:szCs w:val="28"/>
          <w:lang w:val="en-US"/>
        </w:rPr>
        <w:t>SHEAR LINK BOZZO ENERGY DISSIPATORS</w:t>
      </w:r>
    </w:p>
    <w:p w:rsidR="00DE1445" w:rsidRPr="00A73F3D" w:rsidRDefault="00DE1445" w:rsidP="00B04435">
      <w:pPr>
        <w:spacing w:line="240" w:lineRule="auto"/>
        <w:ind w:firstLine="0"/>
        <w:jc w:val="center"/>
        <w:rPr>
          <w:rFonts w:ascii="Arial" w:hAnsi="Arial" w:cs="Arial"/>
          <w:b/>
          <w:sz w:val="28"/>
          <w:szCs w:val="28"/>
          <w:lang w:val="en-US"/>
        </w:rPr>
      </w:pPr>
    </w:p>
    <w:p w:rsidR="00B04435" w:rsidRPr="00A73F3D" w:rsidRDefault="00B04435" w:rsidP="003E55B9">
      <w:pPr>
        <w:spacing w:line="240" w:lineRule="auto"/>
        <w:ind w:firstLine="0"/>
        <w:rPr>
          <w:b/>
          <w:sz w:val="28"/>
          <w:szCs w:val="28"/>
          <w:lang w:val="en-US"/>
        </w:rPr>
      </w:pPr>
    </w:p>
    <w:p w:rsidR="00943C75" w:rsidRPr="00A73F3D" w:rsidRDefault="00943C75" w:rsidP="003E55B9">
      <w:pPr>
        <w:spacing w:line="240" w:lineRule="auto"/>
        <w:ind w:firstLine="0"/>
        <w:rPr>
          <w:b/>
          <w:sz w:val="28"/>
          <w:szCs w:val="28"/>
          <w:lang w:val="en-US"/>
        </w:rPr>
      </w:pPr>
    </w:p>
    <w:p w:rsidR="009100EC" w:rsidRPr="004C78C6" w:rsidRDefault="009100EC" w:rsidP="004C78C6">
      <w:pPr>
        <w:spacing w:line="240" w:lineRule="auto"/>
        <w:jc w:val="center"/>
        <w:rPr>
          <w:rFonts w:ascii="Arial" w:hAnsi="Arial" w:cs="Arial"/>
          <w:b/>
        </w:rPr>
      </w:pPr>
      <w:r w:rsidRPr="009B5022">
        <w:rPr>
          <w:rFonts w:ascii="Arial" w:hAnsi="Arial" w:cs="Arial"/>
          <w:b/>
        </w:rPr>
        <w:t>Roberto Aguiar</w:t>
      </w:r>
      <w:r w:rsidR="00A54E09">
        <w:rPr>
          <w:rFonts w:ascii="Arial" w:hAnsi="Arial" w:cs="Arial"/>
          <w:b/>
        </w:rPr>
        <w:t>,</w:t>
      </w:r>
      <w:r w:rsidR="00322C64">
        <w:rPr>
          <w:rFonts w:ascii="Arial" w:hAnsi="Arial" w:cs="Arial"/>
          <w:b/>
        </w:rPr>
        <w:t xml:space="preserve"> </w:t>
      </w:r>
      <w:r w:rsidR="004C78C6">
        <w:rPr>
          <w:rFonts w:ascii="Arial" w:hAnsi="Arial" w:cs="Arial"/>
          <w:b/>
        </w:rPr>
        <w:t>Erika Llerena, Luis J</w:t>
      </w:r>
      <w:r w:rsidR="009E630F">
        <w:rPr>
          <w:rFonts w:ascii="Arial" w:hAnsi="Arial" w:cs="Arial"/>
          <w:b/>
        </w:rPr>
        <w:t>imé</w:t>
      </w:r>
      <w:r w:rsidR="004C78C6">
        <w:rPr>
          <w:rFonts w:ascii="Arial" w:hAnsi="Arial" w:cs="Arial"/>
          <w:b/>
        </w:rPr>
        <w:t>nez</w:t>
      </w:r>
    </w:p>
    <w:p w:rsidR="00E4397F" w:rsidRDefault="00E4397F" w:rsidP="0005082C">
      <w:pPr>
        <w:spacing w:line="240" w:lineRule="auto"/>
        <w:jc w:val="center"/>
        <w:rPr>
          <w:rFonts w:ascii="Arial" w:hAnsi="Arial" w:cs="Arial"/>
          <w:b/>
          <w:sz w:val="20"/>
          <w:szCs w:val="20"/>
        </w:rPr>
      </w:pPr>
    </w:p>
    <w:p w:rsidR="009100EC" w:rsidRDefault="009100EC" w:rsidP="0005082C">
      <w:pPr>
        <w:spacing w:line="240" w:lineRule="auto"/>
        <w:jc w:val="center"/>
        <w:rPr>
          <w:rFonts w:ascii="Arial" w:hAnsi="Arial" w:cs="Arial"/>
          <w:b/>
          <w:sz w:val="20"/>
          <w:szCs w:val="20"/>
        </w:rPr>
      </w:pPr>
      <w:r>
        <w:rPr>
          <w:rFonts w:ascii="Arial" w:hAnsi="Arial" w:cs="Arial"/>
          <w:b/>
          <w:sz w:val="20"/>
          <w:szCs w:val="20"/>
        </w:rPr>
        <w:t>Departamento de Ciencias de la Tierra y la Construcción</w:t>
      </w:r>
    </w:p>
    <w:p w:rsidR="009100EC" w:rsidRDefault="009100EC" w:rsidP="0005082C">
      <w:pPr>
        <w:spacing w:line="240" w:lineRule="auto"/>
        <w:jc w:val="center"/>
        <w:rPr>
          <w:rFonts w:ascii="Arial" w:hAnsi="Arial" w:cs="Arial"/>
          <w:b/>
          <w:sz w:val="20"/>
          <w:szCs w:val="20"/>
        </w:rPr>
      </w:pPr>
      <w:r>
        <w:rPr>
          <w:rFonts w:ascii="Arial" w:hAnsi="Arial" w:cs="Arial"/>
          <w:b/>
          <w:sz w:val="20"/>
          <w:szCs w:val="20"/>
        </w:rPr>
        <w:t>Universidad de Fuerzas Armadas ESPE</w:t>
      </w:r>
    </w:p>
    <w:p w:rsidR="009100EC" w:rsidRDefault="009100EC" w:rsidP="0005082C">
      <w:pPr>
        <w:spacing w:line="240" w:lineRule="auto"/>
        <w:jc w:val="center"/>
        <w:rPr>
          <w:rFonts w:ascii="Arial" w:hAnsi="Arial" w:cs="Arial"/>
          <w:b/>
          <w:sz w:val="20"/>
          <w:szCs w:val="20"/>
          <w:lang w:val="es-EC"/>
        </w:rPr>
      </w:pPr>
      <w:r>
        <w:rPr>
          <w:rFonts w:ascii="Arial" w:hAnsi="Arial" w:cs="Arial"/>
          <w:b/>
          <w:sz w:val="20"/>
          <w:szCs w:val="20"/>
        </w:rPr>
        <w:t>Av. Gral. Rumiñahui s</w:t>
      </w:r>
      <w:r w:rsidRPr="009100EC">
        <w:rPr>
          <w:rFonts w:ascii="Arial" w:hAnsi="Arial" w:cs="Arial"/>
          <w:b/>
          <w:sz w:val="20"/>
          <w:szCs w:val="20"/>
          <w:lang w:val="es-EC"/>
        </w:rPr>
        <w:t xml:space="preserve">/n. </w:t>
      </w:r>
      <w:r>
        <w:rPr>
          <w:rFonts w:ascii="Arial" w:hAnsi="Arial" w:cs="Arial"/>
          <w:b/>
          <w:sz w:val="20"/>
          <w:szCs w:val="20"/>
          <w:lang w:val="es-EC"/>
        </w:rPr>
        <w:t xml:space="preserve">Valle de los Chillos, Ecuador </w:t>
      </w:r>
    </w:p>
    <w:p w:rsidR="009100EC" w:rsidRDefault="00EF034C" w:rsidP="0005082C">
      <w:pPr>
        <w:spacing w:line="240" w:lineRule="auto"/>
        <w:jc w:val="center"/>
        <w:rPr>
          <w:rFonts w:ascii="Arial" w:hAnsi="Arial" w:cs="Arial"/>
          <w:b/>
          <w:sz w:val="20"/>
          <w:szCs w:val="20"/>
          <w:lang w:val="es-EC"/>
        </w:rPr>
      </w:pPr>
      <w:hyperlink r:id="rId8" w:history="1">
        <w:r w:rsidR="00E84513" w:rsidRPr="00C614A1">
          <w:rPr>
            <w:rStyle w:val="Hipervnculo"/>
            <w:rFonts w:ascii="Arial" w:hAnsi="Arial" w:cs="Arial"/>
            <w:b/>
            <w:sz w:val="20"/>
            <w:szCs w:val="20"/>
            <w:lang w:val="es-EC"/>
          </w:rPr>
          <w:t>rraguiar@espe.edu.ec</w:t>
        </w:r>
      </w:hyperlink>
    </w:p>
    <w:p w:rsidR="009B5022" w:rsidRDefault="009B5022" w:rsidP="00920CA0">
      <w:pPr>
        <w:spacing w:line="240" w:lineRule="auto"/>
        <w:ind w:firstLine="0"/>
        <w:rPr>
          <w:b/>
          <w:color w:val="FF0000"/>
        </w:rPr>
      </w:pPr>
    </w:p>
    <w:p w:rsidR="00E4397F" w:rsidRPr="00E4397F" w:rsidRDefault="00E4397F" w:rsidP="00E4397F">
      <w:pPr>
        <w:spacing w:line="240" w:lineRule="auto"/>
        <w:ind w:firstLine="0"/>
        <w:jc w:val="center"/>
        <w:rPr>
          <w:rFonts w:ascii="Arial" w:hAnsi="Arial" w:cs="Arial"/>
          <w:b/>
          <w:sz w:val="20"/>
          <w:szCs w:val="20"/>
        </w:rPr>
      </w:pPr>
      <w:r w:rsidRPr="00E4397F">
        <w:rPr>
          <w:rFonts w:ascii="Arial" w:hAnsi="Arial" w:cs="Arial"/>
          <w:b/>
          <w:sz w:val="20"/>
          <w:szCs w:val="20"/>
          <w:vertAlign w:val="superscript"/>
        </w:rPr>
        <w:t>(2)</w:t>
      </w:r>
      <w:r w:rsidRPr="00E4397F">
        <w:rPr>
          <w:rFonts w:ascii="Arial" w:hAnsi="Arial" w:cs="Arial"/>
          <w:b/>
          <w:sz w:val="20"/>
          <w:szCs w:val="20"/>
        </w:rPr>
        <w:t>Luis Bozzo Estructuras y Proyectos S.L.</w:t>
      </w:r>
    </w:p>
    <w:p w:rsidR="00E4397F" w:rsidRPr="00E4397F" w:rsidRDefault="00E4397F" w:rsidP="00E4397F">
      <w:pPr>
        <w:spacing w:line="240" w:lineRule="auto"/>
        <w:ind w:firstLine="0"/>
        <w:jc w:val="center"/>
        <w:rPr>
          <w:rFonts w:ascii="Arial" w:hAnsi="Arial" w:cs="Arial"/>
          <w:b/>
          <w:sz w:val="20"/>
          <w:szCs w:val="20"/>
        </w:rPr>
      </w:pPr>
      <w:r w:rsidRPr="00E4397F">
        <w:rPr>
          <w:rFonts w:ascii="Arial" w:hAnsi="Arial" w:cs="Arial"/>
          <w:b/>
          <w:sz w:val="20"/>
          <w:szCs w:val="20"/>
        </w:rPr>
        <w:t>https://es-es.facebook.com/LuisBozzoSL/</w:t>
      </w:r>
    </w:p>
    <w:p w:rsidR="00E4397F" w:rsidRPr="00E4397F" w:rsidRDefault="00E4397F" w:rsidP="00E4397F">
      <w:pPr>
        <w:spacing w:line="240" w:lineRule="auto"/>
        <w:ind w:firstLine="0"/>
        <w:jc w:val="center"/>
        <w:rPr>
          <w:rFonts w:ascii="Arial" w:hAnsi="Arial" w:cs="Arial"/>
          <w:b/>
          <w:sz w:val="20"/>
          <w:szCs w:val="20"/>
        </w:rPr>
      </w:pPr>
      <w:r w:rsidRPr="00E4397F">
        <w:rPr>
          <w:rFonts w:ascii="Arial" w:hAnsi="Arial" w:cs="Arial"/>
          <w:b/>
          <w:sz w:val="20"/>
          <w:szCs w:val="20"/>
        </w:rPr>
        <w:t>www.luisbozzo.com</w:t>
      </w:r>
    </w:p>
    <w:p w:rsidR="00E4397F" w:rsidRPr="00972FCA" w:rsidRDefault="00E4397F" w:rsidP="00920CA0">
      <w:pPr>
        <w:spacing w:line="240" w:lineRule="auto"/>
        <w:ind w:firstLine="0"/>
        <w:rPr>
          <w:b/>
          <w:color w:val="FF0000"/>
        </w:rPr>
      </w:pPr>
    </w:p>
    <w:p w:rsidR="00972FCA" w:rsidRDefault="00972FCA" w:rsidP="00972FCA">
      <w:pPr>
        <w:spacing w:line="240" w:lineRule="auto"/>
        <w:jc w:val="center"/>
        <w:rPr>
          <w:rFonts w:ascii="Arial" w:hAnsi="Arial" w:cs="Arial"/>
          <w:b/>
          <w:lang w:val="es-EC"/>
        </w:rPr>
      </w:pPr>
      <w:r w:rsidRPr="00134578">
        <w:rPr>
          <w:rFonts w:ascii="Arial" w:hAnsi="Arial" w:cs="Arial"/>
          <w:b/>
          <w:lang w:val="es-EC"/>
        </w:rPr>
        <w:t>RESUMEN</w:t>
      </w:r>
    </w:p>
    <w:p w:rsidR="0042560C" w:rsidRDefault="0042560C" w:rsidP="00972FCA">
      <w:pPr>
        <w:spacing w:line="240" w:lineRule="auto"/>
        <w:jc w:val="center"/>
        <w:rPr>
          <w:rFonts w:ascii="Arial" w:hAnsi="Arial" w:cs="Arial"/>
          <w:b/>
          <w:lang w:val="es-EC"/>
        </w:rPr>
      </w:pPr>
    </w:p>
    <w:p w:rsidR="004F1934" w:rsidRDefault="004F1934" w:rsidP="0042560C">
      <w:pPr>
        <w:spacing w:line="240" w:lineRule="auto"/>
        <w:ind w:firstLine="709"/>
        <w:rPr>
          <w:rFonts w:ascii="Arial" w:hAnsi="Arial" w:cs="Arial"/>
          <w:sz w:val="20"/>
          <w:szCs w:val="20"/>
          <w:lang w:val="es-EC"/>
        </w:rPr>
      </w:pPr>
      <w:r w:rsidRPr="004F1934">
        <w:rPr>
          <w:rFonts w:ascii="Arial" w:hAnsi="Arial" w:cs="Arial"/>
          <w:sz w:val="20"/>
          <w:szCs w:val="20"/>
          <w:lang w:val="es-EC"/>
        </w:rPr>
        <w:t xml:space="preserve">Se presenta el análisis sísmico realizado </w:t>
      </w:r>
      <w:r>
        <w:rPr>
          <w:rFonts w:ascii="Arial" w:hAnsi="Arial" w:cs="Arial"/>
          <w:sz w:val="20"/>
          <w:szCs w:val="20"/>
          <w:lang w:val="es-EC"/>
        </w:rPr>
        <w:t>al Bloque Estructural 5, donde funcionará el Auditorio de la Universidad de las Fuerzas Armadas ESPE; para  lograr un mejor comportamiento se colocaron disipadores de energía Shear Link Bozzo y tensores en la cubierta de acero.</w:t>
      </w:r>
    </w:p>
    <w:p w:rsidR="004F1934" w:rsidRDefault="004F1934" w:rsidP="0042560C">
      <w:pPr>
        <w:spacing w:line="240" w:lineRule="auto"/>
        <w:ind w:firstLine="709"/>
        <w:rPr>
          <w:rFonts w:ascii="Arial" w:hAnsi="Arial" w:cs="Arial"/>
          <w:sz w:val="20"/>
          <w:szCs w:val="20"/>
          <w:lang w:val="es-EC"/>
        </w:rPr>
      </w:pPr>
    </w:p>
    <w:p w:rsidR="000902DA" w:rsidRDefault="004F1934" w:rsidP="0042560C">
      <w:pPr>
        <w:spacing w:line="240" w:lineRule="auto"/>
        <w:ind w:firstLine="709"/>
        <w:rPr>
          <w:rFonts w:ascii="Arial" w:hAnsi="Arial" w:cs="Arial"/>
          <w:sz w:val="20"/>
          <w:szCs w:val="20"/>
          <w:lang w:val="es-EC"/>
        </w:rPr>
      </w:pPr>
      <w:r>
        <w:rPr>
          <w:rFonts w:ascii="Arial" w:hAnsi="Arial" w:cs="Arial"/>
          <w:sz w:val="20"/>
          <w:szCs w:val="20"/>
          <w:lang w:val="es-EC"/>
        </w:rPr>
        <w:t xml:space="preserve">Se ilustra con bastante detalle el análisis sísmico realizado empleando el sistema de computación </w:t>
      </w:r>
      <w:r>
        <w:rPr>
          <w:rFonts w:ascii="Arial" w:hAnsi="Arial" w:cs="Arial"/>
          <w:b/>
          <w:i/>
          <w:sz w:val="20"/>
          <w:szCs w:val="20"/>
          <w:lang w:val="es-EC"/>
        </w:rPr>
        <w:t>CEINCI-LAB</w:t>
      </w:r>
      <w:r>
        <w:rPr>
          <w:rFonts w:ascii="Arial" w:hAnsi="Arial" w:cs="Arial"/>
          <w:sz w:val="20"/>
          <w:szCs w:val="20"/>
          <w:lang w:val="es-EC"/>
        </w:rPr>
        <w:t xml:space="preserve"> y el cálculo de los tensores mediante el modelo de la Viga de San Andrés.</w:t>
      </w:r>
    </w:p>
    <w:p w:rsidR="000902DA" w:rsidRDefault="000902DA" w:rsidP="0042560C">
      <w:pPr>
        <w:spacing w:line="240" w:lineRule="auto"/>
        <w:ind w:firstLine="709"/>
        <w:rPr>
          <w:rFonts w:ascii="Arial" w:hAnsi="Arial" w:cs="Arial"/>
          <w:sz w:val="20"/>
          <w:szCs w:val="20"/>
          <w:lang w:val="es-EC"/>
        </w:rPr>
      </w:pPr>
    </w:p>
    <w:p w:rsidR="0042560C" w:rsidRPr="004F1934" w:rsidRDefault="000902DA" w:rsidP="000902DA">
      <w:pPr>
        <w:spacing w:line="240" w:lineRule="auto"/>
        <w:ind w:firstLine="0"/>
        <w:rPr>
          <w:rFonts w:ascii="Arial" w:hAnsi="Arial" w:cs="Arial"/>
          <w:sz w:val="20"/>
          <w:szCs w:val="20"/>
          <w:lang w:val="es-EC"/>
        </w:rPr>
      </w:pPr>
      <w:r>
        <w:rPr>
          <w:rFonts w:ascii="Arial" w:hAnsi="Arial" w:cs="Arial"/>
          <w:b/>
          <w:sz w:val="20"/>
          <w:szCs w:val="20"/>
          <w:lang w:val="es-EC"/>
        </w:rPr>
        <w:t xml:space="preserve">Palabras Claves: </w:t>
      </w:r>
      <w:r>
        <w:rPr>
          <w:rFonts w:ascii="Arial" w:hAnsi="Arial" w:cs="Arial"/>
          <w:sz w:val="20"/>
          <w:szCs w:val="20"/>
          <w:lang w:val="es-EC"/>
        </w:rPr>
        <w:t>Disipadores de energía Shear Link Bozzo; Viga San Andrés.</w:t>
      </w:r>
      <w:r w:rsidR="004F1934">
        <w:rPr>
          <w:rFonts w:ascii="Arial" w:hAnsi="Arial" w:cs="Arial"/>
          <w:sz w:val="20"/>
          <w:szCs w:val="20"/>
          <w:lang w:val="es-EC"/>
        </w:rPr>
        <w:t xml:space="preserve"> </w:t>
      </w:r>
    </w:p>
    <w:p w:rsidR="00943C75" w:rsidRPr="004F1934" w:rsidRDefault="00943C75" w:rsidP="0042560C">
      <w:pPr>
        <w:spacing w:line="240" w:lineRule="auto"/>
        <w:ind w:firstLine="709"/>
        <w:rPr>
          <w:rFonts w:ascii="Arial" w:hAnsi="Arial" w:cs="Arial"/>
          <w:sz w:val="20"/>
          <w:szCs w:val="20"/>
          <w:lang w:val="es-EC"/>
        </w:rPr>
      </w:pPr>
    </w:p>
    <w:p w:rsidR="00943C75" w:rsidRPr="004F1934" w:rsidRDefault="00943C75" w:rsidP="0042560C">
      <w:pPr>
        <w:spacing w:line="240" w:lineRule="auto"/>
        <w:ind w:firstLine="709"/>
        <w:rPr>
          <w:rFonts w:ascii="Arial" w:hAnsi="Arial" w:cs="Arial"/>
          <w:sz w:val="20"/>
          <w:szCs w:val="20"/>
          <w:lang w:val="es-EC"/>
        </w:rPr>
      </w:pPr>
    </w:p>
    <w:p w:rsidR="00B04435" w:rsidRPr="00715715" w:rsidRDefault="00932F4D" w:rsidP="00B04435">
      <w:pPr>
        <w:spacing w:line="240" w:lineRule="auto"/>
        <w:jc w:val="center"/>
        <w:rPr>
          <w:rFonts w:ascii="Arial" w:hAnsi="Arial" w:cs="Arial"/>
          <w:b/>
          <w:lang w:val="en-US"/>
        </w:rPr>
      </w:pPr>
      <w:r w:rsidRPr="00715715">
        <w:rPr>
          <w:rFonts w:ascii="Arial" w:hAnsi="Arial" w:cs="Arial"/>
          <w:b/>
          <w:lang w:val="en-US"/>
        </w:rPr>
        <w:t>SUMMARY</w:t>
      </w:r>
    </w:p>
    <w:p w:rsidR="00304C67" w:rsidRPr="00715715" w:rsidRDefault="00304C67" w:rsidP="000902DA">
      <w:pPr>
        <w:spacing w:line="240" w:lineRule="auto"/>
        <w:ind w:firstLine="709"/>
        <w:jc w:val="center"/>
        <w:rPr>
          <w:rFonts w:ascii="Arial" w:hAnsi="Arial" w:cs="Arial"/>
          <w:sz w:val="20"/>
          <w:szCs w:val="20"/>
          <w:highlight w:val="yellow"/>
          <w:lang w:val="en-US"/>
        </w:rPr>
      </w:pPr>
    </w:p>
    <w:p w:rsidR="000902DA" w:rsidRDefault="00513431" w:rsidP="00513431">
      <w:pPr>
        <w:spacing w:line="240" w:lineRule="auto"/>
        <w:ind w:firstLine="708"/>
        <w:rPr>
          <w:rFonts w:ascii="Arial" w:hAnsi="Arial" w:cs="Arial"/>
          <w:sz w:val="20"/>
          <w:szCs w:val="20"/>
          <w:lang w:val="en-US"/>
        </w:rPr>
      </w:pPr>
      <w:r w:rsidRPr="00513431">
        <w:rPr>
          <w:rFonts w:ascii="Arial" w:hAnsi="Arial" w:cs="Arial"/>
          <w:sz w:val="20"/>
          <w:szCs w:val="20"/>
          <w:lang w:val="en-US"/>
        </w:rPr>
        <w:t>The seismic analysis of Structural Block 5</w:t>
      </w:r>
      <w:r>
        <w:rPr>
          <w:rFonts w:ascii="Arial" w:hAnsi="Arial" w:cs="Arial"/>
          <w:sz w:val="20"/>
          <w:szCs w:val="20"/>
          <w:lang w:val="en-US"/>
        </w:rPr>
        <w:t xml:space="preserve"> that belongs to the Auditorium of  the Army University ESPE</w:t>
      </w:r>
      <w:r w:rsidR="00E27FE2">
        <w:rPr>
          <w:rFonts w:ascii="Arial" w:hAnsi="Arial" w:cs="Arial"/>
          <w:sz w:val="20"/>
          <w:szCs w:val="20"/>
          <w:lang w:val="en-US"/>
        </w:rPr>
        <w:t xml:space="preserve"> is presented</w:t>
      </w:r>
      <w:r>
        <w:rPr>
          <w:rFonts w:ascii="Arial" w:hAnsi="Arial" w:cs="Arial"/>
          <w:sz w:val="20"/>
          <w:szCs w:val="20"/>
          <w:lang w:val="en-US"/>
        </w:rPr>
        <w:t>; in order to improve the performance</w:t>
      </w:r>
      <w:r w:rsidR="007C6454">
        <w:rPr>
          <w:rFonts w:ascii="Arial" w:hAnsi="Arial" w:cs="Arial"/>
          <w:sz w:val="20"/>
          <w:szCs w:val="20"/>
          <w:lang w:val="en-US"/>
        </w:rPr>
        <w:t>,</w:t>
      </w:r>
      <w:r>
        <w:rPr>
          <w:rFonts w:ascii="Arial" w:hAnsi="Arial" w:cs="Arial"/>
          <w:sz w:val="20"/>
          <w:szCs w:val="20"/>
          <w:lang w:val="en-US"/>
        </w:rPr>
        <w:t xml:space="preserve"> energy dissipators Shear Link Bozzo and tensors where placed.</w:t>
      </w:r>
    </w:p>
    <w:p w:rsidR="00513431" w:rsidRDefault="00513431" w:rsidP="00513431">
      <w:pPr>
        <w:spacing w:line="240" w:lineRule="auto"/>
        <w:ind w:firstLine="0"/>
        <w:rPr>
          <w:rFonts w:ascii="Arial" w:hAnsi="Arial" w:cs="Arial"/>
          <w:sz w:val="20"/>
          <w:szCs w:val="20"/>
          <w:lang w:val="en-US"/>
        </w:rPr>
      </w:pPr>
    </w:p>
    <w:p w:rsidR="000902DA" w:rsidRPr="00513431" w:rsidRDefault="00513431" w:rsidP="001C3D26">
      <w:pPr>
        <w:spacing w:line="240" w:lineRule="auto"/>
        <w:ind w:firstLine="708"/>
        <w:rPr>
          <w:rFonts w:ascii="Arial" w:hAnsi="Arial" w:cs="Arial"/>
          <w:color w:val="FF0000"/>
          <w:sz w:val="28"/>
          <w:szCs w:val="28"/>
          <w:highlight w:val="yellow"/>
          <w:lang w:val="en-US"/>
        </w:rPr>
      </w:pPr>
      <w:r>
        <w:rPr>
          <w:rFonts w:ascii="Arial" w:hAnsi="Arial" w:cs="Arial"/>
          <w:sz w:val="20"/>
          <w:szCs w:val="20"/>
          <w:lang w:val="en-US"/>
        </w:rPr>
        <w:lastRenderedPageBreak/>
        <w:t xml:space="preserve">It is illustrated the seismic analysis detailed using the computational software </w:t>
      </w:r>
      <w:r w:rsidRPr="00513431">
        <w:rPr>
          <w:rFonts w:ascii="Arial" w:hAnsi="Arial" w:cs="Arial"/>
          <w:b/>
          <w:i/>
          <w:sz w:val="20"/>
          <w:szCs w:val="20"/>
          <w:lang w:val="en-US"/>
        </w:rPr>
        <w:t>CEINCI-LAB</w:t>
      </w:r>
      <w:r>
        <w:rPr>
          <w:rFonts w:ascii="Arial" w:hAnsi="Arial" w:cs="Arial"/>
          <w:b/>
          <w:i/>
          <w:sz w:val="20"/>
          <w:szCs w:val="20"/>
          <w:lang w:val="en-US"/>
        </w:rPr>
        <w:t xml:space="preserve"> </w:t>
      </w:r>
      <w:r w:rsidRPr="00513431">
        <w:rPr>
          <w:rFonts w:ascii="Arial" w:hAnsi="Arial" w:cs="Arial"/>
          <w:sz w:val="20"/>
          <w:szCs w:val="20"/>
          <w:lang w:val="en-US"/>
        </w:rPr>
        <w:t xml:space="preserve">and the </w:t>
      </w:r>
      <w:r>
        <w:rPr>
          <w:rFonts w:ascii="Arial" w:hAnsi="Arial" w:cs="Arial"/>
          <w:sz w:val="20"/>
          <w:szCs w:val="20"/>
          <w:lang w:val="en-US"/>
        </w:rPr>
        <w:t xml:space="preserve">calculus of the tensors </w:t>
      </w:r>
      <w:r w:rsidR="001C3D26">
        <w:rPr>
          <w:rFonts w:ascii="Arial" w:hAnsi="Arial" w:cs="Arial"/>
          <w:sz w:val="20"/>
          <w:szCs w:val="20"/>
          <w:lang w:val="en-US"/>
        </w:rPr>
        <w:t>through the “San Andr</w:t>
      </w:r>
      <w:r w:rsidR="001C3D26" w:rsidRPr="001C3D26">
        <w:rPr>
          <w:rFonts w:ascii="Arial" w:hAnsi="Arial" w:cs="Arial"/>
          <w:sz w:val="20"/>
          <w:szCs w:val="20"/>
          <w:lang w:val="en-US"/>
        </w:rPr>
        <w:t>és</w:t>
      </w:r>
      <w:r w:rsidR="001C3D26">
        <w:rPr>
          <w:rFonts w:ascii="Arial" w:hAnsi="Arial" w:cs="Arial"/>
          <w:sz w:val="20"/>
          <w:szCs w:val="20"/>
          <w:lang w:val="en-US"/>
        </w:rPr>
        <w:t>” beam model.</w:t>
      </w:r>
    </w:p>
    <w:p w:rsidR="00B04435" w:rsidRPr="00513431" w:rsidRDefault="00B04435" w:rsidP="000902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rFonts w:ascii="Arial" w:hAnsi="Arial" w:cs="Arial"/>
          <w:b/>
          <w:sz w:val="20"/>
          <w:szCs w:val="20"/>
          <w:lang w:val="en-US"/>
        </w:rPr>
      </w:pPr>
    </w:p>
    <w:p w:rsidR="000902DA" w:rsidRPr="00513431" w:rsidRDefault="001D6B17" w:rsidP="00B04435">
      <w:pPr>
        <w:spacing w:line="240" w:lineRule="auto"/>
        <w:ind w:firstLine="0"/>
        <w:rPr>
          <w:rFonts w:ascii="Arial" w:hAnsi="Arial" w:cs="Arial"/>
          <w:sz w:val="20"/>
          <w:szCs w:val="20"/>
          <w:lang w:val="en-US"/>
        </w:rPr>
      </w:pPr>
      <w:r w:rsidRPr="00513431">
        <w:rPr>
          <w:rFonts w:ascii="Arial" w:hAnsi="Arial" w:cs="Arial"/>
          <w:b/>
          <w:sz w:val="20"/>
          <w:szCs w:val="20"/>
          <w:lang w:val="en-US"/>
        </w:rPr>
        <w:t>Keywords</w:t>
      </w:r>
      <w:r w:rsidR="00B04435" w:rsidRPr="00513431">
        <w:rPr>
          <w:rFonts w:ascii="Arial" w:hAnsi="Arial" w:cs="Arial"/>
          <w:b/>
          <w:sz w:val="20"/>
          <w:szCs w:val="20"/>
          <w:lang w:val="en-US"/>
        </w:rPr>
        <w:t>:</w:t>
      </w:r>
      <w:r w:rsidR="00871BC3" w:rsidRPr="00513431">
        <w:rPr>
          <w:rFonts w:ascii="Arial" w:hAnsi="Arial" w:cs="Arial"/>
          <w:b/>
          <w:color w:val="FF0000"/>
          <w:sz w:val="28"/>
          <w:szCs w:val="28"/>
          <w:lang w:val="en-US"/>
        </w:rPr>
        <w:t xml:space="preserve"> </w:t>
      </w:r>
      <w:r w:rsidR="00871BC3" w:rsidRPr="00513431">
        <w:rPr>
          <w:rFonts w:ascii="Arial" w:hAnsi="Arial" w:cs="Arial"/>
          <w:sz w:val="20"/>
          <w:szCs w:val="20"/>
          <w:lang w:val="en-US"/>
        </w:rPr>
        <w:t>Energy Dissipators Shear Link Bozzo, Bracing Beams.</w:t>
      </w:r>
    </w:p>
    <w:p w:rsidR="00C16517" w:rsidRPr="00513431" w:rsidRDefault="00C16517" w:rsidP="00CC4E0E">
      <w:pPr>
        <w:ind w:firstLine="0"/>
        <w:rPr>
          <w:rStyle w:val="hps"/>
          <w:rFonts w:ascii="Arial" w:hAnsi="Arial" w:cs="Arial"/>
          <w:b/>
          <w:color w:val="222222"/>
          <w:lang w:val="en-US"/>
        </w:rPr>
      </w:pPr>
    </w:p>
    <w:p w:rsidR="009750D4" w:rsidRDefault="004C78C6" w:rsidP="00457A2A">
      <w:pPr>
        <w:pStyle w:val="Prrafodelista"/>
        <w:numPr>
          <w:ilvl w:val="0"/>
          <w:numId w:val="7"/>
        </w:numPr>
        <w:spacing w:line="240" w:lineRule="auto"/>
        <w:ind w:left="709" w:hanging="425"/>
        <w:rPr>
          <w:rFonts w:ascii="Arial" w:hAnsi="Arial" w:cs="Arial"/>
          <w:b/>
          <w:lang w:val="es-EC"/>
        </w:rPr>
      </w:pPr>
      <w:r>
        <w:rPr>
          <w:rFonts w:ascii="Arial" w:hAnsi="Arial" w:cs="Arial"/>
          <w:b/>
          <w:lang w:val="es-EC"/>
        </w:rPr>
        <w:t>INTRODUCCIÓN</w:t>
      </w:r>
      <w:r w:rsidR="00B04435">
        <w:rPr>
          <w:rFonts w:ascii="Arial" w:hAnsi="Arial" w:cs="Arial"/>
          <w:b/>
          <w:lang w:val="es-EC"/>
        </w:rPr>
        <w:t xml:space="preserve"> </w:t>
      </w:r>
    </w:p>
    <w:p w:rsidR="00B04435" w:rsidRDefault="00B04435" w:rsidP="006F4FB3">
      <w:pPr>
        <w:keepNext/>
        <w:spacing w:line="240" w:lineRule="auto"/>
        <w:ind w:firstLine="709"/>
        <w:rPr>
          <w:rFonts w:ascii="Arial" w:hAnsi="Arial" w:cs="Arial"/>
          <w:sz w:val="20"/>
          <w:szCs w:val="20"/>
        </w:rPr>
      </w:pPr>
    </w:p>
    <w:p w:rsidR="00492ECA" w:rsidRDefault="00492ECA" w:rsidP="006F4FB3">
      <w:pPr>
        <w:keepNext/>
        <w:spacing w:line="240" w:lineRule="auto"/>
        <w:ind w:firstLine="709"/>
        <w:rPr>
          <w:rFonts w:ascii="Arial" w:hAnsi="Arial" w:cs="Arial"/>
          <w:sz w:val="20"/>
          <w:szCs w:val="20"/>
        </w:rPr>
      </w:pPr>
      <w:r>
        <w:rPr>
          <w:rFonts w:ascii="Arial" w:hAnsi="Arial" w:cs="Arial"/>
          <w:sz w:val="20"/>
          <w:szCs w:val="20"/>
        </w:rPr>
        <w:t>En la figura 1</w:t>
      </w:r>
      <w:r w:rsidR="00C01181">
        <w:rPr>
          <w:rFonts w:ascii="Arial" w:hAnsi="Arial" w:cs="Arial"/>
          <w:sz w:val="20"/>
          <w:szCs w:val="20"/>
        </w:rPr>
        <w:t>, a la izquierda</w:t>
      </w:r>
      <w:r>
        <w:rPr>
          <w:rFonts w:ascii="Arial" w:hAnsi="Arial" w:cs="Arial"/>
          <w:sz w:val="20"/>
          <w:szCs w:val="20"/>
        </w:rPr>
        <w:t xml:space="preserve"> se presenta una vista en donde aparecen los 8 Bloques Arquitectónicos del nuevo campus de Investigación Científica y de Post Grados de la Universidad de Fuerzas Armadas ESPE</w:t>
      </w:r>
      <w:r w:rsidR="003B6492">
        <w:rPr>
          <w:rFonts w:ascii="Arial" w:hAnsi="Arial" w:cs="Arial"/>
          <w:sz w:val="20"/>
          <w:szCs w:val="20"/>
        </w:rPr>
        <w:t>, en forma de una “V”</w:t>
      </w:r>
      <w:r>
        <w:rPr>
          <w:rFonts w:ascii="Arial" w:hAnsi="Arial" w:cs="Arial"/>
          <w:sz w:val="20"/>
          <w:szCs w:val="20"/>
        </w:rPr>
        <w:t xml:space="preserve">. Desde el punto de </w:t>
      </w:r>
      <w:r w:rsidR="003B6492">
        <w:rPr>
          <w:rFonts w:ascii="Arial" w:hAnsi="Arial" w:cs="Arial"/>
          <w:sz w:val="20"/>
          <w:szCs w:val="20"/>
        </w:rPr>
        <w:t>vista estructural son 7 ya que los bloques 6 y 7 se unieron.</w:t>
      </w:r>
    </w:p>
    <w:p w:rsidR="003B6492" w:rsidRDefault="003B6492" w:rsidP="006F4FB3">
      <w:pPr>
        <w:keepNext/>
        <w:spacing w:line="240" w:lineRule="auto"/>
        <w:ind w:firstLine="709"/>
        <w:rPr>
          <w:rFonts w:ascii="Arial" w:hAnsi="Arial" w:cs="Arial"/>
          <w:sz w:val="20"/>
          <w:szCs w:val="20"/>
        </w:rPr>
      </w:pPr>
    </w:p>
    <w:p w:rsidR="003B6492" w:rsidRDefault="003B6492" w:rsidP="006F4FB3">
      <w:pPr>
        <w:keepNext/>
        <w:spacing w:line="240" w:lineRule="auto"/>
        <w:ind w:firstLine="709"/>
        <w:rPr>
          <w:rFonts w:ascii="Arial" w:hAnsi="Arial" w:cs="Arial"/>
          <w:sz w:val="20"/>
          <w:szCs w:val="20"/>
        </w:rPr>
      </w:pPr>
      <w:r>
        <w:rPr>
          <w:rFonts w:ascii="Arial" w:hAnsi="Arial" w:cs="Arial"/>
          <w:sz w:val="20"/>
          <w:szCs w:val="20"/>
        </w:rPr>
        <w:t xml:space="preserve">El Auditorio, materia de este artículo, está identificado con el número 5 y se encuentra en el vértice de la “V”, al lado del Bloque de Circulación de que tiene 4 pisos. </w:t>
      </w:r>
      <w:r w:rsidR="00C01181">
        <w:rPr>
          <w:rFonts w:ascii="Arial" w:hAnsi="Arial" w:cs="Arial"/>
          <w:sz w:val="20"/>
          <w:szCs w:val="20"/>
        </w:rPr>
        <w:t>A la derecha de la fi</w:t>
      </w:r>
      <w:r w:rsidR="003324C8">
        <w:rPr>
          <w:rFonts w:ascii="Arial" w:hAnsi="Arial" w:cs="Arial"/>
          <w:sz w:val="20"/>
          <w:szCs w:val="20"/>
        </w:rPr>
        <w:t xml:space="preserve">gura 1 se muestra el auditorio que tiene en su parte central </w:t>
      </w:r>
      <w:r w:rsidR="00C01181">
        <w:rPr>
          <w:rFonts w:ascii="Arial" w:hAnsi="Arial" w:cs="Arial"/>
          <w:sz w:val="20"/>
          <w:szCs w:val="20"/>
        </w:rPr>
        <w:t>una cubierta inclinada, a dos aguas de acero.</w:t>
      </w:r>
    </w:p>
    <w:p w:rsidR="00C01181" w:rsidRDefault="00C01181" w:rsidP="006F4FB3">
      <w:pPr>
        <w:keepNext/>
        <w:spacing w:line="240" w:lineRule="auto"/>
        <w:ind w:firstLine="709"/>
        <w:rPr>
          <w:rFonts w:ascii="Arial" w:hAnsi="Arial" w:cs="Arial"/>
          <w:sz w:val="20"/>
          <w:szCs w:val="20"/>
        </w:rPr>
      </w:pPr>
    </w:p>
    <w:p w:rsidR="004C78C6" w:rsidRDefault="00492ECA" w:rsidP="00492ECA">
      <w:pPr>
        <w:keepNext/>
        <w:spacing w:line="240" w:lineRule="auto"/>
        <w:ind w:firstLine="0"/>
        <w:jc w:val="center"/>
        <w:rPr>
          <w:rFonts w:ascii="Arial" w:hAnsi="Arial" w:cs="Arial"/>
          <w:sz w:val="20"/>
          <w:szCs w:val="20"/>
        </w:rPr>
      </w:pPr>
      <w:r>
        <w:rPr>
          <w:noProof/>
          <w:lang w:val="es-EC" w:eastAsia="es-EC"/>
        </w:rPr>
        <w:drawing>
          <wp:inline distT="0" distB="0" distL="0" distR="0" wp14:anchorId="739E6B46" wp14:editId="1F8646FB">
            <wp:extent cx="3157200" cy="1857600"/>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57200" cy="1857600"/>
                    </a:xfrm>
                    <a:prstGeom prst="rect">
                      <a:avLst/>
                    </a:prstGeom>
                  </pic:spPr>
                </pic:pic>
              </a:graphicData>
            </a:graphic>
          </wp:inline>
        </w:drawing>
      </w:r>
      <w:r w:rsidR="00C01181" w:rsidRPr="00BC6E91">
        <w:rPr>
          <w:rFonts w:ascii="Arial" w:hAnsi="Arial" w:cs="Arial"/>
          <w:noProof/>
          <w:sz w:val="20"/>
          <w:szCs w:val="20"/>
          <w:lang w:val="es-EC" w:eastAsia="es-EC"/>
        </w:rPr>
        <w:drawing>
          <wp:inline distT="0" distB="0" distL="0" distR="0" wp14:anchorId="0814A5A1" wp14:editId="1B22C3FE">
            <wp:extent cx="1227600" cy="1803600"/>
            <wp:effectExtent l="19050" t="19050" r="10795" b="2540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27600" cy="1803600"/>
                    </a:xfrm>
                    <a:prstGeom prst="rect">
                      <a:avLst/>
                    </a:prstGeom>
                    <a:ln w="6350">
                      <a:solidFill>
                        <a:schemeClr val="tx1"/>
                      </a:solidFill>
                    </a:ln>
                  </pic:spPr>
                </pic:pic>
              </a:graphicData>
            </a:graphic>
          </wp:inline>
        </w:drawing>
      </w:r>
    </w:p>
    <w:p w:rsidR="00492ECA" w:rsidRPr="00492ECA" w:rsidRDefault="00492ECA" w:rsidP="00492ECA">
      <w:pPr>
        <w:keepNext/>
        <w:spacing w:line="240" w:lineRule="auto"/>
        <w:ind w:firstLine="0"/>
        <w:jc w:val="center"/>
        <w:rPr>
          <w:rFonts w:ascii="Arial" w:hAnsi="Arial" w:cs="Arial"/>
          <w:sz w:val="20"/>
          <w:szCs w:val="20"/>
        </w:rPr>
      </w:pPr>
      <w:r>
        <w:rPr>
          <w:rFonts w:ascii="Arial" w:hAnsi="Arial" w:cs="Arial"/>
          <w:b/>
          <w:sz w:val="20"/>
          <w:szCs w:val="20"/>
        </w:rPr>
        <w:t xml:space="preserve">Figura 1 </w:t>
      </w:r>
      <w:r>
        <w:rPr>
          <w:rFonts w:ascii="Arial" w:hAnsi="Arial" w:cs="Arial"/>
          <w:sz w:val="20"/>
          <w:szCs w:val="20"/>
        </w:rPr>
        <w:t>Panorámica de los 8 bloques estructurales de la UFA-ESPE donde funcionarán los Centros de Investigación y de Post Grado.</w:t>
      </w:r>
    </w:p>
    <w:p w:rsidR="00395FAA" w:rsidRDefault="00395FAA" w:rsidP="00395FAA">
      <w:pPr>
        <w:spacing w:line="240" w:lineRule="auto"/>
        <w:ind w:firstLine="709"/>
        <w:rPr>
          <w:rFonts w:ascii="Arial" w:hAnsi="Arial" w:cs="Arial"/>
          <w:sz w:val="20"/>
          <w:szCs w:val="20"/>
          <w:lang w:val="es-EC"/>
        </w:rPr>
      </w:pPr>
    </w:p>
    <w:p w:rsidR="000D3D83" w:rsidRDefault="00C01181" w:rsidP="00395FAA">
      <w:pPr>
        <w:spacing w:line="240" w:lineRule="auto"/>
        <w:ind w:firstLine="709"/>
        <w:rPr>
          <w:rFonts w:ascii="Arial" w:hAnsi="Arial" w:cs="Arial"/>
          <w:sz w:val="20"/>
          <w:szCs w:val="20"/>
          <w:lang w:val="es-EC"/>
        </w:rPr>
      </w:pPr>
      <w:r>
        <w:rPr>
          <w:rFonts w:ascii="Arial" w:hAnsi="Arial" w:cs="Arial"/>
          <w:sz w:val="20"/>
          <w:szCs w:val="20"/>
          <w:lang w:val="es-EC"/>
        </w:rPr>
        <w:t xml:space="preserve">La protección sísmica que se va a dar a la cubierta a dos aguas, es mediante </w:t>
      </w:r>
      <w:r w:rsidR="00C57D40">
        <w:rPr>
          <w:rFonts w:ascii="Arial" w:hAnsi="Arial" w:cs="Arial"/>
          <w:sz w:val="20"/>
          <w:szCs w:val="20"/>
          <w:lang w:val="es-EC"/>
        </w:rPr>
        <w:t xml:space="preserve">lo que se denomina: “Vigas de San Andrés”, también conocidos con el nombre de Tensores, colocados en los dos pórticos exteriores. Es importante tener presente que estos elementos tengan la capacidad de poder </w:t>
      </w:r>
      <w:r w:rsidR="005A52E9">
        <w:rPr>
          <w:rFonts w:ascii="Arial" w:hAnsi="Arial" w:cs="Arial"/>
          <w:sz w:val="20"/>
          <w:szCs w:val="20"/>
          <w:lang w:val="es-EC"/>
        </w:rPr>
        <w:t xml:space="preserve">estirarse para lo cual se recomienda el sistema constructivo indicado en la figura 2, a la izquierda se observan los dos tensores y a la derecha se muestra el acople especial que permite deformarse a tracción al tensor. </w:t>
      </w:r>
      <w:r w:rsidR="00C57D40">
        <w:rPr>
          <w:rFonts w:ascii="Arial" w:hAnsi="Arial" w:cs="Arial"/>
          <w:sz w:val="20"/>
          <w:szCs w:val="20"/>
          <w:lang w:val="es-EC"/>
        </w:rPr>
        <w:t xml:space="preserve"> </w:t>
      </w:r>
    </w:p>
    <w:p w:rsidR="00C57D40" w:rsidRDefault="00C57D40" w:rsidP="00395FAA">
      <w:pPr>
        <w:spacing w:line="240" w:lineRule="auto"/>
        <w:ind w:firstLine="709"/>
        <w:rPr>
          <w:rFonts w:ascii="Arial" w:hAnsi="Arial" w:cs="Arial"/>
          <w:sz w:val="20"/>
          <w:szCs w:val="20"/>
          <w:lang w:val="es-EC"/>
        </w:rPr>
      </w:pPr>
    </w:p>
    <w:p w:rsidR="00C57D40" w:rsidRDefault="00C57D40" w:rsidP="00C57D40">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lastRenderedPageBreak/>
        <w:drawing>
          <wp:inline distT="0" distB="0" distL="0" distR="0">
            <wp:extent cx="4676775" cy="14001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775" cy="1400175"/>
                    </a:xfrm>
                    <a:prstGeom prst="rect">
                      <a:avLst/>
                    </a:prstGeom>
                    <a:noFill/>
                    <a:ln>
                      <a:noFill/>
                    </a:ln>
                  </pic:spPr>
                </pic:pic>
              </a:graphicData>
            </a:graphic>
          </wp:inline>
        </w:drawing>
      </w:r>
    </w:p>
    <w:p w:rsidR="00C57D40" w:rsidRDefault="00C57D40" w:rsidP="00C57D40">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2 </w:t>
      </w:r>
      <w:r>
        <w:rPr>
          <w:rFonts w:ascii="Arial" w:hAnsi="Arial" w:cs="Arial"/>
          <w:sz w:val="20"/>
          <w:szCs w:val="20"/>
          <w:lang w:val="es-EC"/>
        </w:rPr>
        <w:t xml:space="preserve">Tensores de la cubierta de la </w:t>
      </w:r>
      <w:r w:rsidR="003324C8">
        <w:rPr>
          <w:rFonts w:ascii="Arial" w:hAnsi="Arial" w:cs="Arial"/>
          <w:sz w:val="20"/>
          <w:szCs w:val="20"/>
          <w:lang w:val="es-EC"/>
        </w:rPr>
        <w:t>Biblioteca</w:t>
      </w:r>
      <w:r>
        <w:rPr>
          <w:rFonts w:ascii="Arial" w:hAnsi="Arial" w:cs="Arial"/>
          <w:sz w:val="20"/>
          <w:szCs w:val="20"/>
          <w:lang w:val="es-EC"/>
        </w:rPr>
        <w:t xml:space="preserve"> de la Universidad de Alcal</w:t>
      </w:r>
      <w:r w:rsidR="005A52E9">
        <w:rPr>
          <w:rFonts w:ascii="Arial" w:hAnsi="Arial" w:cs="Arial"/>
          <w:sz w:val="20"/>
          <w:szCs w:val="20"/>
          <w:lang w:val="es-EC"/>
        </w:rPr>
        <w:t>á de Henares.</w:t>
      </w:r>
    </w:p>
    <w:p w:rsidR="005A52E9" w:rsidRDefault="005A52E9" w:rsidP="00C57D40">
      <w:pPr>
        <w:spacing w:line="240" w:lineRule="auto"/>
        <w:ind w:firstLine="0"/>
        <w:jc w:val="center"/>
        <w:rPr>
          <w:rFonts w:ascii="Arial" w:hAnsi="Arial" w:cs="Arial"/>
          <w:sz w:val="20"/>
          <w:szCs w:val="20"/>
          <w:lang w:val="es-EC"/>
        </w:rPr>
      </w:pPr>
    </w:p>
    <w:p w:rsidR="005A52E9" w:rsidRDefault="005A52E9" w:rsidP="005A52E9">
      <w:pPr>
        <w:spacing w:line="240" w:lineRule="auto"/>
        <w:ind w:firstLine="709"/>
        <w:rPr>
          <w:rFonts w:ascii="Arial" w:hAnsi="Arial" w:cs="Arial"/>
          <w:sz w:val="20"/>
          <w:szCs w:val="20"/>
          <w:lang w:val="es-EC"/>
        </w:rPr>
      </w:pPr>
      <w:r>
        <w:rPr>
          <w:rFonts w:ascii="Arial" w:hAnsi="Arial" w:cs="Arial"/>
          <w:sz w:val="20"/>
          <w:szCs w:val="20"/>
          <w:lang w:val="es-EC"/>
        </w:rPr>
        <w:t xml:space="preserve">La otra protección sísmica se tiene mediante la colocación de los disipadores de energía Shear Link Bozzo, SLB, sobre diagonales de acero en forma de “V” </w:t>
      </w:r>
      <w:r w:rsidR="004B4F86">
        <w:rPr>
          <w:rFonts w:ascii="Arial" w:hAnsi="Arial" w:cs="Arial"/>
          <w:sz w:val="20"/>
          <w:szCs w:val="20"/>
          <w:lang w:val="es-EC"/>
        </w:rPr>
        <w:t>invertida, como se observa a la izquierda de la figura 3.</w:t>
      </w:r>
      <w:r>
        <w:rPr>
          <w:rFonts w:ascii="Arial" w:hAnsi="Arial" w:cs="Arial"/>
          <w:sz w:val="20"/>
          <w:szCs w:val="20"/>
          <w:lang w:val="es-EC"/>
        </w:rPr>
        <w:t xml:space="preserve"> De esta forma se le proporciona fundamentalmente amortiguamiento a la estructura.</w:t>
      </w:r>
    </w:p>
    <w:p w:rsidR="005A52E9" w:rsidRDefault="005A52E9" w:rsidP="005A52E9">
      <w:pPr>
        <w:spacing w:line="240" w:lineRule="auto"/>
        <w:ind w:firstLine="709"/>
        <w:rPr>
          <w:rFonts w:ascii="Arial" w:hAnsi="Arial" w:cs="Arial"/>
          <w:sz w:val="20"/>
          <w:szCs w:val="20"/>
          <w:lang w:val="es-EC"/>
        </w:rPr>
      </w:pPr>
    </w:p>
    <w:p w:rsidR="005A52E9" w:rsidRDefault="005A52E9" w:rsidP="005A52E9">
      <w:pPr>
        <w:spacing w:line="240" w:lineRule="auto"/>
        <w:ind w:firstLine="0"/>
        <w:jc w:val="center"/>
        <w:rPr>
          <w:rFonts w:ascii="Arial" w:hAnsi="Arial" w:cs="Arial"/>
          <w:sz w:val="20"/>
          <w:szCs w:val="20"/>
          <w:lang w:val="es-EC"/>
        </w:rPr>
      </w:pPr>
      <w:r>
        <w:rPr>
          <w:noProof/>
          <w:lang w:val="es-EC" w:eastAsia="es-EC"/>
        </w:rPr>
        <w:drawing>
          <wp:inline distT="0" distB="0" distL="0" distR="0" wp14:anchorId="53E4D2FB" wp14:editId="0C7ECDEA">
            <wp:extent cx="2588400" cy="1958400"/>
            <wp:effectExtent l="0" t="0" r="254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400" cy="1958400"/>
                    </a:xfrm>
                    <a:prstGeom prst="rect">
                      <a:avLst/>
                    </a:prstGeom>
                    <a:noFill/>
                    <a:ln>
                      <a:noFill/>
                    </a:ln>
                  </pic:spPr>
                </pic:pic>
              </a:graphicData>
            </a:graphic>
          </wp:inline>
        </w:drawing>
      </w:r>
      <w:r w:rsidR="004B4F86" w:rsidRPr="00377276">
        <w:rPr>
          <w:noProof/>
          <w:lang w:val="es-EC" w:eastAsia="es-EC"/>
        </w:rPr>
        <w:drawing>
          <wp:inline distT="0" distB="0" distL="0" distR="0" wp14:anchorId="2F1AB082" wp14:editId="2DF242D2">
            <wp:extent cx="1933200" cy="1386000"/>
            <wp:effectExtent l="6985" t="0" r="0" b="0"/>
            <wp:docPr id="9" name="Imagen 9" descr="C:\Users\USER\Desktop\ENSAYO SHEAR LINK\20160115_1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NSAYO SHEAR LINK\20160115_16025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31" r="11266"/>
                    <a:stretch/>
                  </pic:blipFill>
                  <pic:spPr bwMode="auto">
                    <a:xfrm rot="5400000">
                      <a:off x="0" y="0"/>
                      <a:ext cx="1933200" cy="1386000"/>
                    </a:xfrm>
                    <a:prstGeom prst="rect">
                      <a:avLst/>
                    </a:prstGeom>
                    <a:noFill/>
                    <a:ln>
                      <a:noFill/>
                    </a:ln>
                    <a:extLst>
                      <a:ext uri="{53640926-AAD7-44D8-BBD7-CCE9431645EC}">
                        <a14:shadowObscured xmlns:a14="http://schemas.microsoft.com/office/drawing/2010/main"/>
                      </a:ext>
                    </a:extLst>
                  </pic:spPr>
                </pic:pic>
              </a:graphicData>
            </a:graphic>
          </wp:inline>
        </w:drawing>
      </w:r>
    </w:p>
    <w:p w:rsidR="004B4F86" w:rsidRPr="0031669D" w:rsidRDefault="004B4F86" w:rsidP="005A52E9">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3 </w:t>
      </w:r>
      <w:r>
        <w:rPr>
          <w:rFonts w:ascii="Arial" w:hAnsi="Arial" w:cs="Arial"/>
          <w:sz w:val="20"/>
          <w:szCs w:val="20"/>
          <w:lang w:val="es-EC"/>
        </w:rPr>
        <w:t>Disipador de energía Shear Link Bozzo y prototipos construidos en la UFA-ESPE</w:t>
      </w:r>
      <w:r w:rsidR="0031669D">
        <w:rPr>
          <w:rFonts w:ascii="Arial" w:hAnsi="Arial" w:cs="Arial"/>
          <w:sz w:val="20"/>
          <w:szCs w:val="20"/>
          <w:lang w:val="es-EC"/>
        </w:rPr>
        <w:t xml:space="preserve">. Fuente: Castillo </w:t>
      </w:r>
      <w:r w:rsidR="0031669D">
        <w:rPr>
          <w:rFonts w:ascii="Arial" w:hAnsi="Arial" w:cs="Arial"/>
          <w:i/>
          <w:sz w:val="20"/>
          <w:szCs w:val="20"/>
          <w:lang w:val="es-EC"/>
        </w:rPr>
        <w:t xml:space="preserve">et al. </w:t>
      </w:r>
      <w:r w:rsidR="0031669D">
        <w:rPr>
          <w:rFonts w:ascii="Arial" w:hAnsi="Arial" w:cs="Arial"/>
          <w:sz w:val="20"/>
          <w:szCs w:val="20"/>
          <w:lang w:val="es-EC"/>
        </w:rPr>
        <w:t>(2016)</w:t>
      </w:r>
    </w:p>
    <w:p w:rsidR="005A52E9" w:rsidRDefault="005A52E9" w:rsidP="00C57D40">
      <w:pPr>
        <w:spacing w:line="240" w:lineRule="auto"/>
        <w:ind w:firstLine="0"/>
        <w:jc w:val="center"/>
        <w:rPr>
          <w:rFonts w:ascii="Arial" w:hAnsi="Arial" w:cs="Arial"/>
          <w:sz w:val="20"/>
          <w:szCs w:val="20"/>
          <w:lang w:val="es-EC"/>
        </w:rPr>
      </w:pPr>
    </w:p>
    <w:p w:rsidR="00EE18AF" w:rsidRDefault="004B4F86" w:rsidP="004B4F86">
      <w:pPr>
        <w:spacing w:line="240" w:lineRule="auto"/>
        <w:ind w:firstLine="709"/>
        <w:rPr>
          <w:rFonts w:ascii="Arial" w:hAnsi="Arial" w:cs="Arial"/>
          <w:sz w:val="20"/>
          <w:szCs w:val="20"/>
          <w:lang w:val="es-EC"/>
        </w:rPr>
      </w:pPr>
      <w:r>
        <w:rPr>
          <w:rFonts w:ascii="Arial" w:hAnsi="Arial" w:cs="Arial"/>
          <w:sz w:val="20"/>
          <w:szCs w:val="20"/>
          <w:lang w:val="es-EC"/>
        </w:rPr>
        <w:t>A la derecha de la figura 3 se tienen 3 disipadores SLB construidos en la Universidad de Fuerzas Armadas ESPE (UFA-ESPE) el primero de ellos es una sola placa de acero de 1 cm, de espesor, la misma que pasó por una fresadora donde se redujo el espesor de las ventanas</w:t>
      </w:r>
      <w:r w:rsidR="003324C8">
        <w:rPr>
          <w:rFonts w:ascii="Arial" w:hAnsi="Arial" w:cs="Arial"/>
          <w:sz w:val="20"/>
          <w:szCs w:val="20"/>
          <w:lang w:val="es-EC"/>
        </w:rPr>
        <w:t xml:space="preserve"> a 2 mm,</w:t>
      </w:r>
      <w:r>
        <w:rPr>
          <w:rFonts w:ascii="Arial" w:hAnsi="Arial" w:cs="Arial"/>
          <w:sz w:val="20"/>
          <w:szCs w:val="20"/>
          <w:lang w:val="es-EC"/>
        </w:rPr>
        <w:t xml:space="preserve"> (color azul). En los otros dos de colores amarillo y rojo se construyó el ma</w:t>
      </w:r>
      <w:r w:rsidR="003324C8">
        <w:rPr>
          <w:rFonts w:ascii="Arial" w:hAnsi="Arial" w:cs="Arial"/>
          <w:sz w:val="20"/>
          <w:szCs w:val="20"/>
          <w:lang w:val="es-EC"/>
        </w:rPr>
        <w:t>rco y las ventanas de 2 y 3 mm,</w:t>
      </w:r>
      <w:r>
        <w:rPr>
          <w:rFonts w:ascii="Arial" w:hAnsi="Arial" w:cs="Arial"/>
          <w:sz w:val="20"/>
          <w:szCs w:val="20"/>
          <w:lang w:val="es-EC"/>
        </w:rPr>
        <w:t xml:space="preserve"> de espesor fueron soldadas. Los tres disipadores fueron sometidos a un ensayo monotónico (pushover) con resultados </w:t>
      </w:r>
      <w:r w:rsidR="00EE18AF">
        <w:rPr>
          <w:rFonts w:ascii="Arial" w:hAnsi="Arial" w:cs="Arial"/>
          <w:sz w:val="20"/>
          <w:szCs w:val="20"/>
          <w:lang w:val="es-EC"/>
        </w:rPr>
        <w:t>satisfactorios.</w:t>
      </w:r>
    </w:p>
    <w:p w:rsidR="00EE18AF" w:rsidRDefault="00EE18AF" w:rsidP="004B4F86">
      <w:pPr>
        <w:spacing w:line="240" w:lineRule="auto"/>
        <w:ind w:firstLine="709"/>
        <w:rPr>
          <w:rFonts w:ascii="Arial" w:hAnsi="Arial" w:cs="Arial"/>
          <w:sz w:val="20"/>
          <w:szCs w:val="20"/>
          <w:lang w:val="es-EC"/>
        </w:rPr>
      </w:pPr>
    </w:p>
    <w:p w:rsidR="00EE18AF" w:rsidRDefault="00EE18AF" w:rsidP="004B4F86">
      <w:pPr>
        <w:spacing w:line="240" w:lineRule="auto"/>
        <w:ind w:firstLine="709"/>
        <w:rPr>
          <w:rFonts w:ascii="Arial" w:hAnsi="Arial" w:cs="Arial"/>
          <w:sz w:val="20"/>
          <w:szCs w:val="20"/>
          <w:lang w:val="es-EC"/>
        </w:rPr>
      </w:pPr>
      <w:r>
        <w:rPr>
          <w:rFonts w:ascii="Arial" w:hAnsi="Arial" w:cs="Arial"/>
          <w:sz w:val="20"/>
          <w:szCs w:val="20"/>
          <w:lang w:val="es-EC"/>
        </w:rPr>
        <w:t>A la izquierda de la figura 4 se observa la base que se construyó para poder ensayar los disipadores de la figura 3, es un cajón rectangular sobre el cual va un canal con rigidizadores triangulares por la mitad pasa el SLB y con pernos se ajusta</w:t>
      </w:r>
      <w:r w:rsidR="003C1BD0">
        <w:rPr>
          <w:rFonts w:ascii="Arial" w:hAnsi="Arial" w:cs="Arial"/>
          <w:sz w:val="20"/>
          <w:szCs w:val="20"/>
          <w:lang w:val="es-EC"/>
        </w:rPr>
        <w:t xml:space="preserve"> en la parte inferior a la base y en la parte superior a la viga del actuador que proporciona las cargas laterales. Lo interesante es ver la forma del canal, que tiene los elementos triangulares a los lados para darle soporte en sentido transversal al movimiento.</w:t>
      </w:r>
    </w:p>
    <w:p w:rsidR="00EE18AF" w:rsidRDefault="00EE18AF" w:rsidP="004B4F86">
      <w:pPr>
        <w:spacing w:line="240" w:lineRule="auto"/>
        <w:ind w:firstLine="709"/>
        <w:rPr>
          <w:rFonts w:ascii="Arial" w:hAnsi="Arial" w:cs="Arial"/>
          <w:sz w:val="20"/>
          <w:szCs w:val="20"/>
          <w:lang w:val="es-EC"/>
        </w:rPr>
      </w:pPr>
    </w:p>
    <w:p w:rsidR="00EE18AF" w:rsidRDefault="00EE18AF" w:rsidP="00EE18AF">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lastRenderedPageBreak/>
        <w:drawing>
          <wp:inline distT="0" distB="0" distL="0" distR="0">
            <wp:extent cx="1832400" cy="1551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2400" cy="1551600"/>
                    </a:xfrm>
                    <a:prstGeom prst="rect">
                      <a:avLst/>
                    </a:prstGeom>
                    <a:noFill/>
                    <a:ln>
                      <a:noFill/>
                    </a:ln>
                  </pic:spPr>
                </pic:pic>
              </a:graphicData>
            </a:graphic>
          </wp:inline>
        </w:drawing>
      </w:r>
      <w:r>
        <w:rPr>
          <w:rFonts w:ascii="Arial" w:hAnsi="Arial" w:cs="Arial"/>
          <w:sz w:val="20"/>
          <w:szCs w:val="20"/>
          <w:lang w:val="es-EC"/>
        </w:rPr>
        <w:t xml:space="preserve">  </w:t>
      </w:r>
      <w:r>
        <w:rPr>
          <w:rFonts w:ascii="Arial" w:hAnsi="Arial" w:cs="Arial"/>
          <w:noProof/>
          <w:sz w:val="20"/>
          <w:szCs w:val="20"/>
          <w:lang w:val="es-EC" w:eastAsia="es-EC"/>
        </w:rPr>
        <w:drawing>
          <wp:inline distT="0" distB="0" distL="0" distR="0">
            <wp:extent cx="2707200" cy="1512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7200" cy="1512000"/>
                    </a:xfrm>
                    <a:prstGeom prst="rect">
                      <a:avLst/>
                    </a:prstGeom>
                    <a:noFill/>
                    <a:ln>
                      <a:noFill/>
                    </a:ln>
                  </pic:spPr>
                </pic:pic>
              </a:graphicData>
            </a:graphic>
          </wp:inline>
        </w:drawing>
      </w:r>
    </w:p>
    <w:p w:rsidR="00EE18AF" w:rsidRDefault="00EE18AF" w:rsidP="00EE18AF">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4 </w:t>
      </w:r>
      <w:r>
        <w:rPr>
          <w:rFonts w:ascii="Arial" w:hAnsi="Arial" w:cs="Arial"/>
          <w:sz w:val="20"/>
          <w:szCs w:val="20"/>
          <w:lang w:val="es-EC"/>
        </w:rPr>
        <w:t>Base y canal sobre el que pasa disipador SLB, a la derecha actuador que proporciona las cargas laterales, en forma monotónica.</w:t>
      </w:r>
      <w:r w:rsidR="0031669D">
        <w:rPr>
          <w:rFonts w:ascii="Arial" w:hAnsi="Arial" w:cs="Arial"/>
          <w:sz w:val="20"/>
          <w:szCs w:val="20"/>
          <w:lang w:val="es-EC"/>
        </w:rPr>
        <w:t xml:space="preserve"> </w:t>
      </w:r>
    </w:p>
    <w:p w:rsidR="0031669D" w:rsidRPr="0031669D" w:rsidRDefault="0031669D" w:rsidP="00EE18AF">
      <w:pPr>
        <w:spacing w:line="240" w:lineRule="auto"/>
        <w:ind w:firstLine="0"/>
        <w:jc w:val="center"/>
        <w:rPr>
          <w:rFonts w:ascii="Arial" w:hAnsi="Arial" w:cs="Arial"/>
          <w:sz w:val="20"/>
          <w:szCs w:val="20"/>
          <w:lang w:val="es-EC"/>
        </w:rPr>
      </w:pPr>
      <w:r>
        <w:rPr>
          <w:rFonts w:ascii="Arial" w:hAnsi="Arial" w:cs="Arial"/>
          <w:sz w:val="20"/>
          <w:szCs w:val="20"/>
          <w:lang w:val="es-EC"/>
        </w:rPr>
        <w:t xml:space="preserve">Fuente: Castillo </w:t>
      </w:r>
      <w:r>
        <w:rPr>
          <w:rFonts w:ascii="Arial" w:hAnsi="Arial" w:cs="Arial"/>
          <w:i/>
          <w:sz w:val="20"/>
          <w:szCs w:val="20"/>
          <w:lang w:val="es-EC"/>
        </w:rPr>
        <w:t xml:space="preserve">et al. </w:t>
      </w:r>
      <w:r>
        <w:rPr>
          <w:rFonts w:ascii="Arial" w:hAnsi="Arial" w:cs="Arial"/>
          <w:sz w:val="20"/>
          <w:szCs w:val="20"/>
          <w:lang w:val="es-EC"/>
        </w:rPr>
        <w:t>(2016)</w:t>
      </w:r>
    </w:p>
    <w:p w:rsidR="00EE18AF" w:rsidRDefault="00EE18AF" w:rsidP="003C1BD0">
      <w:pPr>
        <w:spacing w:line="240" w:lineRule="auto"/>
        <w:rPr>
          <w:rFonts w:ascii="Arial" w:hAnsi="Arial" w:cs="Arial"/>
          <w:sz w:val="20"/>
          <w:szCs w:val="20"/>
          <w:lang w:val="es-EC"/>
        </w:rPr>
      </w:pPr>
    </w:p>
    <w:p w:rsidR="003C1BD0" w:rsidRDefault="003C1BD0" w:rsidP="003C1BD0">
      <w:pPr>
        <w:pStyle w:val="Prrafodelista"/>
        <w:numPr>
          <w:ilvl w:val="0"/>
          <w:numId w:val="7"/>
        </w:numPr>
        <w:spacing w:line="240" w:lineRule="auto"/>
        <w:rPr>
          <w:rFonts w:ascii="Arial" w:hAnsi="Arial" w:cs="Arial"/>
          <w:b/>
          <w:lang w:val="es-EC"/>
        </w:rPr>
      </w:pPr>
      <w:r>
        <w:rPr>
          <w:rFonts w:ascii="Arial" w:hAnsi="Arial" w:cs="Arial"/>
          <w:b/>
          <w:lang w:val="es-EC"/>
        </w:rPr>
        <w:t xml:space="preserve">DESCRIPCIÓN DE LA ESTRUCTURA </w:t>
      </w:r>
    </w:p>
    <w:p w:rsidR="003C1BD0" w:rsidRDefault="003C1BD0" w:rsidP="003C1BD0">
      <w:pPr>
        <w:keepNext/>
        <w:spacing w:line="240" w:lineRule="auto"/>
        <w:ind w:firstLine="709"/>
        <w:rPr>
          <w:rFonts w:ascii="Arial" w:hAnsi="Arial" w:cs="Arial"/>
          <w:sz w:val="20"/>
          <w:szCs w:val="20"/>
        </w:rPr>
      </w:pPr>
    </w:p>
    <w:p w:rsidR="00E84242" w:rsidRDefault="00E84242" w:rsidP="003C1BD0">
      <w:pPr>
        <w:keepNext/>
        <w:spacing w:line="240" w:lineRule="auto"/>
        <w:ind w:firstLine="709"/>
        <w:rPr>
          <w:rFonts w:ascii="Arial" w:hAnsi="Arial" w:cs="Arial"/>
          <w:sz w:val="20"/>
          <w:szCs w:val="20"/>
        </w:rPr>
      </w:pPr>
      <w:r>
        <w:rPr>
          <w:rFonts w:ascii="Arial" w:hAnsi="Arial" w:cs="Arial"/>
          <w:sz w:val="20"/>
          <w:szCs w:val="20"/>
        </w:rPr>
        <w:t>En la figura 2 se aprecia el escudo de la UFA-ESPE, que en el presente apartado se utiliza como refer</w:t>
      </w:r>
      <w:r w:rsidR="00BE67D4">
        <w:rPr>
          <w:rFonts w:ascii="Arial" w:hAnsi="Arial" w:cs="Arial"/>
          <w:sz w:val="20"/>
          <w:szCs w:val="20"/>
        </w:rPr>
        <w:t xml:space="preserve">encia. La primera losa se tiene en el nivel -2.36, en el sector del escudo y se apoya en las columnas de los ejes 28 y 27, como se aprecia a la izquierda de la figura 5. A la derecha de esta figura se ve la losa del nivel </w:t>
      </w:r>
      <m:oMath>
        <m:r>
          <w:rPr>
            <w:rFonts w:ascii="Cambria Math" w:hAnsi="Cambria Math" w:cs="Arial"/>
            <w:sz w:val="20"/>
            <w:szCs w:val="20"/>
          </w:rPr>
          <m:t>±</m:t>
        </m:r>
      </m:oMath>
      <w:r w:rsidR="00BE67D4">
        <w:rPr>
          <w:rFonts w:ascii="Arial" w:hAnsi="Arial" w:cs="Arial"/>
          <w:sz w:val="20"/>
          <w:szCs w:val="20"/>
        </w:rPr>
        <w:t xml:space="preserve"> 0.00 pero se encuentra en el lado opuesto, junto al Bloque Estructural 4, de circulación.</w:t>
      </w:r>
    </w:p>
    <w:p w:rsidR="00E84242" w:rsidRDefault="00E84242" w:rsidP="00E84242">
      <w:pPr>
        <w:keepNext/>
        <w:spacing w:line="240" w:lineRule="auto"/>
        <w:ind w:firstLine="0"/>
        <w:jc w:val="center"/>
        <w:rPr>
          <w:rFonts w:ascii="Arial" w:hAnsi="Arial" w:cs="Arial"/>
          <w:sz w:val="20"/>
          <w:szCs w:val="20"/>
        </w:rPr>
      </w:pPr>
    </w:p>
    <w:p w:rsidR="00E84242" w:rsidRDefault="00E84242" w:rsidP="00E84242">
      <w:pPr>
        <w:keepNext/>
        <w:spacing w:line="240" w:lineRule="auto"/>
        <w:ind w:firstLine="0"/>
        <w:jc w:val="center"/>
        <w:rPr>
          <w:rFonts w:ascii="Arial" w:hAnsi="Arial" w:cs="Arial"/>
          <w:sz w:val="20"/>
          <w:szCs w:val="20"/>
        </w:rPr>
      </w:pPr>
      <w:r w:rsidRPr="00BC6E91">
        <w:rPr>
          <w:rFonts w:ascii="Arial" w:hAnsi="Arial" w:cs="Arial"/>
          <w:noProof/>
          <w:sz w:val="20"/>
          <w:szCs w:val="20"/>
          <w:lang w:val="es-EC" w:eastAsia="es-EC"/>
        </w:rPr>
        <w:drawing>
          <wp:inline distT="0" distB="0" distL="0" distR="0" wp14:anchorId="6DACBAD3" wp14:editId="168834D4">
            <wp:extent cx="2275200" cy="1152000"/>
            <wp:effectExtent l="19050" t="19050" r="1143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816" t="24039" r="21559" b="20569"/>
                    <a:stretch/>
                  </pic:blipFill>
                  <pic:spPr bwMode="auto">
                    <a:xfrm>
                      <a:off x="0" y="0"/>
                      <a:ext cx="2275200" cy="1152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sidRPr="00BC6E91">
        <w:rPr>
          <w:rFonts w:ascii="Arial" w:hAnsi="Arial" w:cs="Arial"/>
          <w:noProof/>
          <w:sz w:val="20"/>
          <w:szCs w:val="20"/>
          <w:lang w:val="es-EC" w:eastAsia="es-EC"/>
        </w:rPr>
        <w:drawing>
          <wp:inline distT="0" distB="0" distL="0" distR="0" wp14:anchorId="644EE2A0" wp14:editId="4158FC0D">
            <wp:extent cx="2203200" cy="1144800"/>
            <wp:effectExtent l="19050" t="19050" r="26035" b="177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19" t="20905" r="15334" b="19014"/>
                    <a:stretch/>
                  </pic:blipFill>
                  <pic:spPr bwMode="auto">
                    <a:xfrm>
                      <a:off x="0" y="0"/>
                      <a:ext cx="2203200" cy="11448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84242" w:rsidRDefault="00E84242" w:rsidP="00E84242">
      <w:pPr>
        <w:keepNext/>
        <w:spacing w:line="240" w:lineRule="auto"/>
        <w:ind w:firstLine="0"/>
        <w:rPr>
          <w:rFonts w:ascii="Arial" w:hAnsi="Arial" w:cs="Arial"/>
          <w:b/>
          <w:sz w:val="20"/>
          <w:szCs w:val="20"/>
        </w:rPr>
      </w:pPr>
      <w:r>
        <w:rPr>
          <w:rFonts w:ascii="Arial" w:hAnsi="Arial" w:cs="Arial"/>
          <w:sz w:val="20"/>
          <w:szCs w:val="20"/>
        </w:rPr>
        <w:t xml:space="preserve">                      </w:t>
      </w:r>
      <w:r>
        <w:rPr>
          <w:rFonts w:ascii="Arial" w:hAnsi="Arial" w:cs="Arial"/>
          <w:b/>
          <w:sz w:val="20"/>
          <w:szCs w:val="20"/>
        </w:rPr>
        <w:t xml:space="preserve">Losa Nivel -2.36                                Losa Nivel </w:t>
      </w:r>
      <m:oMath>
        <m:r>
          <m:rPr>
            <m:sty m:val="bi"/>
          </m:rPr>
          <w:rPr>
            <w:rFonts w:ascii="Cambria Math" w:hAnsi="Cambria Math" w:cs="Arial"/>
            <w:sz w:val="20"/>
            <w:szCs w:val="20"/>
          </w:rPr>
          <m:t>±</m:t>
        </m:r>
      </m:oMath>
      <w:r>
        <w:rPr>
          <w:rFonts w:ascii="Arial" w:hAnsi="Arial" w:cs="Arial"/>
          <w:b/>
          <w:sz w:val="20"/>
          <w:szCs w:val="20"/>
        </w:rPr>
        <w:t xml:space="preserve"> 0.00</w:t>
      </w:r>
    </w:p>
    <w:p w:rsidR="00E84242" w:rsidRDefault="00E84242" w:rsidP="00E84242">
      <w:pPr>
        <w:keepNext/>
        <w:spacing w:line="240" w:lineRule="auto"/>
        <w:ind w:firstLine="0"/>
        <w:jc w:val="center"/>
        <w:rPr>
          <w:rFonts w:ascii="Arial" w:hAnsi="Arial" w:cs="Arial"/>
          <w:sz w:val="20"/>
          <w:szCs w:val="20"/>
        </w:rPr>
      </w:pPr>
      <w:r>
        <w:rPr>
          <w:rFonts w:ascii="Arial" w:hAnsi="Arial" w:cs="Arial"/>
          <w:b/>
          <w:sz w:val="20"/>
          <w:szCs w:val="20"/>
        </w:rPr>
        <w:t xml:space="preserve">Figura 5 </w:t>
      </w:r>
      <w:r w:rsidR="00BE67D4">
        <w:rPr>
          <w:rFonts w:ascii="Arial" w:hAnsi="Arial" w:cs="Arial"/>
          <w:sz w:val="20"/>
          <w:szCs w:val="20"/>
        </w:rPr>
        <w:t xml:space="preserve">Losas de los niveles -2.36, en la parte del escudo y </w:t>
      </w:r>
      <m:oMath>
        <m:r>
          <w:rPr>
            <w:rFonts w:ascii="Cambria Math" w:hAnsi="Cambria Math" w:cs="Arial"/>
            <w:sz w:val="20"/>
            <w:szCs w:val="20"/>
          </w:rPr>
          <m:t>±</m:t>
        </m:r>
      </m:oMath>
      <w:r w:rsidR="00BE67D4">
        <w:rPr>
          <w:rFonts w:ascii="Arial" w:hAnsi="Arial" w:cs="Arial"/>
          <w:sz w:val="20"/>
          <w:szCs w:val="20"/>
        </w:rPr>
        <w:t xml:space="preserve"> 0.00 en la parte que se encuentra al lado del Bloque de Circulación.</w:t>
      </w:r>
    </w:p>
    <w:p w:rsidR="00BE67D4" w:rsidRDefault="00BE67D4" w:rsidP="00E84242">
      <w:pPr>
        <w:keepNext/>
        <w:spacing w:line="240" w:lineRule="auto"/>
        <w:ind w:firstLine="0"/>
        <w:jc w:val="center"/>
        <w:rPr>
          <w:rFonts w:ascii="Arial" w:hAnsi="Arial" w:cs="Arial"/>
          <w:sz w:val="20"/>
          <w:szCs w:val="20"/>
        </w:rPr>
      </w:pPr>
    </w:p>
    <w:p w:rsidR="00BE67D4" w:rsidRDefault="00BE67D4" w:rsidP="00BE67D4">
      <w:pPr>
        <w:keepNext/>
        <w:spacing w:line="240" w:lineRule="auto"/>
        <w:ind w:firstLine="709"/>
        <w:rPr>
          <w:rFonts w:ascii="Arial" w:hAnsi="Arial" w:cs="Arial"/>
          <w:sz w:val="20"/>
          <w:szCs w:val="20"/>
        </w:rPr>
      </w:pPr>
      <w:r>
        <w:rPr>
          <w:rFonts w:ascii="Arial" w:hAnsi="Arial" w:cs="Arial"/>
          <w:sz w:val="20"/>
          <w:szCs w:val="20"/>
        </w:rPr>
        <w:t xml:space="preserve">Al nivel </w:t>
      </w:r>
      <m:oMath>
        <m:r>
          <w:rPr>
            <w:rFonts w:ascii="Cambria Math" w:hAnsi="Cambria Math" w:cs="Arial"/>
            <w:sz w:val="20"/>
            <w:szCs w:val="20"/>
          </w:rPr>
          <m:t>±</m:t>
        </m:r>
      </m:oMath>
      <w:r>
        <w:rPr>
          <w:rFonts w:ascii="Arial" w:hAnsi="Arial" w:cs="Arial"/>
          <w:sz w:val="20"/>
          <w:szCs w:val="20"/>
        </w:rPr>
        <w:t xml:space="preserve"> 0.00 se tiene el Auditorio, propiamente dicho y la cubierta está compuesta por una parte de una losa horizontal y  una losa inclinada a dos aguas. En la figura 6 se indica la geometría</w:t>
      </w:r>
      <w:r w:rsidR="007A1D8E">
        <w:rPr>
          <w:rFonts w:ascii="Arial" w:hAnsi="Arial" w:cs="Arial"/>
          <w:sz w:val="20"/>
          <w:szCs w:val="20"/>
        </w:rPr>
        <w:t xml:space="preserve"> de la cubierta del nivel 4.94, que cubre toda el área del Bloque Estructural 5.</w:t>
      </w:r>
    </w:p>
    <w:p w:rsidR="007A1D8E" w:rsidRDefault="007A1D8E" w:rsidP="00BE67D4">
      <w:pPr>
        <w:keepNext/>
        <w:spacing w:line="240" w:lineRule="auto"/>
        <w:ind w:firstLine="709"/>
        <w:rPr>
          <w:rFonts w:ascii="Arial" w:hAnsi="Arial" w:cs="Arial"/>
          <w:sz w:val="20"/>
          <w:szCs w:val="20"/>
        </w:rPr>
      </w:pPr>
    </w:p>
    <w:p w:rsidR="007A1D8E" w:rsidRPr="00E84242" w:rsidRDefault="007A1D8E" w:rsidP="00BE67D4">
      <w:pPr>
        <w:keepNext/>
        <w:spacing w:line="240" w:lineRule="auto"/>
        <w:ind w:firstLine="709"/>
        <w:rPr>
          <w:rFonts w:ascii="Arial" w:hAnsi="Arial" w:cs="Arial"/>
          <w:sz w:val="20"/>
          <w:szCs w:val="20"/>
        </w:rPr>
      </w:pPr>
      <w:r>
        <w:rPr>
          <w:rFonts w:ascii="Arial" w:hAnsi="Arial" w:cs="Arial"/>
          <w:sz w:val="20"/>
          <w:szCs w:val="20"/>
        </w:rPr>
        <w:t>Finalmente, en la figura 6 se presenta, a la izquierda la losa del nivel 9.88, que es ligeramente más grande que las losas de los niveles 14.82 y 19.76; y se encuentran al lado del Bloque 4 de Circulación. De tal manera que el Ingreso al Auditorio se da por el Bloque 4.</w:t>
      </w:r>
    </w:p>
    <w:p w:rsidR="005A52E9" w:rsidRDefault="004B4F86" w:rsidP="004B4F86">
      <w:pPr>
        <w:spacing w:line="240" w:lineRule="auto"/>
        <w:ind w:firstLine="709"/>
        <w:rPr>
          <w:rFonts w:ascii="Arial" w:hAnsi="Arial" w:cs="Arial"/>
          <w:sz w:val="20"/>
          <w:szCs w:val="20"/>
          <w:lang w:val="es-EC"/>
        </w:rPr>
      </w:pPr>
      <w:r>
        <w:rPr>
          <w:rFonts w:ascii="Arial" w:hAnsi="Arial" w:cs="Arial"/>
          <w:sz w:val="20"/>
          <w:szCs w:val="20"/>
          <w:lang w:val="es-EC"/>
        </w:rPr>
        <w:t xml:space="preserve"> </w:t>
      </w:r>
    </w:p>
    <w:p w:rsidR="00BE67D4" w:rsidRPr="00C57D40" w:rsidRDefault="00BE67D4" w:rsidP="004B4F86">
      <w:pPr>
        <w:spacing w:line="240" w:lineRule="auto"/>
        <w:ind w:firstLine="709"/>
        <w:rPr>
          <w:rFonts w:ascii="Arial" w:hAnsi="Arial" w:cs="Arial"/>
          <w:sz w:val="20"/>
          <w:szCs w:val="20"/>
          <w:lang w:val="es-EC"/>
        </w:rPr>
      </w:pPr>
    </w:p>
    <w:p w:rsidR="004542E3" w:rsidRDefault="007D2660" w:rsidP="004542E3">
      <w:pPr>
        <w:spacing w:line="240" w:lineRule="auto"/>
        <w:ind w:firstLine="0"/>
        <w:jc w:val="center"/>
        <w:rPr>
          <w:rFonts w:ascii="Arial" w:hAnsi="Arial" w:cs="Arial"/>
          <w:sz w:val="20"/>
          <w:szCs w:val="20"/>
          <w:lang w:val="es-EC"/>
        </w:rPr>
      </w:pPr>
      <w:r>
        <w:rPr>
          <w:noProof/>
          <w:lang w:val="es-EC" w:eastAsia="es-EC"/>
        </w:rPr>
        <w:lastRenderedPageBreak/>
        <w:drawing>
          <wp:inline distT="0" distB="0" distL="0" distR="0" wp14:anchorId="6EC8E2F5" wp14:editId="3CE18CDB">
            <wp:extent cx="2754365" cy="2254250"/>
            <wp:effectExtent l="19050" t="19050" r="27305" b="12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184" t="13749" r="23755" b="13411"/>
                    <a:stretch/>
                  </pic:blipFill>
                  <pic:spPr bwMode="auto">
                    <a:xfrm>
                      <a:off x="0" y="0"/>
                      <a:ext cx="2758636" cy="225774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0D3D83" w:rsidRDefault="00BE67D4" w:rsidP="000D3D83">
      <w:pPr>
        <w:spacing w:line="240" w:lineRule="auto"/>
        <w:ind w:firstLine="0"/>
        <w:jc w:val="center"/>
        <w:rPr>
          <w:rFonts w:ascii="Arial" w:hAnsi="Arial" w:cs="Arial"/>
          <w:sz w:val="20"/>
          <w:szCs w:val="20"/>
          <w:lang w:val="es-EC"/>
        </w:rPr>
      </w:pPr>
      <w:r>
        <w:rPr>
          <w:rFonts w:ascii="Arial" w:hAnsi="Arial" w:cs="Arial"/>
          <w:b/>
          <w:sz w:val="20"/>
          <w:szCs w:val="20"/>
          <w:lang w:val="es-EC"/>
        </w:rPr>
        <w:t>Figura 6</w:t>
      </w:r>
      <w:r w:rsidR="000D3D83">
        <w:rPr>
          <w:rFonts w:ascii="Arial" w:hAnsi="Arial" w:cs="Arial"/>
          <w:b/>
          <w:sz w:val="20"/>
          <w:szCs w:val="20"/>
          <w:lang w:val="es-EC"/>
        </w:rPr>
        <w:t xml:space="preserve"> </w:t>
      </w:r>
      <w:r>
        <w:rPr>
          <w:rFonts w:ascii="Arial" w:hAnsi="Arial" w:cs="Arial"/>
          <w:sz w:val="20"/>
          <w:szCs w:val="20"/>
          <w:lang w:val="es-EC"/>
        </w:rPr>
        <w:t>Cubierta mixta</w:t>
      </w:r>
      <w:r w:rsidR="000D3D83">
        <w:rPr>
          <w:rFonts w:ascii="Arial" w:hAnsi="Arial" w:cs="Arial"/>
          <w:sz w:val="20"/>
          <w:szCs w:val="20"/>
          <w:lang w:val="es-EC"/>
        </w:rPr>
        <w:t xml:space="preserve"> del Auditorio en el nivel 4.94</w:t>
      </w:r>
    </w:p>
    <w:p w:rsidR="007A1D8E" w:rsidRDefault="007A1D8E" w:rsidP="000D3D83">
      <w:pPr>
        <w:spacing w:line="240" w:lineRule="auto"/>
        <w:ind w:firstLine="0"/>
        <w:jc w:val="center"/>
        <w:rPr>
          <w:rFonts w:ascii="Arial" w:hAnsi="Arial" w:cs="Arial"/>
          <w:sz w:val="20"/>
          <w:szCs w:val="20"/>
          <w:lang w:val="es-EC"/>
        </w:rPr>
      </w:pPr>
    </w:p>
    <w:p w:rsidR="007A1D8E" w:rsidRDefault="007A1D8E" w:rsidP="000D3D83">
      <w:pPr>
        <w:spacing w:line="240" w:lineRule="auto"/>
        <w:ind w:firstLine="0"/>
        <w:jc w:val="center"/>
        <w:rPr>
          <w:rFonts w:ascii="Arial" w:hAnsi="Arial" w:cs="Arial"/>
          <w:sz w:val="20"/>
          <w:szCs w:val="20"/>
          <w:lang w:val="es-EC"/>
        </w:rPr>
      </w:pPr>
      <w:r w:rsidRPr="00BC6E91">
        <w:rPr>
          <w:rFonts w:ascii="Arial" w:hAnsi="Arial" w:cs="Arial"/>
          <w:noProof/>
          <w:sz w:val="20"/>
          <w:szCs w:val="20"/>
          <w:lang w:val="es-EC" w:eastAsia="es-EC"/>
        </w:rPr>
        <w:drawing>
          <wp:inline distT="0" distB="0" distL="0" distR="0" wp14:anchorId="4F3C715D" wp14:editId="5CD5C983">
            <wp:extent cx="2037600" cy="1436400"/>
            <wp:effectExtent l="19050" t="19050" r="20320" b="114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95" t="20903" r="25682" b="14298"/>
                    <a:stretch/>
                  </pic:blipFill>
                  <pic:spPr bwMode="auto">
                    <a:xfrm>
                      <a:off x="0" y="0"/>
                      <a:ext cx="2037600" cy="14364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Pr="00BC6E91">
        <w:rPr>
          <w:rFonts w:ascii="Arial" w:hAnsi="Arial" w:cs="Arial"/>
          <w:noProof/>
          <w:sz w:val="20"/>
          <w:szCs w:val="20"/>
          <w:lang w:val="es-EC" w:eastAsia="es-EC"/>
        </w:rPr>
        <w:drawing>
          <wp:inline distT="0" distB="0" distL="0" distR="0" wp14:anchorId="5ABC993D" wp14:editId="104FADD4">
            <wp:extent cx="2466000" cy="1404000"/>
            <wp:effectExtent l="19050" t="19050" r="10795" b="247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638" t="26338" r="28033" b="22659"/>
                    <a:stretch/>
                  </pic:blipFill>
                  <pic:spPr bwMode="auto">
                    <a:xfrm>
                      <a:off x="0" y="0"/>
                      <a:ext cx="2466000" cy="1404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7A1D8E" w:rsidRDefault="007A1D8E" w:rsidP="007A1D8E">
      <w:pPr>
        <w:spacing w:line="240" w:lineRule="auto"/>
        <w:ind w:firstLine="0"/>
        <w:rPr>
          <w:rFonts w:ascii="Arial" w:hAnsi="Arial" w:cs="Arial"/>
          <w:b/>
          <w:sz w:val="20"/>
          <w:szCs w:val="20"/>
          <w:lang w:val="es-EC"/>
        </w:rPr>
      </w:pPr>
      <w:r>
        <w:rPr>
          <w:rFonts w:ascii="Arial" w:hAnsi="Arial" w:cs="Arial"/>
          <w:sz w:val="20"/>
          <w:szCs w:val="20"/>
          <w:lang w:val="es-EC"/>
        </w:rPr>
        <w:t xml:space="preserve">                  </w:t>
      </w:r>
      <w:r>
        <w:rPr>
          <w:rFonts w:ascii="Arial" w:hAnsi="Arial" w:cs="Arial"/>
          <w:b/>
          <w:sz w:val="20"/>
          <w:szCs w:val="20"/>
          <w:lang w:val="es-EC"/>
        </w:rPr>
        <w:t>Losa Nivel 9.88                            Losa de Niveles 14.82 y 19.76</w:t>
      </w:r>
    </w:p>
    <w:p w:rsidR="007A1D8E" w:rsidRDefault="007A1D8E" w:rsidP="007A1D8E">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7 </w:t>
      </w:r>
      <w:r>
        <w:rPr>
          <w:rFonts w:ascii="Arial" w:hAnsi="Arial" w:cs="Arial"/>
          <w:sz w:val="20"/>
          <w:szCs w:val="20"/>
          <w:lang w:val="es-EC"/>
        </w:rPr>
        <w:t>Losa de los Niveles 9.88, 14.82 y 19.76</w:t>
      </w:r>
    </w:p>
    <w:p w:rsidR="008C1213" w:rsidRDefault="008C1213" w:rsidP="007A1D8E">
      <w:pPr>
        <w:spacing w:line="240" w:lineRule="auto"/>
        <w:ind w:firstLine="0"/>
        <w:jc w:val="center"/>
        <w:rPr>
          <w:rFonts w:ascii="Arial" w:hAnsi="Arial" w:cs="Arial"/>
          <w:sz w:val="20"/>
          <w:szCs w:val="20"/>
          <w:lang w:val="es-EC"/>
        </w:rPr>
      </w:pPr>
    </w:p>
    <w:p w:rsidR="008C1213" w:rsidRDefault="008C1213" w:rsidP="008C1213">
      <w:pPr>
        <w:spacing w:line="240" w:lineRule="auto"/>
        <w:ind w:firstLine="709"/>
        <w:rPr>
          <w:rFonts w:ascii="Arial" w:hAnsi="Arial" w:cs="Arial"/>
          <w:sz w:val="20"/>
          <w:szCs w:val="20"/>
          <w:lang w:val="es-EC"/>
        </w:rPr>
      </w:pPr>
    </w:p>
    <w:p w:rsidR="008C1213" w:rsidRPr="008C1213" w:rsidRDefault="008C1213" w:rsidP="008C1213">
      <w:pPr>
        <w:pStyle w:val="Prrafodelista"/>
        <w:numPr>
          <w:ilvl w:val="0"/>
          <w:numId w:val="7"/>
        </w:numPr>
        <w:spacing w:line="240" w:lineRule="auto"/>
        <w:rPr>
          <w:rFonts w:ascii="Arial" w:hAnsi="Arial" w:cs="Arial"/>
          <w:b/>
          <w:lang w:val="es-EC"/>
        </w:rPr>
      </w:pPr>
      <w:r>
        <w:rPr>
          <w:rFonts w:ascii="Arial" w:hAnsi="Arial" w:cs="Arial"/>
          <w:b/>
          <w:lang w:val="es-EC"/>
        </w:rPr>
        <w:t>MODELOS DE CÁLCULO</w:t>
      </w:r>
    </w:p>
    <w:p w:rsidR="008C1213" w:rsidRDefault="008C1213" w:rsidP="008C1213">
      <w:pPr>
        <w:spacing w:line="240" w:lineRule="auto"/>
        <w:rPr>
          <w:rFonts w:ascii="Arial" w:hAnsi="Arial" w:cs="Arial"/>
          <w:b/>
          <w:lang w:val="es-EC"/>
        </w:rPr>
      </w:pPr>
    </w:p>
    <w:p w:rsidR="008C1213" w:rsidRDefault="008C1213" w:rsidP="008C1213">
      <w:pPr>
        <w:spacing w:line="240" w:lineRule="auto"/>
        <w:ind w:firstLine="709"/>
        <w:rPr>
          <w:rFonts w:ascii="Arial" w:hAnsi="Arial" w:cs="Arial"/>
          <w:sz w:val="20"/>
          <w:szCs w:val="20"/>
          <w:lang w:val="es-EC"/>
        </w:rPr>
      </w:pPr>
      <w:r>
        <w:rPr>
          <w:rFonts w:ascii="Arial" w:hAnsi="Arial" w:cs="Arial"/>
          <w:sz w:val="20"/>
          <w:szCs w:val="20"/>
          <w:lang w:val="es-EC"/>
        </w:rPr>
        <w:t>Las losas del Bloque Estructural 5, está compuesta por vigas “I” de las siguientes dimensiones: 550/300/25/12.5. De tal manera que el peralte de la viga es de 550 mm, el ancho del ala 300 mm, el espesor del ala 25 mm, el espesor del alma 12.5 mm. Pero a más de ello se tienen vigas secundarias, tercerías y cuaternarias que no se consideran en el análisis s</w:t>
      </w:r>
      <w:r w:rsidR="000B476D">
        <w:rPr>
          <w:rFonts w:ascii="Arial" w:hAnsi="Arial" w:cs="Arial"/>
          <w:sz w:val="20"/>
          <w:szCs w:val="20"/>
          <w:lang w:val="es-EC"/>
        </w:rPr>
        <w:t>ísmico (práctica común).</w:t>
      </w:r>
      <w:r>
        <w:rPr>
          <w:rFonts w:ascii="Arial" w:hAnsi="Arial" w:cs="Arial"/>
          <w:sz w:val="20"/>
          <w:szCs w:val="20"/>
          <w:lang w:val="es-EC"/>
        </w:rPr>
        <w:t xml:space="preserve"> Se la</w:t>
      </w:r>
      <w:r w:rsidR="000B476D">
        <w:rPr>
          <w:rFonts w:ascii="Arial" w:hAnsi="Arial" w:cs="Arial"/>
          <w:sz w:val="20"/>
          <w:szCs w:val="20"/>
          <w:lang w:val="es-EC"/>
        </w:rPr>
        <w:t>s</w:t>
      </w:r>
      <w:r>
        <w:rPr>
          <w:rFonts w:ascii="Arial" w:hAnsi="Arial" w:cs="Arial"/>
          <w:sz w:val="20"/>
          <w:szCs w:val="20"/>
          <w:lang w:val="es-EC"/>
        </w:rPr>
        <w:t xml:space="preserve"> toma muy en cuenta cuando se analiza ante cargas verticales. Con esta acotación, en el presente apartado se indican las líneas resistentes conformadas por las vigas principales y las columnas tubulares de acero de 550/550/20 mm. En la</w:t>
      </w:r>
      <w:r w:rsidR="000B476D">
        <w:rPr>
          <w:rFonts w:ascii="Arial" w:hAnsi="Arial" w:cs="Arial"/>
          <w:sz w:val="20"/>
          <w:szCs w:val="20"/>
          <w:lang w:val="es-EC"/>
        </w:rPr>
        <w:t>s</w:t>
      </w:r>
      <w:r>
        <w:rPr>
          <w:rFonts w:ascii="Arial" w:hAnsi="Arial" w:cs="Arial"/>
          <w:sz w:val="20"/>
          <w:szCs w:val="20"/>
          <w:lang w:val="es-EC"/>
        </w:rPr>
        <w:t xml:space="preserve"> figura</w:t>
      </w:r>
      <w:r w:rsidR="000B476D">
        <w:rPr>
          <w:rFonts w:ascii="Arial" w:hAnsi="Arial" w:cs="Arial"/>
          <w:sz w:val="20"/>
          <w:szCs w:val="20"/>
          <w:lang w:val="es-EC"/>
        </w:rPr>
        <w:t>s</w:t>
      </w:r>
      <w:r>
        <w:rPr>
          <w:rFonts w:ascii="Arial" w:hAnsi="Arial" w:cs="Arial"/>
          <w:sz w:val="20"/>
          <w:szCs w:val="20"/>
          <w:lang w:val="es-EC"/>
        </w:rPr>
        <w:t xml:space="preserve"> 8</w:t>
      </w:r>
      <w:r w:rsidR="000B476D">
        <w:rPr>
          <w:rFonts w:ascii="Arial" w:hAnsi="Arial" w:cs="Arial"/>
          <w:sz w:val="20"/>
          <w:szCs w:val="20"/>
          <w:lang w:val="es-EC"/>
        </w:rPr>
        <w:t xml:space="preserve"> a 10,</w:t>
      </w:r>
      <w:r>
        <w:rPr>
          <w:rFonts w:ascii="Arial" w:hAnsi="Arial" w:cs="Arial"/>
          <w:sz w:val="20"/>
          <w:szCs w:val="20"/>
          <w:lang w:val="es-EC"/>
        </w:rPr>
        <w:t xml:space="preserve"> se muestran </w:t>
      </w:r>
      <w:r w:rsidR="00BC3D96">
        <w:rPr>
          <w:rFonts w:ascii="Arial" w:hAnsi="Arial" w:cs="Arial"/>
          <w:sz w:val="20"/>
          <w:szCs w:val="20"/>
          <w:lang w:val="es-EC"/>
        </w:rPr>
        <w:t>los modelos resistentes utilizados en el cálculo en los niveles -2.</w:t>
      </w:r>
      <w:r w:rsidR="000B476D">
        <w:rPr>
          <w:rFonts w:ascii="Arial" w:hAnsi="Arial" w:cs="Arial"/>
          <w:sz w:val="20"/>
          <w:szCs w:val="20"/>
          <w:lang w:val="es-EC"/>
        </w:rPr>
        <w:t>34;</w:t>
      </w:r>
      <w:r w:rsidR="00BC3D96">
        <w:rPr>
          <w:rFonts w:ascii="Arial" w:hAnsi="Arial" w:cs="Arial"/>
          <w:sz w:val="20"/>
          <w:szCs w:val="20"/>
          <w:lang w:val="es-EC"/>
        </w:rPr>
        <w:t xml:space="preserve"> </w:t>
      </w:r>
      <m:oMath>
        <m:r>
          <w:rPr>
            <w:rFonts w:ascii="Cambria Math" w:hAnsi="Cambria Math" w:cs="Arial"/>
            <w:sz w:val="20"/>
            <w:szCs w:val="20"/>
            <w:lang w:val="es-EC"/>
          </w:rPr>
          <m:t>±</m:t>
        </m:r>
      </m:oMath>
      <w:r>
        <w:rPr>
          <w:rFonts w:ascii="Arial" w:hAnsi="Arial" w:cs="Arial"/>
          <w:sz w:val="20"/>
          <w:szCs w:val="20"/>
          <w:lang w:val="es-EC"/>
        </w:rPr>
        <w:t xml:space="preserve"> </w:t>
      </w:r>
      <w:r w:rsidR="000B476D">
        <w:rPr>
          <w:rFonts w:ascii="Arial" w:hAnsi="Arial" w:cs="Arial"/>
          <w:sz w:val="20"/>
          <w:szCs w:val="20"/>
          <w:lang w:val="es-EC"/>
        </w:rPr>
        <w:t>0.00; 4.94; 9.88; 14.82 y 19.76. Nótese que en la realidad existen pórticos inclinados que  han sido modelados rectos, manteniendo las longitudes, por facilidad de cálculo.</w:t>
      </w:r>
    </w:p>
    <w:p w:rsidR="000B476D" w:rsidRDefault="000B476D" w:rsidP="008C1213">
      <w:pPr>
        <w:spacing w:line="240" w:lineRule="auto"/>
        <w:ind w:firstLine="709"/>
        <w:rPr>
          <w:rFonts w:ascii="Arial" w:hAnsi="Arial" w:cs="Arial"/>
          <w:sz w:val="20"/>
          <w:szCs w:val="20"/>
          <w:lang w:val="es-EC"/>
        </w:rPr>
      </w:pPr>
    </w:p>
    <w:p w:rsidR="003B6492" w:rsidRDefault="003B6492" w:rsidP="00BC3D96">
      <w:pPr>
        <w:spacing w:line="240" w:lineRule="auto"/>
        <w:ind w:firstLine="0"/>
        <w:rPr>
          <w:rFonts w:ascii="Arial" w:hAnsi="Arial" w:cs="Arial"/>
          <w:sz w:val="20"/>
          <w:szCs w:val="20"/>
          <w:lang w:val="es-EC"/>
        </w:rPr>
      </w:pPr>
    </w:p>
    <w:p w:rsidR="007A1D8E" w:rsidRDefault="007A1D8E" w:rsidP="007A1D8E">
      <w:pPr>
        <w:spacing w:line="240" w:lineRule="auto"/>
        <w:ind w:firstLine="0"/>
        <w:jc w:val="center"/>
        <w:rPr>
          <w:rFonts w:ascii="Arial" w:hAnsi="Arial" w:cs="Arial"/>
          <w:sz w:val="20"/>
          <w:szCs w:val="20"/>
          <w:lang w:val="es-EC"/>
        </w:rPr>
      </w:pPr>
      <w:r w:rsidRPr="00BC6E91">
        <w:rPr>
          <w:noProof/>
          <w:sz w:val="20"/>
          <w:szCs w:val="20"/>
          <w:lang w:val="es-EC" w:eastAsia="es-EC"/>
        </w:rPr>
        <w:lastRenderedPageBreak/>
        <w:drawing>
          <wp:inline distT="0" distB="0" distL="0" distR="0" wp14:anchorId="184B4331" wp14:editId="1A5D7FCD">
            <wp:extent cx="2318400" cy="896400"/>
            <wp:effectExtent l="19050" t="19050" r="24765" b="184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362" t="31434" r="16902" b="23412"/>
                    <a:stretch/>
                  </pic:blipFill>
                  <pic:spPr bwMode="auto">
                    <a:xfrm>
                      <a:off x="0" y="0"/>
                      <a:ext cx="2318400" cy="8964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008C1213" w:rsidRPr="00BC6E91">
        <w:rPr>
          <w:rFonts w:ascii="Arial" w:hAnsi="Arial" w:cs="Arial"/>
          <w:noProof/>
          <w:sz w:val="20"/>
          <w:szCs w:val="20"/>
          <w:lang w:val="es-EC" w:eastAsia="es-EC"/>
        </w:rPr>
        <w:drawing>
          <wp:inline distT="0" distB="0" distL="0" distR="0" wp14:anchorId="7FD4536F" wp14:editId="0F91BCCB">
            <wp:extent cx="2239200" cy="1364400"/>
            <wp:effectExtent l="19050" t="19050" r="27940" b="266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281" t="27592" r="31444" b="27676"/>
                    <a:stretch/>
                  </pic:blipFill>
                  <pic:spPr bwMode="auto">
                    <a:xfrm>
                      <a:off x="0" y="0"/>
                      <a:ext cx="2239200" cy="13644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8C1213" w:rsidRDefault="008C1213" w:rsidP="008C1213">
      <w:pPr>
        <w:spacing w:line="240" w:lineRule="auto"/>
        <w:ind w:firstLine="0"/>
        <w:rPr>
          <w:rFonts w:ascii="Arial" w:hAnsi="Arial" w:cs="Arial"/>
          <w:b/>
          <w:sz w:val="20"/>
          <w:szCs w:val="20"/>
          <w:lang w:val="es-EC"/>
        </w:rPr>
      </w:pPr>
      <w:r>
        <w:rPr>
          <w:rFonts w:ascii="Arial" w:hAnsi="Arial" w:cs="Arial"/>
          <w:b/>
          <w:sz w:val="20"/>
          <w:szCs w:val="20"/>
          <w:lang w:val="es-EC"/>
        </w:rPr>
        <w:t xml:space="preserve">          Sistema Principal a nivel -2.34             Sistema Principal a nivel </w:t>
      </w:r>
      <m:oMath>
        <m:r>
          <m:rPr>
            <m:sty m:val="bi"/>
          </m:rPr>
          <w:rPr>
            <w:rFonts w:ascii="Cambria Math" w:hAnsi="Cambria Math" w:cs="Arial"/>
            <w:sz w:val="20"/>
            <w:szCs w:val="20"/>
            <w:lang w:val="es-EC"/>
          </w:rPr>
          <m:t>±</m:t>
        </m:r>
      </m:oMath>
      <w:r>
        <w:rPr>
          <w:rFonts w:ascii="Arial" w:hAnsi="Arial" w:cs="Arial"/>
          <w:b/>
          <w:sz w:val="20"/>
          <w:szCs w:val="20"/>
          <w:lang w:val="es-EC"/>
        </w:rPr>
        <w:t xml:space="preserve"> 0.00</w:t>
      </w:r>
    </w:p>
    <w:p w:rsidR="008C1213" w:rsidRPr="008C1213" w:rsidRDefault="008C1213" w:rsidP="008C1213">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8 </w:t>
      </w:r>
      <w:r>
        <w:rPr>
          <w:rFonts w:ascii="Arial" w:hAnsi="Arial" w:cs="Arial"/>
          <w:sz w:val="20"/>
          <w:szCs w:val="20"/>
          <w:lang w:val="es-EC"/>
        </w:rPr>
        <w:t xml:space="preserve">Sistemas resistentes a nivel -2.34 y </w:t>
      </w:r>
      <m:oMath>
        <m:r>
          <w:rPr>
            <w:rFonts w:ascii="Cambria Math" w:hAnsi="Cambria Math" w:cs="Arial"/>
            <w:sz w:val="20"/>
            <w:szCs w:val="20"/>
            <w:lang w:val="es-EC"/>
          </w:rPr>
          <m:t>±</m:t>
        </m:r>
      </m:oMath>
      <w:r>
        <w:rPr>
          <w:rFonts w:ascii="Arial" w:hAnsi="Arial" w:cs="Arial"/>
          <w:sz w:val="20"/>
          <w:szCs w:val="20"/>
          <w:lang w:val="es-EC"/>
        </w:rPr>
        <w:t xml:space="preserve"> 0.00</w:t>
      </w:r>
    </w:p>
    <w:p w:rsidR="007A1D8E" w:rsidRDefault="007A1D8E" w:rsidP="00395FAA">
      <w:pPr>
        <w:spacing w:line="240" w:lineRule="auto"/>
        <w:ind w:firstLine="709"/>
        <w:rPr>
          <w:rFonts w:ascii="Arial" w:hAnsi="Arial" w:cs="Arial"/>
          <w:sz w:val="20"/>
          <w:szCs w:val="20"/>
          <w:lang w:val="es-EC"/>
        </w:rPr>
      </w:pPr>
    </w:p>
    <w:p w:rsidR="007A1D8E" w:rsidRDefault="004542E3" w:rsidP="00BC3D96">
      <w:pPr>
        <w:spacing w:line="240" w:lineRule="auto"/>
        <w:ind w:firstLine="0"/>
        <w:jc w:val="center"/>
        <w:rPr>
          <w:rFonts w:ascii="Arial" w:hAnsi="Arial" w:cs="Arial"/>
          <w:sz w:val="20"/>
          <w:szCs w:val="20"/>
          <w:lang w:val="es-EC"/>
        </w:rPr>
      </w:pPr>
      <w:r>
        <w:rPr>
          <w:noProof/>
          <w:lang w:val="es-EC" w:eastAsia="es-EC"/>
        </w:rPr>
        <w:drawing>
          <wp:inline distT="0" distB="0" distL="0" distR="0" wp14:anchorId="51AF44C3" wp14:editId="4BEDC973">
            <wp:extent cx="3244850" cy="2528054"/>
            <wp:effectExtent l="19050" t="19050" r="12700" b="2476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247861" cy="25304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BC3D96" w:rsidRDefault="00BC3D96" w:rsidP="00BC3D9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9 </w:t>
      </w:r>
      <w:r>
        <w:rPr>
          <w:rFonts w:ascii="Arial" w:hAnsi="Arial" w:cs="Arial"/>
          <w:sz w:val="20"/>
          <w:szCs w:val="20"/>
          <w:lang w:val="es-EC"/>
        </w:rPr>
        <w:t>Sistema Principal resistente a nivel 4.94</w:t>
      </w:r>
    </w:p>
    <w:p w:rsidR="00BC3D96" w:rsidRDefault="00BC3D96" w:rsidP="00BC3D96">
      <w:pPr>
        <w:spacing w:line="240" w:lineRule="auto"/>
        <w:ind w:firstLine="0"/>
        <w:jc w:val="center"/>
        <w:rPr>
          <w:rFonts w:ascii="Arial" w:hAnsi="Arial" w:cs="Arial"/>
          <w:sz w:val="20"/>
          <w:szCs w:val="20"/>
          <w:lang w:val="es-EC"/>
        </w:rPr>
      </w:pPr>
    </w:p>
    <w:p w:rsidR="00BC3D96" w:rsidRDefault="00BC3D96" w:rsidP="00BC3D96">
      <w:pPr>
        <w:spacing w:line="240" w:lineRule="auto"/>
        <w:ind w:firstLine="0"/>
        <w:jc w:val="center"/>
        <w:rPr>
          <w:rFonts w:ascii="Arial" w:hAnsi="Arial" w:cs="Arial"/>
          <w:sz w:val="20"/>
          <w:szCs w:val="20"/>
          <w:lang w:val="es-EC"/>
        </w:rPr>
      </w:pPr>
      <w:r w:rsidRPr="00BC6E91">
        <w:rPr>
          <w:rFonts w:ascii="Arial" w:hAnsi="Arial" w:cs="Arial"/>
          <w:noProof/>
          <w:sz w:val="20"/>
          <w:szCs w:val="20"/>
          <w:lang w:val="es-EC" w:eastAsia="es-EC"/>
        </w:rPr>
        <w:drawing>
          <wp:inline distT="0" distB="0" distL="0" distR="0" wp14:anchorId="5E925BA7" wp14:editId="2FD30204">
            <wp:extent cx="1954800" cy="1407600"/>
            <wp:effectExtent l="19050" t="19050" r="26670" b="215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917" t="19450" r="28353" b="25898"/>
                    <a:stretch/>
                  </pic:blipFill>
                  <pic:spPr bwMode="auto">
                    <a:xfrm>
                      <a:off x="0" y="0"/>
                      <a:ext cx="1954800" cy="14076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Pr="00BC6E91">
        <w:rPr>
          <w:rFonts w:ascii="Arial" w:hAnsi="Arial" w:cs="Arial"/>
          <w:noProof/>
          <w:sz w:val="20"/>
          <w:szCs w:val="20"/>
          <w:lang w:val="es-EC" w:eastAsia="es-EC"/>
        </w:rPr>
        <w:drawing>
          <wp:inline distT="0" distB="0" distL="0" distR="0" wp14:anchorId="3F30DB39" wp14:editId="5056F1F9">
            <wp:extent cx="2314800" cy="1407600"/>
            <wp:effectExtent l="19050" t="19050" r="9525" b="215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182" t="30332" r="35745" b="28513"/>
                    <a:stretch/>
                  </pic:blipFill>
                  <pic:spPr bwMode="auto">
                    <a:xfrm>
                      <a:off x="0" y="0"/>
                      <a:ext cx="2314800" cy="14076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C3D96" w:rsidRDefault="000B476D" w:rsidP="00BC3D96">
      <w:pPr>
        <w:spacing w:line="240" w:lineRule="auto"/>
        <w:ind w:firstLine="0"/>
        <w:rPr>
          <w:rFonts w:ascii="Arial" w:hAnsi="Arial" w:cs="Arial"/>
          <w:b/>
          <w:sz w:val="20"/>
          <w:szCs w:val="20"/>
          <w:lang w:val="es-EC"/>
        </w:rPr>
      </w:pPr>
      <w:r>
        <w:rPr>
          <w:rFonts w:ascii="Arial" w:hAnsi="Arial" w:cs="Arial"/>
          <w:b/>
          <w:sz w:val="20"/>
          <w:szCs w:val="20"/>
          <w:lang w:val="es-EC"/>
        </w:rPr>
        <w:t xml:space="preserve">         </w:t>
      </w:r>
      <w:r w:rsidR="00BC3D96">
        <w:rPr>
          <w:rFonts w:ascii="Arial" w:hAnsi="Arial" w:cs="Arial"/>
          <w:b/>
          <w:sz w:val="20"/>
          <w:szCs w:val="20"/>
          <w:lang w:val="es-EC"/>
        </w:rPr>
        <w:t>Sistema Principa</w:t>
      </w:r>
      <w:r w:rsidR="00467F9B">
        <w:rPr>
          <w:rFonts w:ascii="Arial" w:hAnsi="Arial" w:cs="Arial"/>
          <w:b/>
          <w:sz w:val="20"/>
          <w:szCs w:val="20"/>
          <w:lang w:val="es-EC"/>
        </w:rPr>
        <w:t xml:space="preserve">l a nivel </w:t>
      </w:r>
      <w:r>
        <w:rPr>
          <w:rFonts w:ascii="Arial" w:hAnsi="Arial" w:cs="Arial"/>
          <w:b/>
          <w:sz w:val="20"/>
          <w:szCs w:val="20"/>
          <w:lang w:val="es-EC"/>
        </w:rPr>
        <w:t>9.88   Sistema Principal a niveles 14.82 y 19.76</w:t>
      </w:r>
    </w:p>
    <w:p w:rsidR="000B476D" w:rsidRDefault="000B476D" w:rsidP="000B476D">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10 </w:t>
      </w:r>
      <w:r>
        <w:rPr>
          <w:rFonts w:ascii="Arial" w:hAnsi="Arial" w:cs="Arial"/>
          <w:sz w:val="20"/>
          <w:szCs w:val="20"/>
          <w:lang w:val="es-EC"/>
        </w:rPr>
        <w:t>Sistema Principal resistente en los niveles: 9.88, 14.82 y 19.76</w:t>
      </w:r>
    </w:p>
    <w:p w:rsidR="000B476D" w:rsidRPr="000B476D" w:rsidRDefault="000B476D" w:rsidP="000B476D">
      <w:pPr>
        <w:spacing w:line="240" w:lineRule="auto"/>
        <w:ind w:firstLine="0"/>
        <w:jc w:val="center"/>
        <w:rPr>
          <w:rFonts w:ascii="Arial" w:hAnsi="Arial" w:cs="Arial"/>
          <w:sz w:val="20"/>
          <w:szCs w:val="20"/>
          <w:lang w:val="es-EC"/>
        </w:rPr>
      </w:pPr>
    </w:p>
    <w:p w:rsidR="00BC3D96" w:rsidRDefault="00BC3D96" w:rsidP="00395FAA">
      <w:pPr>
        <w:spacing w:line="240" w:lineRule="auto"/>
        <w:ind w:firstLine="709"/>
        <w:rPr>
          <w:rFonts w:ascii="Arial" w:hAnsi="Arial" w:cs="Arial"/>
          <w:sz w:val="20"/>
          <w:szCs w:val="20"/>
          <w:lang w:val="es-EC"/>
        </w:rPr>
      </w:pPr>
    </w:p>
    <w:p w:rsidR="000B476D" w:rsidRDefault="000B476D" w:rsidP="00395FAA">
      <w:pPr>
        <w:spacing w:line="240" w:lineRule="auto"/>
        <w:ind w:firstLine="709"/>
        <w:rPr>
          <w:rFonts w:ascii="Arial" w:hAnsi="Arial" w:cs="Arial"/>
          <w:sz w:val="20"/>
          <w:szCs w:val="20"/>
          <w:lang w:val="es-EC"/>
        </w:rPr>
      </w:pPr>
    </w:p>
    <w:p w:rsidR="00395FAA" w:rsidRDefault="0044705D" w:rsidP="008C1213">
      <w:pPr>
        <w:pStyle w:val="Prrafodelista"/>
        <w:numPr>
          <w:ilvl w:val="0"/>
          <w:numId w:val="7"/>
        </w:numPr>
        <w:spacing w:line="240" w:lineRule="auto"/>
        <w:ind w:left="709" w:hanging="425"/>
        <w:rPr>
          <w:rFonts w:ascii="Arial" w:hAnsi="Arial" w:cs="Arial"/>
          <w:b/>
          <w:lang w:val="es-EC"/>
        </w:rPr>
      </w:pPr>
      <w:r>
        <w:rPr>
          <w:rFonts w:ascii="Arial" w:hAnsi="Arial" w:cs="Arial"/>
          <w:b/>
          <w:lang w:val="es-EC"/>
        </w:rPr>
        <w:t>DESCRIPCIÓN DE LOS PÓRTICOS</w:t>
      </w:r>
    </w:p>
    <w:p w:rsidR="0044705D" w:rsidRDefault="0044705D" w:rsidP="0044705D">
      <w:pPr>
        <w:spacing w:line="240" w:lineRule="auto"/>
        <w:rPr>
          <w:rFonts w:ascii="Arial" w:hAnsi="Arial" w:cs="Arial"/>
          <w:b/>
          <w:lang w:val="es-EC"/>
        </w:rPr>
      </w:pPr>
    </w:p>
    <w:p w:rsidR="0044705D" w:rsidRPr="0044705D" w:rsidRDefault="0044705D" w:rsidP="0044705D">
      <w:pPr>
        <w:spacing w:line="240" w:lineRule="auto"/>
        <w:ind w:firstLine="709"/>
        <w:rPr>
          <w:rFonts w:ascii="Arial" w:hAnsi="Arial" w:cs="Arial"/>
          <w:sz w:val="20"/>
          <w:szCs w:val="20"/>
          <w:lang w:val="es-EC"/>
        </w:rPr>
      </w:pPr>
      <w:r>
        <w:rPr>
          <w:rFonts w:ascii="Arial" w:hAnsi="Arial" w:cs="Arial"/>
          <w:sz w:val="20"/>
          <w:szCs w:val="20"/>
          <w:lang w:val="es-EC"/>
        </w:rPr>
        <w:t xml:space="preserve">La estructura es irregular en planta y elevación y a más de ello está compuesta por varios materiales. Si bien es cierto la mayor parte de la estructura es </w:t>
      </w:r>
      <w:r>
        <w:rPr>
          <w:rFonts w:ascii="Arial" w:hAnsi="Arial" w:cs="Arial"/>
          <w:sz w:val="20"/>
          <w:szCs w:val="20"/>
          <w:lang w:val="es-EC"/>
        </w:rPr>
        <w:lastRenderedPageBreak/>
        <w:t>de acero pero también existen columnas de hormigón armado, como  se aprecia en la planta baja del Pórtico 21, est</w:t>
      </w:r>
      <w:r w:rsidR="00A54E09">
        <w:rPr>
          <w:rFonts w:ascii="Arial" w:hAnsi="Arial" w:cs="Arial"/>
          <w:sz w:val="20"/>
          <w:szCs w:val="20"/>
          <w:lang w:val="es-EC"/>
        </w:rPr>
        <w:t>as columnas son de 80 por 80 cm, gráfico superior de la figura 11.</w:t>
      </w:r>
    </w:p>
    <w:p w:rsidR="0044705D" w:rsidRDefault="0044705D" w:rsidP="0044705D">
      <w:pPr>
        <w:spacing w:line="240" w:lineRule="auto"/>
        <w:rPr>
          <w:rFonts w:ascii="Arial" w:hAnsi="Arial" w:cs="Arial"/>
          <w:b/>
          <w:lang w:val="es-EC"/>
        </w:rPr>
      </w:pPr>
    </w:p>
    <w:p w:rsidR="0044705D" w:rsidRDefault="0044705D" w:rsidP="0044705D">
      <w:pPr>
        <w:spacing w:line="240" w:lineRule="auto"/>
        <w:ind w:firstLine="0"/>
        <w:jc w:val="center"/>
        <w:rPr>
          <w:rFonts w:ascii="Arial" w:hAnsi="Arial" w:cs="Arial"/>
          <w:b/>
          <w:lang w:val="es-EC"/>
        </w:rPr>
      </w:pPr>
      <w:r>
        <w:rPr>
          <w:noProof/>
          <w:lang w:val="es-EC" w:eastAsia="es-EC"/>
        </w:rPr>
        <w:drawing>
          <wp:inline distT="0" distB="0" distL="0" distR="0" wp14:anchorId="7E3EC7EE" wp14:editId="4988FD3B">
            <wp:extent cx="3122295" cy="1836491"/>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814" t="20217" r="17995" b="11578"/>
                    <a:stretch/>
                  </pic:blipFill>
                  <pic:spPr bwMode="auto">
                    <a:xfrm>
                      <a:off x="0" y="0"/>
                      <a:ext cx="3122840" cy="1836812"/>
                    </a:xfrm>
                    <a:prstGeom prst="rect">
                      <a:avLst/>
                    </a:prstGeom>
                    <a:ln>
                      <a:noFill/>
                    </a:ln>
                    <a:extLst>
                      <a:ext uri="{53640926-AAD7-44D8-BBD7-CCE9431645EC}">
                        <a14:shadowObscured xmlns:a14="http://schemas.microsoft.com/office/drawing/2010/main"/>
                      </a:ext>
                    </a:extLst>
                  </pic:spPr>
                </pic:pic>
              </a:graphicData>
            </a:graphic>
          </wp:inline>
        </w:drawing>
      </w:r>
    </w:p>
    <w:p w:rsidR="0044705D" w:rsidRPr="0044705D" w:rsidRDefault="0044705D" w:rsidP="0044705D">
      <w:pPr>
        <w:spacing w:line="240" w:lineRule="auto"/>
        <w:ind w:firstLine="0"/>
        <w:jc w:val="center"/>
        <w:rPr>
          <w:rFonts w:ascii="Arial" w:hAnsi="Arial" w:cs="Arial"/>
          <w:b/>
          <w:sz w:val="20"/>
          <w:szCs w:val="20"/>
          <w:lang w:val="es-EC"/>
        </w:rPr>
      </w:pPr>
      <w:r>
        <w:rPr>
          <w:rFonts w:ascii="Arial" w:hAnsi="Arial" w:cs="Arial"/>
          <w:b/>
          <w:sz w:val="20"/>
          <w:szCs w:val="20"/>
          <w:lang w:val="es-EC"/>
        </w:rPr>
        <w:t>Pórtico 21</w:t>
      </w:r>
    </w:p>
    <w:p w:rsidR="0044705D" w:rsidRDefault="0044705D" w:rsidP="0044705D">
      <w:pPr>
        <w:spacing w:line="240" w:lineRule="auto"/>
        <w:ind w:firstLine="0"/>
        <w:jc w:val="center"/>
        <w:rPr>
          <w:rFonts w:ascii="Arial" w:hAnsi="Arial" w:cs="Arial"/>
          <w:b/>
          <w:lang w:val="es-EC"/>
        </w:rPr>
      </w:pPr>
      <w:r>
        <w:rPr>
          <w:noProof/>
          <w:lang w:val="es-EC" w:eastAsia="es-EC"/>
        </w:rPr>
        <w:drawing>
          <wp:inline distT="0" distB="0" distL="0" distR="0" wp14:anchorId="06007C67" wp14:editId="5BB13CC1">
            <wp:extent cx="2221200" cy="1555200"/>
            <wp:effectExtent l="0" t="0" r="8255"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197" t="20443" r="28279" b="14201"/>
                    <a:stretch/>
                  </pic:blipFill>
                  <pic:spPr bwMode="auto">
                    <a:xfrm>
                      <a:off x="0" y="0"/>
                      <a:ext cx="2221200" cy="15552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C" w:eastAsia="es-EC"/>
        </w:rPr>
        <w:drawing>
          <wp:inline distT="0" distB="0" distL="0" distR="0" wp14:anchorId="522B0395" wp14:editId="57355DEB">
            <wp:extent cx="2185200" cy="1180800"/>
            <wp:effectExtent l="0" t="0" r="571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49" t="21397" r="27913" b="12846"/>
                    <a:stretch/>
                  </pic:blipFill>
                  <pic:spPr bwMode="auto">
                    <a:xfrm>
                      <a:off x="0" y="0"/>
                      <a:ext cx="2185200" cy="1180800"/>
                    </a:xfrm>
                    <a:prstGeom prst="rect">
                      <a:avLst/>
                    </a:prstGeom>
                    <a:ln>
                      <a:noFill/>
                    </a:ln>
                    <a:extLst>
                      <a:ext uri="{53640926-AAD7-44D8-BBD7-CCE9431645EC}">
                        <a14:shadowObscured xmlns:a14="http://schemas.microsoft.com/office/drawing/2010/main"/>
                      </a:ext>
                    </a:extLst>
                  </pic:spPr>
                </pic:pic>
              </a:graphicData>
            </a:graphic>
          </wp:inline>
        </w:drawing>
      </w:r>
    </w:p>
    <w:p w:rsidR="0044705D" w:rsidRDefault="0044705D" w:rsidP="0044705D">
      <w:pPr>
        <w:spacing w:line="240" w:lineRule="auto"/>
        <w:ind w:firstLine="0"/>
        <w:rPr>
          <w:rFonts w:ascii="Arial" w:hAnsi="Arial" w:cs="Arial"/>
          <w:b/>
          <w:sz w:val="20"/>
          <w:szCs w:val="20"/>
          <w:lang w:val="es-EC"/>
        </w:rPr>
      </w:pPr>
      <w:r>
        <w:rPr>
          <w:rFonts w:ascii="Arial" w:hAnsi="Arial" w:cs="Arial"/>
          <w:b/>
          <w:lang w:val="es-EC"/>
        </w:rPr>
        <w:t xml:space="preserve">                          </w:t>
      </w:r>
      <w:r>
        <w:rPr>
          <w:rFonts w:ascii="Arial" w:hAnsi="Arial" w:cs="Arial"/>
          <w:b/>
          <w:sz w:val="20"/>
          <w:szCs w:val="20"/>
          <w:lang w:val="es-EC"/>
        </w:rPr>
        <w:t>Pórtico 22                                         Pórtico 23</w:t>
      </w:r>
    </w:p>
    <w:p w:rsidR="0044705D" w:rsidRPr="0044705D" w:rsidRDefault="0044705D" w:rsidP="0044705D">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11 </w:t>
      </w:r>
      <w:r>
        <w:rPr>
          <w:rFonts w:ascii="Arial" w:hAnsi="Arial" w:cs="Arial"/>
          <w:sz w:val="20"/>
          <w:szCs w:val="20"/>
          <w:lang w:val="es-EC"/>
        </w:rPr>
        <w:t>Pórticos 21, 22 y 23 en Sentido Transversal.</w:t>
      </w:r>
    </w:p>
    <w:p w:rsidR="00395FAA" w:rsidRDefault="00395FAA" w:rsidP="00395FAA">
      <w:pPr>
        <w:spacing w:line="240" w:lineRule="auto"/>
        <w:rPr>
          <w:rFonts w:ascii="Arial" w:hAnsi="Arial" w:cs="Arial"/>
          <w:b/>
          <w:lang w:val="es-EC"/>
        </w:rPr>
      </w:pPr>
    </w:p>
    <w:p w:rsidR="00A54E09" w:rsidRDefault="00A54E09" w:rsidP="00A54E09">
      <w:pPr>
        <w:spacing w:line="240" w:lineRule="auto"/>
        <w:ind w:firstLine="709"/>
        <w:rPr>
          <w:rFonts w:ascii="Arial" w:hAnsi="Arial" w:cs="Arial"/>
          <w:sz w:val="20"/>
          <w:szCs w:val="20"/>
          <w:lang w:val="es-EC"/>
        </w:rPr>
      </w:pPr>
      <w:r>
        <w:rPr>
          <w:rFonts w:ascii="Arial" w:hAnsi="Arial" w:cs="Arial"/>
          <w:sz w:val="20"/>
          <w:szCs w:val="20"/>
          <w:lang w:val="es-EC"/>
        </w:rPr>
        <w:t>En el piso superior del Pórtico 22 se tiene los disipadores de energía SLB, sobre contravientos Chevrón; en el plano arquitectónico se tiene en ese sitio una pared de tal manera que se colocan los disipadores sobre las diagonales y luego se recubre con cualquier material, dejando la pared. El último pórtico de la figura 11 corresponde al Pórtico 23.</w:t>
      </w:r>
    </w:p>
    <w:p w:rsidR="00A54E09" w:rsidRDefault="00A54E09" w:rsidP="00A54E09">
      <w:pPr>
        <w:spacing w:line="240" w:lineRule="auto"/>
        <w:ind w:firstLine="709"/>
        <w:rPr>
          <w:rFonts w:ascii="Arial" w:hAnsi="Arial" w:cs="Arial"/>
          <w:sz w:val="20"/>
          <w:szCs w:val="20"/>
          <w:lang w:val="es-EC"/>
        </w:rPr>
      </w:pPr>
    </w:p>
    <w:p w:rsidR="00A54E09" w:rsidRDefault="009E630F" w:rsidP="00A54E09">
      <w:pPr>
        <w:spacing w:line="240" w:lineRule="auto"/>
        <w:ind w:firstLine="709"/>
        <w:rPr>
          <w:rFonts w:ascii="Arial" w:hAnsi="Arial" w:cs="Arial"/>
          <w:sz w:val="20"/>
          <w:szCs w:val="20"/>
          <w:lang w:val="es-EC"/>
        </w:rPr>
      </w:pPr>
      <w:r>
        <w:rPr>
          <w:rFonts w:ascii="Arial" w:hAnsi="Arial" w:cs="Arial"/>
          <w:sz w:val="20"/>
          <w:szCs w:val="20"/>
          <w:lang w:val="es-EC"/>
        </w:rPr>
        <w:t xml:space="preserve">En la figura 12 se presentan los pórticos en sentido transversal de la cubierta inclinada a dos aguas </w:t>
      </w:r>
      <w:r w:rsidR="00A7007F">
        <w:rPr>
          <w:rFonts w:ascii="Arial" w:hAnsi="Arial" w:cs="Arial"/>
          <w:sz w:val="20"/>
          <w:szCs w:val="20"/>
          <w:lang w:val="es-EC"/>
        </w:rPr>
        <w:t>y corresponden a los pórticos 24, 25 y 26</w:t>
      </w:r>
      <w:r>
        <w:rPr>
          <w:rFonts w:ascii="Arial" w:hAnsi="Arial" w:cs="Arial"/>
          <w:sz w:val="20"/>
          <w:szCs w:val="20"/>
          <w:lang w:val="es-EC"/>
        </w:rPr>
        <w:t>. Aparentemente se tiene un solo pórtico pero existen diferencias en sus longitudes, se aprecia que  tienen una celosía, en la parte central, la misma que está apoyada en las vigas principales de acero</w:t>
      </w:r>
      <w:r w:rsidR="005E3D55">
        <w:rPr>
          <w:rFonts w:ascii="Arial" w:hAnsi="Arial" w:cs="Arial"/>
          <w:sz w:val="20"/>
          <w:szCs w:val="20"/>
          <w:lang w:val="es-EC"/>
        </w:rPr>
        <w:t>.</w:t>
      </w:r>
    </w:p>
    <w:p w:rsidR="005E3D55" w:rsidRDefault="005E3D55" w:rsidP="00A54E09">
      <w:pPr>
        <w:spacing w:line="240" w:lineRule="auto"/>
        <w:ind w:firstLine="709"/>
        <w:rPr>
          <w:rFonts w:ascii="Arial" w:hAnsi="Arial" w:cs="Arial"/>
          <w:sz w:val="20"/>
          <w:szCs w:val="20"/>
          <w:lang w:val="es-EC"/>
        </w:rPr>
      </w:pPr>
    </w:p>
    <w:p w:rsidR="005E3D55" w:rsidRPr="005E3D55" w:rsidRDefault="005E3D55" w:rsidP="005E3D55">
      <w:pPr>
        <w:spacing w:line="240" w:lineRule="auto"/>
        <w:ind w:firstLine="709"/>
        <w:rPr>
          <w:rFonts w:ascii="Arial" w:hAnsi="Arial" w:cs="Arial"/>
          <w:sz w:val="20"/>
          <w:szCs w:val="20"/>
          <w:lang w:val="es-EC"/>
        </w:rPr>
      </w:pPr>
      <w:r>
        <w:rPr>
          <w:rFonts w:ascii="Arial" w:hAnsi="Arial" w:cs="Arial"/>
          <w:sz w:val="20"/>
          <w:szCs w:val="20"/>
          <w:lang w:val="es-EC"/>
        </w:rPr>
        <w:t>El cordón superior de la celosí</w:t>
      </w:r>
      <w:r w:rsidR="005A5B2F">
        <w:rPr>
          <w:rFonts w:ascii="Arial" w:hAnsi="Arial" w:cs="Arial"/>
          <w:sz w:val="20"/>
          <w:szCs w:val="20"/>
          <w:lang w:val="es-EC"/>
        </w:rPr>
        <w:t>a es un perfil tipo “C” de 50/250/5</w:t>
      </w:r>
      <w:r>
        <w:rPr>
          <w:rFonts w:ascii="Arial" w:hAnsi="Arial" w:cs="Arial"/>
          <w:sz w:val="20"/>
          <w:szCs w:val="20"/>
          <w:lang w:val="es-EC"/>
        </w:rPr>
        <w:t xml:space="preserve"> mm, donde 5</w:t>
      </w:r>
      <w:r w:rsidR="005A5B2F">
        <w:rPr>
          <w:rFonts w:ascii="Arial" w:hAnsi="Arial" w:cs="Arial"/>
          <w:sz w:val="20"/>
          <w:szCs w:val="20"/>
          <w:lang w:val="es-EC"/>
        </w:rPr>
        <w:t>0 mm es la altura del perfil; 250 mm, es la base y 5</w:t>
      </w:r>
      <w:r>
        <w:rPr>
          <w:rFonts w:ascii="Arial" w:hAnsi="Arial" w:cs="Arial"/>
          <w:sz w:val="20"/>
          <w:szCs w:val="20"/>
          <w:lang w:val="es-EC"/>
        </w:rPr>
        <w:t xml:space="preserve"> mm es el espesor. El cordón inferior es de las mismas dimensiones y los elementos verticales e inclinados son 2 perfiles “L” de 50/50/5 mm.</w:t>
      </w:r>
    </w:p>
    <w:p w:rsidR="00A54E09" w:rsidRDefault="00A54E09" w:rsidP="00A54E09">
      <w:pPr>
        <w:spacing w:line="240" w:lineRule="auto"/>
        <w:ind w:firstLine="0"/>
        <w:jc w:val="center"/>
        <w:rPr>
          <w:rFonts w:ascii="Arial" w:hAnsi="Arial" w:cs="Arial"/>
          <w:sz w:val="20"/>
          <w:szCs w:val="20"/>
          <w:lang w:val="es-EC"/>
        </w:rPr>
      </w:pPr>
      <w:r>
        <w:rPr>
          <w:noProof/>
          <w:lang w:val="es-EC" w:eastAsia="es-EC"/>
        </w:rPr>
        <w:lastRenderedPageBreak/>
        <w:drawing>
          <wp:inline distT="0" distB="0" distL="0" distR="0" wp14:anchorId="7ABDA961" wp14:editId="5917ECDE">
            <wp:extent cx="2630733" cy="118140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634159" cy="1182942"/>
                    </a:xfrm>
                    <a:prstGeom prst="rect">
                      <a:avLst/>
                    </a:prstGeom>
                    <a:ln>
                      <a:noFill/>
                    </a:ln>
                    <a:extLst>
                      <a:ext uri="{53640926-AAD7-44D8-BBD7-CCE9431645EC}">
                        <a14:shadowObscured xmlns:a14="http://schemas.microsoft.com/office/drawing/2010/main"/>
                      </a:ext>
                    </a:extLst>
                  </pic:spPr>
                </pic:pic>
              </a:graphicData>
            </a:graphic>
          </wp:inline>
        </w:drawing>
      </w:r>
    </w:p>
    <w:p w:rsidR="00A54E09" w:rsidRPr="00A54E09" w:rsidRDefault="00A7007F" w:rsidP="00A54E09">
      <w:pPr>
        <w:spacing w:line="240" w:lineRule="auto"/>
        <w:ind w:firstLine="0"/>
        <w:jc w:val="center"/>
        <w:rPr>
          <w:rFonts w:ascii="Arial" w:hAnsi="Arial" w:cs="Arial"/>
          <w:b/>
          <w:sz w:val="20"/>
          <w:szCs w:val="20"/>
          <w:lang w:val="es-EC"/>
        </w:rPr>
      </w:pPr>
      <w:r>
        <w:rPr>
          <w:rFonts w:ascii="Arial" w:hAnsi="Arial" w:cs="Arial"/>
          <w:b/>
          <w:sz w:val="20"/>
          <w:szCs w:val="20"/>
          <w:lang w:val="es-EC"/>
        </w:rPr>
        <w:t>Pórtico 24</w:t>
      </w:r>
    </w:p>
    <w:p w:rsidR="00A54E09" w:rsidRDefault="00A54E09" w:rsidP="00A54E09">
      <w:pPr>
        <w:spacing w:line="240" w:lineRule="auto"/>
        <w:ind w:firstLine="0"/>
        <w:jc w:val="center"/>
        <w:rPr>
          <w:rFonts w:ascii="Arial" w:hAnsi="Arial" w:cs="Arial"/>
          <w:sz w:val="20"/>
          <w:szCs w:val="20"/>
          <w:lang w:val="es-EC"/>
        </w:rPr>
      </w:pPr>
      <w:r>
        <w:rPr>
          <w:noProof/>
          <w:lang w:val="es-EC" w:eastAsia="es-EC"/>
        </w:rPr>
        <w:drawing>
          <wp:inline distT="0" distB="0" distL="0" distR="0" wp14:anchorId="305A6B55" wp14:editId="17D4659C">
            <wp:extent cx="2600892" cy="1258702"/>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611344" cy="1263760"/>
                    </a:xfrm>
                    <a:prstGeom prst="rect">
                      <a:avLst/>
                    </a:prstGeom>
                    <a:ln>
                      <a:noFill/>
                    </a:ln>
                    <a:extLst>
                      <a:ext uri="{53640926-AAD7-44D8-BBD7-CCE9431645EC}">
                        <a14:shadowObscured xmlns:a14="http://schemas.microsoft.com/office/drawing/2010/main"/>
                      </a:ext>
                    </a:extLst>
                  </pic:spPr>
                </pic:pic>
              </a:graphicData>
            </a:graphic>
          </wp:inline>
        </w:drawing>
      </w:r>
    </w:p>
    <w:p w:rsidR="00A54E09" w:rsidRPr="00A54E09" w:rsidRDefault="00A7007F" w:rsidP="00A54E09">
      <w:pPr>
        <w:spacing w:line="240" w:lineRule="auto"/>
        <w:ind w:firstLine="0"/>
        <w:jc w:val="center"/>
        <w:rPr>
          <w:rFonts w:ascii="Arial" w:hAnsi="Arial" w:cs="Arial"/>
          <w:b/>
          <w:sz w:val="20"/>
          <w:szCs w:val="20"/>
          <w:lang w:val="es-EC"/>
        </w:rPr>
      </w:pPr>
      <w:r>
        <w:rPr>
          <w:rFonts w:ascii="Arial" w:hAnsi="Arial" w:cs="Arial"/>
          <w:b/>
          <w:sz w:val="20"/>
          <w:szCs w:val="20"/>
          <w:lang w:val="es-EC"/>
        </w:rPr>
        <w:t>Pórtico 25</w:t>
      </w:r>
    </w:p>
    <w:p w:rsidR="00A54E09" w:rsidRDefault="00A54E09" w:rsidP="00A54E09">
      <w:pPr>
        <w:spacing w:line="240" w:lineRule="auto"/>
        <w:ind w:firstLine="0"/>
        <w:jc w:val="center"/>
        <w:rPr>
          <w:rFonts w:ascii="Arial" w:hAnsi="Arial" w:cs="Arial"/>
          <w:sz w:val="20"/>
          <w:szCs w:val="20"/>
          <w:lang w:val="es-EC"/>
        </w:rPr>
      </w:pPr>
      <w:r>
        <w:rPr>
          <w:noProof/>
          <w:lang w:val="es-EC" w:eastAsia="es-EC"/>
        </w:rPr>
        <w:drawing>
          <wp:inline distT="0" distB="0" distL="0" distR="0" wp14:anchorId="2ADBEC9A" wp14:editId="52109195">
            <wp:extent cx="2624854" cy="1270923"/>
            <wp:effectExtent l="0" t="0" r="4445"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625833" cy="1271397"/>
                    </a:xfrm>
                    <a:prstGeom prst="rect">
                      <a:avLst/>
                    </a:prstGeom>
                    <a:ln>
                      <a:noFill/>
                    </a:ln>
                    <a:extLst>
                      <a:ext uri="{53640926-AAD7-44D8-BBD7-CCE9431645EC}">
                        <a14:shadowObscured xmlns:a14="http://schemas.microsoft.com/office/drawing/2010/main"/>
                      </a:ext>
                    </a:extLst>
                  </pic:spPr>
                </pic:pic>
              </a:graphicData>
            </a:graphic>
          </wp:inline>
        </w:drawing>
      </w:r>
    </w:p>
    <w:p w:rsidR="00A54E09" w:rsidRDefault="00A7007F" w:rsidP="00A54E09">
      <w:pPr>
        <w:spacing w:line="240" w:lineRule="auto"/>
        <w:ind w:firstLine="0"/>
        <w:jc w:val="center"/>
        <w:rPr>
          <w:rFonts w:ascii="Arial" w:hAnsi="Arial" w:cs="Arial"/>
          <w:b/>
          <w:sz w:val="20"/>
          <w:szCs w:val="20"/>
          <w:lang w:val="es-EC"/>
        </w:rPr>
      </w:pPr>
      <w:r>
        <w:rPr>
          <w:rFonts w:ascii="Arial" w:hAnsi="Arial" w:cs="Arial"/>
          <w:b/>
          <w:sz w:val="20"/>
          <w:szCs w:val="20"/>
          <w:lang w:val="es-EC"/>
        </w:rPr>
        <w:t>Pórtico 26</w:t>
      </w:r>
    </w:p>
    <w:p w:rsidR="00A54E09" w:rsidRPr="00A54E09" w:rsidRDefault="00A54E09" w:rsidP="00A54E09">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12 </w:t>
      </w:r>
      <w:r>
        <w:rPr>
          <w:rFonts w:ascii="Arial" w:hAnsi="Arial" w:cs="Arial"/>
          <w:sz w:val="20"/>
          <w:szCs w:val="20"/>
          <w:lang w:val="es-EC"/>
        </w:rPr>
        <w:t>Pórticos que conforman la cubierta inclinada.</w:t>
      </w:r>
    </w:p>
    <w:p w:rsidR="00A54E09" w:rsidRDefault="00A54E09" w:rsidP="00A54E09">
      <w:pPr>
        <w:spacing w:line="240" w:lineRule="auto"/>
        <w:ind w:firstLine="709"/>
        <w:rPr>
          <w:rFonts w:ascii="Arial" w:hAnsi="Arial" w:cs="Arial"/>
          <w:sz w:val="20"/>
          <w:szCs w:val="20"/>
          <w:lang w:val="es-EC"/>
        </w:rPr>
      </w:pPr>
    </w:p>
    <w:p w:rsidR="00A54E09" w:rsidRDefault="001C7AEE" w:rsidP="00A54E09">
      <w:pPr>
        <w:spacing w:line="240" w:lineRule="auto"/>
        <w:ind w:firstLine="709"/>
        <w:rPr>
          <w:rFonts w:ascii="Arial" w:hAnsi="Arial" w:cs="Arial"/>
          <w:sz w:val="20"/>
          <w:szCs w:val="20"/>
          <w:lang w:val="es-EC"/>
        </w:rPr>
      </w:pPr>
      <w:r>
        <w:rPr>
          <w:rFonts w:ascii="Arial" w:hAnsi="Arial" w:cs="Arial"/>
          <w:sz w:val="20"/>
          <w:szCs w:val="20"/>
          <w:lang w:val="es-EC"/>
        </w:rPr>
        <w:t>En el sector del escudo se hallan los pórticos 27 y 28, que se muestran en la figura 13. En este último pórtico se colocaron disipadores SLB en dos pisos, cada uno de ellos tiene 2 disipadores. En el siguiente apartado se indicará la geometría de los disipadores.</w:t>
      </w:r>
    </w:p>
    <w:p w:rsidR="00A7007F" w:rsidRDefault="00A7007F" w:rsidP="00A54E09">
      <w:pPr>
        <w:spacing w:line="240" w:lineRule="auto"/>
        <w:ind w:firstLine="709"/>
        <w:rPr>
          <w:rFonts w:ascii="Arial" w:hAnsi="Arial" w:cs="Arial"/>
          <w:sz w:val="20"/>
          <w:szCs w:val="20"/>
          <w:lang w:val="es-EC"/>
        </w:rPr>
      </w:pPr>
    </w:p>
    <w:p w:rsidR="00A7007F" w:rsidRDefault="005B311A" w:rsidP="00A7007F">
      <w:pPr>
        <w:spacing w:line="240" w:lineRule="auto"/>
        <w:ind w:firstLine="0"/>
        <w:jc w:val="center"/>
        <w:rPr>
          <w:rFonts w:ascii="Arial" w:hAnsi="Arial" w:cs="Arial"/>
          <w:b/>
          <w:sz w:val="20"/>
          <w:szCs w:val="20"/>
          <w:lang w:val="es-EC"/>
        </w:rPr>
      </w:pPr>
      <w:r>
        <w:rPr>
          <w:noProof/>
          <w:lang w:val="es-EC" w:eastAsia="es-EC"/>
        </w:rPr>
        <w:drawing>
          <wp:inline distT="0" distB="0" distL="0" distR="0" wp14:anchorId="25F01E8D" wp14:editId="07D0D706">
            <wp:extent cx="2223658" cy="1281430"/>
            <wp:effectExtent l="0" t="0" r="571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229767" cy="1284951"/>
                    </a:xfrm>
                    <a:prstGeom prst="rect">
                      <a:avLst/>
                    </a:prstGeom>
                    <a:ln>
                      <a:noFill/>
                    </a:ln>
                    <a:extLst>
                      <a:ext uri="{53640926-AAD7-44D8-BBD7-CCE9431645EC}">
                        <a14:shadowObscured xmlns:a14="http://schemas.microsoft.com/office/drawing/2010/main"/>
                      </a:ext>
                    </a:extLst>
                  </pic:spPr>
                </pic:pic>
              </a:graphicData>
            </a:graphic>
          </wp:inline>
        </w:drawing>
      </w:r>
      <w:r w:rsidR="00A7007F">
        <w:rPr>
          <w:noProof/>
          <w:lang w:val="es-EC" w:eastAsia="es-EC"/>
        </w:rPr>
        <w:drawing>
          <wp:inline distT="0" distB="0" distL="0" distR="0" wp14:anchorId="799A4A83" wp14:editId="2F296D51">
            <wp:extent cx="1843200" cy="1198800"/>
            <wp:effectExtent l="0" t="0" r="508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145" t="43606" r="50023" b="20728"/>
                    <a:stretch/>
                  </pic:blipFill>
                  <pic:spPr bwMode="auto">
                    <a:xfrm>
                      <a:off x="0" y="0"/>
                      <a:ext cx="1843200" cy="1198800"/>
                    </a:xfrm>
                    <a:prstGeom prst="rect">
                      <a:avLst/>
                    </a:prstGeom>
                    <a:ln>
                      <a:noFill/>
                    </a:ln>
                    <a:extLst>
                      <a:ext uri="{53640926-AAD7-44D8-BBD7-CCE9431645EC}">
                        <a14:shadowObscured xmlns:a14="http://schemas.microsoft.com/office/drawing/2010/main"/>
                      </a:ext>
                    </a:extLst>
                  </pic:spPr>
                </pic:pic>
              </a:graphicData>
            </a:graphic>
          </wp:inline>
        </w:drawing>
      </w:r>
    </w:p>
    <w:p w:rsidR="00A7007F" w:rsidRDefault="00A7007F" w:rsidP="00A7007F">
      <w:pPr>
        <w:spacing w:line="240" w:lineRule="auto"/>
        <w:ind w:firstLine="0"/>
        <w:rPr>
          <w:rFonts w:ascii="Arial" w:hAnsi="Arial" w:cs="Arial"/>
          <w:b/>
          <w:sz w:val="20"/>
          <w:szCs w:val="20"/>
          <w:lang w:val="es-EC"/>
        </w:rPr>
      </w:pPr>
      <w:r>
        <w:rPr>
          <w:rFonts w:ascii="Arial" w:hAnsi="Arial" w:cs="Arial"/>
          <w:b/>
          <w:sz w:val="20"/>
          <w:szCs w:val="20"/>
          <w:lang w:val="es-EC"/>
        </w:rPr>
        <w:t xml:space="preserve">                                     Pórtico 27                                         Pórtico 28</w:t>
      </w:r>
    </w:p>
    <w:p w:rsidR="001C7AEE" w:rsidRPr="001C7AEE" w:rsidRDefault="001C7AEE" w:rsidP="001C7AEE">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13 </w:t>
      </w:r>
      <w:r>
        <w:rPr>
          <w:rFonts w:ascii="Arial" w:hAnsi="Arial" w:cs="Arial"/>
          <w:sz w:val="20"/>
          <w:szCs w:val="20"/>
          <w:lang w:val="es-EC"/>
        </w:rPr>
        <w:t>Pórticos que se encuentran en el sector del escudo.</w:t>
      </w:r>
    </w:p>
    <w:p w:rsidR="00A7007F" w:rsidRDefault="00A7007F" w:rsidP="00A7007F">
      <w:pPr>
        <w:spacing w:line="240" w:lineRule="auto"/>
        <w:ind w:firstLine="0"/>
        <w:jc w:val="center"/>
        <w:rPr>
          <w:rFonts w:ascii="Arial" w:hAnsi="Arial" w:cs="Arial"/>
          <w:b/>
          <w:sz w:val="20"/>
          <w:szCs w:val="20"/>
          <w:lang w:val="es-EC"/>
        </w:rPr>
      </w:pPr>
    </w:p>
    <w:p w:rsidR="001C7AEE" w:rsidRPr="001C7AEE" w:rsidRDefault="001C7AEE" w:rsidP="001C7AEE">
      <w:pPr>
        <w:spacing w:line="240" w:lineRule="auto"/>
        <w:ind w:firstLine="709"/>
        <w:rPr>
          <w:rFonts w:ascii="Arial" w:hAnsi="Arial" w:cs="Arial"/>
          <w:sz w:val="20"/>
          <w:szCs w:val="20"/>
          <w:lang w:val="es-EC"/>
        </w:rPr>
      </w:pPr>
      <w:r>
        <w:rPr>
          <w:rFonts w:ascii="Arial" w:hAnsi="Arial" w:cs="Arial"/>
          <w:sz w:val="20"/>
          <w:szCs w:val="20"/>
          <w:lang w:val="es-EC"/>
        </w:rPr>
        <w:t xml:space="preserve">Para completar la descripción de los pórticos en sentido transversal, resta indicar el Pórtico </w:t>
      </w:r>
      <w:r w:rsidR="00C020DC">
        <w:rPr>
          <w:rFonts w:ascii="Arial" w:hAnsi="Arial" w:cs="Arial"/>
          <w:sz w:val="20"/>
          <w:szCs w:val="20"/>
          <w:lang w:val="es-EC"/>
        </w:rPr>
        <w:t>30 que se indica en la figura 16.</w:t>
      </w:r>
    </w:p>
    <w:p w:rsidR="00A7007F" w:rsidRDefault="001C7AEE" w:rsidP="00A7007F">
      <w:pPr>
        <w:spacing w:line="240" w:lineRule="auto"/>
        <w:ind w:firstLine="0"/>
        <w:jc w:val="center"/>
        <w:rPr>
          <w:rFonts w:ascii="Arial" w:hAnsi="Arial" w:cs="Arial"/>
          <w:b/>
          <w:sz w:val="20"/>
          <w:szCs w:val="20"/>
          <w:lang w:val="es-EC"/>
        </w:rPr>
      </w:pPr>
      <w:r>
        <w:rPr>
          <w:noProof/>
          <w:lang w:val="es-EC" w:eastAsia="es-EC"/>
        </w:rPr>
        <w:lastRenderedPageBreak/>
        <w:drawing>
          <wp:inline distT="0" distB="0" distL="0" distR="0" wp14:anchorId="753C9D26" wp14:editId="3165BA8F">
            <wp:extent cx="2356903" cy="2196936"/>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936" t="21499" r="41386" b="9400"/>
                    <a:stretch/>
                  </pic:blipFill>
                  <pic:spPr bwMode="auto">
                    <a:xfrm>
                      <a:off x="0" y="0"/>
                      <a:ext cx="2369360" cy="2208548"/>
                    </a:xfrm>
                    <a:prstGeom prst="rect">
                      <a:avLst/>
                    </a:prstGeom>
                    <a:ln>
                      <a:noFill/>
                    </a:ln>
                    <a:extLst>
                      <a:ext uri="{53640926-AAD7-44D8-BBD7-CCE9431645EC}">
                        <a14:shadowObscured xmlns:a14="http://schemas.microsoft.com/office/drawing/2010/main"/>
                      </a:ext>
                    </a:extLst>
                  </pic:spPr>
                </pic:pic>
              </a:graphicData>
            </a:graphic>
          </wp:inline>
        </w:drawing>
      </w:r>
    </w:p>
    <w:p w:rsidR="001C7AEE" w:rsidRDefault="001C7AEE" w:rsidP="00A7007F">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14 </w:t>
      </w:r>
      <w:r>
        <w:rPr>
          <w:rFonts w:ascii="Arial" w:hAnsi="Arial" w:cs="Arial"/>
          <w:sz w:val="20"/>
          <w:szCs w:val="20"/>
          <w:lang w:val="es-EC"/>
        </w:rPr>
        <w:t>Geometría del Pórtico 30</w:t>
      </w:r>
    </w:p>
    <w:p w:rsidR="001C7AEE" w:rsidRDefault="001C7AEE" w:rsidP="00A7007F">
      <w:pPr>
        <w:spacing w:line="240" w:lineRule="auto"/>
        <w:ind w:firstLine="0"/>
        <w:jc w:val="center"/>
        <w:rPr>
          <w:rFonts w:ascii="Arial" w:hAnsi="Arial" w:cs="Arial"/>
          <w:sz w:val="20"/>
          <w:szCs w:val="20"/>
          <w:lang w:val="es-EC"/>
        </w:rPr>
      </w:pPr>
    </w:p>
    <w:p w:rsidR="00742A27" w:rsidRDefault="00742A27" w:rsidP="00742A27">
      <w:pPr>
        <w:spacing w:line="240" w:lineRule="auto"/>
        <w:ind w:firstLine="709"/>
        <w:rPr>
          <w:rFonts w:ascii="Arial" w:hAnsi="Arial" w:cs="Arial"/>
          <w:sz w:val="20"/>
          <w:szCs w:val="20"/>
          <w:lang w:val="es-EC"/>
        </w:rPr>
      </w:pPr>
      <w:r>
        <w:rPr>
          <w:rFonts w:ascii="Arial" w:hAnsi="Arial" w:cs="Arial"/>
          <w:sz w:val="20"/>
          <w:szCs w:val="20"/>
          <w:lang w:val="es-EC"/>
        </w:rPr>
        <w:t>En el sentido longitudinal se tienen los pórticos V, S, P, en el s</w:t>
      </w:r>
      <w:r w:rsidR="00C020DC">
        <w:rPr>
          <w:rFonts w:ascii="Arial" w:hAnsi="Arial" w:cs="Arial"/>
          <w:sz w:val="20"/>
          <w:szCs w:val="20"/>
          <w:lang w:val="es-EC"/>
        </w:rPr>
        <w:t>ector del Bloque de Circulación, los mismos que se indican en la figura 15.</w:t>
      </w:r>
    </w:p>
    <w:p w:rsidR="00C020DC" w:rsidRDefault="00C020DC" w:rsidP="00742A27">
      <w:pPr>
        <w:spacing w:line="240" w:lineRule="auto"/>
        <w:ind w:firstLine="709"/>
        <w:rPr>
          <w:rFonts w:ascii="Arial" w:hAnsi="Arial" w:cs="Arial"/>
          <w:sz w:val="20"/>
          <w:szCs w:val="20"/>
          <w:lang w:val="es-EC"/>
        </w:rPr>
      </w:pPr>
    </w:p>
    <w:p w:rsidR="00C020DC" w:rsidRDefault="00C020DC" w:rsidP="00742A27">
      <w:pPr>
        <w:spacing w:line="240" w:lineRule="auto"/>
        <w:ind w:firstLine="709"/>
        <w:rPr>
          <w:rFonts w:ascii="Arial" w:hAnsi="Arial" w:cs="Arial"/>
          <w:sz w:val="20"/>
          <w:szCs w:val="20"/>
          <w:lang w:val="es-EC"/>
        </w:rPr>
      </w:pPr>
      <w:r>
        <w:rPr>
          <w:rFonts w:ascii="Arial" w:hAnsi="Arial" w:cs="Arial"/>
          <w:sz w:val="20"/>
          <w:szCs w:val="20"/>
          <w:lang w:val="es-EC"/>
        </w:rPr>
        <w:t>En el sentido longitudinal, los pórticos exteriores T’ y O’ tienen disipadores de energía SLB, en el piso donde va el Auditorio propiamente dicho, como se observa en la figura 16.</w:t>
      </w:r>
    </w:p>
    <w:p w:rsidR="00C020DC" w:rsidRDefault="00C020DC" w:rsidP="00742A27">
      <w:pPr>
        <w:spacing w:line="240" w:lineRule="auto"/>
        <w:ind w:firstLine="709"/>
        <w:rPr>
          <w:rFonts w:ascii="Arial" w:hAnsi="Arial" w:cs="Arial"/>
          <w:sz w:val="20"/>
          <w:szCs w:val="20"/>
          <w:lang w:val="es-EC"/>
        </w:rPr>
      </w:pPr>
    </w:p>
    <w:p w:rsidR="00C020DC" w:rsidRDefault="00C020DC" w:rsidP="00742A27">
      <w:pPr>
        <w:spacing w:line="240" w:lineRule="auto"/>
        <w:ind w:firstLine="709"/>
        <w:rPr>
          <w:rFonts w:ascii="Arial" w:hAnsi="Arial" w:cs="Arial"/>
          <w:sz w:val="20"/>
          <w:szCs w:val="20"/>
          <w:lang w:val="es-EC"/>
        </w:rPr>
      </w:pPr>
      <w:r>
        <w:rPr>
          <w:rFonts w:ascii="Arial" w:hAnsi="Arial" w:cs="Arial"/>
          <w:sz w:val="20"/>
          <w:szCs w:val="20"/>
          <w:lang w:val="es-EC"/>
        </w:rPr>
        <w:t>Finalmente en la figura 17 se indican otros pórticos longitudinales del Auditorio, que se encuentran entre los vanos 27 y 28, en el sector del escudo.</w:t>
      </w:r>
    </w:p>
    <w:p w:rsidR="00C020DC" w:rsidRPr="00C020DC" w:rsidRDefault="00C020DC" w:rsidP="00742A27">
      <w:pPr>
        <w:spacing w:line="240" w:lineRule="auto"/>
        <w:ind w:firstLine="709"/>
        <w:rPr>
          <w:rFonts w:ascii="Arial" w:hAnsi="Arial" w:cs="Arial"/>
          <w:sz w:val="20"/>
          <w:szCs w:val="20"/>
          <w:lang w:val="es-EC"/>
        </w:rPr>
      </w:pPr>
    </w:p>
    <w:p w:rsidR="001C7AEE" w:rsidRPr="001C7AEE" w:rsidRDefault="001C7AEE" w:rsidP="00A7007F">
      <w:pPr>
        <w:spacing w:line="240" w:lineRule="auto"/>
        <w:ind w:firstLine="0"/>
        <w:jc w:val="center"/>
        <w:rPr>
          <w:rFonts w:ascii="Arial" w:hAnsi="Arial" w:cs="Arial"/>
          <w:sz w:val="20"/>
          <w:szCs w:val="20"/>
          <w:lang w:val="es-EC"/>
        </w:rPr>
      </w:pPr>
      <w:r>
        <w:rPr>
          <w:noProof/>
          <w:lang w:val="es-EC" w:eastAsia="es-EC"/>
        </w:rPr>
        <w:drawing>
          <wp:inline distT="0" distB="0" distL="0" distR="0" wp14:anchorId="5C65FB50" wp14:editId="4F670D52">
            <wp:extent cx="694800" cy="2019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1657" t="19959" r="46303" b="17741"/>
                    <a:stretch/>
                  </pic:blipFill>
                  <pic:spPr bwMode="auto">
                    <a:xfrm>
                      <a:off x="0" y="0"/>
                      <a:ext cx="694800" cy="20196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C" w:eastAsia="es-EC"/>
        </w:rPr>
        <w:drawing>
          <wp:inline distT="0" distB="0" distL="0" distR="0" wp14:anchorId="57B4D52F" wp14:editId="4F635AD1">
            <wp:extent cx="3726000" cy="1818000"/>
            <wp:effectExtent l="0" t="0" r="825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242" t="23227" r="10738" b="12439"/>
                    <a:stretch/>
                  </pic:blipFill>
                  <pic:spPr bwMode="auto">
                    <a:xfrm>
                      <a:off x="0" y="0"/>
                      <a:ext cx="3726000" cy="1818000"/>
                    </a:xfrm>
                    <a:prstGeom prst="rect">
                      <a:avLst/>
                    </a:prstGeom>
                    <a:ln>
                      <a:noFill/>
                    </a:ln>
                    <a:extLst>
                      <a:ext uri="{53640926-AAD7-44D8-BBD7-CCE9431645EC}">
                        <a14:shadowObscured xmlns:a14="http://schemas.microsoft.com/office/drawing/2010/main"/>
                      </a:ext>
                    </a:extLst>
                  </pic:spPr>
                </pic:pic>
              </a:graphicData>
            </a:graphic>
          </wp:inline>
        </w:drawing>
      </w:r>
    </w:p>
    <w:p w:rsidR="00A54E09" w:rsidRDefault="001C7AEE" w:rsidP="00395FAA">
      <w:pPr>
        <w:spacing w:line="240" w:lineRule="auto"/>
        <w:rPr>
          <w:rFonts w:ascii="Arial" w:hAnsi="Arial" w:cs="Arial"/>
          <w:b/>
          <w:lang w:val="es-EC"/>
        </w:rPr>
      </w:pPr>
      <w:r>
        <w:rPr>
          <w:rFonts w:ascii="Arial" w:hAnsi="Arial" w:cs="Arial"/>
          <w:b/>
          <w:lang w:val="es-EC"/>
        </w:rPr>
        <w:t>Pórtico V            Pórtico S                                Pórtico P</w:t>
      </w:r>
    </w:p>
    <w:p w:rsidR="001C7AEE" w:rsidRDefault="001C7AEE" w:rsidP="001C7AEE">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15 </w:t>
      </w:r>
      <w:r>
        <w:rPr>
          <w:rFonts w:ascii="Arial" w:hAnsi="Arial" w:cs="Arial"/>
          <w:sz w:val="20"/>
          <w:szCs w:val="20"/>
          <w:lang w:val="es-EC"/>
        </w:rPr>
        <w:t>Pórticos V, S, P</w:t>
      </w:r>
    </w:p>
    <w:p w:rsidR="00C7020B" w:rsidRDefault="00C7020B" w:rsidP="001C7AEE">
      <w:pPr>
        <w:spacing w:line="240" w:lineRule="auto"/>
        <w:ind w:firstLine="0"/>
        <w:jc w:val="center"/>
        <w:rPr>
          <w:rFonts w:ascii="Arial" w:hAnsi="Arial" w:cs="Arial"/>
          <w:sz w:val="20"/>
          <w:szCs w:val="20"/>
          <w:lang w:val="es-EC"/>
        </w:rPr>
      </w:pPr>
      <w:r>
        <w:rPr>
          <w:noProof/>
          <w:lang w:val="es-EC" w:eastAsia="es-EC"/>
        </w:rPr>
        <w:lastRenderedPageBreak/>
        <w:drawing>
          <wp:inline distT="0" distB="0" distL="0" distR="0" wp14:anchorId="18ABFACF" wp14:editId="18C190F9">
            <wp:extent cx="4680585" cy="2533944"/>
            <wp:effectExtent l="0" t="0" r="571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806" t="24432" r="28639" b="12439"/>
                    <a:stretch/>
                  </pic:blipFill>
                  <pic:spPr bwMode="auto">
                    <a:xfrm>
                      <a:off x="0" y="0"/>
                      <a:ext cx="4680585" cy="2533944"/>
                    </a:xfrm>
                    <a:prstGeom prst="rect">
                      <a:avLst/>
                    </a:prstGeom>
                    <a:ln>
                      <a:noFill/>
                    </a:ln>
                    <a:extLst>
                      <a:ext uri="{53640926-AAD7-44D8-BBD7-CCE9431645EC}">
                        <a14:shadowObscured xmlns:a14="http://schemas.microsoft.com/office/drawing/2010/main"/>
                      </a:ext>
                    </a:extLst>
                  </pic:spPr>
                </pic:pic>
              </a:graphicData>
            </a:graphic>
          </wp:inline>
        </w:drawing>
      </w:r>
    </w:p>
    <w:p w:rsidR="00C7020B" w:rsidRPr="00C020DC" w:rsidRDefault="00ED4608" w:rsidP="00C7020B">
      <w:pPr>
        <w:spacing w:line="240" w:lineRule="auto"/>
        <w:ind w:firstLine="0"/>
        <w:rPr>
          <w:rFonts w:ascii="Arial" w:hAnsi="Arial" w:cs="Arial"/>
          <w:sz w:val="20"/>
          <w:szCs w:val="20"/>
          <w:lang w:val="es-EC"/>
        </w:rPr>
      </w:pPr>
      <w:r>
        <w:rPr>
          <w:rFonts w:ascii="Arial" w:hAnsi="Arial" w:cs="Arial"/>
          <w:sz w:val="20"/>
          <w:szCs w:val="20"/>
          <w:lang w:val="es-EC"/>
        </w:rPr>
        <w:t xml:space="preserve">      </w:t>
      </w:r>
      <w:r w:rsidR="00C7020B">
        <w:rPr>
          <w:rFonts w:ascii="Arial" w:hAnsi="Arial" w:cs="Arial"/>
          <w:sz w:val="20"/>
          <w:szCs w:val="20"/>
          <w:lang w:val="es-EC"/>
        </w:rPr>
        <w:t xml:space="preserve">Pórtico </w:t>
      </w:r>
      <w:r>
        <w:rPr>
          <w:rFonts w:ascii="Arial" w:hAnsi="Arial" w:cs="Arial"/>
          <w:sz w:val="20"/>
          <w:szCs w:val="20"/>
          <w:lang w:val="es-EC"/>
        </w:rPr>
        <w:t xml:space="preserve">G                                                 Pórtico </w:t>
      </w:r>
      <w:r w:rsidRPr="00C020DC">
        <w:rPr>
          <w:rFonts w:ascii="Arial" w:hAnsi="Arial" w:cs="Arial"/>
          <w:sz w:val="20"/>
          <w:szCs w:val="20"/>
          <w:lang w:val="es-EC"/>
        </w:rPr>
        <w:t>T’ – O’</w:t>
      </w:r>
    </w:p>
    <w:p w:rsidR="00ED4608" w:rsidRPr="00C020DC" w:rsidRDefault="00ED4608" w:rsidP="00ED4608">
      <w:pPr>
        <w:spacing w:line="240" w:lineRule="auto"/>
        <w:ind w:firstLine="0"/>
        <w:jc w:val="center"/>
        <w:rPr>
          <w:rFonts w:ascii="Arial" w:hAnsi="Arial" w:cs="Arial"/>
          <w:sz w:val="20"/>
          <w:szCs w:val="20"/>
          <w:lang w:val="es-EC"/>
        </w:rPr>
      </w:pPr>
      <w:r w:rsidRPr="00C020DC">
        <w:rPr>
          <w:rFonts w:ascii="Arial" w:hAnsi="Arial" w:cs="Arial"/>
          <w:b/>
          <w:sz w:val="20"/>
          <w:szCs w:val="20"/>
          <w:lang w:val="es-EC"/>
        </w:rPr>
        <w:t xml:space="preserve">Figura 16 </w:t>
      </w:r>
      <w:r w:rsidRPr="00C020DC">
        <w:rPr>
          <w:rFonts w:ascii="Arial" w:hAnsi="Arial" w:cs="Arial"/>
          <w:sz w:val="20"/>
          <w:szCs w:val="20"/>
          <w:lang w:val="es-EC"/>
        </w:rPr>
        <w:t>P</w:t>
      </w:r>
      <w:r>
        <w:rPr>
          <w:rFonts w:ascii="Arial" w:hAnsi="Arial" w:cs="Arial"/>
          <w:sz w:val="20"/>
          <w:szCs w:val="20"/>
          <w:lang w:val="es-EC"/>
        </w:rPr>
        <w:t>órticos G, T</w:t>
      </w:r>
      <w:r w:rsidRPr="00C020DC">
        <w:rPr>
          <w:rFonts w:ascii="Arial" w:hAnsi="Arial" w:cs="Arial"/>
          <w:sz w:val="20"/>
          <w:szCs w:val="20"/>
          <w:lang w:val="es-EC"/>
        </w:rPr>
        <w:t>’, O’</w:t>
      </w:r>
    </w:p>
    <w:p w:rsidR="00ED4608" w:rsidRPr="00C020DC" w:rsidRDefault="00ED4608" w:rsidP="00ED4608">
      <w:pPr>
        <w:spacing w:line="240" w:lineRule="auto"/>
        <w:ind w:firstLine="0"/>
        <w:jc w:val="center"/>
        <w:rPr>
          <w:rFonts w:ascii="Arial" w:hAnsi="Arial" w:cs="Arial"/>
          <w:sz w:val="20"/>
          <w:szCs w:val="20"/>
          <w:lang w:val="es-EC"/>
        </w:rPr>
      </w:pPr>
    </w:p>
    <w:p w:rsidR="00ED4608" w:rsidRDefault="005B311A" w:rsidP="00ED4608">
      <w:pPr>
        <w:spacing w:line="240" w:lineRule="auto"/>
        <w:ind w:firstLine="0"/>
        <w:jc w:val="center"/>
        <w:rPr>
          <w:rFonts w:ascii="Arial" w:hAnsi="Arial" w:cs="Arial"/>
          <w:sz w:val="20"/>
          <w:szCs w:val="20"/>
          <w:lang w:val="en-US"/>
        </w:rPr>
      </w:pPr>
      <w:r>
        <w:rPr>
          <w:noProof/>
          <w:lang w:val="es-EC" w:eastAsia="es-EC"/>
        </w:rPr>
        <w:drawing>
          <wp:inline distT="0" distB="0" distL="0" distR="0" wp14:anchorId="4CD138B2" wp14:editId="72CB5223">
            <wp:extent cx="1339850" cy="1725564"/>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5855" t="30873" r="36237" b="28123"/>
                    <a:stretch/>
                  </pic:blipFill>
                  <pic:spPr bwMode="auto">
                    <a:xfrm>
                      <a:off x="0" y="0"/>
                      <a:ext cx="1341273" cy="1727396"/>
                    </a:xfrm>
                    <a:prstGeom prst="rect">
                      <a:avLst/>
                    </a:prstGeom>
                    <a:ln>
                      <a:noFill/>
                    </a:ln>
                    <a:extLst>
                      <a:ext uri="{53640926-AAD7-44D8-BBD7-CCE9431645EC}">
                        <a14:shadowObscured xmlns:a14="http://schemas.microsoft.com/office/drawing/2010/main"/>
                      </a:ext>
                    </a:extLst>
                  </pic:spPr>
                </pic:pic>
              </a:graphicData>
            </a:graphic>
          </wp:inline>
        </w:drawing>
      </w:r>
    </w:p>
    <w:p w:rsidR="00ED4608" w:rsidRPr="00ED4608" w:rsidRDefault="00ED4608" w:rsidP="005B311A">
      <w:pPr>
        <w:spacing w:line="240" w:lineRule="auto"/>
        <w:ind w:firstLine="0"/>
        <w:jc w:val="center"/>
        <w:rPr>
          <w:rFonts w:ascii="Arial" w:hAnsi="Arial" w:cs="Arial"/>
          <w:sz w:val="20"/>
          <w:szCs w:val="20"/>
          <w:lang w:val="es-EC"/>
        </w:rPr>
      </w:pPr>
      <w:r>
        <w:rPr>
          <w:rFonts w:ascii="Arial" w:hAnsi="Arial" w:cs="Arial"/>
          <w:sz w:val="20"/>
          <w:szCs w:val="20"/>
          <w:lang w:val="es-EC"/>
        </w:rPr>
        <w:t>Pórtic</w:t>
      </w:r>
      <w:r w:rsidR="005B311A">
        <w:rPr>
          <w:rFonts w:ascii="Arial" w:hAnsi="Arial" w:cs="Arial"/>
          <w:sz w:val="20"/>
          <w:szCs w:val="20"/>
          <w:lang w:val="es-EC"/>
        </w:rPr>
        <w:t xml:space="preserve">os T – O - </w:t>
      </w:r>
      <w:r>
        <w:rPr>
          <w:rFonts w:ascii="Arial" w:hAnsi="Arial" w:cs="Arial"/>
          <w:sz w:val="20"/>
          <w:szCs w:val="20"/>
          <w:lang w:val="es-EC"/>
        </w:rPr>
        <w:t>R</w:t>
      </w:r>
      <w:r w:rsidRPr="00ED4608">
        <w:rPr>
          <w:rFonts w:ascii="Arial" w:hAnsi="Arial" w:cs="Arial"/>
          <w:sz w:val="20"/>
          <w:szCs w:val="20"/>
          <w:lang w:val="es-EC"/>
        </w:rPr>
        <w:t>’ – Q’</w:t>
      </w:r>
    </w:p>
    <w:p w:rsidR="00ED4608" w:rsidRPr="00ED4608" w:rsidRDefault="00ED4608" w:rsidP="00ED4608">
      <w:pPr>
        <w:spacing w:line="240" w:lineRule="auto"/>
        <w:ind w:firstLine="0"/>
        <w:jc w:val="center"/>
        <w:rPr>
          <w:rFonts w:ascii="Arial" w:hAnsi="Arial" w:cs="Arial"/>
          <w:sz w:val="20"/>
          <w:szCs w:val="20"/>
          <w:lang w:val="es-EC"/>
        </w:rPr>
      </w:pPr>
      <w:r w:rsidRPr="00ED4608">
        <w:rPr>
          <w:rFonts w:ascii="Arial" w:hAnsi="Arial" w:cs="Arial"/>
          <w:b/>
          <w:sz w:val="20"/>
          <w:szCs w:val="20"/>
          <w:lang w:val="es-EC"/>
        </w:rPr>
        <w:t xml:space="preserve">Figura 17 </w:t>
      </w:r>
      <w:r>
        <w:rPr>
          <w:rFonts w:ascii="Arial" w:hAnsi="Arial" w:cs="Arial"/>
          <w:sz w:val="20"/>
          <w:szCs w:val="20"/>
          <w:lang w:val="es-EC"/>
        </w:rPr>
        <w:t>Pórticos T, O, R</w:t>
      </w:r>
      <w:r w:rsidRPr="00ED4608">
        <w:rPr>
          <w:rFonts w:ascii="Arial" w:hAnsi="Arial" w:cs="Arial"/>
          <w:sz w:val="20"/>
          <w:szCs w:val="20"/>
          <w:lang w:val="es-EC"/>
        </w:rPr>
        <w:t>’, Q’</w:t>
      </w:r>
    </w:p>
    <w:p w:rsidR="001C7AEE" w:rsidRDefault="001C7AEE" w:rsidP="00C020DC">
      <w:pPr>
        <w:spacing w:line="240" w:lineRule="auto"/>
        <w:ind w:firstLine="0"/>
        <w:rPr>
          <w:rFonts w:ascii="Arial" w:hAnsi="Arial" w:cs="Arial"/>
          <w:b/>
          <w:lang w:val="es-EC"/>
        </w:rPr>
      </w:pPr>
    </w:p>
    <w:p w:rsidR="00A72DC7" w:rsidRDefault="00A72DC7" w:rsidP="008C1213">
      <w:pPr>
        <w:pStyle w:val="Prrafodelista"/>
        <w:numPr>
          <w:ilvl w:val="0"/>
          <w:numId w:val="7"/>
        </w:numPr>
        <w:spacing w:line="240" w:lineRule="auto"/>
        <w:ind w:left="709" w:hanging="425"/>
        <w:rPr>
          <w:rFonts w:ascii="Arial" w:hAnsi="Arial" w:cs="Arial"/>
          <w:b/>
          <w:lang w:val="es-EC"/>
        </w:rPr>
      </w:pPr>
      <w:r>
        <w:rPr>
          <w:rFonts w:ascii="Arial" w:hAnsi="Arial" w:cs="Arial"/>
          <w:b/>
          <w:lang w:val="es-EC"/>
        </w:rPr>
        <w:t>DISIPADOR SLB</w:t>
      </w:r>
    </w:p>
    <w:p w:rsidR="00C020DC" w:rsidRDefault="00C020DC" w:rsidP="00C020DC">
      <w:pPr>
        <w:spacing w:line="240" w:lineRule="auto"/>
        <w:rPr>
          <w:rFonts w:ascii="Arial" w:hAnsi="Arial" w:cs="Arial"/>
          <w:b/>
          <w:lang w:val="es-EC"/>
        </w:rPr>
      </w:pPr>
    </w:p>
    <w:p w:rsidR="00211862" w:rsidRDefault="00211862" w:rsidP="00211862">
      <w:pPr>
        <w:spacing w:line="240" w:lineRule="auto"/>
        <w:ind w:firstLine="709"/>
        <w:rPr>
          <w:rFonts w:ascii="Arial" w:hAnsi="Arial" w:cs="Arial"/>
          <w:sz w:val="20"/>
          <w:szCs w:val="20"/>
          <w:lang w:val="es-EC"/>
        </w:rPr>
      </w:pPr>
      <w:r>
        <w:rPr>
          <w:rFonts w:ascii="Arial" w:hAnsi="Arial" w:cs="Arial"/>
          <w:sz w:val="20"/>
          <w:szCs w:val="20"/>
          <w:lang w:val="es-EC"/>
        </w:rPr>
        <w:t xml:space="preserve">En la figura 18 se presenta el disipador SLB 40/3 que se va a utilizar, es de cuatro ventanas con un marco de acero A36, cuadrado de 2 cm de lado. El espesor de las ventanas es de 3 mm, en estos elementos es donde se espera la disipación de energía. </w:t>
      </w:r>
    </w:p>
    <w:p w:rsidR="00211862" w:rsidRDefault="00211862" w:rsidP="00211862">
      <w:pPr>
        <w:spacing w:line="240" w:lineRule="auto"/>
        <w:ind w:firstLine="709"/>
        <w:rPr>
          <w:rFonts w:ascii="Arial" w:hAnsi="Arial" w:cs="Arial"/>
          <w:sz w:val="20"/>
          <w:szCs w:val="20"/>
          <w:lang w:val="es-EC"/>
        </w:rPr>
      </w:pPr>
    </w:p>
    <w:p w:rsidR="00211862" w:rsidRDefault="00211862" w:rsidP="00211862">
      <w:pPr>
        <w:spacing w:line="240" w:lineRule="auto"/>
        <w:ind w:firstLine="709"/>
        <w:rPr>
          <w:rFonts w:ascii="Arial" w:hAnsi="Arial" w:cs="Arial"/>
          <w:sz w:val="20"/>
          <w:szCs w:val="20"/>
          <w:lang w:val="es-EC"/>
        </w:rPr>
      </w:pPr>
      <w:r>
        <w:rPr>
          <w:rFonts w:ascii="Arial" w:hAnsi="Arial" w:cs="Arial"/>
          <w:sz w:val="20"/>
          <w:szCs w:val="20"/>
          <w:lang w:val="es-EC"/>
        </w:rPr>
        <w:t xml:space="preserve">Realmente lo que trabaja es el marco rectangular de 40 cm, de ancho por 16 cm de altura. Lo demás es para unir </w:t>
      </w:r>
      <w:r w:rsidR="006A7990">
        <w:rPr>
          <w:rFonts w:ascii="Arial" w:hAnsi="Arial" w:cs="Arial"/>
          <w:sz w:val="20"/>
          <w:szCs w:val="20"/>
          <w:lang w:val="es-EC"/>
        </w:rPr>
        <w:t xml:space="preserve">el disipador a la viga del contraviento Chevrón por un lado y a la viga principal de la estructura. Las dimensiones de cada ventana son </w:t>
      </w:r>
      <m:oMath>
        <m:r>
          <w:rPr>
            <w:rFonts w:ascii="Cambria Math" w:hAnsi="Cambria Math" w:cs="Arial"/>
            <w:sz w:val="20"/>
            <w:szCs w:val="20"/>
            <w:lang w:val="es-EC"/>
          </w:rPr>
          <m:t xml:space="preserve">b=170 </m:t>
        </m:r>
        <m:r>
          <w:rPr>
            <w:rFonts w:ascii="Cambria Math" w:hAnsi="Cambria Math" w:cs="Arial"/>
            <w:sz w:val="20"/>
            <w:szCs w:val="20"/>
            <w:lang w:val="en-US"/>
          </w:rPr>
          <m:t>mm</m:t>
        </m:r>
        <m:r>
          <w:rPr>
            <w:rFonts w:ascii="Cambria Math" w:hAnsi="Cambria Math" w:cs="Arial"/>
            <w:sz w:val="20"/>
            <w:szCs w:val="20"/>
            <w:lang w:val="es-EC"/>
          </w:rPr>
          <m:t xml:space="preserve">;h=50 </m:t>
        </m:r>
        <m:r>
          <w:rPr>
            <w:rFonts w:ascii="Cambria Math" w:hAnsi="Cambria Math" w:cs="Arial"/>
            <w:sz w:val="20"/>
            <w:szCs w:val="20"/>
            <w:lang w:val="en-US"/>
          </w:rPr>
          <m:t>mm</m:t>
        </m:r>
        <m:r>
          <w:rPr>
            <w:rFonts w:ascii="Cambria Math" w:hAnsi="Cambria Math" w:cs="Arial"/>
            <w:sz w:val="20"/>
            <w:szCs w:val="20"/>
            <w:lang w:val="es-EC"/>
          </w:rPr>
          <m:t>;</m:t>
        </m:r>
        <m:r>
          <w:rPr>
            <w:rFonts w:ascii="Cambria Math" w:hAnsi="Cambria Math" w:cs="Arial"/>
            <w:sz w:val="20"/>
            <w:szCs w:val="20"/>
            <w:lang w:val="en-US"/>
          </w:rPr>
          <m:t>e</m:t>
        </m:r>
        <m:r>
          <w:rPr>
            <w:rFonts w:ascii="Cambria Math" w:hAnsi="Cambria Math" w:cs="Arial"/>
            <w:sz w:val="20"/>
            <w:szCs w:val="20"/>
            <w:lang w:val="es-EC"/>
          </w:rPr>
          <m:t xml:space="preserve">=3 </m:t>
        </m:r>
        <m:r>
          <w:rPr>
            <w:rFonts w:ascii="Cambria Math" w:hAnsi="Cambria Math" w:cs="Arial"/>
            <w:sz w:val="20"/>
            <w:szCs w:val="20"/>
            <w:lang w:val="en-US"/>
          </w:rPr>
          <m:t>mm</m:t>
        </m:r>
        <m:r>
          <w:rPr>
            <w:rFonts w:ascii="Cambria Math" w:hAnsi="Cambria Math" w:cs="Arial"/>
            <w:sz w:val="20"/>
            <w:szCs w:val="20"/>
            <w:lang w:val="es-EC"/>
          </w:rPr>
          <m:t>.</m:t>
        </m:r>
      </m:oMath>
      <w:r>
        <w:rPr>
          <w:rFonts w:ascii="Arial" w:hAnsi="Arial" w:cs="Arial"/>
          <w:sz w:val="20"/>
          <w:szCs w:val="20"/>
          <w:lang w:val="es-EC"/>
        </w:rPr>
        <w:t xml:space="preserve"> </w:t>
      </w:r>
    </w:p>
    <w:p w:rsidR="006A7990" w:rsidRDefault="006A7990" w:rsidP="00211862">
      <w:pPr>
        <w:spacing w:line="240" w:lineRule="auto"/>
        <w:ind w:firstLine="709"/>
        <w:rPr>
          <w:rFonts w:ascii="Arial" w:hAnsi="Arial" w:cs="Arial"/>
          <w:sz w:val="20"/>
          <w:szCs w:val="20"/>
          <w:lang w:val="es-EC"/>
        </w:rPr>
      </w:pPr>
    </w:p>
    <w:p w:rsidR="006A7990" w:rsidRDefault="006A7990" w:rsidP="00211862">
      <w:pPr>
        <w:spacing w:line="240" w:lineRule="auto"/>
        <w:ind w:firstLine="709"/>
        <w:rPr>
          <w:rFonts w:ascii="Arial" w:hAnsi="Arial" w:cs="Arial"/>
          <w:sz w:val="20"/>
          <w:szCs w:val="20"/>
          <w:lang w:val="es-EC"/>
        </w:rPr>
      </w:pPr>
      <w:r>
        <w:rPr>
          <w:rFonts w:ascii="Arial" w:hAnsi="Arial" w:cs="Arial"/>
          <w:sz w:val="20"/>
          <w:szCs w:val="20"/>
          <w:lang w:val="es-EC"/>
        </w:rPr>
        <w:t xml:space="preserve">Los disipadores van sobre diagonales de acero cuya sección transversal es el perfil “I” de la viga principal. </w:t>
      </w:r>
    </w:p>
    <w:p w:rsidR="006A7990" w:rsidRDefault="006A7990" w:rsidP="00211862">
      <w:pPr>
        <w:spacing w:line="240" w:lineRule="auto"/>
        <w:ind w:firstLine="709"/>
        <w:rPr>
          <w:rFonts w:ascii="Arial" w:hAnsi="Arial" w:cs="Arial"/>
          <w:sz w:val="20"/>
          <w:szCs w:val="20"/>
          <w:lang w:val="es-EC"/>
        </w:rPr>
      </w:pPr>
    </w:p>
    <w:p w:rsidR="006A7990" w:rsidRPr="006A7990" w:rsidRDefault="006A7990" w:rsidP="00211862">
      <w:pPr>
        <w:spacing w:line="240" w:lineRule="auto"/>
        <w:ind w:firstLine="709"/>
        <w:rPr>
          <w:rFonts w:ascii="Arial" w:hAnsi="Arial" w:cs="Arial"/>
          <w:sz w:val="20"/>
          <w:szCs w:val="20"/>
          <w:lang w:val="es-EC"/>
        </w:rPr>
      </w:pPr>
      <w:r>
        <w:rPr>
          <w:rFonts w:ascii="Arial" w:hAnsi="Arial" w:cs="Arial"/>
          <w:sz w:val="20"/>
          <w:szCs w:val="20"/>
          <w:lang w:val="es-EC"/>
        </w:rPr>
        <w:lastRenderedPageBreak/>
        <w:t>En cada uno de los cuatro lados del Bloque Estructural 5 se ha colocado disipadores SLB, y se detalla en la tabla 1.</w:t>
      </w:r>
    </w:p>
    <w:p w:rsidR="00C020DC" w:rsidRDefault="007D2660" w:rsidP="00211862">
      <w:pPr>
        <w:spacing w:line="240" w:lineRule="auto"/>
        <w:ind w:firstLine="0"/>
        <w:jc w:val="center"/>
        <w:rPr>
          <w:rFonts w:ascii="Arial" w:hAnsi="Arial" w:cs="Arial"/>
          <w:b/>
          <w:lang w:val="es-EC"/>
        </w:rPr>
      </w:pPr>
      <w:r w:rsidRPr="007D2660">
        <w:rPr>
          <w:rFonts w:ascii="Arial" w:hAnsi="Arial" w:cs="Arial"/>
          <w:b/>
          <w:noProof/>
          <w:lang w:val="es-EC" w:eastAsia="es-EC"/>
        </w:rPr>
        <w:drawing>
          <wp:inline distT="0" distB="0" distL="0" distR="0">
            <wp:extent cx="2495550" cy="2178050"/>
            <wp:effectExtent l="0" t="0" r="0" b="0"/>
            <wp:docPr id="7" name="Imagen 7" descr="C:\Users\Erika\Desktop\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esktop\s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2178050"/>
                    </a:xfrm>
                    <a:prstGeom prst="rect">
                      <a:avLst/>
                    </a:prstGeom>
                    <a:noFill/>
                    <a:ln>
                      <a:noFill/>
                    </a:ln>
                  </pic:spPr>
                </pic:pic>
              </a:graphicData>
            </a:graphic>
          </wp:inline>
        </w:drawing>
      </w:r>
    </w:p>
    <w:p w:rsidR="00211862" w:rsidRDefault="00211862" w:rsidP="00211862">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18 </w:t>
      </w:r>
      <w:r>
        <w:rPr>
          <w:rFonts w:ascii="Arial" w:hAnsi="Arial" w:cs="Arial"/>
          <w:sz w:val="20"/>
          <w:szCs w:val="20"/>
          <w:lang w:val="es-EC"/>
        </w:rPr>
        <w:t>Disipador de energía SLB 40</w:t>
      </w:r>
      <w:r w:rsidRPr="00211862">
        <w:rPr>
          <w:rFonts w:ascii="Arial" w:hAnsi="Arial" w:cs="Arial"/>
          <w:sz w:val="20"/>
          <w:szCs w:val="20"/>
          <w:lang w:val="es-EC"/>
        </w:rPr>
        <w:t>/3</w:t>
      </w:r>
      <w:r>
        <w:rPr>
          <w:rFonts w:ascii="Arial" w:hAnsi="Arial" w:cs="Arial"/>
          <w:sz w:val="20"/>
          <w:szCs w:val="20"/>
          <w:lang w:val="es-EC"/>
        </w:rPr>
        <w:t xml:space="preserve"> a utilizarse en Auditorio.</w:t>
      </w:r>
    </w:p>
    <w:p w:rsidR="006A7990" w:rsidRDefault="006A7990" w:rsidP="00211862">
      <w:pPr>
        <w:spacing w:line="240" w:lineRule="auto"/>
        <w:ind w:firstLine="0"/>
        <w:jc w:val="center"/>
        <w:rPr>
          <w:rFonts w:ascii="Arial" w:hAnsi="Arial" w:cs="Arial"/>
          <w:sz w:val="20"/>
          <w:szCs w:val="20"/>
          <w:lang w:val="es-EC"/>
        </w:rPr>
      </w:pPr>
    </w:p>
    <w:p w:rsidR="006A7990" w:rsidRPr="00086145" w:rsidRDefault="00086145" w:rsidP="00211862">
      <w:pPr>
        <w:spacing w:line="240" w:lineRule="auto"/>
        <w:ind w:firstLine="0"/>
        <w:jc w:val="center"/>
        <w:rPr>
          <w:rFonts w:ascii="Arial" w:hAnsi="Arial" w:cs="Arial"/>
          <w:sz w:val="20"/>
          <w:szCs w:val="20"/>
          <w:lang w:val="es-EC"/>
        </w:rPr>
      </w:pPr>
      <w:r w:rsidRPr="00086145">
        <w:rPr>
          <w:rFonts w:ascii="Arial" w:hAnsi="Arial" w:cs="Arial"/>
          <w:b/>
          <w:sz w:val="20"/>
          <w:szCs w:val="20"/>
          <w:lang w:val="es-EC"/>
        </w:rPr>
        <w:t>Tabla 1</w:t>
      </w:r>
      <w:r>
        <w:rPr>
          <w:rFonts w:ascii="Arial" w:hAnsi="Arial" w:cs="Arial"/>
          <w:b/>
          <w:sz w:val="20"/>
          <w:szCs w:val="20"/>
          <w:lang w:val="es-EC"/>
        </w:rPr>
        <w:t xml:space="preserve"> </w:t>
      </w:r>
      <w:r>
        <w:rPr>
          <w:rFonts w:ascii="Arial" w:hAnsi="Arial" w:cs="Arial"/>
          <w:sz w:val="20"/>
          <w:szCs w:val="20"/>
          <w:lang w:val="es-EC"/>
        </w:rPr>
        <w:t>Ubicación de los disipadores SLB en el Auditorio de UFA-ESPE</w:t>
      </w:r>
    </w:p>
    <w:tbl>
      <w:tblPr>
        <w:tblStyle w:val="Tablaconcuadrcula"/>
        <w:tblW w:w="0" w:type="auto"/>
        <w:tblLook w:val="04A0" w:firstRow="1" w:lastRow="0" w:firstColumn="1" w:lastColumn="0" w:noHBand="0" w:noVBand="1"/>
      </w:tblPr>
      <w:tblGrid>
        <w:gridCol w:w="1472"/>
        <w:gridCol w:w="1472"/>
        <w:gridCol w:w="1472"/>
        <w:gridCol w:w="1472"/>
        <w:gridCol w:w="1473"/>
      </w:tblGrid>
      <w:tr w:rsidR="006A7990" w:rsidTr="006A7990">
        <w:tc>
          <w:tcPr>
            <w:tcW w:w="1472" w:type="dxa"/>
            <w:vAlign w:val="center"/>
          </w:tcPr>
          <w:p w:rsidR="006A7990" w:rsidRPr="006A7990" w:rsidRDefault="006A7990" w:rsidP="006A7990">
            <w:pPr>
              <w:spacing w:line="240" w:lineRule="auto"/>
              <w:ind w:firstLine="0"/>
              <w:jc w:val="center"/>
              <w:rPr>
                <w:rFonts w:ascii="Arial" w:hAnsi="Arial" w:cs="Arial"/>
                <w:b/>
                <w:sz w:val="20"/>
                <w:szCs w:val="20"/>
                <w:lang w:val="es-EC"/>
              </w:rPr>
            </w:pPr>
            <w:r w:rsidRPr="006A7990">
              <w:rPr>
                <w:rFonts w:ascii="Arial" w:hAnsi="Arial" w:cs="Arial"/>
                <w:b/>
                <w:sz w:val="20"/>
                <w:szCs w:val="20"/>
                <w:lang w:val="es-EC"/>
              </w:rPr>
              <w:t>Sentido</w:t>
            </w:r>
          </w:p>
        </w:tc>
        <w:tc>
          <w:tcPr>
            <w:tcW w:w="1472" w:type="dxa"/>
            <w:vAlign w:val="center"/>
          </w:tcPr>
          <w:p w:rsidR="006A7990" w:rsidRPr="006A7990" w:rsidRDefault="006A7990" w:rsidP="006A7990">
            <w:pPr>
              <w:spacing w:line="240" w:lineRule="auto"/>
              <w:ind w:firstLine="0"/>
              <w:jc w:val="center"/>
              <w:rPr>
                <w:rFonts w:ascii="Arial" w:hAnsi="Arial" w:cs="Arial"/>
                <w:b/>
                <w:sz w:val="20"/>
                <w:szCs w:val="20"/>
                <w:lang w:val="es-EC"/>
              </w:rPr>
            </w:pPr>
            <w:r w:rsidRPr="006A7990">
              <w:rPr>
                <w:rFonts w:ascii="Arial" w:hAnsi="Arial" w:cs="Arial"/>
                <w:b/>
                <w:sz w:val="20"/>
                <w:szCs w:val="20"/>
                <w:lang w:val="es-EC"/>
              </w:rPr>
              <w:t>Pórtico</w:t>
            </w:r>
          </w:p>
        </w:tc>
        <w:tc>
          <w:tcPr>
            <w:tcW w:w="1472" w:type="dxa"/>
            <w:vAlign w:val="center"/>
          </w:tcPr>
          <w:p w:rsidR="006A7990" w:rsidRPr="006A7990" w:rsidRDefault="006A7990" w:rsidP="006A7990">
            <w:pPr>
              <w:spacing w:line="240" w:lineRule="auto"/>
              <w:ind w:firstLine="0"/>
              <w:jc w:val="center"/>
              <w:rPr>
                <w:rFonts w:ascii="Arial" w:hAnsi="Arial" w:cs="Arial"/>
                <w:b/>
                <w:sz w:val="20"/>
                <w:szCs w:val="20"/>
                <w:lang w:val="es-EC"/>
              </w:rPr>
            </w:pPr>
            <w:r w:rsidRPr="006A7990">
              <w:rPr>
                <w:rFonts w:ascii="Arial" w:hAnsi="Arial" w:cs="Arial"/>
                <w:b/>
                <w:sz w:val="20"/>
                <w:szCs w:val="20"/>
                <w:lang w:val="es-EC"/>
              </w:rPr>
              <w:t>Nivel Inferior</w:t>
            </w:r>
          </w:p>
        </w:tc>
        <w:tc>
          <w:tcPr>
            <w:tcW w:w="1472" w:type="dxa"/>
            <w:vAlign w:val="center"/>
          </w:tcPr>
          <w:p w:rsidR="006A7990" w:rsidRPr="006A7990" w:rsidRDefault="006A7990" w:rsidP="006A7990">
            <w:pPr>
              <w:spacing w:line="240" w:lineRule="auto"/>
              <w:ind w:firstLine="0"/>
              <w:jc w:val="center"/>
              <w:rPr>
                <w:rFonts w:ascii="Arial" w:hAnsi="Arial" w:cs="Arial"/>
                <w:b/>
                <w:sz w:val="20"/>
                <w:szCs w:val="20"/>
                <w:lang w:val="es-EC"/>
              </w:rPr>
            </w:pPr>
            <w:r w:rsidRPr="006A7990">
              <w:rPr>
                <w:rFonts w:ascii="Arial" w:hAnsi="Arial" w:cs="Arial"/>
                <w:b/>
                <w:sz w:val="20"/>
                <w:szCs w:val="20"/>
                <w:lang w:val="es-EC"/>
              </w:rPr>
              <w:t>Nivel Superior</w:t>
            </w:r>
          </w:p>
        </w:tc>
        <w:tc>
          <w:tcPr>
            <w:tcW w:w="1473" w:type="dxa"/>
            <w:vAlign w:val="center"/>
          </w:tcPr>
          <w:p w:rsidR="006A7990" w:rsidRPr="006A7990" w:rsidRDefault="006A7990" w:rsidP="006A7990">
            <w:pPr>
              <w:spacing w:line="240" w:lineRule="auto"/>
              <w:ind w:firstLine="0"/>
              <w:jc w:val="center"/>
              <w:rPr>
                <w:rFonts w:ascii="Arial" w:hAnsi="Arial" w:cs="Arial"/>
                <w:b/>
                <w:sz w:val="20"/>
                <w:szCs w:val="20"/>
                <w:lang w:val="es-EC"/>
              </w:rPr>
            </w:pPr>
            <w:r w:rsidRPr="006A7990">
              <w:rPr>
                <w:rFonts w:ascii="Arial" w:hAnsi="Arial" w:cs="Arial"/>
                <w:b/>
                <w:sz w:val="20"/>
                <w:szCs w:val="20"/>
                <w:lang w:val="es-EC"/>
              </w:rPr>
              <w:t>Número de SLB</w:t>
            </w:r>
          </w:p>
        </w:tc>
      </w:tr>
      <w:tr w:rsidR="00086145" w:rsidTr="00086145">
        <w:tc>
          <w:tcPr>
            <w:tcW w:w="1472" w:type="dxa"/>
            <w:vMerge w:val="restart"/>
            <w:vAlign w:val="center"/>
          </w:tcPr>
          <w:p w:rsidR="00086145" w:rsidRDefault="00086145" w:rsidP="00086145">
            <w:pPr>
              <w:spacing w:line="240" w:lineRule="auto"/>
              <w:ind w:firstLine="0"/>
              <w:jc w:val="center"/>
              <w:rPr>
                <w:rFonts w:ascii="Arial" w:hAnsi="Arial" w:cs="Arial"/>
                <w:sz w:val="20"/>
                <w:szCs w:val="20"/>
                <w:lang w:val="es-EC"/>
              </w:rPr>
            </w:pPr>
            <w:r>
              <w:rPr>
                <w:rFonts w:ascii="Arial" w:hAnsi="Arial" w:cs="Arial"/>
                <w:sz w:val="20"/>
                <w:szCs w:val="20"/>
                <w:lang w:val="es-EC"/>
              </w:rPr>
              <w:t>Transversal</w:t>
            </w: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22</w:t>
            </w: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14.82</w:t>
            </w: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19.76</w:t>
            </w:r>
          </w:p>
        </w:tc>
        <w:tc>
          <w:tcPr>
            <w:tcW w:w="1473"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4</w:t>
            </w:r>
          </w:p>
        </w:tc>
      </w:tr>
      <w:tr w:rsidR="00086145" w:rsidTr="00086145">
        <w:tc>
          <w:tcPr>
            <w:tcW w:w="1472" w:type="dxa"/>
            <w:vMerge/>
          </w:tcPr>
          <w:p w:rsidR="00086145" w:rsidRDefault="00086145" w:rsidP="00211862">
            <w:pPr>
              <w:spacing w:line="240" w:lineRule="auto"/>
              <w:ind w:firstLine="0"/>
              <w:jc w:val="center"/>
              <w:rPr>
                <w:rFonts w:ascii="Arial" w:hAnsi="Arial" w:cs="Arial"/>
                <w:sz w:val="20"/>
                <w:szCs w:val="20"/>
                <w:lang w:val="es-EC"/>
              </w:rPr>
            </w:pPr>
          </w:p>
        </w:tc>
        <w:tc>
          <w:tcPr>
            <w:tcW w:w="1472" w:type="dxa"/>
            <w:vMerge w:val="restart"/>
            <w:vAlign w:val="center"/>
          </w:tcPr>
          <w:p w:rsidR="00086145" w:rsidRDefault="00086145" w:rsidP="00086145">
            <w:pPr>
              <w:spacing w:line="240" w:lineRule="auto"/>
              <w:ind w:firstLine="0"/>
              <w:jc w:val="center"/>
              <w:rPr>
                <w:rFonts w:ascii="Arial" w:hAnsi="Arial" w:cs="Arial"/>
                <w:sz w:val="20"/>
                <w:szCs w:val="20"/>
                <w:lang w:val="es-EC"/>
              </w:rPr>
            </w:pPr>
            <w:r>
              <w:rPr>
                <w:rFonts w:ascii="Arial" w:hAnsi="Arial" w:cs="Arial"/>
                <w:sz w:val="20"/>
                <w:szCs w:val="20"/>
                <w:lang w:val="es-EC"/>
              </w:rPr>
              <w:t>28</w:t>
            </w: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-3.80</w:t>
            </w: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0.00</w:t>
            </w:r>
          </w:p>
        </w:tc>
        <w:tc>
          <w:tcPr>
            <w:tcW w:w="1473"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2</w:t>
            </w:r>
          </w:p>
        </w:tc>
      </w:tr>
      <w:tr w:rsidR="00086145" w:rsidTr="006A7990">
        <w:tc>
          <w:tcPr>
            <w:tcW w:w="1472" w:type="dxa"/>
            <w:vMerge/>
          </w:tcPr>
          <w:p w:rsidR="00086145" w:rsidRDefault="00086145" w:rsidP="00211862">
            <w:pPr>
              <w:spacing w:line="240" w:lineRule="auto"/>
              <w:ind w:firstLine="0"/>
              <w:jc w:val="center"/>
              <w:rPr>
                <w:rFonts w:ascii="Arial" w:hAnsi="Arial" w:cs="Arial"/>
                <w:sz w:val="20"/>
                <w:szCs w:val="20"/>
                <w:lang w:val="es-EC"/>
              </w:rPr>
            </w:pPr>
          </w:p>
        </w:tc>
        <w:tc>
          <w:tcPr>
            <w:tcW w:w="1472" w:type="dxa"/>
            <w:vMerge/>
          </w:tcPr>
          <w:p w:rsidR="00086145" w:rsidRDefault="00086145" w:rsidP="00211862">
            <w:pPr>
              <w:spacing w:line="240" w:lineRule="auto"/>
              <w:ind w:firstLine="0"/>
              <w:jc w:val="center"/>
              <w:rPr>
                <w:rFonts w:ascii="Arial" w:hAnsi="Arial" w:cs="Arial"/>
                <w:sz w:val="20"/>
                <w:szCs w:val="20"/>
                <w:lang w:val="es-EC"/>
              </w:rPr>
            </w:pP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0.00</w:t>
            </w: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4.94</w:t>
            </w:r>
          </w:p>
        </w:tc>
        <w:tc>
          <w:tcPr>
            <w:tcW w:w="1473"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2</w:t>
            </w:r>
          </w:p>
        </w:tc>
      </w:tr>
      <w:tr w:rsidR="00086145" w:rsidTr="00086145">
        <w:tc>
          <w:tcPr>
            <w:tcW w:w="1472" w:type="dxa"/>
            <w:vMerge w:val="restart"/>
            <w:vAlign w:val="center"/>
          </w:tcPr>
          <w:p w:rsidR="00086145" w:rsidRDefault="00086145" w:rsidP="00086145">
            <w:pPr>
              <w:spacing w:line="240" w:lineRule="auto"/>
              <w:ind w:firstLine="0"/>
              <w:jc w:val="center"/>
              <w:rPr>
                <w:rFonts w:ascii="Arial" w:hAnsi="Arial" w:cs="Arial"/>
                <w:sz w:val="20"/>
                <w:szCs w:val="20"/>
                <w:lang w:val="es-EC"/>
              </w:rPr>
            </w:pPr>
            <w:r>
              <w:rPr>
                <w:rFonts w:ascii="Arial" w:hAnsi="Arial" w:cs="Arial"/>
                <w:sz w:val="20"/>
                <w:szCs w:val="20"/>
                <w:lang w:val="es-EC"/>
              </w:rPr>
              <w:t>Longitudinal</w:t>
            </w:r>
          </w:p>
        </w:tc>
        <w:tc>
          <w:tcPr>
            <w:tcW w:w="1472" w:type="dxa"/>
          </w:tcPr>
          <w:p w:rsidR="00086145" w:rsidRPr="00086145" w:rsidRDefault="00086145" w:rsidP="00211862">
            <w:pPr>
              <w:spacing w:line="240" w:lineRule="auto"/>
              <w:ind w:firstLine="0"/>
              <w:jc w:val="center"/>
              <w:rPr>
                <w:rFonts w:ascii="Arial" w:hAnsi="Arial" w:cs="Arial"/>
                <w:sz w:val="20"/>
                <w:szCs w:val="20"/>
                <w:lang w:val="en-US"/>
              </w:rPr>
            </w:pPr>
            <w:r>
              <w:rPr>
                <w:rFonts w:ascii="Arial" w:hAnsi="Arial" w:cs="Arial"/>
                <w:sz w:val="20"/>
                <w:szCs w:val="20"/>
                <w:lang w:val="es-EC"/>
              </w:rPr>
              <w:t>T</w:t>
            </w:r>
            <w:r>
              <w:rPr>
                <w:rFonts w:ascii="Arial" w:hAnsi="Arial" w:cs="Arial"/>
                <w:sz w:val="20"/>
                <w:szCs w:val="20"/>
                <w:lang w:val="en-US"/>
              </w:rPr>
              <w:t>’</w:t>
            </w: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0.00</w:t>
            </w: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4.94</w:t>
            </w:r>
          </w:p>
        </w:tc>
        <w:tc>
          <w:tcPr>
            <w:tcW w:w="1473"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3</w:t>
            </w:r>
          </w:p>
        </w:tc>
      </w:tr>
      <w:tr w:rsidR="00086145" w:rsidTr="006A7990">
        <w:tc>
          <w:tcPr>
            <w:tcW w:w="1472" w:type="dxa"/>
            <w:vMerge/>
          </w:tcPr>
          <w:p w:rsidR="00086145" w:rsidRDefault="00086145" w:rsidP="00211862">
            <w:pPr>
              <w:spacing w:line="240" w:lineRule="auto"/>
              <w:ind w:firstLine="0"/>
              <w:jc w:val="center"/>
              <w:rPr>
                <w:rFonts w:ascii="Arial" w:hAnsi="Arial" w:cs="Arial"/>
                <w:sz w:val="20"/>
                <w:szCs w:val="20"/>
                <w:lang w:val="es-EC"/>
              </w:rPr>
            </w:pP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O’</w:t>
            </w: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0.00</w:t>
            </w:r>
          </w:p>
        </w:tc>
        <w:tc>
          <w:tcPr>
            <w:tcW w:w="1472"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4.94</w:t>
            </w:r>
          </w:p>
        </w:tc>
        <w:tc>
          <w:tcPr>
            <w:tcW w:w="1473" w:type="dxa"/>
          </w:tcPr>
          <w:p w:rsidR="00086145" w:rsidRDefault="00086145" w:rsidP="00211862">
            <w:pPr>
              <w:spacing w:line="240" w:lineRule="auto"/>
              <w:ind w:firstLine="0"/>
              <w:jc w:val="center"/>
              <w:rPr>
                <w:rFonts w:ascii="Arial" w:hAnsi="Arial" w:cs="Arial"/>
                <w:sz w:val="20"/>
                <w:szCs w:val="20"/>
                <w:lang w:val="es-EC"/>
              </w:rPr>
            </w:pPr>
            <w:r>
              <w:rPr>
                <w:rFonts w:ascii="Arial" w:hAnsi="Arial" w:cs="Arial"/>
                <w:sz w:val="20"/>
                <w:szCs w:val="20"/>
                <w:lang w:val="es-EC"/>
              </w:rPr>
              <w:t>3</w:t>
            </w:r>
          </w:p>
        </w:tc>
      </w:tr>
    </w:tbl>
    <w:p w:rsidR="006A7990" w:rsidRDefault="006A7990" w:rsidP="00211862">
      <w:pPr>
        <w:spacing w:line="240" w:lineRule="auto"/>
        <w:ind w:firstLine="0"/>
        <w:jc w:val="center"/>
        <w:rPr>
          <w:rFonts w:ascii="Arial" w:hAnsi="Arial" w:cs="Arial"/>
          <w:sz w:val="20"/>
          <w:szCs w:val="20"/>
          <w:lang w:val="es-EC"/>
        </w:rPr>
      </w:pPr>
    </w:p>
    <w:p w:rsidR="00086145" w:rsidRDefault="00086145" w:rsidP="00086145">
      <w:pPr>
        <w:spacing w:line="240" w:lineRule="auto"/>
        <w:ind w:firstLine="709"/>
        <w:rPr>
          <w:rFonts w:ascii="Arial" w:hAnsi="Arial" w:cs="Arial"/>
          <w:color w:val="000000" w:themeColor="text1"/>
          <w:sz w:val="20"/>
          <w:szCs w:val="20"/>
          <w:lang w:val="es-EC"/>
        </w:rPr>
      </w:pPr>
      <w:r>
        <w:rPr>
          <w:rFonts w:ascii="Arial" w:hAnsi="Arial" w:cs="Arial"/>
          <w:sz w:val="20"/>
          <w:szCs w:val="20"/>
          <w:lang w:val="es-EC"/>
        </w:rPr>
        <w:t xml:space="preserve">Inicialmente, no se pensó colocar disipadores en el Pórtico 22, </w:t>
      </w:r>
      <w:r w:rsidR="00BA4065">
        <w:rPr>
          <w:rFonts w:ascii="Arial" w:hAnsi="Arial" w:cs="Arial"/>
          <w:sz w:val="20"/>
          <w:szCs w:val="20"/>
          <w:lang w:val="es-EC"/>
        </w:rPr>
        <w:t>solo se tenía previsto colocar</w:t>
      </w:r>
      <w:r>
        <w:rPr>
          <w:rFonts w:ascii="Arial" w:hAnsi="Arial" w:cs="Arial"/>
          <w:sz w:val="20"/>
          <w:szCs w:val="20"/>
          <w:lang w:val="es-EC"/>
        </w:rPr>
        <w:t xml:space="preserve"> en el Pórtico 28 que es de dos pisos con el propósito de darle mayor resistencia a este pórtico en comparación con el 22 que tiene mayor número de pisos. Pero las derivas de piso que se encontraron al no colocar disipadore</w:t>
      </w:r>
      <w:r w:rsidR="00BA4065">
        <w:rPr>
          <w:rFonts w:ascii="Arial" w:hAnsi="Arial" w:cs="Arial"/>
          <w:sz w:val="20"/>
          <w:szCs w:val="20"/>
          <w:lang w:val="es-EC"/>
        </w:rPr>
        <w:t>s SLB en el pórtico 22 fueron cercanas a</w:t>
      </w:r>
      <w:r>
        <w:rPr>
          <w:rFonts w:ascii="Arial" w:hAnsi="Arial" w:cs="Arial"/>
          <w:sz w:val="20"/>
          <w:szCs w:val="20"/>
          <w:lang w:val="es-EC"/>
        </w:rPr>
        <w:t xml:space="preserve"> </w:t>
      </w:r>
      <w:r w:rsidRPr="00BA4065">
        <w:rPr>
          <w:rFonts w:ascii="Arial" w:hAnsi="Arial" w:cs="Arial"/>
          <w:color w:val="000000" w:themeColor="text1"/>
          <w:sz w:val="20"/>
          <w:szCs w:val="20"/>
          <w:lang w:val="es-EC"/>
        </w:rPr>
        <w:t>1.6 %</w:t>
      </w:r>
      <w:r>
        <w:rPr>
          <w:rFonts w:ascii="Arial" w:hAnsi="Arial" w:cs="Arial"/>
          <w:color w:val="000000" w:themeColor="text1"/>
          <w:sz w:val="20"/>
          <w:szCs w:val="20"/>
          <w:lang w:val="es-EC"/>
        </w:rPr>
        <w:t>, cantidad muy alta por lo que se decidió colocar los disipadores en el mencionado pórtico en un lugar donde existe mampostería en el Proyecto Arquitectónico.</w:t>
      </w:r>
    </w:p>
    <w:p w:rsidR="00BA4065" w:rsidRDefault="00BA4065" w:rsidP="00086145">
      <w:pPr>
        <w:spacing w:line="240" w:lineRule="auto"/>
        <w:ind w:firstLine="709"/>
        <w:rPr>
          <w:rFonts w:ascii="Arial" w:hAnsi="Arial" w:cs="Arial"/>
          <w:color w:val="000000" w:themeColor="text1"/>
          <w:sz w:val="20"/>
          <w:szCs w:val="20"/>
          <w:lang w:val="es-EC"/>
        </w:rPr>
      </w:pPr>
    </w:p>
    <w:p w:rsidR="00BA4065" w:rsidRDefault="00BA4065" w:rsidP="00BA4065">
      <w:pPr>
        <w:spacing w:line="240" w:lineRule="auto"/>
        <w:ind w:firstLine="709"/>
        <w:rPr>
          <w:rFonts w:ascii="Arial" w:hAnsi="Arial" w:cs="Arial"/>
          <w:color w:val="000000" w:themeColor="text1"/>
          <w:sz w:val="20"/>
          <w:szCs w:val="20"/>
          <w:lang w:val="es-EC"/>
        </w:rPr>
      </w:pPr>
      <w:r>
        <w:rPr>
          <w:rFonts w:ascii="Arial" w:hAnsi="Arial" w:cs="Arial"/>
          <w:color w:val="000000" w:themeColor="text1"/>
          <w:sz w:val="20"/>
          <w:szCs w:val="20"/>
          <w:lang w:val="es-EC"/>
        </w:rPr>
        <w:t>Sin los disipadores de energía en el Pórtico 22, el período fundamental es 095 s. Los  desplazamientos laterales ante el sismo DBE se indican en la tabla 2 y las derivas de piso en la figura 19.</w:t>
      </w:r>
    </w:p>
    <w:p w:rsidR="00BA4065" w:rsidRDefault="00BA4065" w:rsidP="00BA4065">
      <w:pPr>
        <w:spacing w:line="240" w:lineRule="auto"/>
        <w:ind w:firstLine="709"/>
        <w:rPr>
          <w:rFonts w:ascii="Arial" w:hAnsi="Arial" w:cs="Arial"/>
          <w:color w:val="000000" w:themeColor="text1"/>
          <w:sz w:val="20"/>
          <w:szCs w:val="20"/>
          <w:lang w:val="es-EC"/>
        </w:rPr>
      </w:pPr>
    </w:p>
    <w:p w:rsidR="00004FFD" w:rsidRDefault="00004FFD" w:rsidP="00BA4065">
      <w:pPr>
        <w:spacing w:line="240" w:lineRule="auto"/>
        <w:ind w:firstLine="709"/>
        <w:rPr>
          <w:rFonts w:ascii="Arial" w:hAnsi="Arial" w:cs="Arial"/>
          <w:color w:val="000000" w:themeColor="text1"/>
          <w:sz w:val="20"/>
          <w:szCs w:val="20"/>
          <w:lang w:val="es-EC"/>
        </w:rPr>
      </w:pPr>
    </w:p>
    <w:p w:rsidR="00BA4065" w:rsidRPr="00004FFD"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b/>
          <w:color w:val="000000" w:themeColor="text1"/>
          <w:sz w:val="20"/>
          <w:szCs w:val="20"/>
          <w:lang w:val="es-EC"/>
        </w:rPr>
        <w:t xml:space="preserve">Tabla 2 </w:t>
      </w:r>
      <w:r w:rsidR="00004FFD">
        <w:rPr>
          <w:rFonts w:ascii="Arial" w:hAnsi="Arial" w:cs="Arial"/>
          <w:color w:val="000000" w:themeColor="text1"/>
          <w:sz w:val="20"/>
          <w:szCs w:val="20"/>
          <w:lang w:val="es-EC"/>
        </w:rPr>
        <w:t>Desplazamientos laterales en Centro de Masas en sentido X, ante sismo DBE, sin considerar disipadores de energía en el Pórtico 22.</w:t>
      </w:r>
    </w:p>
    <w:tbl>
      <w:tblPr>
        <w:tblStyle w:val="Tablaconcuadrcula"/>
        <w:tblW w:w="0" w:type="auto"/>
        <w:tblLook w:val="04A0" w:firstRow="1" w:lastRow="0" w:firstColumn="1" w:lastColumn="0" w:noHBand="0" w:noVBand="1"/>
      </w:tblPr>
      <w:tblGrid>
        <w:gridCol w:w="1051"/>
        <w:gridCol w:w="1051"/>
        <w:gridCol w:w="1051"/>
        <w:gridCol w:w="1052"/>
        <w:gridCol w:w="1052"/>
        <w:gridCol w:w="1052"/>
        <w:gridCol w:w="1052"/>
      </w:tblGrid>
      <w:tr w:rsidR="00BA4065" w:rsidTr="00BA4065">
        <w:tc>
          <w:tcPr>
            <w:tcW w:w="1051" w:type="dxa"/>
          </w:tcPr>
          <w:p w:rsidR="00BA4065" w:rsidRDefault="00BA4065" w:rsidP="00BA4065">
            <w:pPr>
              <w:spacing w:line="240" w:lineRule="auto"/>
              <w:ind w:firstLine="0"/>
              <w:rPr>
                <w:rFonts w:ascii="Arial" w:hAnsi="Arial" w:cs="Arial"/>
                <w:color w:val="000000" w:themeColor="text1"/>
                <w:sz w:val="20"/>
                <w:szCs w:val="20"/>
                <w:lang w:val="es-EC"/>
              </w:rPr>
            </w:pPr>
            <w:r>
              <w:rPr>
                <w:rFonts w:ascii="Arial" w:hAnsi="Arial" w:cs="Arial"/>
                <w:color w:val="000000" w:themeColor="text1"/>
                <w:sz w:val="20"/>
                <w:szCs w:val="20"/>
                <w:lang w:val="es-EC"/>
              </w:rPr>
              <w:t>Nivel</w:t>
            </w:r>
          </w:p>
        </w:tc>
        <w:tc>
          <w:tcPr>
            <w:tcW w:w="1051"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-2.36</w:t>
            </w:r>
          </w:p>
        </w:tc>
        <w:tc>
          <w:tcPr>
            <w:tcW w:w="1051"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0.00</w:t>
            </w:r>
          </w:p>
        </w:tc>
        <w:tc>
          <w:tcPr>
            <w:tcW w:w="1052"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4.94</w:t>
            </w:r>
          </w:p>
        </w:tc>
        <w:tc>
          <w:tcPr>
            <w:tcW w:w="1052"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9.88</w:t>
            </w:r>
          </w:p>
        </w:tc>
        <w:tc>
          <w:tcPr>
            <w:tcW w:w="1052"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14.82</w:t>
            </w:r>
          </w:p>
        </w:tc>
        <w:tc>
          <w:tcPr>
            <w:tcW w:w="1052"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19.76</w:t>
            </w:r>
          </w:p>
        </w:tc>
      </w:tr>
      <w:tr w:rsidR="00BA4065" w:rsidTr="00BA4065">
        <w:tc>
          <w:tcPr>
            <w:tcW w:w="1051" w:type="dxa"/>
          </w:tcPr>
          <w:p w:rsidR="00BA4065" w:rsidRDefault="00BA4065" w:rsidP="00BA4065">
            <w:pPr>
              <w:spacing w:line="240" w:lineRule="auto"/>
              <w:ind w:firstLine="0"/>
              <w:rPr>
                <w:rFonts w:ascii="Arial" w:hAnsi="Arial" w:cs="Arial"/>
                <w:color w:val="000000" w:themeColor="text1"/>
                <w:sz w:val="20"/>
                <w:szCs w:val="20"/>
                <w:lang w:val="es-EC"/>
              </w:rPr>
            </w:pPr>
            <m:oMathPara>
              <m:oMath>
                <m:r>
                  <w:rPr>
                    <w:rFonts w:ascii="Cambria Math" w:hAnsi="Cambria Math" w:cs="Arial"/>
                    <w:color w:val="000000" w:themeColor="text1"/>
                    <w:sz w:val="20"/>
                    <w:szCs w:val="20"/>
                    <w:lang w:val="es-EC"/>
                  </w:rPr>
                  <m:t>q (cm)</m:t>
                </m:r>
              </m:oMath>
            </m:oMathPara>
          </w:p>
        </w:tc>
        <w:tc>
          <w:tcPr>
            <w:tcW w:w="1051"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0.05</w:t>
            </w:r>
          </w:p>
        </w:tc>
        <w:tc>
          <w:tcPr>
            <w:tcW w:w="1051"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1.82</w:t>
            </w:r>
          </w:p>
        </w:tc>
        <w:tc>
          <w:tcPr>
            <w:tcW w:w="1052"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3.22</w:t>
            </w:r>
          </w:p>
        </w:tc>
        <w:tc>
          <w:tcPr>
            <w:tcW w:w="1052"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11.00</w:t>
            </w:r>
          </w:p>
        </w:tc>
        <w:tc>
          <w:tcPr>
            <w:tcW w:w="1052"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16.77</w:t>
            </w:r>
          </w:p>
        </w:tc>
        <w:tc>
          <w:tcPr>
            <w:tcW w:w="1052" w:type="dxa"/>
          </w:tcPr>
          <w:p w:rsidR="00BA4065" w:rsidRDefault="00BA4065" w:rsidP="00BA4065">
            <w:pPr>
              <w:spacing w:line="240" w:lineRule="auto"/>
              <w:ind w:firstLine="0"/>
              <w:jc w:val="center"/>
              <w:rPr>
                <w:rFonts w:ascii="Arial" w:hAnsi="Arial" w:cs="Arial"/>
                <w:color w:val="000000" w:themeColor="text1"/>
                <w:sz w:val="20"/>
                <w:szCs w:val="20"/>
                <w:lang w:val="es-EC"/>
              </w:rPr>
            </w:pPr>
            <w:r>
              <w:rPr>
                <w:rFonts w:ascii="Arial" w:hAnsi="Arial" w:cs="Arial"/>
                <w:color w:val="000000" w:themeColor="text1"/>
                <w:sz w:val="20"/>
                <w:szCs w:val="20"/>
                <w:lang w:val="es-EC"/>
              </w:rPr>
              <w:t>20.50</w:t>
            </w:r>
          </w:p>
        </w:tc>
      </w:tr>
    </w:tbl>
    <w:p w:rsidR="00BA4065" w:rsidRDefault="00BA4065" w:rsidP="00BA4065">
      <w:pPr>
        <w:spacing w:line="240" w:lineRule="auto"/>
        <w:ind w:firstLine="0"/>
        <w:rPr>
          <w:rFonts w:ascii="Arial" w:hAnsi="Arial" w:cs="Arial"/>
          <w:color w:val="000000" w:themeColor="text1"/>
          <w:sz w:val="20"/>
          <w:szCs w:val="20"/>
          <w:lang w:val="es-EC"/>
        </w:rPr>
      </w:pPr>
    </w:p>
    <w:p w:rsidR="00BA4065" w:rsidRPr="00BA4065" w:rsidRDefault="00BA4065" w:rsidP="00BA4065">
      <w:pPr>
        <w:spacing w:line="240" w:lineRule="auto"/>
        <w:ind w:firstLine="0"/>
        <w:rPr>
          <w:rFonts w:ascii="Arial" w:hAnsi="Arial" w:cs="Arial"/>
          <w:color w:val="000000" w:themeColor="text1"/>
          <w:sz w:val="20"/>
          <w:szCs w:val="20"/>
          <w:lang w:val="es-EC"/>
        </w:rPr>
      </w:pPr>
    </w:p>
    <w:p w:rsidR="00BA4065" w:rsidRDefault="00BA4065" w:rsidP="00BA4065"/>
    <w:p w:rsidR="00BA4065" w:rsidRDefault="00BA4065" w:rsidP="00004FFD">
      <w:pPr>
        <w:spacing w:line="240" w:lineRule="auto"/>
        <w:jc w:val="center"/>
      </w:pPr>
      <w:r>
        <w:rPr>
          <w:noProof/>
          <w:lang w:val="es-EC" w:eastAsia="es-EC"/>
        </w:rPr>
        <w:lastRenderedPageBreak/>
        <w:drawing>
          <wp:inline distT="0" distB="0" distL="0" distR="0" wp14:anchorId="00CE8238" wp14:editId="0D66428A">
            <wp:extent cx="3240000" cy="244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40000" cy="2440800"/>
                    </a:xfrm>
                    <a:prstGeom prst="rect">
                      <a:avLst/>
                    </a:prstGeom>
                  </pic:spPr>
                </pic:pic>
              </a:graphicData>
            </a:graphic>
          </wp:inline>
        </w:drawing>
      </w:r>
    </w:p>
    <w:p w:rsidR="00004FFD" w:rsidRPr="00004FFD" w:rsidRDefault="00004FFD" w:rsidP="00004FFD">
      <w:pPr>
        <w:spacing w:line="240" w:lineRule="auto"/>
        <w:jc w:val="center"/>
        <w:rPr>
          <w:rFonts w:ascii="Arial" w:hAnsi="Arial" w:cs="Arial"/>
          <w:sz w:val="20"/>
          <w:szCs w:val="20"/>
        </w:rPr>
      </w:pPr>
      <w:r>
        <w:rPr>
          <w:rFonts w:ascii="Arial" w:hAnsi="Arial" w:cs="Arial"/>
          <w:b/>
          <w:sz w:val="20"/>
          <w:szCs w:val="20"/>
        </w:rPr>
        <w:t xml:space="preserve">Figura 19 </w:t>
      </w:r>
      <w:r>
        <w:rPr>
          <w:rFonts w:ascii="Arial" w:hAnsi="Arial" w:cs="Arial"/>
          <w:sz w:val="20"/>
          <w:szCs w:val="20"/>
        </w:rPr>
        <w:t>Derivas de piso en Centro de Masas ante sismo DBE actuando en sentido X, sin considerar disipadores de energía en Pórtico 22.</w:t>
      </w:r>
    </w:p>
    <w:p w:rsidR="00BA4065" w:rsidRDefault="00BA4065" w:rsidP="00004FFD">
      <w:pPr>
        <w:spacing w:line="240" w:lineRule="auto"/>
        <w:ind w:firstLine="0"/>
        <w:rPr>
          <w:rFonts w:ascii="Arial" w:hAnsi="Arial" w:cs="Arial"/>
          <w:color w:val="000000" w:themeColor="text1"/>
          <w:sz w:val="20"/>
          <w:szCs w:val="20"/>
          <w:lang w:val="es-EC"/>
        </w:rPr>
      </w:pPr>
    </w:p>
    <w:p w:rsidR="00086145" w:rsidRDefault="00086145" w:rsidP="00086145">
      <w:pPr>
        <w:spacing w:line="240" w:lineRule="auto"/>
        <w:ind w:firstLine="709"/>
        <w:rPr>
          <w:rFonts w:ascii="Arial" w:hAnsi="Arial" w:cs="Arial"/>
          <w:color w:val="000000" w:themeColor="text1"/>
          <w:sz w:val="20"/>
          <w:szCs w:val="20"/>
          <w:lang w:val="es-EC"/>
        </w:rPr>
      </w:pPr>
      <w:r>
        <w:rPr>
          <w:rFonts w:ascii="Arial" w:hAnsi="Arial" w:cs="Arial"/>
          <w:color w:val="000000" w:themeColor="text1"/>
          <w:sz w:val="20"/>
          <w:szCs w:val="20"/>
          <w:lang w:val="es-EC"/>
        </w:rPr>
        <w:t>Como ya se indicó en el sentido longitudinal se colocaron disipadores en los pórticos exteriores T’ y O’.</w:t>
      </w:r>
    </w:p>
    <w:p w:rsidR="00BB2898" w:rsidRDefault="00BB2898" w:rsidP="00086145">
      <w:pPr>
        <w:spacing w:line="240" w:lineRule="auto"/>
        <w:ind w:firstLine="709"/>
        <w:rPr>
          <w:rFonts w:ascii="Arial" w:hAnsi="Arial" w:cs="Arial"/>
          <w:color w:val="000000" w:themeColor="text1"/>
          <w:sz w:val="20"/>
          <w:szCs w:val="20"/>
          <w:lang w:val="es-EC"/>
        </w:rPr>
      </w:pPr>
    </w:p>
    <w:p w:rsidR="00BB2898" w:rsidRDefault="00BB2898" w:rsidP="00086145">
      <w:pPr>
        <w:spacing w:line="240" w:lineRule="auto"/>
        <w:ind w:firstLine="709"/>
        <w:rPr>
          <w:rFonts w:ascii="Arial" w:hAnsi="Arial" w:cs="Arial"/>
          <w:color w:val="000000" w:themeColor="text1"/>
          <w:sz w:val="20"/>
          <w:szCs w:val="20"/>
          <w:lang w:val="es-EC"/>
        </w:rPr>
      </w:pPr>
      <w:r>
        <w:rPr>
          <w:rFonts w:ascii="Arial" w:hAnsi="Arial" w:cs="Arial"/>
          <w:color w:val="000000" w:themeColor="text1"/>
          <w:sz w:val="20"/>
          <w:szCs w:val="20"/>
          <w:lang w:val="es-EC"/>
        </w:rPr>
        <w:t>El objetivo principal del disipador de energía SLB es conferir amortiguamiento a la estructura para así minimizar las vibraciones pero a más de ello se le está confiriendo resistencia por la presencia de las diagonales del contraviento Chevrón, las mismas que deberán trabajar en el rango elástico. Bozzo y Barbat (1999), Bozzo (2014).</w:t>
      </w:r>
    </w:p>
    <w:p w:rsidR="00BB2898" w:rsidRDefault="00BB2898" w:rsidP="00086145">
      <w:pPr>
        <w:spacing w:line="240" w:lineRule="auto"/>
        <w:ind w:firstLine="709"/>
        <w:rPr>
          <w:rFonts w:ascii="Arial" w:hAnsi="Arial" w:cs="Arial"/>
          <w:color w:val="000000" w:themeColor="text1"/>
          <w:sz w:val="20"/>
          <w:szCs w:val="20"/>
          <w:lang w:val="es-EC"/>
        </w:rPr>
      </w:pPr>
    </w:p>
    <w:p w:rsidR="00BB2898" w:rsidRPr="00BB2898" w:rsidRDefault="00BB2898" w:rsidP="00086145">
      <w:pPr>
        <w:spacing w:line="240" w:lineRule="auto"/>
        <w:ind w:firstLine="709"/>
        <w:rPr>
          <w:rFonts w:ascii="Arial" w:hAnsi="Arial" w:cs="Arial"/>
          <w:i/>
          <w:color w:val="000000" w:themeColor="text1"/>
          <w:sz w:val="20"/>
          <w:szCs w:val="20"/>
          <w:lang w:val="es-EC"/>
        </w:rPr>
      </w:pPr>
      <w:r>
        <w:rPr>
          <w:rFonts w:ascii="Arial" w:hAnsi="Arial" w:cs="Arial"/>
          <w:color w:val="000000" w:themeColor="text1"/>
          <w:sz w:val="20"/>
          <w:szCs w:val="20"/>
          <w:lang w:val="es-EC"/>
        </w:rPr>
        <w:t xml:space="preserve">Los tres prototipos de disipadores de energía, construidos en la ESPE y mostrados en la figura 3, ingresaron al rango no lineal con una deformación </w:t>
      </w:r>
      <m:oMath>
        <m:sSub>
          <m:sSubPr>
            <m:ctrlPr>
              <w:rPr>
                <w:rFonts w:ascii="Cambria Math" w:hAnsi="Cambria Math" w:cs="Arial"/>
                <w:i/>
                <w:color w:val="000000" w:themeColor="text1"/>
                <w:sz w:val="20"/>
                <w:szCs w:val="20"/>
                <w:lang w:val="es-EC"/>
              </w:rPr>
            </m:ctrlPr>
          </m:sSubPr>
          <m:e>
            <m:r>
              <w:rPr>
                <w:rFonts w:ascii="Cambria Math" w:hAnsi="Cambria Math" w:cs="Arial"/>
                <w:color w:val="000000" w:themeColor="text1"/>
                <w:sz w:val="20"/>
                <w:szCs w:val="20"/>
                <w:lang w:val="es-EC"/>
              </w:rPr>
              <m:t>δ</m:t>
            </m:r>
          </m:e>
          <m:sub>
            <m:r>
              <w:rPr>
                <w:rFonts w:ascii="Cambria Math" w:hAnsi="Cambria Math" w:cs="Arial"/>
                <w:color w:val="000000" w:themeColor="text1"/>
                <w:sz w:val="20"/>
                <w:szCs w:val="20"/>
                <w:lang w:val="es-EC"/>
              </w:rPr>
              <m:t>y</m:t>
            </m:r>
          </m:sub>
        </m:sSub>
        <m:r>
          <w:rPr>
            <w:rFonts w:ascii="Cambria Math" w:hAnsi="Cambria Math" w:cs="Arial"/>
            <w:color w:val="000000" w:themeColor="text1"/>
            <w:sz w:val="20"/>
            <w:szCs w:val="20"/>
            <w:lang w:val="es-EC"/>
          </w:rPr>
          <m:t xml:space="preserve">=0.2 </m:t>
        </m:r>
        <m:r>
          <w:rPr>
            <w:rFonts w:ascii="Cambria Math" w:hAnsi="Cambria Math" w:cs="Arial"/>
            <w:color w:val="000000" w:themeColor="text1"/>
            <w:sz w:val="20"/>
            <w:szCs w:val="20"/>
            <w:lang w:val="en-US"/>
          </w:rPr>
          <m:t>mm</m:t>
        </m:r>
      </m:oMath>
      <w:r w:rsidRPr="00BB2898">
        <w:rPr>
          <w:rFonts w:ascii="Arial" w:hAnsi="Arial" w:cs="Arial"/>
          <w:color w:val="000000" w:themeColor="text1"/>
          <w:sz w:val="20"/>
          <w:szCs w:val="20"/>
          <w:lang w:val="es-EC"/>
        </w:rPr>
        <w:t xml:space="preserve">. </w:t>
      </w:r>
      <w:r>
        <w:rPr>
          <w:rFonts w:ascii="Arial" w:hAnsi="Arial" w:cs="Arial"/>
          <w:color w:val="000000" w:themeColor="text1"/>
          <w:sz w:val="20"/>
          <w:szCs w:val="20"/>
          <w:lang w:val="es-EC"/>
        </w:rPr>
        <w:t xml:space="preserve">Cantidad muy baja lo que es positivo ya que la ductilidad que se tuvo es muy alta, alrededor de 40. Lo que concuerda con lo indicado por </w:t>
      </w:r>
      <w:r w:rsidR="00BD63AC">
        <w:rPr>
          <w:rFonts w:ascii="Arial" w:hAnsi="Arial" w:cs="Arial"/>
          <w:color w:val="000000" w:themeColor="text1"/>
          <w:sz w:val="20"/>
          <w:szCs w:val="20"/>
          <w:lang w:val="es-EC"/>
        </w:rPr>
        <w:t>Hurtado y Bozzo (2008).</w:t>
      </w:r>
    </w:p>
    <w:p w:rsidR="00BB2898" w:rsidRDefault="00BB2898" w:rsidP="00086145">
      <w:pPr>
        <w:spacing w:line="240" w:lineRule="auto"/>
        <w:ind w:firstLine="709"/>
        <w:rPr>
          <w:rFonts w:ascii="Arial" w:hAnsi="Arial" w:cs="Arial"/>
          <w:color w:val="000000" w:themeColor="text1"/>
          <w:sz w:val="20"/>
          <w:szCs w:val="20"/>
          <w:lang w:val="es-EC"/>
        </w:rPr>
      </w:pPr>
    </w:p>
    <w:p w:rsidR="00984AA5" w:rsidRDefault="00F02958" w:rsidP="00984AA5">
      <w:pPr>
        <w:spacing w:line="240" w:lineRule="auto"/>
        <w:ind w:firstLine="709"/>
        <w:rPr>
          <w:rFonts w:ascii="Arial" w:hAnsi="Arial" w:cs="Arial"/>
          <w:color w:val="000000" w:themeColor="text1"/>
          <w:sz w:val="20"/>
          <w:szCs w:val="20"/>
          <w:lang w:val="es-EC"/>
        </w:rPr>
      </w:pPr>
      <w:r>
        <w:rPr>
          <w:rFonts w:ascii="Arial" w:hAnsi="Arial" w:cs="Arial"/>
          <w:color w:val="000000" w:themeColor="text1"/>
          <w:sz w:val="20"/>
          <w:szCs w:val="20"/>
          <w:lang w:val="es-EC"/>
        </w:rPr>
        <w:t xml:space="preserve">El modelo constitutivo de un disipador SLB es bilineal, como el mostrado en la figura 20, donde la rigidez elástica </w:t>
      </w:r>
      <m:oMath>
        <m:sSub>
          <m:sSubPr>
            <m:ctrlPr>
              <w:rPr>
                <w:rFonts w:ascii="Cambria Math" w:hAnsi="Cambria Math" w:cs="Arial"/>
                <w:i/>
                <w:color w:val="000000" w:themeColor="text1"/>
                <w:sz w:val="20"/>
                <w:szCs w:val="20"/>
                <w:lang w:val="es-EC"/>
              </w:rPr>
            </m:ctrlPr>
          </m:sSubPr>
          <m:e>
            <m:r>
              <w:rPr>
                <w:rFonts w:ascii="Cambria Math" w:hAnsi="Cambria Math" w:cs="Arial"/>
                <w:color w:val="000000" w:themeColor="text1"/>
                <w:sz w:val="20"/>
                <w:szCs w:val="20"/>
                <w:lang w:val="es-EC"/>
              </w:rPr>
              <m:t>K</m:t>
            </m:r>
          </m:e>
          <m:sub>
            <m:r>
              <w:rPr>
                <w:rFonts w:ascii="Cambria Math" w:hAnsi="Cambria Math" w:cs="Arial"/>
                <w:color w:val="000000" w:themeColor="text1"/>
                <w:sz w:val="20"/>
                <w:szCs w:val="20"/>
                <w:lang w:val="es-EC"/>
              </w:rPr>
              <m:t>dis1</m:t>
            </m:r>
          </m:sub>
        </m:sSub>
      </m:oMath>
      <w:r>
        <w:rPr>
          <w:rFonts w:ascii="Arial" w:hAnsi="Arial" w:cs="Arial"/>
          <w:color w:val="000000" w:themeColor="text1"/>
          <w:sz w:val="20"/>
          <w:szCs w:val="20"/>
          <w:lang w:val="es-EC"/>
        </w:rPr>
        <w:t xml:space="preserve"> no es más que la suma de la rigidez del marco </w:t>
      </w:r>
      <m:oMath>
        <m:sSub>
          <m:sSubPr>
            <m:ctrlPr>
              <w:rPr>
                <w:rFonts w:ascii="Cambria Math" w:hAnsi="Cambria Math" w:cs="Arial"/>
                <w:i/>
                <w:color w:val="000000" w:themeColor="text1"/>
                <w:sz w:val="20"/>
                <w:szCs w:val="20"/>
                <w:lang w:val="es-EC"/>
              </w:rPr>
            </m:ctrlPr>
          </m:sSubPr>
          <m:e>
            <m:r>
              <w:rPr>
                <w:rFonts w:ascii="Cambria Math" w:hAnsi="Cambria Math" w:cs="Arial"/>
                <w:color w:val="000000" w:themeColor="text1"/>
                <w:sz w:val="20"/>
                <w:szCs w:val="20"/>
                <w:lang w:val="es-EC"/>
              </w:rPr>
              <m:t>k</m:t>
            </m:r>
          </m:e>
          <m:sub>
            <m:r>
              <w:rPr>
                <w:rFonts w:ascii="Cambria Math" w:hAnsi="Cambria Math" w:cs="Arial"/>
                <w:color w:val="000000" w:themeColor="text1"/>
                <w:sz w:val="20"/>
                <w:szCs w:val="20"/>
                <w:lang w:val="es-EC"/>
              </w:rPr>
              <m:t>r</m:t>
            </m:r>
          </m:sub>
        </m:sSub>
      </m:oMath>
      <w:r w:rsidR="00984AA5">
        <w:rPr>
          <w:rFonts w:ascii="Arial" w:hAnsi="Arial" w:cs="Arial"/>
          <w:color w:val="000000" w:themeColor="text1"/>
          <w:sz w:val="20"/>
          <w:szCs w:val="20"/>
          <w:lang w:val="es-EC"/>
        </w:rPr>
        <w:t xml:space="preserve">, más la rigidez de la ventana </w:t>
      </w:r>
      <m:oMath>
        <m:sSub>
          <m:sSubPr>
            <m:ctrlPr>
              <w:rPr>
                <w:rFonts w:ascii="Cambria Math" w:hAnsi="Cambria Math" w:cs="Arial"/>
                <w:i/>
                <w:color w:val="000000" w:themeColor="text1"/>
                <w:sz w:val="20"/>
                <w:szCs w:val="20"/>
                <w:lang w:val="es-EC"/>
              </w:rPr>
            </m:ctrlPr>
          </m:sSubPr>
          <m:e>
            <m:r>
              <w:rPr>
                <w:rFonts w:ascii="Cambria Math" w:hAnsi="Cambria Math" w:cs="Arial"/>
                <w:color w:val="000000" w:themeColor="text1"/>
                <w:sz w:val="20"/>
                <w:szCs w:val="20"/>
                <w:lang w:val="es-EC"/>
              </w:rPr>
              <m:t>k</m:t>
            </m:r>
          </m:e>
          <m:sub>
            <m:r>
              <w:rPr>
                <w:rFonts w:ascii="Cambria Math" w:hAnsi="Cambria Math" w:cs="Arial"/>
                <w:color w:val="000000" w:themeColor="text1"/>
                <w:sz w:val="20"/>
                <w:szCs w:val="20"/>
                <w:lang w:val="es-EC"/>
              </w:rPr>
              <m:t>w</m:t>
            </m:r>
          </m:sub>
        </m:sSub>
      </m:oMath>
      <w:r w:rsidR="00984AA5">
        <w:rPr>
          <w:rFonts w:ascii="Arial" w:hAnsi="Arial" w:cs="Arial"/>
          <w:color w:val="000000" w:themeColor="text1"/>
          <w:sz w:val="20"/>
          <w:szCs w:val="20"/>
          <w:lang w:val="es-EC"/>
        </w:rPr>
        <w:t xml:space="preserve">. Por otra parte, para el rango no lineal la rigidez </w:t>
      </w:r>
      <m:oMath>
        <m:sSub>
          <m:sSubPr>
            <m:ctrlPr>
              <w:rPr>
                <w:rFonts w:ascii="Cambria Math" w:hAnsi="Cambria Math" w:cs="Arial"/>
                <w:i/>
                <w:color w:val="000000" w:themeColor="text1"/>
                <w:sz w:val="20"/>
                <w:szCs w:val="20"/>
                <w:lang w:val="es-EC"/>
              </w:rPr>
            </m:ctrlPr>
          </m:sSubPr>
          <m:e>
            <m:r>
              <w:rPr>
                <w:rFonts w:ascii="Cambria Math" w:hAnsi="Cambria Math" w:cs="Arial"/>
                <w:color w:val="000000" w:themeColor="text1"/>
                <w:sz w:val="20"/>
                <w:szCs w:val="20"/>
                <w:lang w:val="es-EC"/>
              </w:rPr>
              <m:t>K</m:t>
            </m:r>
          </m:e>
          <m:sub>
            <m:r>
              <w:rPr>
                <w:rFonts w:ascii="Cambria Math" w:hAnsi="Cambria Math" w:cs="Arial"/>
                <w:color w:val="000000" w:themeColor="text1"/>
                <w:sz w:val="20"/>
                <w:szCs w:val="20"/>
                <w:lang w:val="es-EC"/>
              </w:rPr>
              <m:t>dis2</m:t>
            </m:r>
          </m:sub>
        </m:sSub>
      </m:oMath>
      <w:r w:rsidR="00984AA5">
        <w:rPr>
          <w:rFonts w:ascii="Arial" w:hAnsi="Arial" w:cs="Arial"/>
          <w:color w:val="000000" w:themeColor="text1"/>
          <w:sz w:val="20"/>
          <w:szCs w:val="20"/>
          <w:lang w:val="es-EC"/>
        </w:rPr>
        <w:t xml:space="preserve"> no es más que la rigidez del marco</w:t>
      </w:r>
      <w:r w:rsidR="00D40C43">
        <w:rPr>
          <w:rFonts w:ascii="Arial" w:hAnsi="Arial" w:cs="Arial"/>
          <w:color w:val="000000" w:themeColor="text1"/>
          <w:sz w:val="20"/>
          <w:szCs w:val="20"/>
          <w:lang w:val="es-EC"/>
        </w:rPr>
        <w:t xml:space="preserve"> </w:t>
      </w:r>
      <m:oMath>
        <m:d>
          <m:dPr>
            <m:ctrlPr>
              <w:rPr>
                <w:rFonts w:ascii="Cambria Math" w:hAnsi="Cambria Math" w:cs="Arial"/>
                <w:i/>
                <w:color w:val="000000" w:themeColor="text1"/>
                <w:sz w:val="20"/>
                <w:szCs w:val="20"/>
                <w:lang w:val="es-EC"/>
              </w:rPr>
            </m:ctrlPr>
          </m:dPr>
          <m:e>
            <m:r>
              <w:rPr>
                <w:rFonts w:ascii="Cambria Math" w:hAnsi="Cambria Math" w:cs="Arial"/>
                <w:color w:val="000000" w:themeColor="text1"/>
                <w:sz w:val="20"/>
                <w:szCs w:val="20"/>
                <w:lang w:val="es-EC"/>
              </w:rPr>
              <m:t xml:space="preserve">α </m:t>
            </m:r>
            <m:sSub>
              <m:sSubPr>
                <m:ctrlPr>
                  <w:rPr>
                    <w:rFonts w:ascii="Cambria Math" w:hAnsi="Cambria Math" w:cs="Arial"/>
                    <w:i/>
                    <w:color w:val="000000" w:themeColor="text1"/>
                    <w:sz w:val="20"/>
                    <w:szCs w:val="20"/>
                    <w:lang w:val="es-EC"/>
                  </w:rPr>
                </m:ctrlPr>
              </m:sSubPr>
              <m:e>
                <m:r>
                  <w:rPr>
                    <w:rFonts w:ascii="Cambria Math" w:hAnsi="Cambria Math" w:cs="Arial"/>
                    <w:color w:val="000000" w:themeColor="text1"/>
                    <w:sz w:val="20"/>
                    <w:szCs w:val="20"/>
                    <w:lang w:val="es-EC"/>
                  </w:rPr>
                  <m:t>k</m:t>
                </m:r>
              </m:e>
              <m:sub>
                <m:r>
                  <w:rPr>
                    <w:rFonts w:ascii="Cambria Math" w:hAnsi="Cambria Math" w:cs="Arial"/>
                    <w:color w:val="000000" w:themeColor="text1"/>
                    <w:sz w:val="20"/>
                    <w:szCs w:val="20"/>
                    <w:lang w:val="es-EC"/>
                  </w:rPr>
                  <m:t>r</m:t>
                </m:r>
              </m:sub>
            </m:sSub>
          </m:e>
        </m:d>
      </m:oMath>
      <w:r w:rsidR="00984AA5">
        <w:rPr>
          <w:rFonts w:ascii="Arial" w:hAnsi="Arial" w:cs="Arial"/>
          <w:color w:val="000000" w:themeColor="text1"/>
          <w:sz w:val="20"/>
          <w:szCs w:val="20"/>
          <w:lang w:val="es-EC"/>
        </w:rPr>
        <w:t xml:space="preserve"> debido a que la ventana ya fluyó.</w:t>
      </w:r>
    </w:p>
    <w:p w:rsidR="00984AA5" w:rsidRDefault="00984AA5" w:rsidP="00984AA5">
      <w:pPr>
        <w:spacing w:line="240" w:lineRule="auto"/>
        <w:ind w:firstLine="709"/>
        <w:rPr>
          <w:rFonts w:ascii="Arial" w:hAnsi="Arial" w:cs="Arial"/>
          <w:color w:val="000000" w:themeColor="text1"/>
          <w:sz w:val="20"/>
          <w:szCs w:val="20"/>
          <w:lang w:val="es-EC"/>
        </w:rPr>
      </w:pPr>
    </w:p>
    <w:p w:rsidR="00984AA5" w:rsidRDefault="00984AA5" w:rsidP="00984AA5">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83840" behindDoc="0" locked="0" layoutInCell="1" allowOverlap="1" wp14:anchorId="3E772677" wp14:editId="7C0B7B58">
                <wp:simplePos x="0" y="0"/>
                <wp:positionH relativeFrom="column">
                  <wp:posOffset>4158615</wp:posOffset>
                </wp:positionH>
                <wp:positionV relativeFrom="paragraph">
                  <wp:posOffset>154940</wp:posOffset>
                </wp:positionV>
                <wp:extent cx="752475" cy="295275"/>
                <wp:effectExtent l="0" t="0" r="0" b="0"/>
                <wp:wrapNone/>
                <wp:docPr id="1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0343E8" w:rsidRDefault="00513431" w:rsidP="00984AA5">
                            <w:pPr>
                              <w:rPr>
                                <w:rFonts w:ascii="Arial" w:hAnsi="Arial" w:cs="Arial"/>
                                <w:sz w:val="20"/>
                                <w:szCs w:val="20"/>
                                <w:lang w:val="es-EC"/>
                              </w:rPr>
                            </w:pPr>
                            <w:r>
                              <w:rPr>
                                <w:rFonts w:ascii="Arial" w:hAnsi="Arial" w:cs="Arial"/>
                                <w:sz w:val="20"/>
                                <w:szCs w:val="20"/>
                                <w:lang w:val="es-E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772677" id="_x0000_t202" coordsize="21600,21600" o:spt="202" path="m,l,21600r21600,l21600,xe">
                <v:stroke joinstyle="miter"/>
                <v:path gradientshapeok="t" o:connecttype="rect"/>
              </v:shapetype>
              <v:shape id="Cuadro de texto 38" o:spid="_x0000_s1026" type="#_x0000_t202" style="position:absolute;left:0;text-align:left;margin-left:327.45pt;margin-top:12.2pt;width:59.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" filled="f" stroked="f" strokeweight=".5pt">
                <v:path arrowok="t"/>
                <v:textbox>
                  <w:txbxContent>
                    <w:p w:rsidR="00513431" w:rsidRPr="000343E8" w:rsidRDefault="00513431" w:rsidP="00984AA5">
                      <w:pPr>
                        <w:rPr>
                          <w:rFonts w:ascii="Arial" w:hAnsi="Arial" w:cs="Arial"/>
                          <w:sz w:val="20"/>
                          <w:szCs w:val="20"/>
                          <w:lang w:val="es-EC"/>
                        </w:rPr>
                      </w:pPr>
                      <w:r>
                        <w:rPr>
                          <w:rFonts w:ascii="Arial" w:hAnsi="Arial" w:cs="Arial"/>
                          <w:sz w:val="20"/>
                          <w:szCs w:val="20"/>
                          <w:lang w:val="es-EC"/>
                        </w:rPr>
                        <w:t>(1)</w:t>
                      </w:r>
                    </w:p>
                  </w:txbxContent>
                </v:textbox>
              </v:shape>
            </w:pict>
          </mc:Fallback>
        </mc:AlternateContent>
      </w:r>
    </w:p>
    <w:p w:rsidR="00984AA5" w:rsidRPr="00534700" w:rsidRDefault="00EF034C" w:rsidP="00984AA5">
      <w:pPr>
        <w:spacing w:line="240" w:lineRule="auto"/>
        <w:ind w:firstLine="0"/>
        <w:jc w:val="right"/>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k</m:t>
              </m:r>
            </m:e>
            <m:sub>
              <m:r>
                <w:rPr>
                  <w:rFonts w:ascii="Cambria Math" w:hAnsi="Cambria Math" w:cs="Arial"/>
                  <w:sz w:val="20"/>
                  <w:szCs w:val="20"/>
                  <w:lang w:val="es-EC"/>
                </w:rPr>
                <m:t>dis1</m:t>
              </m:r>
            </m:sub>
          </m:sSub>
          <m:r>
            <w:rPr>
              <w:rFonts w:ascii="Cambria Math" w:hAnsi="Cambria Math" w:cs="Arial"/>
              <w:sz w:val="20"/>
              <w:szCs w:val="20"/>
              <w:lang w:val="es-EC"/>
            </w:rPr>
            <m:t>=</m:t>
          </m:r>
          <m:sSub>
            <m:sSubPr>
              <m:ctrlPr>
                <w:rPr>
                  <w:rFonts w:ascii="Cambria Math" w:hAnsi="Cambria Math" w:cs="Arial"/>
                  <w:i/>
                  <w:sz w:val="20"/>
                  <w:szCs w:val="20"/>
                  <w:lang w:val="en-US"/>
                </w:rPr>
              </m:ctrlPr>
            </m:sSubPr>
            <m:e>
              <m:r>
                <w:rPr>
                  <w:rFonts w:ascii="Cambria Math" w:hAnsi="Cambria Math" w:cs="Arial"/>
                  <w:sz w:val="20"/>
                  <w:szCs w:val="20"/>
                  <w:lang w:val="en-US"/>
                </w:rPr>
                <m:t>k</m:t>
              </m:r>
            </m:e>
            <m:sub>
              <m:r>
                <w:rPr>
                  <w:rFonts w:ascii="Cambria Math" w:hAnsi="Cambria Math" w:cs="Arial"/>
                  <w:sz w:val="20"/>
                  <w:szCs w:val="20"/>
                  <w:lang w:val="en-US"/>
                </w:rPr>
                <m:t>r</m:t>
              </m:r>
            </m:sub>
          </m:sSub>
          <m:r>
            <w:rPr>
              <w:rFonts w:ascii="Cambria Math" w:hAnsi="Cambria Math" w:cs="Arial"/>
              <w:sz w:val="20"/>
              <w:szCs w:val="20"/>
              <w:lang w:val="es-EC"/>
            </w:rPr>
            <m:t xml:space="preserve">+ </m:t>
          </m:r>
          <m:sSub>
            <m:sSubPr>
              <m:ctrlPr>
                <w:rPr>
                  <w:rFonts w:ascii="Cambria Math" w:hAnsi="Cambria Math" w:cs="Arial"/>
                  <w:i/>
                  <w:sz w:val="20"/>
                  <w:szCs w:val="20"/>
                  <w:lang w:val="en-US"/>
                </w:rPr>
              </m:ctrlPr>
            </m:sSubPr>
            <m:e>
              <m:r>
                <w:rPr>
                  <w:rFonts w:ascii="Cambria Math" w:hAnsi="Cambria Math" w:cs="Arial"/>
                  <w:sz w:val="20"/>
                  <w:szCs w:val="20"/>
                  <w:lang w:val="en-US"/>
                </w:rPr>
                <m:t>k</m:t>
              </m:r>
            </m:e>
            <m:sub>
              <m:r>
                <w:rPr>
                  <w:rFonts w:ascii="Cambria Math" w:hAnsi="Cambria Math" w:cs="Arial"/>
                  <w:sz w:val="20"/>
                  <w:szCs w:val="20"/>
                  <w:lang w:val="en-US"/>
                </w:rPr>
                <m:t>w</m:t>
              </m:r>
            </m:sub>
          </m:sSub>
          <m:r>
            <m:rPr>
              <m:sty m:val="p"/>
            </m:rPr>
            <w:rPr>
              <w:rFonts w:ascii="Arial" w:hAnsi="Arial" w:cs="Arial"/>
              <w:sz w:val="20"/>
              <w:szCs w:val="20"/>
              <w:lang w:val="es-EC"/>
            </w:rPr>
            <w:br/>
          </m:r>
        </m:oMath>
      </m:oMathPara>
    </w:p>
    <w:p w:rsidR="00984AA5" w:rsidRPr="00534700" w:rsidRDefault="00984AA5" w:rsidP="00984AA5">
      <w:pPr>
        <w:spacing w:line="240" w:lineRule="auto"/>
        <w:ind w:firstLine="0"/>
        <w:jc w:val="center"/>
        <w:rPr>
          <w:rFonts w:ascii="Arial" w:hAnsi="Arial" w:cs="Arial"/>
          <w:i/>
          <w:sz w:val="20"/>
          <w:szCs w:val="20"/>
          <w:lang w:val="es-EC"/>
        </w:rPr>
      </w:pPr>
      <w:r>
        <w:rPr>
          <w:rFonts w:ascii="Arial" w:hAnsi="Arial" w:cs="Arial"/>
          <w:i/>
          <w:noProof/>
          <w:sz w:val="20"/>
          <w:szCs w:val="20"/>
          <w:lang w:val="es-EC" w:eastAsia="es-EC"/>
        </w:rPr>
        <mc:AlternateContent>
          <mc:Choice Requires="wps">
            <w:drawing>
              <wp:anchor distT="0" distB="0" distL="114300" distR="114300" simplePos="0" relativeHeight="251684864" behindDoc="0" locked="0" layoutInCell="1" allowOverlap="1" wp14:anchorId="5F87D02F" wp14:editId="784A8698">
                <wp:simplePos x="0" y="0"/>
                <wp:positionH relativeFrom="column">
                  <wp:posOffset>4168140</wp:posOffset>
                </wp:positionH>
                <wp:positionV relativeFrom="paragraph">
                  <wp:posOffset>142875</wp:posOffset>
                </wp:positionV>
                <wp:extent cx="857250" cy="304800"/>
                <wp:effectExtent l="0" t="0" r="0" b="0"/>
                <wp:wrapNone/>
                <wp:docPr id="19"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0343E8" w:rsidRDefault="00513431" w:rsidP="00984AA5">
                            <w:pPr>
                              <w:rPr>
                                <w:rFonts w:ascii="Arial" w:hAnsi="Arial" w:cs="Arial"/>
                                <w:sz w:val="20"/>
                                <w:szCs w:val="20"/>
                                <w:lang w:val="es-EC"/>
                              </w:rPr>
                            </w:pPr>
                            <w:r>
                              <w:rPr>
                                <w:rFonts w:ascii="Arial" w:hAnsi="Arial" w:cs="Arial"/>
                                <w:sz w:val="20"/>
                                <w:szCs w:val="20"/>
                                <w:lang w:val="es-E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87D02F" id="Cuadro de texto 40" o:spid="_x0000_s1027" type="#_x0000_t202" style="position:absolute;left:0;text-align:left;margin-left:328.2pt;margin-top:11.25pt;width:67.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" filled="f" stroked="f" strokeweight=".5pt">
                <v:path arrowok="t"/>
                <v:textbox>
                  <w:txbxContent>
                    <w:p w:rsidR="00513431" w:rsidRPr="000343E8" w:rsidRDefault="00513431" w:rsidP="00984AA5">
                      <w:pPr>
                        <w:rPr>
                          <w:rFonts w:ascii="Arial" w:hAnsi="Arial" w:cs="Arial"/>
                          <w:sz w:val="20"/>
                          <w:szCs w:val="20"/>
                          <w:lang w:val="es-EC"/>
                        </w:rPr>
                      </w:pPr>
                      <w:r>
                        <w:rPr>
                          <w:rFonts w:ascii="Arial" w:hAnsi="Arial" w:cs="Arial"/>
                          <w:sz w:val="20"/>
                          <w:szCs w:val="20"/>
                          <w:lang w:val="es-EC"/>
                        </w:rPr>
                        <w:t>(2)</w:t>
                      </w:r>
                    </w:p>
                  </w:txbxContent>
                </v:textbox>
              </v:shape>
            </w:pict>
          </mc:Fallback>
        </mc:AlternateContent>
      </w:r>
    </w:p>
    <w:p w:rsidR="00984AA5" w:rsidRPr="00984AA5" w:rsidRDefault="00EF034C" w:rsidP="00984AA5">
      <w:pPr>
        <w:spacing w:line="240" w:lineRule="auto"/>
        <w:ind w:firstLine="0"/>
        <w:jc w:val="right"/>
        <w:rPr>
          <w:rFonts w:ascii="Arial" w:hAnsi="Arial" w:cs="Arial"/>
          <w:sz w:val="20"/>
          <w:szCs w:val="20"/>
          <w:lang w:val="es-EC"/>
        </w:rPr>
      </w:pPr>
      <m:oMathPara>
        <m:oMath>
          <m:sSub>
            <m:sSubPr>
              <m:ctrlPr>
                <w:rPr>
                  <w:rFonts w:ascii="Cambria Math" w:hAnsi="Cambria Math" w:cs="Arial"/>
                  <w:i/>
                  <w:sz w:val="20"/>
                  <w:szCs w:val="20"/>
                  <w:lang w:val="en-US"/>
                </w:rPr>
              </m:ctrlPr>
            </m:sSubPr>
            <m:e>
              <m:r>
                <w:rPr>
                  <w:rFonts w:ascii="Cambria Math" w:hAnsi="Cambria Math" w:cs="Arial"/>
                  <w:sz w:val="20"/>
                  <w:szCs w:val="20"/>
                  <w:lang w:val="en-US"/>
                </w:rPr>
                <m:t>k</m:t>
              </m:r>
            </m:e>
            <m:sub>
              <m:r>
                <w:rPr>
                  <w:rFonts w:ascii="Cambria Math" w:hAnsi="Cambria Math" w:cs="Arial"/>
                  <w:sz w:val="20"/>
                  <w:szCs w:val="20"/>
                  <w:lang w:val="en-US"/>
                </w:rPr>
                <m:t>dis</m:t>
              </m:r>
              <m:r>
                <w:rPr>
                  <w:rFonts w:ascii="Cambria Math" w:hAnsi="Cambria Math" w:cs="Arial"/>
                  <w:sz w:val="20"/>
                  <w:szCs w:val="20"/>
                  <w:lang w:val="es-EC"/>
                </w:rPr>
                <m:t>2</m:t>
              </m:r>
            </m:sub>
          </m:sSub>
          <m:r>
            <w:rPr>
              <w:rFonts w:ascii="Cambria Math" w:hAnsi="Cambria Math" w:cs="Arial"/>
              <w:sz w:val="20"/>
              <w:szCs w:val="20"/>
              <w:lang w:val="es-EC"/>
            </w:rPr>
            <m:t xml:space="preserve">= α </m:t>
          </m:r>
          <m:sSub>
            <m:sSubPr>
              <m:ctrlPr>
                <w:rPr>
                  <w:rFonts w:ascii="Cambria Math" w:hAnsi="Cambria Math" w:cs="Arial"/>
                  <w:i/>
                  <w:sz w:val="20"/>
                  <w:szCs w:val="20"/>
                  <w:lang w:val="en-US"/>
                </w:rPr>
              </m:ctrlPr>
            </m:sSubPr>
            <m:e>
              <m:r>
                <w:rPr>
                  <w:rFonts w:ascii="Cambria Math" w:hAnsi="Cambria Math" w:cs="Arial"/>
                  <w:sz w:val="20"/>
                  <w:szCs w:val="20"/>
                  <w:lang w:val="en-US"/>
                </w:rPr>
                <m:t>k</m:t>
              </m:r>
            </m:e>
            <m:sub>
              <m:r>
                <w:rPr>
                  <w:rFonts w:ascii="Cambria Math" w:hAnsi="Cambria Math" w:cs="Arial"/>
                  <w:sz w:val="20"/>
                  <w:szCs w:val="20"/>
                  <w:lang w:val="en-US"/>
                </w:rPr>
                <m:t>r</m:t>
              </m:r>
            </m:sub>
          </m:sSub>
          <m:r>
            <m:rPr>
              <m:sty m:val="p"/>
            </m:rPr>
            <w:rPr>
              <w:rFonts w:ascii="Arial" w:hAnsi="Arial" w:cs="Arial"/>
              <w:sz w:val="20"/>
              <w:szCs w:val="20"/>
              <w:lang w:val="es-EC"/>
            </w:rPr>
            <w:br/>
          </m:r>
        </m:oMath>
      </m:oMathPara>
    </w:p>
    <w:p w:rsidR="00844065" w:rsidRDefault="00844065" w:rsidP="00984AA5">
      <w:pPr>
        <w:spacing w:line="240" w:lineRule="auto"/>
        <w:ind w:firstLine="709"/>
        <w:rPr>
          <w:rFonts w:ascii="Arial" w:hAnsi="Arial" w:cs="Arial"/>
          <w:sz w:val="20"/>
          <w:szCs w:val="20"/>
          <w:lang w:val="es-EC"/>
        </w:rPr>
      </w:pPr>
      <w:r>
        <w:rPr>
          <w:rFonts w:ascii="Arial" w:hAnsi="Arial" w:cs="Arial"/>
          <w:sz w:val="20"/>
          <w:szCs w:val="20"/>
          <w:lang w:val="es-EC"/>
        </w:rPr>
        <w:t xml:space="preserve">Siendo </w:t>
      </w:r>
      <m:oMath>
        <m:r>
          <w:rPr>
            <w:rFonts w:ascii="Cambria Math" w:hAnsi="Cambria Math" w:cs="Arial"/>
            <w:sz w:val="20"/>
            <w:szCs w:val="20"/>
            <w:lang w:val="es-EC"/>
          </w:rPr>
          <m:t>α</m:t>
        </m:r>
      </m:oMath>
      <w:r>
        <w:rPr>
          <w:rFonts w:ascii="Arial" w:hAnsi="Arial" w:cs="Arial"/>
          <w:sz w:val="20"/>
          <w:szCs w:val="20"/>
          <w:lang w:val="es-EC"/>
        </w:rPr>
        <w:t xml:space="preserve"> un factor que relaciona la rigidez post fluencia con la rigidez elástica, se trabaja con </w:t>
      </w:r>
      <m:oMath>
        <m:r>
          <w:rPr>
            <w:rFonts w:ascii="Cambria Math" w:hAnsi="Cambria Math" w:cs="Arial"/>
            <w:sz w:val="20"/>
            <w:szCs w:val="20"/>
            <w:lang w:val="es-EC"/>
          </w:rPr>
          <m:t xml:space="preserve">α=0.03. </m:t>
        </m:r>
      </m:oMath>
      <w:r w:rsidR="00984AA5">
        <w:rPr>
          <w:rFonts w:ascii="Arial" w:hAnsi="Arial" w:cs="Arial"/>
          <w:sz w:val="20"/>
          <w:szCs w:val="20"/>
          <w:lang w:val="es-EC"/>
        </w:rPr>
        <w:t xml:space="preserve">Para un </w:t>
      </w:r>
      <w:r w:rsidR="00434F62">
        <w:rPr>
          <w:rFonts w:ascii="Arial" w:hAnsi="Arial" w:cs="Arial"/>
          <w:sz w:val="20"/>
          <w:szCs w:val="20"/>
          <w:lang w:val="es-EC"/>
        </w:rPr>
        <w:t>disipador SLB de 4 ventanas como el indicado en la figura 18 se tiene:</w:t>
      </w:r>
    </w:p>
    <w:p w:rsidR="00844065" w:rsidRDefault="00844065" w:rsidP="00984AA5">
      <w:pPr>
        <w:spacing w:line="240" w:lineRule="auto"/>
        <w:ind w:firstLine="709"/>
        <w:rPr>
          <w:rFonts w:ascii="Arial" w:hAnsi="Arial" w:cs="Arial"/>
          <w:sz w:val="20"/>
          <w:szCs w:val="20"/>
          <w:lang w:val="es-EC"/>
        </w:rPr>
      </w:pPr>
    </w:p>
    <w:p w:rsidR="00844065" w:rsidRPr="00534700" w:rsidRDefault="00844065" w:rsidP="00984AA5">
      <w:pPr>
        <w:spacing w:line="240" w:lineRule="auto"/>
        <w:ind w:firstLine="709"/>
        <w:rPr>
          <w:rFonts w:ascii="Arial" w:hAnsi="Arial" w:cs="Arial"/>
          <w:sz w:val="20"/>
          <w:szCs w:val="20"/>
          <w:lang w:val="es-EC"/>
        </w:rPr>
      </w:pPr>
    </w:p>
    <w:p w:rsidR="00984AA5" w:rsidRPr="00434F62" w:rsidRDefault="00EF034C" w:rsidP="00984AA5">
      <w:pPr>
        <w:spacing w:line="240" w:lineRule="auto"/>
        <w:ind w:firstLine="142"/>
        <w:jc w:val="center"/>
        <w:rPr>
          <w:rFonts w:ascii="Arial" w:hAnsi="Arial" w:cs="Arial"/>
          <w:i/>
          <w:color w:val="000000" w:themeColor="text1"/>
          <w:sz w:val="20"/>
          <w:szCs w:val="20"/>
          <w:lang w:val="en-US"/>
        </w:rPr>
      </w:pPr>
      <m:oMathPara>
        <m:oMath>
          <m:sSub>
            <m:sSubPr>
              <m:ctrlPr>
                <w:rPr>
                  <w:rFonts w:ascii="Cambria Math" w:hAnsi="Cambria Math" w:cs="Arial"/>
                  <w:i/>
                  <w:color w:val="000000" w:themeColor="text1"/>
                  <w:sz w:val="20"/>
                  <w:szCs w:val="20"/>
                  <w:lang w:val="es-EC"/>
                </w:rPr>
              </m:ctrlPr>
            </m:sSubPr>
            <m:e>
              <m:r>
                <w:rPr>
                  <w:rFonts w:ascii="Cambria Math" w:hAnsi="Cambria Math" w:cs="Arial"/>
                  <w:color w:val="000000" w:themeColor="text1"/>
                  <w:sz w:val="20"/>
                  <w:szCs w:val="20"/>
                  <w:lang w:val="es-EC"/>
                </w:rPr>
                <m:t>k</m:t>
              </m:r>
            </m:e>
            <m:sub>
              <m:r>
                <w:rPr>
                  <w:rFonts w:ascii="Cambria Math" w:hAnsi="Cambria Math" w:cs="Arial"/>
                  <w:color w:val="000000" w:themeColor="text1"/>
                  <w:sz w:val="20"/>
                  <w:szCs w:val="20"/>
                  <w:lang w:val="es-EC"/>
                </w:rPr>
                <m:t>r</m:t>
              </m:r>
            </m:sub>
          </m:sSub>
          <m:r>
            <w:rPr>
              <w:rFonts w:ascii="Cambria Math" w:hAnsi="Cambria Math" w:cs="Arial"/>
              <w:color w:val="000000" w:themeColor="text1"/>
              <w:sz w:val="20"/>
              <w:szCs w:val="20"/>
              <w:lang w:val="en-US"/>
            </w:rPr>
            <m:t>=</m:t>
          </m:r>
          <m:f>
            <m:fPr>
              <m:ctrlPr>
                <w:rPr>
                  <w:rFonts w:ascii="Cambria Math" w:hAnsi="Cambria Math" w:cs="Arial"/>
                  <w:i/>
                  <w:color w:val="000000" w:themeColor="text1"/>
                  <w:sz w:val="20"/>
                  <w:szCs w:val="20"/>
                  <w:lang w:val="en-US"/>
                </w:rPr>
              </m:ctrlPr>
            </m:fPr>
            <m:num>
              <m:r>
                <w:rPr>
                  <w:rFonts w:ascii="Cambria Math" w:hAnsi="Cambria Math" w:cs="Arial"/>
                  <w:color w:val="000000" w:themeColor="text1"/>
                  <w:sz w:val="20"/>
                  <w:szCs w:val="20"/>
                  <w:lang w:val="en-US"/>
                </w:rPr>
                <m:t>72 EI</m:t>
              </m:r>
            </m:num>
            <m:den>
              <m:sSup>
                <m:sSupPr>
                  <m:ctrlPr>
                    <w:rPr>
                      <w:rFonts w:ascii="Cambria Math" w:hAnsi="Cambria Math" w:cs="Arial"/>
                      <w:i/>
                      <w:color w:val="000000" w:themeColor="text1"/>
                      <w:sz w:val="20"/>
                      <w:szCs w:val="20"/>
                      <w:lang w:val="en-US"/>
                    </w:rPr>
                  </m:ctrlPr>
                </m:sSupPr>
                <m:e>
                  <m:r>
                    <w:rPr>
                      <w:rFonts w:ascii="Cambria Math" w:hAnsi="Cambria Math" w:cs="Arial"/>
                      <w:color w:val="000000" w:themeColor="text1"/>
                      <w:sz w:val="20"/>
                      <w:szCs w:val="20"/>
                      <w:lang w:val="en-US"/>
                    </w:rPr>
                    <m:t>h</m:t>
                  </m:r>
                </m:e>
                <m:sup>
                  <m:r>
                    <w:rPr>
                      <w:rFonts w:ascii="Cambria Math" w:hAnsi="Cambria Math" w:cs="Arial"/>
                      <w:color w:val="000000" w:themeColor="text1"/>
                      <w:sz w:val="20"/>
                      <w:szCs w:val="20"/>
                      <w:lang w:val="en-US"/>
                    </w:rPr>
                    <m:t>3</m:t>
                  </m:r>
                </m:sup>
              </m:sSup>
            </m:den>
          </m:f>
        </m:oMath>
      </m:oMathPara>
    </w:p>
    <w:p w:rsidR="00434F62" w:rsidRDefault="00844065" w:rsidP="00984AA5">
      <w:pPr>
        <w:spacing w:line="240" w:lineRule="auto"/>
        <w:ind w:firstLine="142"/>
        <w:jc w:val="center"/>
        <w:rPr>
          <w:rFonts w:ascii="Arial" w:hAnsi="Arial" w:cs="Arial"/>
          <w:i/>
          <w:color w:val="000000" w:themeColor="text1"/>
          <w:sz w:val="20"/>
          <w:szCs w:val="20"/>
          <w:lang w:val="en-US"/>
        </w:rPr>
      </w:pPr>
      <w:r>
        <w:rPr>
          <w:rFonts w:ascii="Arial" w:hAnsi="Arial" w:cs="Arial"/>
          <w:noProof/>
          <w:sz w:val="20"/>
          <w:szCs w:val="20"/>
          <w:lang w:val="es-EC" w:eastAsia="es-EC"/>
        </w:rPr>
        <mc:AlternateContent>
          <mc:Choice Requires="wps">
            <w:drawing>
              <wp:anchor distT="0" distB="0" distL="114300" distR="114300" simplePos="0" relativeHeight="251685888" behindDoc="0" locked="0" layoutInCell="1" allowOverlap="1" wp14:anchorId="17CA7E65" wp14:editId="4E5FACF3">
                <wp:simplePos x="0" y="0"/>
                <wp:positionH relativeFrom="column">
                  <wp:posOffset>4101465</wp:posOffset>
                </wp:positionH>
                <wp:positionV relativeFrom="paragraph">
                  <wp:posOffset>-299720</wp:posOffset>
                </wp:positionV>
                <wp:extent cx="819150" cy="27622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819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434F62" w:rsidRDefault="00513431">
                            <w:pPr>
                              <w:rPr>
                                <w:rFonts w:ascii="Arial" w:hAnsi="Arial" w:cs="Arial"/>
                                <w:sz w:val="20"/>
                                <w:szCs w:val="20"/>
                                <w:lang w:val="es-EC"/>
                              </w:rPr>
                            </w:pPr>
                            <w:r>
                              <w:rPr>
                                <w:rFonts w:ascii="Arial" w:hAnsi="Arial" w:cs="Arial"/>
                                <w:sz w:val="20"/>
                                <w:szCs w:val="20"/>
                                <w:lang w:val="es-EC"/>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A7E65" id="Cuadro de texto 20" o:spid="_x0000_s1028" type="#_x0000_t202" style="position:absolute;left:0;text-align:left;margin-left:322.95pt;margin-top:-23.6pt;width:64.5pt;height:21.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" filled="f" stroked="f" strokeweight=".5pt">
                <v:textbox>
                  <w:txbxContent>
                    <w:p w:rsidR="00513431" w:rsidRPr="00434F62" w:rsidRDefault="00513431">
                      <w:pPr>
                        <w:rPr>
                          <w:rFonts w:ascii="Arial" w:hAnsi="Arial" w:cs="Arial"/>
                          <w:sz w:val="20"/>
                          <w:szCs w:val="20"/>
                          <w:lang w:val="es-EC"/>
                        </w:rPr>
                      </w:pPr>
                      <w:r>
                        <w:rPr>
                          <w:rFonts w:ascii="Arial" w:hAnsi="Arial" w:cs="Arial"/>
                          <w:sz w:val="20"/>
                          <w:szCs w:val="20"/>
                          <w:lang w:val="es-EC"/>
                        </w:rPr>
                        <w:t>(3)</w:t>
                      </w:r>
                    </w:p>
                  </w:txbxContent>
                </v:textbox>
              </v:shape>
            </w:pict>
          </mc:Fallback>
        </mc:AlternateContent>
      </w:r>
    </w:p>
    <w:p w:rsidR="00434F62" w:rsidRPr="00FC0689" w:rsidRDefault="00EF034C" w:rsidP="00984AA5">
      <w:pPr>
        <w:spacing w:line="240" w:lineRule="auto"/>
        <w:ind w:firstLine="142"/>
        <w:jc w:val="center"/>
        <w:rPr>
          <w:rFonts w:ascii="Arial" w:hAnsi="Arial" w:cs="Arial"/>
          <w:i/>
          <w:color w:val="000000" w:themeColor="text1"/>
          <w:sz w:val="20"/>
          <w:szCs w:val="20"/>
          <w:lang w:val="en-US"/>
        </w:rPr>
      </w:pPr>
      <m:oMathPara>
        <m:oMath>
          <m:sSub>
            <m:sSubPr>
              <m:ctrlPr>
                <w:rPr>
                  <w:rFonts w:ascii="Cambria Math" w:hAnsi="Cambria Math" w:cs="Arial"/>
                  <w:i/>
                  <w:color w:val="000000" w:themeColor="text1"/>
                  <w:sz w:val="20"/>
                  <w:szCs w:val="20"/>
                  <w:lang w:val="en-US"/>
                </w:rPr>
              </m:ctrlPr>
            </m:sSubPr>
            <m:e>
              <m:r>
                <w:rPr>
                  <w:rFonts w:ascii="Cambria Math" w:hAnsi="Cambria Math" w:cs="Arial"/>
                  <w:color w:val="000000" w:themeColor="text1"/>
                  <w:sz w:val="20"/>
                  <w:szCs w:val="20"/>
                  <w:lang w:val="en-US"/>
                </w:rPr>
                <m:t>k</m:t>
              </m:r>
            </m:e>
            <m:sub>
              <m:r>
                <w:rPr>
                  <w:rFonts w:ascii="Cambria Math" w:hAnsi="Cambria Math" w:cs="Arial"/>
                  <w:color w:val="000000" w:themeColor="text1"/>
                  <w:sz w:val="20"/>
                  <w:szCs w:val="20"/>
                  <w:lang w:val="en-US"/>
                </w:rPr>
                <m:t>w</m:t>
              </m:r>
            </m:sub>
          </m:sSub>
          <m:r>
            <w:rPr>
              <w:rFonts w:ascii="Cambria Math" w:hAnsi="Cambria Math" w:cs="Arial"/>
              <w:color w:val="000000" w:themeColor="text1"/>
              <w:sz w:val="20"/>
              <w:szCs w:val="20"/>
              <w:lang w:val="en-US"/>
            </w:rPr>
            <m:t xml:space="preserve">=n </m:t>
          </m:r>
          <m:f>
            <m:fPr>
              <m:ctrlPr>
                <w:rPr>
                  <w:rFonts w:ascii="Cambria Math" w:hAnsi="Cambria Math" w:cs="Arial"/>
                  <w:i/>
                  <w:color w:val="000000" w:themeColor="text1"/>
                  <w:sz w:val="20"/>
                  <w:szCs w:val="20"/>
                  <w:lang w:val="en-US"/>
                </w:rPr>
              </m:ctrlPr>
            </m:fPr>
            <m:num>
              <m:r>
                <w:rPr>
                  <w:rFonts w:ascii="Cambria Math" w:hAnsi="Cambria Math" w:cs="Arial"/>
                  <w:color w:val="000000" w:themeColor="text1"/>
                  <w:sz w:val="20"/>
                  <w:szCs w:val="20"/>
                  <w:lang w:val="en-US"/>
                </w:rPr>
                <m:t>G A</m:t>
              </m:r>
            </m:num>
            <m:den>
              <m:r>
                <w:rPr>
                  <w:rFonts w:ascii="Cambria Math" w:hAnsi="Cambria Math" w:cs="Arial"/>
                  <w:color w:val="000000" w:themeColor="text1"/>
                  <w:sz w:val="20"/>
                  <w:szCs w:val="20"/>
                  <w:lang w:val="en-US"/>
                </w:rPr>
                <m:t>h</m:t>
              </m:r>
            </m:den>
          </m:f>
        </m:oMath>
      </m:oMathPara>
    </w:p>
    <w:p w:rsidR="00FC0689" w:rsidRDefault="00FC0689" w:rsidP="00984AA5">
      <w:pPr>
        <w:spacing w:line="240" w:lineRule="auto"/>
        <w:ind w:firstLine="142"/>
        <w:jc w:val="center"/>
        <w:rPr>
          <w:rFonts w:ascii="Arial" w:hAnsi="Arial" w:cs="Arial"/>
          <w:i/>
          <w:color w:val="000000" w:themeColor="text1"/>
          <w:sz w:val="20"/>
          <w:szCs w:val="20"/>
          <w:lang w:val="en-US"/>
        </w:rPr>
      </w:pPr>
      <w:r>
        <w:rPr>
          <w:rFonts w:ascii="Arial" w:hAnsi="Arial" w:cs="Arial"/>
          <w:i/>
          <w:noProof/>
          <w:color w:val="000000" w:themeColor="text1"/>
          <w:sz w:val="20"/>
          <w:szCs w:val="20"/>
          <w:lang w:val="es-EC" w:eastAsia="es-EC"/>
        </w:rPr>
        <mc:AlternateContent>
          <mc:Choice Requires="wps">
            <w:drawing>
              <wp:anchor distT="0" distB="0" distL="114300" distR="114300" simplePos="0" relativeHeight="251686912" behindDoc="0" locked="0" layoutInCell="1" allowOverlap="1" wp14:anchorId="73B20B09" wp14:editId="105E58B3">
                <wp:simplePos x="0" y="0"/>
                <wp:positionH relativeFrom="column">
                  <wp:posOffset>4082415</wp:posOffset>
                </wp:positionH>
                <wp:positionV relativeFrom="paragraph">
                  <wp:posOffset>-245745</wp:posOffset>
                </wp:positionV>
                <wp:extent cx="933450" cy="304800"/>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9334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Default="00513431">
                            <w:pPr>
                              <w:rPr>
                                <w:rFonts w:ascii="Arial" w:hAnsi="Arial" w:cs="Arial"/>
                                <w:sz w:val="20"/>
                                <w:szCs w:val="20"/>
                                <w:lang w:val="en-US"/>
                              </w:rPr>
                            </w:pPr>
                            <w:r>
                              <w:rPr>
                                <w:rFonts w:ascii="Arial" w:hAnsi="Arial" w:cs="Arial"/>
                                <w:sz w:val="20"/>
                                <w:szCs w:val="20"/>
                                <w:lang w:val="en-US"/>
                              </w:rPr>
                              <w:t>(4)</w:t>
                            </w:r>
                          </w:p>
                          <w:p w:rsidR="00513431" w:rsidRDefault="00513431">
                            <w:pPr>
                              <w:rPr>
                                <w:rFonts w:ascii="Arial" w:hAnsi="Arial" w:cs="Arial"/>
                                <w:sz w:val="20"/>
                                <w:szCs w:val="20"/>
                                <w:lang w:val="en-US"/>
                              </w:rPr>
                            </w:pPr>
                          </w:p>
                          <w:p w:rsidR="00513431" w:rsidRPr="00FC0689" w:rsidRDefault="00513431">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20B09" id="Cuadro de texto 77" o:spid="_x0000_s1029" type="#_x0000_t202" style="position:absolute;left:0;text-align:left;margin-left:321.45pt;margin-top:-19.35pt;width:73.5pt;height:2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" filled="f" stroked="f" strokeweight=".5pt">
                <v:textbox>
                  <w:txbxContent>
                    <w:p w:rsidR="00513431" w:rsidRDefault="00513431">
                      <w:pPr>
                        <w:rPr>
                          <w:rFonts w:ascii="Arial" w:hAnsi="Arial" w:cs="Arial"/>
                          <w:sz w:val="20"/>
                          <w:szCs w:val="20"/>
                          <w:lang w:val="en-US"/>
                        </w:rPr>
                      </w:pPr>
                      <w:r>
                        <w:rPr>
                          <w:rFonts w:ascii="Arial" w:hAnsi="Arial" w:cs="Arial"/>
                          <w:sz w:val="20"/>
                          <w:szCs w:val="20"/>
                          <w:lang w:val="en-US"/>
                        </w:rPr>
                        <w:t>(4)</w:t>
                      </w:r>
                    </w:p>
                    <w:p w:rsidR="00513431" w:rsidRDefault="00513431">
                      <w:pPr>
                        <w:rPr>
                          <w:rFonts w:ascii="Arial" w:hAnsi="Arial" w:cs="Arial"/>
                          <w:sz w:val="20"/>
                          <w:szCs w:val="20"/>
                          <w:lang w:val="en-US"/>
                        </w:rPr>
                      </w:pPr>
                    </w:p>
                    <w:p w:rsidR="00513431" w:rsidRPr="00FC0689" w:rsidRDefault="00513431">
                      <w:pPr>
                        <w:rPr>
                          <w:rFonts w:ascii="Arial" w:hAnsi="Arial" w:cs="Arial"/>
                          <w:sz w:val="20"/>
                          <w:szCs w:val="20"/>
                          <w:lang w:val="en-US"/>
                        </w:rPr>
                      </w:pPr>
                    </w:p>
                  </w:txbxContent>
                </v:textbox>
              </v:shape>
            </w:pict>
          </mc:Fallback>
        </mc:AlternateContent>
      </w:r>
    </w:p>
    <w:p w:rsidR="00FC0689" w:rsidRDefault="00FC0689" w:rsidP="00FC0689">
      <w:pPr>
        <w:spacing w:line="240" w:lineRule="auto"/>
        <w:ind w:firstLine="709"/>
        <w:rPr>
          <w:rFonts w:ascii="Arial" w:hAnsi="Arial" w:cs="Arial"/>
          <w:color w:val="000000" w:themeColor="text1"/>
          <w:sz w:val="20"/>
          <w:szCs w:val="20"/>
          <w:lang w:val="es-EC"/>
        </w:rPr>
      </w:pPr>
      <w:r w:rsidRPr="00FC0689">
        <w:rPr>
          <w:rFonts w:ascii="Arial" w:hAnsi="Arial" w:cs="Arial"/>
          <w:color w:val="000000" w:themeColor="text1"/>
          <w:sz w:val="20"/>
          <w:szCs w:val="20"/>
          <w:lang w:val="es-EC"/>
        </w:rPr>
        <w:t xml:space="preserve">Donde </w:t>
      </w:r>
      <m:oMath>
        <m:r>
          <w:rPr>
            <w:rFonts w:ascii="Cambria Math" w:hAnsi="Cambria Math" w:cs="Arial"/>
            <w:color w:val="000000" w:themeColor="text1"/>
            <w:sz w:val="20"/>
            <w:szCs w:val="20"/>
            <w:lang w:val="en-US"/>
          </w:rPr>
          <m:t>E</m:t>
        </m:r>
      </m:oMath>
      <w:r w:rsidRPr="00FC0689">
        <w:rPr>
          <w:rFonts w:ascii="Arial" w:hAnsi="Arial" w:cs="Arial"/>
          <w:color w:val="000000" w:themeColor="text1"/>
          <w:sz w:val="20"/>
          <w:szCs w:val="20"/>
          <w:lang w:val="es-EC"/>
        </w:rPr>
        <w:t xml:space="preserve"> es el </w:t>
      </w:r>
      <w:r>
        <w:rPr>
          <w:rFonts w:ascii="Arial" w:hAnsi="Arial" w:cs="Arial"/>
          <w:color w:val="000000" w:themeColor="text1"/>
          <w:sz w:val="20"/>
          <w:szCs w:val="20"/>
          <w:lang w:val="es-EC"/>
        </w:rPr>
        <w:t xml:space="preserve">módulo de elasticidad del acero; </w:t>
      </w:r>
      <m:oMath>
        <m:r>
          <w:rPr>
            <w:rFonts w:ascii="Cambria Math" w:hAnsi="Cambria Math" w:cs="Arial"/>
            <w:color w:val="000000" w:themeColor="text1"/>
            <w:sz w:val="20"/>
            <w:szCs w:val="20"/>
            <w:lang w:val="es-EC"/>
          </w:rPr>
          <m:t>I</m:t>
        </m:r>
      </m:oMath>
      <w:r>
        <w:rPr>
          <w:rFonts w:ascii="Arial" w:hAnsi="Arial" w:cs="Arial"/>
          <w:color w:val="000000" w:themeColor="text1"/>
          <w:sz w:val="20"/>
          <w:szCs w:val="20"/>
          <w:lang w:val="es-EC"/>
        </w:rPr>
        <w:t xml:space="preserve"> es el momento de inercia de uno de los pilares del marco; </w:t>
      </w:r>
      <m:oMath>
        <m:r>
          <w:rPr>
            <w:rFonts w:ascii="Cambria Math" w:hAnsi="Cambria Math" w:cs="Arial"/>
            <w:color w:val="000000" w:themeColor="text1"/>
            <w:sz w:val="20"/>
            <w:szCs w:val="20"/>
            <w:lang w:val="es-EC"/>
          </w:rPr>
          <m:t>h</m:t>
        </m:r>
      </m:oMath>
      <w:r>
        <w:rPr>
          <w:rFonts w:ascii="Arial" w:hAnsi="Arial" w:cs="Arial"/>
          <w:color w:val="000000" w:themeColor="text1"/>
          <w:sz w:val="20"/>
          <w:szCs w:val="20"/>
          <w:lang w:val="es-EC"/>
        </w:rPr>
        <w:t xml:space="preserve"> es la altura de una ventana; </w:t>
      </w:r>
      <m:oMath>
        <m:r>
          <w:rPr>
            <w:rFonts w:ascii="Cambria Math" w:hAnsi="Cambria Math" w:cs="Arial"/>
            <w:color w:val="000000" w:themeColor="text1"/>
            <w:sz w:val="20"/>
            <w:szCs w:val="20"/>
            <w:lang w:val="es-EC"/>
          </w:rPr>
          <m:t>n</m:t>
        </m:r>
      </m:oMath>
      <w:r>
        <w:rPr>
          <w:rFonts w:ascii="Arial" w:hAnsi="Arial" w:cs="Arial"/>
          <w:color w:val="000000" w:themeColor="text1"/>
          <w:sz w:val="20"/>
          <w:szCs w:val="20"/>
          <w:lang w:val="es-EC"/>
        </w:rPr>
        <w:t xml:space="preserve"> es el número de ventanas, en este caso 4; </w:t>
      </w:r>
      <m:oMath>
        <m:r>
          <w:rPr>
            <w:rFonts w:ascii="Cambria Math" w:hAnsi="Cambria Math" w:cs="Arial"/>
            <w:color w:val="000000" w:themeColor="text1"/>
            <w:sz w:val="20"/>
            <w:szCs w:val="20"/>
            <w:lang w:val="es-EC"/>
          </w:rPr>
          <m:t>G</m:t>
        </m:r>
      </m:oMath>
      <w:r>
        <w:rPr>
          <w:rFonts w:ascii="Arial" w:hAnsi="Arial" w:cs="Arial"/>
          <w:color w:val="000000" w:themeColor="text1"/>
          <w:sz w:val="20"/>
          <w:szCs w:val="20"/>
          <w:lang w:val="es-EC"/>
        </w:rPr>
        <w:t xml:space="preserve"> es el módulo de corte; </w:t>
      </w:r>
      <m:oMath>
        <m:r>
          <w:rPr>
            <w:rFonts w:ascii="Cambria Math" w:hAnsi="Cambria Math" w:cs="Arial"/>
            <w:color w:val="000000" w:themeColor="text1"/>
            <w:sz w:val="20"/>
            <w:szCs w:val="20"/>
            <w:lang w:val="es-EC"/>
          </w:rPr>
          <m:t>A</m:t>
        </m:r>
      </m:oMath>
      <w:r>
        <w:rPr>
          <w:rFonts w:ascii="Arial" w:hAnsi="Arial" w:cs="Arial"/>
          <w:color w:val="000000" w:themeColor="text1"/>
          <w:sz w:val="20"/>
          <w:szCs w:val="20"/>
          <w:lang w:val="es-EC"/>
        </w:rPr>
        <w:t xml:space="preserve"> es el área que trabaja al corte.</w:t>
      </w:r>
    </w:p>
    <w:p w:rsidR="00FC0689" w:rsidRDefault="00FC0689" w:rsidP="00FC0689">
      <w:pPr>
        <w:spacing w:line="240" w:lineRule="auto"/>
        <w:ind w:firstLine="709"/>
        <w:rPr>
          <w:rFonts w:ascii="Arial" w:hAnsi="Arial" w:cs="Arial"/>
          <w:color w:val="000000" w:themeColor="text1"/>
          <w:sz w:val="20"/>
          <w:szCs w:val="20"/>
          <w:lang w:val="es-EC"/>
        </w:rPr>
      </w:pPr>
      <w:r>
        <w:rPr>
          <w:rFonts w:ascii="Arial" w:hAnsi="Arial" w:cs="Arial"/>
          <w:noProof/>
          <w:color w:val="000000" w:themeColor="text1"/>
          <w:sz w:val="20"/>
          <w:szCs w:val="20"/>
          <w:lang w:val="es-EC" w:eastAsia="es-EC"/>
        </w:rPr>
        <mc:AlternateContent>
          <mc:Choice Requires="wps">
            <w:drawing>
              <wp:anchor distT="0" distB="0" distL="114300" distR="114300" simplePos="0" relativeHeight="251687936" behindDoc="0" locked="0" layoutInCell="1" allowOverlap="1" wp14:anchorId="0E7D8B65" wp14:editId="0159564C">
                <wp:simplePos x="0" y="0"/>
                <wp:positionH relativeFrom="column">
                  <wp:posOffset>4149090</wp:posOffset>
                </wp:positionH>
                <wp:positionV relativeFrom="paragraph">
                  <wp:posOffset>184150</wp:posOffset>
                </wp:positionV>
                <wp:extent cx="676275"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6762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FC0689" w:rsidRDefault="00513431">
                            <w:pPr>
                              <w:rPr>
                                <w:rFonts w:ascii="Arial" w:hAnsi="Arial" w:cs="Arial"/>
                                <w:sz w:val="20"/>
                                <w:szCs w:val="20"/>
                                <w:lang w:val="en-US"/>
                              </w:rPr>
                            </w:pPr>
                            <w:r>
                              <w:rPr>
                                <w:rFonts w:ascii="Arial" w:hAnsi="Arial" w:cs="Arial"/>
                                <w:sz w:val="20"/>
                                <w:szCs w:val="20"/>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D8B65" id="Cuadro de texto 80" o:spid="_x0000_s1030" type="#_x0000_t202" style="position:absolute;left:0;text-align:left;margin-left:326.7pt;margin-top:14.5pt;width:53.25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" filled="f" stroked="f" strokeweight=".5pt">
                <v:textbox>
                  <w:txbxContent>
                    <w:p w:rsidR="00513431" w:rsidRPr="00FC0689" w:rsidRDefault="00513431">
                      <w:pPr>
                        <w:rPr>
                          <w:rFonts w:ascii="Arial" w:hAnsi="Arial" w:cs="Arial"/>
                          <w:sz w:val="20"/>
                          <w:szCs w:val="20"/>
                          <w:lang w:val="en-US"/>
                        </w:rPr>
                      </w:pPr>
                      <w:r>
                        <w:rPr>
                          <w:rFonts w:ascii="Arial" w:hAnsi="Arial" w:cs="Arial"/>
                          <w:sz w:val="20"/>
                          <w:szCs w:val="20"/>
                          <w:lang w:val="en-US"/>
                        </w:rPr>
                        <w:t>(5)</w:t>
                      </w:r>
                    </w:p>
                  </w:txbxContent>
                </v:textbox>
              </v:shape>
            </w:pict>
          </mc:Fallback>
        </mc:AlternateContent>
      </w:r>
    </w:p>
    <w:p w:rsidR="00FC0689" w:rsidRPr="00FC0689" w:rsidRDefault="00FC0689" w:rsidP="00FC0689">
      <w:pPr>
        <w:spacing w:line="240" w:lineRule="auto"/>
        <w:ind w:firstLine="0"/>
        <w:jc w:val="center"/>
        <w:rPr>
          <w:rFonts w:ascii="Arial" w:hAnsi="Arial" w:cs="Arial"/>
          <w:i/>
          <w:color w:val="000000" w:themeColor="text1"/>
          <w:sz w:val="20"/>
          <w:szCs w:val="20"/>
          <w:lang w:val="en-US"/>
        </w:rPr>
      </w:pPr>
      <m:oMathPara>
        <m:oMath>
          <m:r>
            <w:rPr>
              <w:rFonts w:ascii="Cambria Math" w:hAnsi="Cambria Math" w:cs="Arial"/>
              <w:color w:val="000000" w:themeColor="text1"/>
              <w:sz w:val="20"/>
              <w:szCs w:val="20"/>
              <w:lang w:val="es-EC"/>
            </w:rPr>
            <m:t>I</m:t>
          </m:r>
          <m:r>
            <w:rPr>
              <w:rFonts w:ascii="Cambria Math" w:hAnsi="Cambria Math" w:cs="Arial"/>
              <w:color w:val="000000" w:themeColor="text1"/>
              <w:sz w:val="20"/>
              <w:szCs w:val="20"/>
              <w:lang w:val="en-US"/>
            </w:rPr>
            <m:t>=</m:t>
          </m:r>
          <m:f>
            <m:fPr>
              <m:ctrlPr>
                <w:rPr>
                  <w:rFonts w:ascii="Cambria Math" w:hAnsi="Cambria Math" w:cs="Arial"/>
                  <w:i/>
                  <w:color w:val="000000" w:themeColor="text1"/>
                  <w:sz w:val="20"/>
                  <w:szCs w:val="20"/>
                  <w:lang w:val="en-US"/>
                </w:rPr>
              </m:ctrlPr>
            </m:fPr>
            <m:num>
              <m:r>
                <w:rPr>
                  <w:rFonts w:ascii="Cambria Math" w:hAnsi="Cambria Math" w:cs="Arial"/>
                  <w:color w:val="000000" w:themeColor="text1"/>
                  <w:sz w:val="20"/>
                  <w:szCs w:val="20"/>
                  <w:lang w:val="en-US"/>
                </w:rPr>
                <m:t xml:space="preserve">t </m:t>
              </m:r>
              <m:sSup>
                <m:sSupPr>
                  <m:ctrlPr>
                    <w:rPr>
                      <w:rFonts w:ascii="Cambria Math" w:hAnsi="Cambria Math" w:cs="Arial"/>
                      <w:i/>
                      <w:color w:val="000000" w:themeColor="text1"/>
                      <w:sz w:val="20"/>
                      <w:szCs w:val="20"/>
                      <w:lang w:val="en-US"/>
                    </w:rPr>
                  </m:ctrlPr>
                </m:sSupPr>
                <m:e>
                  <m:r>
                    <w:rPr>
                      <w:rFonts w:ascii="Cambria Math" w:hAnsi="Cambria Math" w:cs="Arial"/>
                      <w:color w:val="000000" w:themeColor="text1"/>
                      <w:sz w:val="20"/>
                      <w:szCs w:val="20"/>
                      <w:lang w:val="en-US"/>
                    </w:rPr>
                    <m:t>z</m:t>
                  </m:r>
                </m:e>
                <m:sup>
                  <m:r>
                    <w:rPr>
                      <w:rFonts w:ascii="Cambria Math" w:hAnsi="Cambria Math" w:cs="Arial"/>
                      <w:color w:val="000000" w:themeColor="text1"/>
                      <w:sz w:val="20"/>
                      <w:szCs w:val="20"/>
                      <w:lang w:val="en-US"/>
                    </w:rPr>
                    <m:t>3</m:t>
                  </m:r>
                </m:sup>
              </m:sSup>
            </m:num>
            <m:den>
              <m:r>
                <w:rPr>
                  <w:rFonts w:ascii="Cambria Math" w:hAnsi="Cambria Math" w:cs="Arial"/>
                  <w:color w:val="000000" w:themeColor="text1"/>
                  <w:sz w:val="20"/>
                  <w:szCs w:val="20"/>
                  <w:lang w:val="en-US"/>
                </w:rPr>
                <m:t>12</m:t>
              </m:r>
            </m:den>
          </m:f>
        </m:oMath>
      </m:oMathPara>
    </w:p>
    <w:p w:rsidR="00FC0689" w:rsidRDefault="00FC0689" w:rsidP="00FC0689">
      <w:pPr>
        <w:spacing w:line="240" w:lineRule="auto"/>
        <w:ind w:firstLine="0"/>
        <w:jc w:val="center"/>
        <w:rPr>
          <w:rFonts w:ascii="Arial" w:hAnsi="Arial" w:cs="Arial"/>
          <w:i/>
          <w:color w:val="000000" w:themeColor="text1"/>
          <w:sz w:val="20"/>
          <w:szCs w:val="20"/>
          <w:lang w:val="en-US"/>
        </w:rPr>
      </w:pPr>
      <w:r>
        <w:rPr>
          <w:rFonts w:ascii="Arial" w:hAnsi="Arial" w:cs="Arial"/>
          <w:i/>
          <w:noProof/>
          <w:color w:val="000000" w:themeColor="text1"/>
          <w:sz w:val="20"/>
          <w:szCs w:val="20"/>
          <w:lang w:val="es-EC" w:eastAsia="es-EC"/>
        </w:rPr>
        <mc:AlternateContent>
          <mc:Choice Requires="wps">
            <w:drawing>
              <wp:anchor distT="0" distB="0" distL="114300" distR="114300" simplePos="0" relativeHeight="251688960" behindDoc="0" locked="0" layoutInCell="1" allowOverlap="1" wp14:anchorId="5B50425A" wp14:editId="310E5EFF">
                <wp:simplePos x="0" y="0"/>
                <wp:positionH relativeFrom="column">
                  <wp:posOffset>4168140</wp:posOffset>
                </wp:positionH>
                <wp:positionV relativeFrom="paragraph">
                  <wp:posOffset>107315</wp:posOffset>
                </wp:positionV>
                <wp:extent cx="628650" cy="266700"/>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628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FC0689" w:rsidRDefault="00513431">
                            <w:pPr>
                              <w:rPr>
                                <w:rFonts w:ascii="Arial" w:hAnsi="Arial" w:cs="Arial"/>
                                <w:sz w:val="20"/>
                                <w:szCs w:val="20"/>
                                <w:lang w:val="en-US"/>
                              </w:rPr>
                            </w:pPr>
                            <w:r>
                              <w:rPr>
                                <w:rFonts w:ascii="Arial" w:hAnsi="Arial" w:cs="Arial"/>
                                <w:sz w:val="20"/>
                                <w:szCs w:val="20"/>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0425A" id="Cuadro de texto 81" o:spid="_x0000_s1031" type="#_x0000_t202" style="position:absolute;left:0;text-align:left;margin-left:328.2pt;margin-top:8.45pt;width:49.5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" filled="f" stroked="f" strokeweight=".5pt">
                <v:textbox>
                  <w:txbxContent>
                    <w:p w:rsidR="00513431" w:rsidRPr="00FC0689" w:rsidRDefault="00513431">
                      <w:pPr>
                        <w:rPr>
                          <w:rFonts w:ascii="Arial" w:hAnsi="Arial" w:cs="Arial"/>
                          <w:sz w:val="20"/>
                          <w:szCs w:val="20"/>
                          <w:lang w:val="en-US"/>
                        </w:rPr>
                      </w:pPr>
                      <w:r>
                        <w:rPr>
                          <w:rFonts w:ascii="Arial" w:hAnsi="Arial" w:cs="Arial"/>
                          <w:sz w:val="20"/>
                          <w:szCs w:val="20"/>
                          <w:lang w:val="en-US"/>
                        </w:rPr>
                        <w:t>(6)</w:t>
                      </w:r>
                    </w:p>
                  </w:txbxContent>
                </v:textbox>
              </v:shape>
            </w:pict>
          </mc:Fallback>
        </mc:AlternateContent>
      </w:r>
    </w:p>
    <w:p w:rsidR="00FC0689" w:rsidRPr="00FC0689" w:rsidRDefault="00FC0689" w:rsidP="00FC0689">
      <w:pPr>
        <w:spacing w:line="240" w:lineRule="auto"/>
        <w:ind w:firstLine="0"/>
        <w:jc w:val="center"/>
        <w:rPr>
          <w:rFonts w:ascii="Arial" w:hAnsi="Arial" w:cs="Arial"/>
          <w:i/>
          <w:color w:val="000000" w:themeColor="text1"/>
          <w:sz w:val="20"/>
          <w:szCs w:val="20"/>
          <w:lang w:val="en-US"/>
        </w:rPr>
      </w:pPr>
      <m:oMathPara>
        <m:oMath>
          <m:r>
            <w:rPr>
              <w:rFonts w:ascii="Cambria Math" w:hAnsi="Cambria Math" w:cs="Arial"/>
              <w:color w:val="000000" w:themeColor="text1"/>
              <w:sz w:val="20"/>
              <w:szCs w:val="20"/>
              <w:lang w:val="en-US"/>
            </w:rPr>
            <m:t>A=b e</m:t>
          </m:r>
        </m:oMath>
      </m:oMathPara>
    </w:p>
    <w:p w:rsidR="00FC0689" w:rsidRDefault="00FC0689" w:rsidP="00FC0689">
      <w:pPr>
        <w:spacing w:line="240" w:lineRule="auto"/>
        <w:ind w:firstLine="0"/>
        <w:jc w:val="center"/>
        <w:rPr>
          <w:rFonts w:ascii="Arial" w:hAnsi="Arial" w:cs="Arial"/>
          <w:i/>
          <w:color w:val="000000" w:themeColor="text1"/>
          <w:sz w:val="20"/>
          <w:szCs w:val="20"/>
          <w:lang w:val="en-US"/>
        </w:rPr>
      </w:pPr>
    </w:p>
    <w:p w:rsidR="00FC0689" w:rsidRPr="001F3197" w:rsidRDefault="00FC0689" w:rsidP="00FC0689">
      <w:pPr>
        <w:spacing w:line="240" w:lineRule="auto"/>
        <w:ind w:firstLine="709"/>
        <w:rPr>
          <w:rFonts w:ascii="Arial" w:hAnsi="Arial" w:cs="Arial"/>
          <w:color w:val="000000" w:themeColor="text1"/>
          <w:sz w:val="20"/>
          <w:szCs w:val="20"/>
          <w:lang w:val="es-EC"/>
        </w:rPr>
      </w:pPr>
      <w:r w:rsidRPr="00FC0689">
        <w:rPr>
          <w:rFonts w:ascii="Arial" w:hAnsi="Arial" w:cs="Arial"/>
          <w:color w:val="000000" w:themeColor="text1"/>
          <w:sz w:val="20"/>
          <w:szCs w:val="20"/>
          <w:lang w:val="es-EC"/>
        </w:rPr>
        <w:t xml:space="preserve">Donde </w:t>
      </w:r>
      <m:oMath>
        <m:r>
          <w:rPr>
            <w:rFonts w:ascii="Cambria Math" w:hAnsi="Cambria Math" w:cs="Arial"/>
            <w:color w:val="000000" w:themeColor="text1"/>
            <w:sz w:val="20"/>
            <w:szCs w:val="20"/>
            <w:lang w:val="en-US"/>
          </w:rPr>
          <m:t>t</m:t>
        </m:r>
        <m:r>
          <w:rPr>
            <w:rFonts w:ascii="Cambria Math" w:hAnsi="Cambria Math" w:cs="Arial"/>
            <w:color w:val="000000" w:themeColor="text1"/>
            <w:sz w:val="20"/>
            <w:szCs w:val="20"/>
            <w:lang w:val="es-EC"/>
          </w:rPr>
          <m:t>,</m:t>
        </m:r>
        <m:r>
          <w:rPr>
            <w:rFonts w:ascii="Cambria Math" w:hAnsi="Cambria Math" w:cs="Arial"/>
            <w:color w:val="000000" w:themeColor="text1"/>
            <w:sz w:val="20"/>
            <w:szCs w:val="20"/>
            <w:lang w:val="en-US"/>
          </w:rPr>
          <m:t>z</m:t>
        </m:r>
      </m:oMath>
      <w:r w:rsidRPr="00FC0689">
        <w:rPr>
          <w:rFonts w:ascii="Arial" w:hAnsi="Arial" w:cs="Arial"/>
          <w:color w:val="000000" w:themeColor="text1"/>
          <w:sz w:val="20"/>
          <w:szCs w:val="20"/>
          <w:lang w:val="es-EC"/>
        </w:rPr>
        <w:t xml:space="preserve"> son las dimensiones de un pilar del marco; </w:t>
      </w:r>
      <m:oMath>
        <m:r>
          <w:rPr>
            <w:rFonts w:ascii="Cambria Math" w:hAnsi="Cambria Math" w:cs="Arial"/>
            <w:color w:val="000000" w:themeColor="text1"/>
            <w:sz w:val="20"/>
            <w:szCs w:val="20"/>
            <w:lang w:val="es-EC"/>
          </w:rPr>
          <m:t>b</m:t>
        </m:r>
      </m:oMath>
      <w:r>
        <w:rPr>
          <w:rFonts w:ascii="Arial" w:hAnsi="Arial" w:cs="Arial"/>
          <w:color w:val="000000" w:themeColor="text1"/>
          <w:sz w:val="20"/>
          <w:szCs w:val="20"/>
          <w:lang w:val="es-EC"/>
        </w:rPr>
        <w:t xml:space="preserve"> es el ancho de la ventana; </w:t>
      </w:r>
      <m:oMath>
        <m:r>
          <w:rPr>
            <w:rFonts w:ascii="Cambria Math" w:hAnsi="Cambria Math" w:cs="Arial"/>
            <w:color w:val="000000" w:themeColor="text1"/>
            <w:sz w:val="20"/>
            <w:szCs w:val="20"/>
            <w:lang w:val="es-EC"/>
          </w:rPr>
          <m:t>e</m:t>
        </m:r>
      </m:oMath>
      <w:r>
        <w:rPr>
          <w:rFonts w:ascii="Arial" w:hAnsi="Arial" w:cs="Arial"/>
          <w:color w:val="000000" w:themeColor="text1"/>
          <w:sz w:val="20"/>
          <w:szCs w:val="20"/>
          <w:lang w:val="es-EC"/>
        </w:rPr>
        <w:t xml:space="preserve"> es el espesor de la ventana; </w:t>
      </w:r>
      <w:r w:rsidR="001F3197">
        <w:rPr>
          <w:rFonts w:ascii="Arial" w:hAnsi="Arial" w:cs="Arial"/>
          <w:color w:val="000000" w:themeColor="text1"/>
          <w:sz w:val="20"/>
          <w:szCs w:val="20"/>
          <w:lang w:val="es-EC"/>
        </w:rPr>
        <w:t xml:space="preserve">las dimensiones </w:t>
      </w:r>
      <m:oMath>
        <m:r>
          <w:rPr>
            <w:rFonts w:ascii="Cambria Math" w:hAnsi="Cambria Math" w:cs="Arial"/>
            <w:color w:val="000000" w:themeColor="text1"/>
            <w:sz w:val="20"/>
            <w:szCs w:val="20"/>
            <w:lang w:val="es-EC"/>
          </w:rPr>
          <m:t>t</m:t>
        </m:r>
      </m:oMath>
      <w:r w:rsidR="001F3197">
        <w:rPr>
          <w:rFonts w:ascii="Arial" w:hAnsi="Arial" w:cs="Arial"/>
          <w:color w:val="000000" w:themeColor="text1"/>
          <w:sz w:val="20"/>
          <w:szCs w:val="20"/>
          <w:lang w:val="es-EC"/>
        </w:rPr>
        <w:t xml:space="preserve"> y </w:t>
      </w:r>
      <m:oMath>
        <m:r>
          <w:rPr>
            <w:rFonts w:ascii="Cambria Math" w:hAnsi="Cambria Math" w:cs="Arial"/>
            <w:color w:val="000000" w:themeColor="text1"/>
            <w:sz w:val="20"/>
            <w:szCs w:val="20"/>
            <w:lang w:val="es-EC"/>
          </w:rPr>
          <m:t>e</m:t>
        </m:r>
      </m:oMath>
      <w:r w:rsidR="001F3197">
        <w:rPr>
          <w:rFonts w:ascii="Arial" w:hAnsi="Arial" w:cs="Arial"/>
          <w:color w:val="000000" w:themeColor="text1"/>
          <w:sz w:val="20"/>
          <w:szCs w:val="20"/>
          <w:lang w:val="es-EC"/>
        </w:rPr>
        <w:t xml:space="preserve">, son paralelas. En Aguiar </w:t>
      </w:r>
      <w:r w:rsidR="001F3197">
        <w:rPr>
          <w:rFonts w:ascii="Arial" w:hAnsi="Arial" w:cs="Arial"/>
          <w:i/>
          <w:color w:val="000000" w:themeColor="text1"/>
          <w:sz w:val="20"/>
          <w:szCs w:val="20"/>
          <w:lang w:val="es-EC"/>
        </w:rPr>
        <w:t xml:space="preserve">et al. </w:t>
      </w:r>
      <w:r w:rsidR="001F3197">
        <w:rPr>
          <w:rFonts w:ascii="Arial" w:hAnsi="Arial" w:cs="Arial"/>
          <w:color w:val="000000" w:themeColor="text1"/>
          <w:sz w:val="20"/>
          <w:szCs w:val="20"/>
          <w:lang w:val="es-EC"/>
        </w:rPr>
        <w:t xml:space="preserve">(2016) se presenta el marco teórico respectivo que conduce al cálculo de la rigidez efectiva </w:t>
      </w:r>
      <m:oMath>
        <m:sSub>
          <m:sSubPr>
            <m:ctrlPr>
              <w:rPr>
                <w:rFonts w:ascii="Cambria Math" w:hAnsi="Cambria Math" w:cs="Arial"/>
                <w:i/>
                <w:color w:val="000000" w:themeColor="text1"/>
                <w:sz w:val="20"/>
                <w:szCs w:val="20"/>
                <w:lang w:val="es-EC"/>
              </w:rPr>
            </m:ctrlPr>
          </m:sSubPr>
          <m:e>
            <m:r>
              <w:rPr>
                <w:rFonts w:ascii="Cambria Math" w:hAnsi="Cambria Math" w:cs="Arial"/>
                <w:color w:val="000000" w:themeColor="text1"/>
                <w:sz w:val="20"/>
                <w:szCs w:val="20"/>
                <w:lang w:val="es-EC"/>
              </w:rPr>
              <m:t>K</m:t>
            </m:r>
          </m:e>
          <m:sub>
            <m:r>
              <w:rPr>
                <w:rFonts w:ascii="Cambria Math" w:hAnsi="Cambria Math" w:cs="Arial"/>
                <w:color w:val="000000" w:themeColor="text1"/>
                <w:sz w:val="20"/>
                <w:szCs w:val="20"/>
                <w:lang w:val="es-EC"/>
              </w:rPr>
              <m:t>ef</m:t>
            </m:r>
          </m:sub>
        </m:sSub>
      </m:oMath>
      <w:r w:rsidR="001F3197">
        <w:rPr>
          <w:rFonts w:ascii="Arial" w:hAnsi="Arial" w:cs="Arial"/>
          <w:color w:val="000000" w:themeColor="text1"/>
          <w:sz w:val="20"/>
          <w:szCs w:val="20"/>
          <w:lang w:val="es-EC"/>
        </w:rPr>
        <w:t xml:space="preserve">, del amortiguamiento equivalente y de la rigidez equivalente </w:t>
      </w:r>
      <m:oMath>
        <m:sSub>
          <m:sSubPr>
            <m:ctrlPr>
              <w:rPr>
                <w:rFonts w:ascii="Cambria Math" w:hAnsi="Cambria Math" w:cs="Arial"/>
                <w:i/>
                <w:color w:val="000000" w:themeColor="text1"/>
                <w:sz w:val="20"/>
                <w:szCs w:val="20"/>
                <w:lang w:val="es-EC"/>
              </w:rPr>
            </m:ctrlPr>
          </m:sSubPr>
          <m:e>
            <m:r>
              <w:rPr>
                <w:rFonts w:ascii="Cambria Math" w:hAnsi="Cambria Math" w:cs="Arial"/>
                <w:color w:val="000000" w:themeColor="text1"/>
                <w:sz w:val="20"/>
                <w:szCs w:val="20"/>
                <w:lang w:val="es-EC"/>
              </w:rPr>
              <m:t>K</m:t>
            </m:r>
          </m:e>
          <m:sub>
            <m:r>
              <w:rPr>
                <w:rFonts w:ascii="Cambria Math" w:hAnsi="Cambria Math" w:cs="Arial"/>
                <w:color w:val="000000" w:themeColor="text1"/>
                <w:sz w:val="20"/>
                <w:szCs w:val="20"/>
                <w:lang w:val="es-EC"/>
              </w:rPr>
              <m:t>eq</m:t>
            </m:r>
          </m:sub>
        </m:sSub>
      </m:oMath>
      <w:r w:rsidR="001F3197">
        <w:rPr>
          <w:rFonts w:ascii="Arial" w:hAnsi="Arial" w:cs="Arial"/>
          <w:color w:val="000000" w:themeColor="text1"/>
          <w:sz w:val="20"/>
          <w:szCs w:val="20"/>
          <w:lang w:val="es-EC"/>
        </w:rPr>
        <w:t xml:space="preserve"> del conjunto diagonal con disipador, trabajando en serie.</w:t>
      </w:r>
    </w:p>
    <w:p w:rsidR="00434F62" w:rsidRPr="00FC0689" w:rsidRDefault="00434F62" w:rsidP="00984AA5">
      <w:pPr>
        <w:spacing w:line="240" w:lineRule="auto"/>
        <w:ind w:firstLine="142"/>
        <w:jc w:val="center"/>
        <w:rPr>
          <w:rFonts w:ascii="Arial" w:hAnsi="Arial" w:cs="Arial"/>
          <w:i/>
          <w:color w:val="000000" w:themeColor="text1"/>
          <w:sz w:val="20"/>
          <w:szCs w:val="20"/>
          <w:lang w:val="es-EC"/>
        </w:rPr>
      </w:pPr>
    </w:p>
    <w:p w:rsidR="007E59EA" w:rsidRDefault="007548FE" w:rsidP="00984AA5">
      <w:pPr>
        <w:spacing w:line="240" w:lineRule="auto"/>
        <w:ind w:firstLine="709"/>
        <w:rPr>
          <w:rFonts w:ascii="Arial" w:hAnsi="Arial" w:cs="Arial"/>
          <w:sz w:val="20"/>
          <w:szCs w:val="20"/>
          <w:lang w:val="es-EC"/>
        </w:rPr>
      </w:pPr>
      <w:r w:rsidRPr="007548FE">
        <w:rPr>
          <w:rFonts w:ascii="Arial" w:hAnsi="Arial" w:cs="Arial"/>
          <w:noProof/>
          <w:sz w:val="20"/>
          <w:szCs w:val="20"/>
          <w:lang w:val="es-EC" w:eastAsia="es-EC"/>
        </w:rPr>
        <w:drawing>
          <wp:inline distT="0" distB="0" distL="0" distR="0" wp14:anchorId="0F5F3BF3" wp14:editId="538B8E8D">
            <wp:extent cx="4680585" cy="3073400"/>
            <wp:effectExtent l="0" t="0" r="5715" b="0"/>
            <wp:docPr id="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41"/>
                    <a:stretch>
                      <a:fillRect/>
                    </a:stretch>
                  </pic:blipFill>
                  <pic:spPr>
                    <a:xfrm>
                      <a:off x="0" y="0"/>
                      <a:ext cx="4680585" cy="3073400"/>
                    </a:xfrm>
                    <a:prstGeom prst="rect">
                      <a:avLst/>
                    </a:prstGeom>
                  </pic:spPr>
                </pic:pic>
              </a:graphicData>
            </a:graphic>
          </wp:inline>
        </w:drawing>
      </w:r>
    </w:p>
    <w:p w:rsidR="007548FE" w:rsidRDefault="001F3197" w:rsidP="00CC1411">
      <w:pPr>
        <w:spacing w:line="240" w:lineRule="auto"/>
        <w:ind w:firstLine="0"/>
        <w:jc w:val="center"/>
        <w:rPr>
          <w:rFonts w:ascii="Arial" w:hAnsi="Arial" w:cs="Arial"/>
          <w:sz w:val="20"/>
          <w:szCs w:val="20"/>
          <w:lang w:val="es-EC"/>
        </w:rPr>
      </w:pPr>
      <w:r>
        <w:rPr>
          <w:rFonts w:ascii="Arial" w:hAnsi="Arial" w:cs="Arial"/>
          <w:b/>
          <w:sz w:val="20"/>
          <w:szCs w:val="20"/>
          <w:lang w:val="es-EC"/>
        </w:rPr>
        <w:t>Figura 20</w:t>
      </w:r>
      <w:r w:rsidR="009F191B">
        <w:rPr>
          <w:rFonts w:ascii="Arial" w:hAnsi="Arial" w:cs="Arial"/>
          <w:b/>
          <w:sz w:val="20"/>
          <w:szCs w:val="20"/>
          <w:lang w:val="es-EC"/>
        </w:rPr>
        <w:t xml:space="preserve"> </w:t>
      </w:r>
      <w:r w:rsidR="009C60EA">
        <w:rPr>
          <w:rFonts w:ascii="Arial" w:hAnsi="Arial" w:cs="Arial"/>
          <w:sz w:val="20"/>
          <w:szCs w:val="20"/>
          <w:lang w:val="es-EC"/>
        </w:rPr>
        <w:t>Diagrama de histé</w:t>
      </w:r>
      <w:r w:rsidR="00984AA5">
        <w:rPr>
          <w:rFonts w:ascii="Arial" w:hAnsi="Arial" w:cs="Arial"/>
          <w:sz w:val="20"/>
          <w:szCs w:val="20"/>
          <w:lang w:val="es-EC"/>
        </w:rPr>
        <w:t>resis bilineal del disipador SLB</w:t>
      </w:r>
    </w:p>
    <w:p w:rsidR="006E7BDF" w:rsidRPr="006E7BDF" w:rsidRDefault="006E7BDF" w:rsidP="001F3197">
      <w:pPr>
        <w:spacing w:line="240" w:lineRule="auto"/>
        <w:ind w:firstLine="0"/>
        <w:rPr>
          <w:rFonts w:ascii="Arial" w:hAnsi="Arial" w:cs="Arial"/>
          <w:sz w:val="20"/>
          <w:szCs w:val="20"/>
          <w:lang w:val="es-EC"/>
        </w:rPr>
      </w:pPr>
    </w:p>
    <w:p w:rsidR="00731C63" w:rsidRPr="00A071AC" w:rsidRDefault="00731C63" w:rsidP="00A071AC">
      <w:pPr>
        <w:spacing w:line="240" w:lineRule="auto"/>
        <w:ind w:firstLine="0"/>
        <w:rPr>
          <w:rStyle w:val="hps"/>
          <w:rFonts w:ascii="Arial" w:hAnsi="Arial" w:cs="Arial"/>
          <w:sz w:val="22"/>
          <w:szCs w:val="22"/>
          <w:lang w:val="es-EC"/>
        </w:rPr>
      </w:pPr>
    </w:p>
    <w:p w:rsidR="00C16517" w:rsidRDefault="0052255E" w:rsidP="008C1213">
      <w:pPr>
        <w:pStyle w:val="Prrafodelista"/>
        <w:numPr>
          <w:ilvl w:val="0"/>
          <w:numId w:val="7"/>
        </w:numPr>
        <w:spacing w:line="240" w:lineRule="auto"/>
        <w:ind w:left="709" w:hanging="425"/>
        <w:rPr>
          <w:rFonts w:ascii="Arial" w:hAnsi="Arial" w:cs="Arial"/>
          <w:b/>
          <w:lang w:val="es-EC"/>
        </w:rPr>
      </w:pPr>
      <w:r>
        <w:rPr>
          <w:rFonts w:ascii="Arial" w:hAnsi="Arial" w:cs="Arial"/>
          <w:b/>
          <w:lang w:val="es-EC"/>
        </w:rPr>
        <w:t>SISMO DE ANÁLISIS</w:t>
      </w:r>
    </w:p>
    <w:p w:rsidR="0052255E" w:rsidRDefault="0052255E" w:rsidP="0052255E">
      <w:pPr>
        <w:spacing w:line="240" w:lineRule="auto"/>
        <w:rPr>
          <w:rFonts w:ascii="Arial" w:hAnsi="Arial" w:cs="Arial"/>
          <w:b/>
          <w:lang w:val="es-EC"/>
        </w:rPr>
      </w:pPr>
    </w:p>
    <w:p w:rsidR="00844065" w:rsidRDefault="00844065" w:rsidP="00844065">
      <w:pPr>
        <w:spacing w:line="240" w:lineRule="auto"/>
        <w:ind w:firstLine="709"/>
        <w:rPr>
          <w:rFonts w:ascii="Arial" w:hAnsi="Arial" w:cs="Arial"/>
          <w:sz w:val="20"/>
          <w:szCs w:val="20"/>
          <w:lang w:val="es-EC"/>
        </w:rPr>
      </w:pPr>
      <w:r w:rsidRPr="00844065">
        <w:rPr>
          <w:rFonts w:ascii="Arial" w:hAnsi="Arial" w:cs="Arial"/>
          <w:sz w:val="20"/>
          <w:szCs w:val="20"/>
          <w:lang w:val="es-EC"/>
        </w:rPr>
        <w:t xml:space="preserve">Se utilizó el espectro prescrito en la Norma Ecuatoriana de la Construcción NEC-15, en una zona cuyo </w:t>
      </w:r>
      <m:oMath>
        <m:r>
          <w:rPr>
            <w:rFonts w:ascii="Cambria Math" w:hAnsi="Cambria Math" w:cs="Arial"/>
            <w:sz w:val="20"/>
            <w:szCs w:val="20"/>
            <w:lang w:val="es-EC"/>
          </w:rPr>
          <m:t>z=0.4</m:t>
        </m:r>
      </m:oMath>
      <w:r>
        <w:rPr>
          <w:rFonts w:ascii="Arial" w:hAnsi="Arial" w:cs="Arial"/>
          <w:sz w:val="20"/>
          <w:szCs w:val="20"/>
          <w:lang w:val="es-EC"/>
        </w:rPr>
        <w:t xml:space="preserve">, para un perfil de suelo tipo “C”. Por otra parte </w:t>
      </w:r>
      <w:r>
        <w:rPr>
          <w:rFonts w:ascii="Arial" w:hAnsi="Arial" w:cs="Arial"/>
          <w:sz w:val="20"/>
          <w:szCs w:val="20"/>
          <w:lang w:val="es-EC"/>
        </w:rPr>
        <w:lastRenderedPageBreak/>
        <w:t xml:space="preserve">para el espectro inelástico se consideró un factor de reducción de las fuerzas sísmicas </w:t>
      </w:r>
      <m:oMath>
        <m:r>
          <w:rPr>
            <w:rFonts w:ascii="Cambria Math" w:hAnsi="Cambria Math" w:cs="Arial"/>
            <w:sz w:val="20"/>
            <w:szCs w:val="20"/>
            <w:lang w:val="es-EC"/>
          </w:rPr>
          <m:t>R=4</m:t>
        </m:r>
      </m:oMath>
      <w:r>
        <w:rPr>
          <w:rFonts w:ascii="Arial" w:hAnsi="Arial" w:cs="Arial"/>
          <w:sz w:val="20"/>
          <w:szCs w:val="20"/>
          <w:lang w:val="es-EC"/>
        </w:rPr>
        <w:t xml:space="preserve">; un coeficiente de irregularidad en planta </w:t>
      </w:r>
      <m:oMath>
        <m:sSub>
          <m:sSubPr>
            <m:ctrlPr>
              <w:rPr>
                <w:rFonts w:ascii="Cambria Math" w:hAnsi="Cambria Math" w:cs="Arial"/>
                <w:i/>
                <w:sz w:val="20"/>
                <w:szCs w:val="20"/>
                <w:lang w:val="es-EC"/>
              </w:rPr>
            </m:ctrlPr>
          </m:sSubPr>
          <m:e>
            <m:r>
              <w:rPr>
                <w:rFonts w:ascii="Cambria Math" w:hAnsi="Cambria Math" w:cs="Arial"/>
                <w:sz w:val="20"/>
                <w:szCs w:val="20"/>
                <w:lang w:val="es-EC"/>
              </w:rPr>
              <m:t>∅</m:t>
            </m:r>
          </m:e>
          <m:sub>
            <m:r>
              <w:rPr>
                <w:rFonts w:ascii="Cambria Math" w:hAnsi="Cambria Math" w:cs="Arial"/>
                <w:sz w:val="20"/>
                <w:szCs w:val="20"/>
                <w:lang w:val="es-EC"/>
              </w:rPr>
              <m:t>p</m:t>
            </m:r>
          </m:sub>
        </m:sSub>
        <m:r>
          <w:rPr>
            <w:rFonts w:ascii="Cambria Math" w:hAnsi="Cambria Math" w:cs="Arial"/>
            <w:sz w:val="20"/>
            <w:szCs w:val="20"/>
            <w:lang w:val="es-EC"/>
          </w:rPr>
          <m:t>=0.9;</m:t>
        </m:r>
      </m:oMath>
      <w:r>
        <w:rPr>
          <w:rFonts w:ascii="Arial" w:hAnsi="Arial" w:cs="Arial"/>
          <w:sz w:val="20"/>
          <w:szCs w:val="20"/>
          <w:lang w:val="es-EC"/>
        </w:rPr>
        <w:t xml:space="preserve"> un coeficiente de irregularidad en elevación </w:t>
      </w:r>
      <m:oMath>
        <m:sSub>
          <m:sSubPr>
            <m:ctrlPr>
              <w:rPr>
                <w:rFonts w:ascii="Cambria Math" w:hAnsi="Cambria Math" w:cs="Arial"/>
                <w:i/>
                <w:sz w:val="20"/>
                <w:szCs w:val="20"/>
                <w:lang w:val="es-EC"/>
              </w:rPr>
            </m:ctrlPr>
          </m:sSubPr>
          <m:e>
            <m:r>
              <w:rPr>
                <w:rFonts w:ascii="Cambria Math" w:hAnsi="Cambria Math" w:cs="Arial"/>
                <w:sz w:val="20"/>
                <w:szCs w:val="20"/>
                <w:lang w:val="es-EC"/>
              </w:rPr>
              <m:t>∅</m:t>
            </m:r>
          </m:e>
          <m:sub>
            <m:r>
              <w:rPr>
                <w:rFonts w:ascii="Cambria Math" w:hAnsi="Cambria Math" w:cs="Arial"/>
                <w:sz w:val="20"/>
                <w:szCs w:val="20"/>
                <w:lang w:val="es-EC"/>
              </w:rPr>
              <m:t>e</m:t>
            </m:r>
          </m:sub>
        </m:sSub>
        <m:r>
          <w:rPr>
            <w:rFonts w:ascii="Cambria Math" w:hAnsi="Cambria Math" w:cs="Arial"/>
            <w:sz w:val="20"/>
            <w:szCs w:val="20"/>
            <w:lang w:val="es-EC"/>
          </w:rPr>
          <m:t>=0.9</m:t>
        </m:r>
      </m:oMath>
      <w:r>
        <w:rPr>
          <w:rFonts w:ascii="Arial" w:hAnsi="Arial" w:cs="Arial"/>
          <w:sz w:val="20"/>
          <w:szCs w:val="20"/>
          <w:lang w:val="es-EC"/>
        </w:rPr>
        <w:t xml:space="preserve">. </w:t>
      </w:r>
    </w:p>
    <w:p w:rsidR="00844065" w:rsidRDefault="00844065" w:rsidP="00844065">
      <w:pPr>
        <w:spacing w:line="240" w:lineRule="auto"/>
        <w:ind w:firstLine="709"/>
        <w:rPr>
          <w:rFonts w:ascii="Arial" w:hAnsi="Arial" w:cs="Arial"/>
          <w:sz w:val="20"/>
          <w:szCs w:val="20"/>
          <w:lang w:val="es-EC"/>
        </w:rPr>
      </w:pPr>
    </w:p>
    <w:p w:rsidR="00844065" w:rsidRDefault="00844065" w:rsidP="00844065">
      <w:pPr>
        <w:spacing w:line="240" w:lineRule="auto"/>
        <w:ind w:firstLine="709"/>
        <w:rPr>
          <w:rFonts w:eastAsiaTheme="minorEastAsia"/>
          <w:i/>
          <w:sz w:val="20"/>
          <w:szCs w:val="20"/>
          <w:lang w:val="es-EC"/>
        </w:rPr>
      </w:pPr>
      <w:r>
        <w:rPr>
          <w:rFonts w:ascii="Arial" w:hAnsi="Arial" w:cs="Arial"/>
          <w:sz w:val="20"/>
          <w:szCs w:val="20"/>
          <w:lang w:val="es-EC"/>
        </w:rPr>
        <w:t xml:space="preserve">El factor de amortiguamiento equivalente del disipador (valor promedio) es </w:t>
      </w:r>
      <m:oMath>
        <m:sSub>
          <m:sSubPr>
            <m:ctrlPr>
              <w:rPr>
                <w:rFonts w:ascii="Cambria Math" w:hAnsi="Cambria Math" w:cs="Arial"/>
                <w:i/>
                <w:sz w:val="20"/>
                <w:szCs w:val="20"/>
                <w:lang w:val="es-EC"/>
              </w:rPr>
            </m:ctrlPr>
          </m:sSubPr>
          <m:e>
            <m:r>
              <w:rPr>
                <w:rFonts w:ascii="Cambria Math" w:hAnsi="Cambria Math" w:cs="Arial"/>
                <w:sz w:val="20"/>
                <w:szCs w:val="20"/>
                <w:lang w:val="es-EC"/>
              </w:rPr>
              <m:t>ξ</m:t>
            </m:r>
          </m:e>
          <m:sub>
            <m:r>
              <w:rPr>
                <w:rFonts w:ascii="Cambria Math" w:hAnsi="Cambria Math" w:cs="Arial"/>
                <w:sz w:val="20"/>
                <w:szCs w:val="20"/>
                <w:lang w:val="es-EC"/>
              </w:rPr>
              <m:t>eq</m:t>
            </m:r>
          </m:sub>
        </m:sSub>
        <m:r>
          <w:rPr>
            <w:rFonts w:ascii="Cambria Math" w:hAnsi="Cambria Math" w:cs="Arial"/>
            <w:sz w:val="20"/>
            <w:szCs w:val="20"/>
            <w:lang w:val="es-EC"/>
          </w:rPr>
          <m:t>=0.0561</m:t>
        </m:r>
      </m:oMath>
      <w:r>
        <w:rPr>
          <w:rFonts w:ascii="Arial" w:hAnsi="Arial" w:cs="Arial"/>
          <w:sz w:val="20"/>
          <w:szCs w:val="20"/>
          <w:lang w:val="es-EC"/>
        </w:rPr>
        <w:t xml:space="preserve">, con lo que se obtiene un valor </w:t>
      </w:r>
      <m:oMath>
        <m:r>
          <w:rPr>
            <w:rFonts w:ascii="Cambria Math" w:hAnsi="Cambria Math" w:cs="Arial"/>
            <w:sz w:val="20"/>
            <w:szCs w:val="20"/>
            <w:lang w:val="es-EC"/>
          </w:rPr>
          <m:t>B=1.035.</m:t>
        </m:r>
      </m:oMath>
    </w:p>
    <w:p w:rsidR="00844065" w:rsidRPr="00844065" w:rsidRDefault="008C038F" w:rsidP="00844065">
      <w:pPr>
        <w:spacing w:line="240" w:lineRule="auto"/>
        <w:ind w:firstLine="709"/>
        <w:rPr>
          <w:rFonts w:eastAsiaTheme="minorEastAsia"/>
          <w:i/>
          <w:sz w:val="20"/>
          <w:szCs w:val="20"/>
          <w:lang w:val="es-EC"/>
        </w:rPr>
      </w:pPr>
      <w:r>
        <w:rPr>
          <w:rFonts w:eastAsiaTheme="minorEastAsia"/>
          <w:i/>
          <w:noProof/>
          <w:sz w:val="20"/>
          <w:szCs w:val="20"/>
          <w:lang w:val="es-EC" w:eastAsia="es-EC"/>
        </w:rPr>
        <mc:AlternateContent>
          <mc:Choice Requires="wps">
            <w:drawing>
              <wp:anchor distT="0" distB="0" distL="114300" distR="114300" simplePos="0" relativeHeight="251692032" behindDoc="0" locked="0" layoutInCell="1" allowOverlap="1">
                <wp:simplePos x="0" y="0"/>
                <wp:positionH relativeFrom="column">
                  <wp:posOffset>4138134</wp:posOffset>
                </wp:positionH>
                <wp:positionV relativeFrom="paragraph">
                  <wp:posOffset>242570</wp:posOffset>
                </wp:positionV>
                <wp:extent cx="634621" cy="348018"/>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634621" cy="348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8C038F" w:rsidRDefault="00513431">
                            <w:pPr>
                              <w:rPr>
                                <w:rFonts w:ascii="Arial" w:hAnsi="Arial" w:cs="Arial"/>
                                <w:sz w:val="20"/>
                                <w:szCs w:val="20"/>
                                <w:lang w:val="es-EC"/>
                              </w:rPr>
                            </w:pPr>
                            <w:r>
                              <w:rPr>
                                <w:rFonts w:ascii="Arial" w:hAnsi="Arial" w:cs="Arial"/>
                                <w:sz w:val="20"/>
                                <w:szCs w:val="20"/>
                                <w:lang w:val="es-EC"/>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0" o:spid="_x0000_s1032" type="#_x0000_t202" style="position:absolute;left:0;text-align:left;margin-left:325.85pt;margin-top:19.1pt;width:49.95pt;height:27.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" filled="f" stroked="f" strokeweight=".5pt">
                <v:textbox>
                  <w:txbxContent>
                    <w:p w:rsidR="00513431" w:rsidRPr="008C038F" w:rsidRDefault="00513431">
                      <w:pPr>
                        <w:rPr>
                          <w:rFonts w:ascii="Arial" w:hAnsi="Arial" w:cs="Arial"/>
                          <w:sz w:val="20"/>
                          <w:szCs w:val="20"/>
                          <w:lang w:val="es-EC"/>
                        </w:rPr>
                      </w:pPr>
                      <w:r>
                        <w:rPr>
                          <w:rFonts w:ascii="Arial" w:hAnsi="Arial" w:cs="Arial"/>
                          <w:sz w:val="20"/>
                          <w:szCs w:val="20"/>
                          <w:lang w:val="es-EC"/>
                        </w:rPr>
                        <w:t>(7)</w:t>
                      </w:r>
                    </w:p>
                  </w:txbxContent>
                </v:textbox>
              </v:shape>
            </w:pict>
          </mc:Fallback>
        </mc:AlternateContent>
      </w:r>
    </w:p>
    <w:p w:rsidR="00844065" w:rsidRPr="00E826A1" w:rsidRDefault="00844065" w:rsidP="00844065">
      <w:pPr>
        <w:rPr>
          <w:rFonts w:eastAsiaTheme="minorEastAsia"/>
        </w:rPr>
      </w:pPr>
      <m:oMathPara>
        <m:oMath>
          <m:r>
            <w:rPr>
              <w:rFonts w:ascii="Cambria Math" w:hAnsi="Cambria Math"/>
            </w:rPr>
            <m:t>B=</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ξ</m:t>
                          </m:r>
                        </m:e>
                        <m:sub>
                          <m:r>
                            <w:rPr>
                              <w:rFonts w:ascii="Cambria Math" w:hAnsi="Cambria Math"/>
                            </w:rPr>
                            <m:t>eq</m:t>
                          </m:r>
                        </m:sub>
                      </m:sSub>
                    </m:num>
                    <m:den>
                      <m:r>
                        <w:rPr>
                          <w:rFonts w:ascii="Cambria Math" w:hAnsi="Cambria Math"/>
                        </w:rPr>
                        <m:t>0.05</m:t>
                      </m:r>
                    </m:den>
                  </m:f>
                </m:e>
              </m:d>
            </m:e>
            <m:sup>
              <m:r>
                <w:rPr>
                  <w:rFonts w:ascii="Cambria Math" w:hAnsi="Cambria Math"/>
                </w:rPr>
                <m:t>0.30</m:t>
              </m:r>
            </m:sup>
          </m:sSup>
        </m:oMath>
      </m:oMathPara>
    </w:p>
    <w:p w:rsidR="00844065" w:rsidRPr="00D40C43" w:rsidRDefault="00844065" w:rsidP="00844065">
      <w:pPr>
        <w:rPr>
          <w:sz w:val="22"/>
          <w:szCs w:val="22"/>
        </w:rPr>
      </w:pPr>
      <m:oMathPara>
        <m:oMath>
          <m:r>
            <w:rPr>
              <w:rFonts w:ascii="Cambria Math" w:hAnsi="Cambria Math"/>
              <w:sz w:val="22"/>
              <w:szCs w:val="22"/>
            </w:rPr>
            <m:t>B=</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0.0561</m:t>
                      </m:r>
                    </m:num>
                    <m:den>
                      <m:r>
                        <w:rPr>
                          <w:rFonts w:ascii="Cambria Math" w:hAnsi="Cambria Math"/>
                          <w:sz w:val="22"/>
                          <w:szCs w:val="22"/>
                        </w:rPr>
                        <m:t>0.05</m:t>
                      </m:r>
                    </m:den>
                  </m:f>
                </m:e>
              </m:d>
            </m:e>
            <m:sup>
              <m:r>
                <w:rPr>
                  <w:rFonts w:ascii="Cambria Math" w:hAnsi="Cambria Math"/>
                  <w:sz w:val="22"/>
                  <w:szCs w:val="22"/>
                </w:rPr>
                <m:t>0.30</m:t>
              </m:r>
            </m:sup>
          </m:sSup>
          <m:r>
            <w:rPr>
              <w:rFonts w:ascii="Cambria Math" w:hAnsi="Cambria Math"/>
              <w:sz w:val="22"/>
              <w:szCs w:val="22"/>
            </w:rPr>
            <m:t>=1.035</m:t>
          </m:r>
        </m:oMath>
      </m:oMathPara>
    </w:p>
    <w:p w:rsidR="00D40C43" w:rsidRPr="00D40C43" w:rsidRDefault="00D40C43" w:rsidP="00D40C43">
      <w:pPr>
        <w:spacing w:line="240" w:lineRule="auto"/>
        <w:ind w:firstLine="709"/>
        <w:rPr>
          <w:rFonts w:ascii="Arial" w:hAnsi="Arial" w:cs="Arial"/>
          <w:sz w:val="20"/>
          <w:szCs w:val="20"/>
        </w:rPr>
      </w:pPr>
      <w:r>
        <w:rPr>
          <w:rFonts w:ascii="Arial" w:hAnsi="Arial" w:cs="Arial"/>
          <w:sz w:val="20"/>
          <w:szCs w:val="20"/>
        </w:rPr>
        <w:t>En la figura 21 se presenta el espectro elástico y el espectro inelástico con el que se realizó el análisis sísmico, para el sismo DBE.</w:t>
      </w:r>
    </w:p>
    <w:p w:rsidR="0052255E" w:rsidRDefault="004542E3" w:rsidP="00844065">
      <w:pPr>
        <w:spacing w:line="240" w:lineRule="auto"/>
        <w:jc w:val="center"/>
        <w:rPr>
          <w:rFonts w:ascii="Arial" w:hAnsi="Arial" w:cs="Arial"/>
          <w:b/>
          <w:lang w:val="es-EC"/>
        </w:rPr>
      </w:pPr>
      <w:r>
        <w:rPr>
          <w:noProof/>
          <w:lang w:val="es-EC" w:eastAsia="es-EC"/>
        </w:rPr>
        <w:drawing>
          <wp:inline distT="0" distB="0" distL="0" distR="0" wp14:anchorId="4C117B62" wp14:editId="55B749F9">
            <wp:extent cx="3272400" cy="26352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9868" t="15677" r="30856" b="28094"/>
                    <a:stretch/>
                  </pic:blipFill>
                  <pic:spPr bwMode="auto">
                    <a:xfrm>
                      <a:off x="0" y="0"/>
                      <a:ext cx="3272400" cy="2635200"/>
                    </a:xfrm>
                    <a:prstGeom prst="rect">
                      <a:avLst/>
                    </a:prstGeom>
                    <a:ln>
                      <a:noFill/>
                    </a:ln>
                    <a:extLst>
                      <a:ext uri="{53640926-AAD7-44D8-BBD7-CCE9431645EC}">
                        <a14:shadowObscured xmlns:a14="http://schemas.microsoft.com/office/drawing/2010/main"/>
                      </a:ext>
                    </a:extLst>
                  </pic:spPr>
                </pic:pic>
              </a:graphicData>
            </a:graphic>
          </wp:inline>
        </w:drawing>
      </w:r>
    </w:p>
    <w:p w:rsidR="00D40C43" w:rsidRDefault="00D40C43" w:rsidP="00844065">
      <w:pPr>
        <w:spacing w:line="240" w:lineRule="auto"/>
        <w:jc w:val="center"/>
        <w:rPr>
          <w:rFonts w:ascii="Arial" w:hAnsi="Arial" w:cs="Arial"/>
          <w:sz w:val="20"/>
          <w:szCs w:val="20"/>
          <w:lang w:val="es-EC"/>
        </w:rPr>
      </w:pPr>
      <w:r>
        <w:rPr>
          <w:rFonts w:ascii="Arial" w:hAnsi="Arial" w:cs="Arial"/>
          <w:b/>
          <w:sz w:val="20"/>
          <w:szCs w:val="20"/>
          <w:lang w:val="es-EC"/>
        </w:rPr>
        <w:t xml:space="preserve">Figura 21 </w:t>
      </w:r>
      <w:r>
        <w:rPr>
          <w:rFonts w:ascii="Arial" w:hAnsi="Arial" w:cs="Arial"/>
          <w:sz w:val="20"/>
          <w:szCs w:val="20"/>
          <w:lang w:val="es-EC"/>
        </w:rPr>
        <w:t>Espectro elástico e inelástico para sismo DBE.</w:t>
      </w:r>
    </w:p>
    <w:p w:rsidR="00D40C43" w:rsidRDefault="00D40C43" w:rsidP="00844065">
      <w:pPr>
        <w:spacing w:line="240" w:lineRule="auto"/>
        <w:jc w:val="center"/>
        <w:rPr>
          <w:rFonts w:ascii="Arial" w:hAnsi="Arial" w:cs="Arial"/>
          <w:sz w:val="20"/>
          <w:szCs w:val="20"/>
          <w:lang w:val="es-EC"/>
        </w:rPr>
      </w:pPr>
    </w:p>
    <w:p w:rsidR="00683637" w:rsidRDefault="00683637" w:rsidP="00683637">
      <w:pPr>
        <w:spacing w:line="240" w:lineRule="auto"/>
        <w:ind w:firstLine="0"/>
        <w:rPr>
          <w:rFonts w:ascii="Arial" w:hAnsi="Arial" w:cs="Arial"/>
          <w:b/>
          <w:lang w:val="es-EC"/>
        </w:rPr>
      </w:pPr>
    </w:p>
    <w:p w:rsidR="00683637" w:rsidRDefault="0029799F" w:rsidP="00683637">
      <w:pPr>
        <w:pStyle w:val="Prrafodelista"/>
        <w:numPr>
          <w:ilvl w:val="0"/>
          <w:numId w:val="7"/>
        </w:numPr>
        <w:spacing w:line="240" w:lineRule="auto"/>
        <w:ind w:left="709" w:hanging="425"/>
        <w:rPr>
          <w:rFonts w:ascii="Arial" w:hAnsi="Arial" w:cs="Arial"/>
          <w:b/>
          <w:lang w:val="es-EC"/>
        </w:rPr>
      </w:pPr>
      <w:r>
        <w:rPr>
          <w:rFonts w:ascii="Arial" w:hAnsi="Arial" w:cs="Arial"/>
          <w:b/>
          <w:lang w:val="es-EC"/>
        </w:rPr>
        <w:t>MATRIZ DE RIGIDEZ EN COORDENADAS DE PISO</w:t>
      </w:r>
    </w:p>
    <w:p w:rsidR="00683637" w:rsidRDefault="00683637" w:rsidP="00683637">
      <w:pPr>
        <w:spacing w:line="240" w:lineRule="auto"/>
        <w:rPr>
          <w:rFonts w:ascii="Arial" w:hAnsi="Arial" w:cs="Arial"/>
          <w:sz w:val="20"/>
          <w:szCs w:val="20"/>
          <w:lang w:val="es-EC"/>
        </w:rPr>
      </w:pPr>
    </w:p>
    <w:p w:rsidR="00683637" w:rsidRDefault="00683637" w:rsidP="00683637">
      <w:pPr>
        <w:spacing w:line="240" w:lineRule="auto"/>
        <w:ind w:firstLine="709"/>
        <w:rPr>
          <w:rFonts w:ascii="Arial" w:hAnsi="Arial" w:cs="Arial"/>
          <w:sz w:val="20"/>
          <w:szCs w:val="20"/>
          <w:lang w:val="es-EC"/>
        </w:rPr>
      </w:pPr>
      <w:r>
        <w:rPr>
          <w:rFonts w:ascii="Arial" w:hAnsi="Arial" w:cs="Arial"/>
          <w:sz w:val="20"/>
          <w:szCs w:val="20"/>
          <w:lang w:val="es-EC"/>
        </w:rPr>
        <w:t xml:space="preserve">Se realizó un análisis sísmico considerando tres grados de libertad por piso, dos componentes de desplazamiento y una rotación de piso con respecto a un eje perpendicular a la losa. </w:t>
      </w:r>
    </w:p>
    <w:p w:rsidR="00683637" w:rsidRDefault="00683637" w:rsidP="00683637">
      <w:pPr>
        <w:spacing w:line="240" w:lineRule="auto"/>
        <w:ind w:firstLine="709"/>
        <w:rPr>
          <w:rFonts w:ascii="Arial" w:hAnsi="Arial" w:cs="Arial"/>
          <w:sz w:val="20"/>
          <w:szCs w:val="20"/>
          <w:lang w:val="es-EC"/>
        </w:rPr>
      </w:pPr>
    </w:p>
    <w:p w:rsidR="00683637" w:rsidRDefault="00683637" w:rsidP="00683637">
      <w:pPr>
        <w:spacing w:line="240" w:lineRule="auto"/>
        <w:ind w:firstLine="709"/>
        <w:rPr>
          <w:rFonts w:ascii="Arial" w:hAnsi="Arial" w:cs="Arial"/>
          <w:sz w:val="20"/>
          <w:szCs w:val="20"/>
          <w:lang w:val="es-EC"/>
        </w:rPr>
      </w:pPr>
      <w:r>
        <w:rPr>
          <w:rFonts w:ascii="Arial" w:hAnsi="Arial" w:cs="Arial"/>
          <w:sz w:val="20"/>
          <w:szCs w:val="20"/>
          <w:lang w:val="es-EC"/>
        </w:rPr>
        <w:t xml:space="preserve">Para ello se obtuvo en primer lugar la matriz de rigidez lateral (matriz asociada a las coordenadas laterales del pórtico), de cada uno de los pórticos utilizando el sistema de computación </w:t>
      </w:r>
      <w:r>
        <w:rPr>
          <w:rFonts w:ascii="Arial" w:hAnsi="Arial" w:cs="Arial"/>
          <w:b/>
          <w:i/>
          <w:sz w:val="20"/>
          <w:szCs w:val="20"/>
          <w:lang w:val="es-EC"/>
        </w:rPr>
        <w:t xml:space="preserve">CEINCI-LAB. </w:t>
      </w:r>
      <w:r>
        <w:rPr>
          <w:rFonts w:ascii="Arial" w:hAnsi="Arial" w:cs="Arial"/>
          <w:sz w:val="20"/>
          <w:szCs w:val="20"/>
          <w:lang w:val="es-EC"/>
        </w:rPr>
        <w:t>(Aguiar 2014). A manera de ejemplo en la figura 22 se indica la numeración de los nudos y elementos del pórtico 24</w:t>
      </w:r>
      <w:r w:rsidR="008C038F">
        <w:rPr>
          <w:rFonts w:ascii="Arial" w:hAnsi="Arial" w:cs="Arial"/>
          <w:sz w:val="20"/>
          <w:szCs w:val="20"/>
          <w:lang w:val="es-EC"/>
        </w:rPr>
        <w:t xml:space="preserve">. </w:t>
      </w:r>
    </w:p>
    <w:p w:rsidR="008C038F" w:rsidRDefault="008C038F" w:rsidP="00683637">
      <w:pPr>
        <w:spacing w:line="240" w:lineRule="auto"/>
        <w:ind w:firstLine="709"/>
        <w:rPr>
          <w:rFonts w:ascii="Arial" w:hAnsi="Arial" w:cs="Arial"/>
          <w:sz w:val="20"/>
          <w:szCs w:val="20"/>
          <w:lang w:val="es-EC"/>
        </w:rPr>
      </w:pPr>
    </w:p>
    <w:p w:rsidR="008C038F" w:rsidRPr="00683637" w:rsidRDefault="008C038F" w:rsidP="00683637">
      <w:pPr>
        <w:spacing w:line="240" w:lineRule="auto"/>
        <w:ind w:firstLine="709"/>
        <w:rPr>
          <w:rFonts w:ascii="Arial" w:hAnsi="Arial" w:cs="Arial"/>
          <w:sz w:val="20"/>
          <w:szCs w:val="20"/>
          <w:lang w:val="es-EC"/>
        </w:rPr>
      </w:pPr>
      <w:r>
        <w:rPr>
          <w:rFonts w:ascii="Arial" w:hAnsi="Arial" w:cs="Arial"/>
          <w:sz w:val="20"/>
          <w:szCs w:val="20"/>
          <w:lang w:val="es-EC"/>
        </w:rPr>
        <w:t xml:space="preserve">Nótese que cada uno de los elementos de la cercha, han sido considerados </w:t>
      </w:r>
      <w:r>
        <w:rPr>
          <w:rFonts w:ascii="Arial" w:hAnsi="Arial" w:cs="Arial"/>
          <w:sz w:val="20"/>
          <w:szCs w:val="20"/>
          <w:lang w:val="es-EC"/>
        </w:rPr>
        <w:lastRenderedPageBreak/>
        <w:t>en el análisis. Se pudo trabajar con un modelo simplificado (como se lo hará cuando se coloque la viga San Andrés).</w:t>
      </w:r>
    </w:p>
    <w:p w:rsidR="00683637" w:rsidRDefault="00683637" w:rsidP="00683637">
      <w:pPr>
        <w:spacing w:line="240" w:lineRule="auto"/>
        <w:jc w:val="center"/>
        <w:rPr>
          <w:rFonts w:ascii="Arial" w:hAnsi="Arial" w:cs="Arial"/>
          <w:b/>
          <w:lang w:val="es-EC"/>
        </w:rPr>
      </w:pPr>
      <w:r>
        <w:rPr>
          <w:noProof/>
          <w:lang w:val="es-EC" w:eastAsia="es-EC"/>
        </w:rPr>
        <w:drawing>
          <wp:inline distT="0" distB="0" distL="0" distR="0" wp14:anchorId="29D4E300" wp14:editId="67153AE2">
            <wp:extent cx="3968750" cy="17843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464" t="22784" r="12042" b="18479"/>
                    <a:stretch/>
                  </pic:blipFill>
                  <pic:spPr bwMode="auto">
                    <a:xfrm>
                      <a:off x="0" y="0"/>
                      <a:ext cx="3968750" cy="1784350"/>
                    </a:xfrm>
                    <a:prstGeom prst="rect">
                      <a:avLst/>
                    </a:prstGeom>
                    <a:ln>
                      <a:noFill/>
                    </a:ln>
                    <a:extLst>
                      <a:ext uri="{53640926-AAD7-44D8-BBD7-CCE9431645EC}">
                        <a14:shadowObscured xmlns:a14="http://schemas.microsoft.com/office/drawing/2010/main"/>
                      </a:ext>
                    </a:extLst>
                  </pic:spPr>
                </pic:pic>
              </a:graphicData>
            </a:graphic>
          </wp:inline>
        </w:drawing>
      </w:r>
    </w:p>
    <w:p w:rsidR="00683637" w:rsidRDefault="008C038F" w:rsidP="00683637">
      <w:pPr>
        <w:spacing w:line="240" w:lineRule="auto"/>
        <w:jc w:val="center"/>
        <w:rPr>
          <w:rFonts w:ascii="Arial" w:hAnsi="Arial" w:cs="Arial"/>
          <w:sz w:val="20"/>
          <w:szCs w:val="20"/>
          <w:lang w:val="es-EC"/>
        </w:rPr>
      </w:pPr>
      <w:r>
        <w:rPr>
          <w:rFonts w:ascii="Arial" w:hAnsi="Arial" w:cs="Arial"/>
          <w:b/>
          <w:sz w:val="20"/>
          <w:szCs w:val="20"/>
          <w:lang w:val="es-EC"/>
        </w:rPr>
        <w:t xml:space="preserve">Figura 22 </w:t>
      </w:r>
      <w:r>
        <w:rPr>
          <w:rFonts w:ascii="Arial" w:hAnsi="Arial" w:cs="Arial"/>
          <w:sz w:val="20"/>
          <w:szCs w:val="20"/>
          <w:lang w:val="es-EC"/>
        </w:rPr>
        <w:t>Numeración de nudos y elementos para el Pórtico 24.</w:t>
      </w:r>
    </w:p>
    <w:p w:rsidR="008C038F" w:rsidRDefault="008C038F" w:rsidP="00683637">
      <w:pPr>
        <w:spacing w:line="240" w:lineRule="auto"/>
        <w:jc w:val="center"/>
        <w:rPr>
          <w:rFonts w:ascii="Arial" w:hAnsi="Arial" w:cs="Arial"/>
          <w:sz w:val="20"/>
          <w:szCs w:val="20"/>
          <w:lang w:val="es-EC"/>
        </w:rPr>
      </w:pPr>
    </w:p>
    <w:p w:rsidR="008C038F" w:rsidRDefault="008C038F" w:rsidP="008C038F">
      <w:pPr>
        <w:spacing w:line="240" w:lineRule="auto"/>
        <w:ind w:firstLine="720"/>
        <w:rPr>
          <w:rFonts w:ascii="Arial" w:hAnsi="Arial" w:cs="Arial"/>
          <w:sz w:val="20"/>
          <w:szCs w:val="20"/>
          <w:lang w:val="es-EC"/>
        </w:rPr>
      </w:pPr>
      <w:r w:rsidRPr="002C5B61">
        <w:rPr>
          <w:rFonts w:ascii="Arial" w:hAnsi="Arial" w:cs="Arial"/>
          <w:sz w:val="20"/>
          <w:szCs w:val="20"/>
          <w:lang w:val="es-EC"/>
        </w:rPr>
        <w:t xml:space="preserve">La matriz de rigidez en coordenadas de piso </w:t>
      </w:r>
      <w:r w:rsidRPr="002C5B61">
        <w:rPr>
          <w:rFonts w:ascii="Cambria Math" w:hAnsi="Cambria Math" w:cs="Cambria Math"/>
          <w:sz w:val="20"/>
          <w:szCs w:val="20"/>
          <w:lang w:val="es-EC"/>
        </w:rPr>
        <w:t>𝐾𝐸</w:t>
      </w:r>
      <w:r w:rsidRPr="002C5B61">
        <w:rPr>
          <w:rFonts w:ascii="Arial" w:hAnsi="Arial" w:cs="Arial"/>
          <w:sz w:val="20"/>
          <w:szCs w:val="20"/>
          <w:lang w:val="es-EC"/>
        </w:rPr>
        <w:t xml:space="preserve"> se encuentra con la siguiente ecuación.  </w:t>
      </w:r>
    </w:p>
    <w:p w:rsidR="008C038F" w:rsidRPr="002C5B61" w:rsidRDefault="008C038F" w:rsidP="008C038F">
      <w:pPr>
        <w:spacing w:line="240" w:lineRule="auto"/>
        <w:ind w:firstLine="0"/>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91008" behindDoc="0" locked="0" layoutInCell="1" allowOverlap="1" wp14:anchorId="647F5050" wp14:editId="0338E781">
                <wp:simplePos x="0" y="0"/>
                <wp:positionH relativeFrom="column">
                  <wp:posOffset>4110990</wp:posOffset>
                </wp:positionH>
                <wp:positionV relativeFrom="paragraph">
                  <wp:posOffset>188595</wp:posOffset>
                </wp:positionV>
                <wp:extent cx="942975" cy="333375"/>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AE53B3" w:rsidRDefault="00513431" w:rsidP="008C038F">
                            <w:pPr>
                              <w:rPr>
                                <w:rFonts w:ascii="Arial" w:hAnsi="Arial" w:cs="Arial"/>
                                <w:sz w:val="20"/>
                                <w:szCs w:val="20"/>
                                <w:lang w:val="es-EC"/>
                              </w:rPr>
                            </w:pPr>
                            <w:r>
                              <w:rPr>
                                <w:rFonts w:ascii="Arial" w:hAnsi="Arial" w:cs="Arial"/>
                                <w:sz w:val="20"/>
                                <w:szCs w:val="20"/>
                                <w:lang w:val="es-EC"/>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7F5050" id="Cuadro de texto 41" o:spid="_x0000_s1033" type="#_x0000_t202" style="position:absolute;left:0;text-align:left;margin-left:323.7pt;margin-top:14.85pt;width:74.2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" filled="f" stroked="f" strokeweight=".5pt">
                <v:path arrowok="t"/>
                <v:textbox>
                  <w:txbxContent>
                    <w:p w:rsidR="00513431" w:rsidRPr="00AE53B3" w:rsidRDefault="00513431" w:rsidP="008C038F">
                      <w:pPr>
                        <w:rPr>
                          <w:rFonts w:ascii="Arial" w:hAnsi="Arial" w:cs="Arial"/>
                          <w:sz w:val="20"/>
                          <w:szCs w:val="20"/>
                          <w:lang w:val="es-EC"/>
                        </w:rPr>
                      </w:pPr>
                      <w:r>
                        <w:rPr>
                          <w:rFonts w:ascii="Arial" w:hAnsi="Arial" w:cs="Arial"/>
                          <w:sz w:val="20"/>
                          <w:szCs w:val="20"/>
                          <w:lang w:val="es-EC"/>
                        </w:rPr>
                        <w:t xml:space="preserve">  (8)</w:t>
                      </w:r>
                    </w:p>
                  </w:txbxContent>
                </v:textbox>
              </v:shape>
            </w:pict>
          </mc:Fallback>
        </mc:AlternateContent>
      </w:r>
    </w:p>
    <w:p w:rsidR="008C038F" w:rsidRDefault="00EF034C" w:rsidP="008C038F">
      <w:pPr>
        <w:spacing w:line="240" w:lineRule="auto"/>
        <w:ind w:firstLine="0"/>
        <w:jc w:val="right"/>
        <w:rPr>
          <w:rFonts w:ascii="Arial" w:hAnsi="Arial" w:cs="Arial"/>
          <w:sz w:val="20"/>
          <w:szCs w:val="20"/>
          <w:lang w:val="es-EC"/>
        </w:rPr>
      </w:pPr>
      <m:oMathPara>
        <m:oMath>
          <m:sSub>
            <m:sSubPr>
              <m:ctrlPr>
                <w:rPr>
                  <w:rFonts w:ascii="Cambria Math" w:hAnsi="Cambria Math" w:cs="Arial"/>
                  <w:i/>
                  <w:sz w:val="22"/>
                  <w:szCs w:val="22"/>
                  <w:lang w:val="es-EC"/>
                </w:rPr>
              </m:ctrlPr>
            </m:sSubPr>
            <m:e>
              <m:r>
                <w:rPr>
                  <w:rFonts w:ascii="Cambria Math" w:hAnsi="Cambria Math" w:cs="Arial"/>
                  <w:sz w:val="22"/>
                  <w:szCs w:val="22"/>
                  <w:lang w:val="es-EC"/>
                </w:rPr>
                <m:t>K</m:t>
              </m:r>
            </m:e>
            <m:sub>
              <m:r>
                <w:rPr>
                  <w:rFonts w:ascii="Cambria Math" w:hAnsi="Cambria Math" w:cs="Arial"/>
                  <w:sz w:val="22"/>
                  <w:szCs w:val="22"/>
                  <w:lang w:val="es-EC"/>
                </w:rPr>
                <m:t>E</m:t>
              </m:r>
            </m:sub>
          </m:sSub>
          <m:r>
            <w:rPr>
              <w:rFonts w:ascii="Cambria Math" w:hAnsi="Cambria Math" w:cs="Arial"/>
              <w:sz w:val="22"/>
              <w:szCs w:val="22"/>
              <w:lang w:val="es-EC"/>
            </w:rPr>
            <m:t xml:space="preserve">= </m:t>
          </m:r>
          <m:nary>
            <m:naryPr>
              <m:chr m:val="∑"/>
              <m:limLoc m:val="undOvr"/>
              <m:subHide m:val="1"/>
              <m:supHide m:val="1"/>
              <m:ctrlPr>
                <w:rPr>
                  <w:rFonts w:ascii="Cambria Math" w:hAnsi="Cambria Math" w:cs="Arial"/>
                  <w:i/>
                  <w:sz w:val="22"/>
                  <w:szCs w:val="22"/>
                  <w:lang w:val="es-EC"/>
                </w:rPr>
              </m:ctrlPr>
            </m:naryPr>
            <m:sub/>
            <m:sup/>
            <m:e>
              <m:sSup>
                <m:sSupPr>
                  <m:ctrlPr>
                    <w:rPr>
                      <w:rFonts w:ascii="Cambria Math" w:hAnsi="Cambria Math" w:cs="Arial"/>
                      <w:i/>
                      <w:sz w:val="22"/>
                      <w:szCs w:val="22"/>
                      <w:lang w:val="es-EC"/>
                    </w:rPr>
                  </m:ctrlPr>
                </m:sSupPr>
                <m:e>
                  <m:r>
                    <w:rPr>
                      <w:rFonts w:ascii="Cambria Math" w:hAnsi="Cambria Math" w:cs="Arial"/>
                      <w:sz w:val="22"/>
                      <w:szCs w:val="22"/>
                      <w:lang w:val="es-EC"/>
                    </w:rPr>
                    <m:t>A</m:t>
                  </m:r>
                </m:e>
                <m:sup>
                  <m:d>
                    <m:dPr>
                      <m:ctrlPr>
                        <w:rPr>
                          <w:rFonts w:ascii="Cambria Math" w:hAnsi="Cambria Math" w:cs="Arial"/>
                          <w:i/>
                          <w:sz w:val="22"/>
                          <w:szCs w:val="22"/>
                          <w:lang w:val="es-EC"/>
                        </w:rPr>
                      </m:ctrlPr>
                    </m:dPr>
                    <m:e>
                      <m:r>
                        <w:rPr>
                          <w:rFonts w:ascii="Cambria Math" w:hAnsi="Cambria Math" w:cs="Arial"/>
                          <w:sz w:val="22"/>
                          <w:szCs w:val="22"/>
                          <w:lang w:val="es-EC"/>
                        </w:rPr>
                        <m:t>i</m:t>
                      </m:r>
                    </m:e>
                  </m:d>
                  <m:r>
                    <w:rPr>
                      <w:rFonts w:ascii="Cambria Math" w:hAnsi="Cambria Math" w:cs="Arial"/>
                      <w:sz w:val="22"/>
                      <w:szCs w:val="22"/>
                      <w:lang w:val="es-EC"/>
                    </w:rPr>
                    <m:t>t</m:t>
                  </m:r>
                </m:sup>
              </m:sSup>
              <m:sSup>
                <m:sSupPr>
                  <m:ctrlPr>
                    <w:rPr>
                      <w:rFonts w:ascii="Cambria Math" w:hAnsi="Cambria Math" w:cs="Arial"/>
                      <w:i/>
                      <w:sz w:val="22"/>
                      <w:szCs w:val="22"/>
                      <w:lang w:val="es-EC"/>
                    </w:rPr>
                  </m:ctrlPr>
                </m:sSupPr>
                <m:e>
                  <m:sSub>
                    <m:sSubPr>
                      <m:ctrlPr>
                        <w:rPr>
                          <w:rFonts w:ascii="Cambria Math" w:hAnsi="Cambria Math" w:cs="Arial"/>
                          <w:i/>
                          <w:sz w:val="22"/>
                          <w:szCs w:val="22"/>
                          <w:lang w:val="es-EC"/>
                        </w:rPr>
                      </m:ctrlPr>
                    </m:sSubPr>
                    <m:e>
                      <m:r>
                        <w:rPr>
                          <w:rFonts w:ascii="Cambria Math" w:hAnsi="Cambria Math" w:cs="Arial"/>
                          <w:sz w:val="22"/>
                          <w:szCs w:val="22"/>
                          <w:lang w:val="es-EC"/>
                        </w:rPr>
                        <m:t>K</m:t>
                      </m:r>
                    </m:e>
                    <m:sub>
                      <m:r>
                        <w:rPr>
                          <w:rFonts w:ascii="Cambria Math" w:hAnsi="Cambria Math" w:cs="Arial"/>
                          <w:sz w:val="22"/>
                          <w:szCs w:val="22"/>
                          <w:lang w:val="es-EC"/>
                        </w:rPr>
                        <m:t>L</m:t>
                      </m:r>
                    </m:sub>
                  </m:sSub>
                </m:e>
                <m:sup>
                  <m:r>
                    <w:rPr>
                      <w:rFonts w:ascii="Cambria Math" w:hAnsi="Cambria Math" w:cs="Arial"/>
                      <w:sz w:val="22"/>
                      <w:szCs w:val="22"/>
                      <w:lang w:val="es-EC"/>
                    </w:rPr>
                    <m:t>(i)</m:t>
                  </m:r>
                </m:sup>
              </m:sSup>
              <m:sSup>
                <m:sSupPr>
                  <m:ctrlPr>
                    <w:rPr>
                      <w:rFonts w:ascii="Cambria Math" w:hAnsi="Cambria Math" w:cs="Arial"/>
                      <w:i/>
                      <w:sz w:val="22"/>
                      <w:szCs w:val="22"/>
                      <w:lang w:val="es-EC"/>
                    </w:rPr>
                  </m:ctrlPr>
                </m:sSupPr>
                <m:e>
                  <m:r>
                    <w:rPr>
                      <w:rFonts w:ascii="Cambria Math" w:hAnsi="Cambria Math" w:cs="Arial"/>
                      <w:sz w:val="22"/>
                      <w:szCs w:val="22"/>
                      <w:lang w:val="es-EC"/>
                    </w:rPr>
                    <m:t>A</m:t>
                  </m:r>
                </m:e>
                <m:sup>
                  <m:r>
                    <w:rPr>
                      <w:rFonts w:ascii="Cambria Math" w:hAnsi="Cambria Math" w:cs="Arial"/>
                      <w:sz w:val="22"/>
                      <w:szCs w:val="22"/>
                      <w:lang w:val="es-EC"/>
                    </w:rPr>
                    <m:t>(i)</m:t>
                  </m:r>
                </m:sup>
              </m:sSup>
            </m:e>
          </m:nary>
          <m:r>
            <m:rPr>
              <m:sty m:val="p"/>
            </m:rPr>
            <w:rPr>
              <w:rFonts w:ascii="Arial" w:hAnsi="Arial" w:cs="Arial"/>
              <w:sz w:val="20"/>
              <w:szCs w:val="20"/>
              <w:lang w:val="es-EC"/>
            </w:rPr>
            <w:br/>
          </m:r>
        </m:oMath>
      </m:oMathPara>
    </w:p>
    <w:p w:rsidR="008C038F" w:rsidRPr="002C5B61" w:rsidRDefault="008C038F" w:rsidP="008C038F">
      <w:pPr>
        <w:spacing w:line="240" w:lineRule="auto"/>
        <w:ind w:firstLine="0"/>
        <w:rPr>
          <w:rFonts w:ascii="Arial" w:hAnsi="Arial" w:cs="Arial"/>
          <w:sz w:val="20"/>
          <w:szCs w:val="20"/>
          <w:lang w:val="es-EC"/>
        </w:rPr>
      </w:pPr>
    </w:p>
    <w:p w:rsidR="008C038F" w:rsidRPr="007C6727" w:rsidRDefault="008C038F" w:rsidP="008C038F">
      <w:pPr>
        <w:spacing w:line="240" w:lineRule="auto"/>
        <w:ind w:firstLine="720"/>
        <w:rPr>
          <w:rFonts w:ascii="Arial" w:hAnsi="Arial" w:cs="Arial"/>
          <w:sz w:val="20"/>
          <w:szCs w:val="20"/>
          <w:lang w:val="es-EC"/>
        </w:rPr>
      </w:pPr>
      <w:r>
        <w:rPr>
          <w:rFonts w:ascii="Arial" w:hAnsi="Arial" w:cs="Arial"/>
          <w:sz w:val="20"/>
          <w:szCs w:val="20"/>
          <w:lang w:val="es-EC"/>
        </w:rPr>
        <w:t xml:space="preserve">Donde </w:t>
      </w:r>
      <m:oMath>
        <m:sSup>
          <m:sSupPr>
            <m:ctrlPr>
              <w:rPr>
                <w:rFonts w:ascii="Cambria Math" w:hAnsi="Cambria Math" w:cs="Arial"/>
                <w:i/>
                <w:sz w:val="20"/>
                <w:szCs w:val="20"/>
                <w:lang w:val="es-EC"/>
              </w:rPr>
            </m:ctrlPr>
          </m:sSupPr>
          <m:e>
            <m:r>
              <m:rPr>
                <m:sty m:val="bi"/>
              </m:rPr>
              <w:rPr>
                <w:rFonts w:ascii="Cambria Math" w:hAnsi="Cambria Math" w:cs="Arial"/>
                <w:sz w:val="20"/>
                <w:szCs w:val="20"/>
                <w:lang w:val="es-EC"/>
              </w:rPr>
              <m:t>A</m:t>
            </m:r>
          </m:e>
          <m:sup>
            <m:r>
              <w:rPr>
                <w:rFonts w:ascii="Cambria Math" w:hAnsi="Cambria Math" w:cs="Arial"/>
                <w:sz w:val="20"/>
                <w:szCs w:val="20"/>
                <w:lang w:val="es-EC"/>
              </w:rPr>
              <m:t>(i)</m:t>
            </m:r>
          </m:sup>
        </m:sSup>
      </m:oMath>
      <w:r w:rsidRPr="002C5B61">
        <w:rPr>
          <w:rFonts w:ascii="Arial" w:hAnsi="Arial" w:cs="Arial"/>
          <w:sz w:val="20"/>
          <w:szCs w:val="20"/>
          <w:lang w:val="es-EC"/>
        </w:rPr>
        <w:t xml:space="preserve"> es la matriz de compatibilidad del pórtico </w:t>
      </w:r>
      <w:r w:rsidRPr="002C5B61">
        <w:rPr>
          <w:rFonts w:ascii="Cambria Math" w:hAnsi="Cambria Math" w:cs="Cambria Math"/>
          <w:sz w:val="20"/>
          <w:szCs w:val="20"/>
          <w:lang w:val="es-EC"/>
        </w:rPr>
        <w:t>𝑖</w:t>
      </w:r>
      <w:r w:rsidRPr="002C5B61">
        <w:rPr>
          <w:rFonts w:ascii="Arial" w:hAnsi="Arial" w:cs="Arial"/>
          <w:sz w:val="20"/>
          <w:szCs w:val="20"/>
          <w:lang w:val="es-EC"/>
        </w:rPr>
        <w:t xml:space="preserve">, que relaciona las coordenadas laterales de los pórticos con las coordenadas de piso; </w:t>
      </w:r>
      <m:oMath>
        <m:sSubSup>
          <m:sSubSupPr>
            <m:ctrlPr>
              <w:rPr>
                <w:rFonts w:ascii="Cambria Math" w:hAnsi="Cambria Math" w:cs="Arial"/>
                <w:i/>
                <w:sz w:val="20"/>
                <w:szCs w:val="20"/>
                <w:lang w:val="es-EC"/>
              </w:rPr>
            </m:ctrlPr>
          </m:sSubSupPr>
          <m:e>
            <m:r>
              <w:rPr>
                <w:rFonts w:ascii="Cambria Math" w:hAnsi="Cambria Math" w:cs="Arial"/>
                <w:sz w:val="20"/>
                <w:szCs w:val="20"/>
                <w:lang w:val="es-EC"/>
              </w:rPr>
              <m:t>K</m:t>
            </m:r>
          </m:e>
          <m:sub>
            <m:r>
              <w:rPr>
                <w:rFonts w:ascii="Cambria Math" w:hAnsi="Cambria Math" w:cs="Arial"/>
                <w:sz w:val="20"/>
                <w:szCs w:val="20"/>
                <w:lang w:val="es-EC"/>
              </w:rPr>
              <m:t>L</m:t>
            </m:r>
          </m:sub>
          <m:sup>
            <m:r>
              <w:rPr>
                <w:rFonts w:ascii="Cambria Math" w:hAnsi="Cambria Math" w:cs="Arial"/>
                <w:sz w:val="20"/>
                <w:szCs w:val="20"/>
                <w:lang w:val="es-EC"/>
              </w:rPr>
              <m:t>(i)</m:t>
            </m:r>
          </m:sup>
        </m:sSubSup>
      </m:oMath>
      <w:r w:rsidRPr="002C5B61">
        <w:rPr>
          <w:rFonts w:ascii="Arial" w:hAnsi="Arial" w:cs="Arial"/>
          <w:sz w:val="20"/>
          <w:szCs w:val="20"/>
          <w:lang w:val="es-EC"/>
        </w:rPr>
        <w:t xml:space="preserve"> es la matriz de rigidez lateral del pórtico </w:t>
      </w:r>
      <w:r w:rsidRPr="002C5B61">
        <w:rPr>
          <w:rFonts w:ascii="Cambria Math" w:hAnsi="Cambria Math" w:cs="Cambria Math"/>
          <w:sz w:val="20"/>
          <w:szCs w:val="20"/>
          <w:lang w:val="es-EC"/>
        </w:rPr>
        <w:t>𝑖</w:t>
      </w:r>
      <w:r w:rsidRPr="002C5B61">
        <w:rPr>
          <w:rFonts w:ascii="Arial" w:hAnsi="Arial" w:cs="Arial"/>
          <w:sz w:val="20"/>
          <w:szCs w:val="20"/>
          <w:lang w:val="es-EC"/>
        </w:rPr>
        <w:t xml:space="preserve">.  </w:t>
      </w:r>
      <w:r w:rsidR="007C6727">
        <w:rPr>
          <w:rFonts w:ascii="Arial" w:hAnsi="Arial" w:cs="Arial"/>
          <w:sz w:val="20"/>
          <w:szCs w:val="20"/>
          <w:lang w:val="es-EC"/>
        </w:rPr>
        <w:t>Es una matriz que tiene NP filas y 3</w:t>
      </w:r>
      <w:r w:rsidR="007C6727" w:rsidRPr="007C6727">
        <w:rPr>
          <w:rFonts w:ascii="Arial" w:hAnsi="Arial" w:cs="Arial"/>
          <w:sz w:val="20"/>
          <w:szCs w:val="20"/>
          <w:lang w:val="es-EC"/>
        </w:rPr>
        <w:t xml:space="preserve">*NP columnas. </w:t>
      </w:r>
      <w:r w:rsidR="007C6727">
        <w:rPr>
          <w:rFonts w:ascii="Arial" w:hAnsi="Arial" w:cs="Arial"/>
          <w:sz w:val="20"/>
          <w:szCs w:val="20"/>
          <w:lang w:val="es-EC"/>
        </w:rPr>
        <w:t>Siendo NP el número de pisos. La forma de ésta matriz es la siguiente.</w:t>
      </w:r>
    </w:p>
    <w:p w:rsidR="007C6727" w:rsidRDefault="007C6727" w:rsidP="008C038F">
      <w:pPr>
        <w:spacing w:line="240" w:lineRule="auto"/>
        <w:ind w:firstLine="720"/>
        <w:rPr>
          <w:rFonts w:ascii="Arial" w:hAnsi="Arial" w:cs="Arial"/>
          <w:sz w:val="20"/>
          <w:szCs w:val="20"/>
          <w:lang w:val="es-EC"/>
        </w:rPr>
      </w:pPr>
    </w:p>
    <w:p w:rsidR="007C6727" w:rsidRDefault="007C6727" w:rsidP="007C6727">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extent cx="4572000" cy="97200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972000"/>
                    </a:xfrm>
                    <a:prstGeom prst="rect">
                      <a:avLst/>
                    </a:prstGeom>
                    <a:noFill/>
                    <a:ln>
                      <a:noFill/>
                    </a:ln>
                  </pic:spPr>
                </pic:pic>
              </a:graphicData>
            </a:graphic>
          </wp:inline>
        </w:drawing>
      </w:r>
    </w:p>
    <w:p w:rsidR="007C6727" w:rsidRDefault="007C6727" w:rsidP="007C6727">
      <w:pPr>
        <w:spacing w:line="240" w:lineRule="auto"/>
        <w:ind w:firstLine="0"/>
        <w:jc w:val="right"/>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93056" behindDoc="0" locked="0" layoutInCell="1" allowOverlap="1">
                <wp:simplePos x="0" y="0"/>
                <wp:positionH relativeFrom="column">
                  <wp:posOffset>4182906</wp:posOffset>
                </wp:positionH>
                <wp:positionV relativeFrom="paragraph">
                  <wp:posOffset>30480</wp:posOffset>
                </wp:positionV>
                <wp:extent cx="941696" cy="402609"/>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941696" cy="402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7C6727" w:rsidRDefault="00513431">
                            <w:pPr>
                              <w:rPr>
                                <w:rFonts w:ascii="Arial" w:hAnsi="Arial" w:cs="Arial"/>
                                <w:sz w:val="20"/>
                                <w:szCs w:val="20"/>
                                <w:lang w:val="es-EC"/>
                              </w:rPr>
                            </w:pPr>
                            <w:r>
                              <w:rPr>
                                <w:rFonts w:ascii="Arial" w:hAnsi="Arial" w:cs="Arial"/>
                                <w:sz w:val="20"/>
                                <w:szCs w:val="20"/>
                                <w:lang w:val="es-EC"/>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6" o:spid="_x0000_s1034" type="#_x0000_t202" style="position:absolute;left:0;text-align:left;margin-left:329.35pt;margin-top:2.4pt;width:74.15pt;height:3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" filled="f" stroked="f" strokeweight=".5pt">
                <v:textbox>
                  <w:txbxContent>
                    <w:p w:rsidR="00513431" w:rsidRPr="007C6727" w:rsidRDefault="00513431">
                      <w:pPr>
                        <w:rPr>
                          <w:rFonts w:ascii="Arial" w:hAnsi="Arial" w:cs="Arial"/>
                          <w:sz w:val="20"/>
                          <w:szCs w:val="20"/>
                          <w:lang w:val="es-EC"/>
                        </w:rPr>
                      </w:pPr>
                      <w:r>
                        <w:rPr>
                          <w:rFonts w:ascii="Arial" w:hAnsi="Arial" w:cs="Arial"/>
                          <w:sz w:val="20"/>
                          <w:szCs w:val="20"/>
                          <w:lang w:val="es-EC"/>
                        </w:rPr>
                        <w:t>(9)</w:t>
                      </w:r>
                    </w:p>
                  </w:txbxContent>
                </v:textbox>
              </v:shape>
            </w:pict>
          </mc:Fallback>
        </mc:AlternateContent>
      </w:r>
    </w:p>
    <w:p w:rsidR="007C6727" w:rsidRDefault="007C6727" w:rsidP="007C6727">
      <w:pPr>
        <w:spacing w:line="240" w:lineRule="auto"/>
        <w:ind w:firstLine="0"/>
        <w:jc w:val="center"/>
        <w:rPr>
          <w:rFonts w:ascii="Arial" w:hAnsi="Arial" w:cs="Arial"/>
          <w:sz w:val="20"/>
          <w:szCs w:val="20"/>
          <w:lang w:val="es-EC"/>
        </w:rPr>
      </w:pPr>
    </w:p>
    <w:p w:rsidR="008C038F" w:rsidRDefault="007C6727" w:rsidP="007C6727">
      <w:pPr>
        <w:spacing w:line="240" w:lineRule="auto"/>
        <w:ind w:firstLine="709"/>
        <w:rPr>
          <w:rFonts w:ascii="Arial" w:hAnsi="Arial" w:cs="Arial"/>
          <w:sz w:val="20"/>
          <w:szCs w:val="20"/>
          <w:lang w:val="es-EC"/>
        </w:rPr>
      </w:pPr>
      <w:r>
        <w:rPr>
          <w:rFonts w:ascii="Arial" w:hAnsi="Arial" w:cs="Arial"/>
          <w:sz w:val="20"/>
          <w:szCs w:val="20"/>
          <w:lang w:val="es-EC"/>
        </w:rPr>
        <w:t xml:space="preserve">Siendo </w:t>
      </w:r>
      <m:oMath>
        <m:r>
          <w:rPr>
            <w:rFonts w:ascii="Cambria Math" w:hAnsi="Cambria Math" w:cs="Arial"/>
            <w:sz w:val="20"/>
            <w:szCs w:val="20"/>
            <w:lang w:val="es-EC"/>
          </w:rPr>
          <m:t>α</m:t>
        </m:r>
      </m:oMath>
      <w:r>
        <w:rPr>
          <w:rFonts w:ascii="Arial" w:hAnsi="Arial" w:cs="Arial"/>
          <w:sz w:val="20"/>
          <w:szCs w:val="20"/>
          <w:lang w:val="es-EC"/>
        </w:rPr>
        <w:t xml:space="preserve"> el ángulo que forma la orientación positiva del pórtico con el eje de las “X”. </w:t>
      </w:r>
      <m:oMath>
        <m:sSub>
          <m:sSubPr>
            <m:ctrlPr>
              <w:rPr>
                <w:rFonts w:ascii="Cambria Math" w:hAnsi="Cambria Math" w:cs="Arial"/>
                <w:i/>
                <w:sz w:val="20"/>
                <w:szCs w:val="20"/>
                <w:lang w:val="es-EC"/>
              </w:rPr>
            </m:ctrlPr>
          </m:sSubPr>
          <m:e>
            <m:r>
              <w:rPr>
                <w:rFonts w:ascii="Cambria Math" w:hAnsi="Cambria Math" w:cs="Arial"/>
                <w:sz w:val="20"/>
                <w:szCs w:val="20"/>
                <w:lang w:val="es-EC"/>
              </w:rPr>
              <m:t>r</m:t>
            </m:r>
          </m:e>
          <m:sub>
            <m:r>
              <w:rPr>
                <w:rFonts w:ascii="Cambria Math" w:hAnsi="Cambria Math" w:cs="Arial"/>
                <w:sz w:val="20"/>
                <w:szCs w:val="20"/>
                <w:lang w:val="es-EC"/>
              </w:rPr>
              <m:t>1</m:t>
            </m:r>
          </m:sub>
        </m:sSub>
      </m:oMath>
      <w:r>
        <w:rPr>
          <w:rFonts w:ascii="Arial" w:hAnsi="Arial" w:cs="Arial"/>
          <w:sz w:val="20"/>
          <w:szCs w:val="20"/>
          <w:lang w:val="es-EC"/>
        </w:rPr>
        <w:t xml:space="preserve"> </w:t>
      </w:r>
      <w:r w:rsidR="003324C8">
        <w:rPr>
          <w:rFonts w:ascii="Arial" w:hAnsi="Arial" w:cs="Arial"/>
          <w:sz w:val="20"/>
          <w:szCs w:val="20"/>
          <w:lang w:val="es-EC"/>
        </w:rPr>
        <w:t>Es</w:t>
      </w:r>
      <w:r>
        <w:rPr>
          <w:rFonts w:ascii="Arial" w:hAnsi="Arial" w:cs="Arial"/>
          <w:sz w:val="20"/>
          <w:szCs w:val="20"/>
          <w:lang w:val="es-EC"/>
        </w:rPr>
        <w:t xml:space="preserve"> la distancia del Centro de Masa CM del piso al pórtico en el primer piso; </w:t>
      </w:r>
      <m:oMath>
        <m:sSub>
          <m:sSubPr>
            <m:ctrlPr>
              <w:rPr>
                <w:rFonts w:ascii="Cambria Math" w:hAnsi="Cambria Math" w:cs="Arial"/>
                <w:i/>
                <w:sz w:val="20"/>
                <w:szCs w:val="20"/>
                <w:lang w:val="es-EC"/>
              </w:rPr>
            </m:ctrlPr>
          </m:sSubPr>
          <m:e>
            <m:r>
              <w:rPr>
                <w:rFonts w:ascii="Cambria Math" w:hAnsi="Cambria Math" w:cs="Arial"/>
                <w:sz w:val="20"/>
                <w:szCs w:val="20"/>
                <w:lang w:val="es-EC"/>
              </w:rPr>
              <m:t>r</m:t>
            </m:r>
          </m:e>
          <m:sub>
            <m:r>
              <w:rPr>
                <w:rFonts w:ascii="Cambria Math" w:hAnsi="Cambria Math" w:cs="Arial"/>
                <w:sz w:val="20"/>
                <w:szCs w:val="20"/>
                <w:lang w:val="es-EC"/>
              </w:rPr>
              <m:t>n</m:t>
            </m:r>
          </m:sub>
        </m:sSub>
      </m:oMath>
      <w:r>
        <w:rPr>
          <w:rFonts w:ascii="Arial" w:hAnsi="Arial" w:cs="Arial"/>
          <w:sz w:val="20"/>
          <w:szCs w:val="20"/>
          <w:lang w:val="es-EC"/>
        </w:rPr>
        <w:t xml:space="preserve"> es la distancia del CM al pórtico en el último piso. Los valores de </w:t>
      </w:r>
      <m:oMath>
        <m:r>
          <w:rPr>
            <w:rFonts w:ascii="Cambria Math" w:hAnsi="Cambria Math" w:cs="Arial"/>
            <w:sz w:val="20"/>
            <w:szCs w:val="20"/>
            <w:lang w:val="es-EC"/>
          </w:rPr>
          <m:t>r</m:t>
        </m:r>
      </m:oMath>
      <w:r>
        <w:rPr>
          <w:rFonts w:ascii="Arial" w:hAnsi="Arial" w:cs="Arial"/>
          <w:sz w:val="20"/>
          <w:szCs w:val="20"/>
          <w:lang w:val="es-EC"/>
        </w:rPr>
        <w:t xml:space="preserve"> tiene signo, será positivo si la orientación positiva del pórtico rota con respecto al CM en sentido anti horario.</w:t>
      </w:r>
    </w:p>
    <w:p w:rsidR="007C6727" w:rsidRDefault="007C6727" w:rsidP="007C6727">
      <w:pPr>
        <w:spacing w:line="240" w:lineRule="auto"/>
        <w:ind w:firstLine="709"/>
        <w:rPr>
          <w:rFonts w:ascii="Arial" w:hAnsi="Arial" w:cs="Arial"/>
          <w:sz w:val="20"/>
          <w:szCs w:val="20"/>
          <w:lang w:val="es-EC"/>
        </w:rPr>
      </w:pPr>
    </w:p>
    <w:p w:rsidR="007C6727" w:rsidRDefault="007C6727" w:rsidP="007C6727">
      <w:pPr>
        <w:spacing w:line="240" w:lineRule="auto"/>
        <w:ind w:firstLine="709"/>
        <w:rPr>
          <w:rFonts w:ascii="Arial" w:hAnsi="Arial" w:cs="Arial"/>
          <w:sz w:val="20"/>
          <w:szCs w:val="20"/>
          <w:lang w:val="es-EC"/>
        </w:rPr>
      </w:pPr>
      <w:r>
        <w:rPr>
          <w:rFonts w:ascii="Arial" w:hAnsi="Arial" w:cs="Arial"/>
          <w:sz w:val="20"/>
          <w:szCs w:val="20"/>
          <w:lang w:val="es-EC"/>
        </w:rPr>
        <w:t xml:space="preserve">Cuando se tiene estructuras irregulares como en el presente caso conviene calcular los valores de </w:t>
      </w:r>
      <m:oMath>
        <m:r>
          <w:rPr>
            <w:rFonts w:ascii="Cambria Math" w:hAnsi="Cambria Math" w:cs="Arial"/>
            <w:sz w:val="20"/>
            <w:szCs w:val="20"/>
            <w:lang w:val="es-EC"/>
          </w:rPr>
          <m:t>α</m:t>
        </m:r>
      </m:oMath>
      <w:r>
        <w:rPr>
          <w:rFonts w:ascii="Arial" w:hAnsi="Arial" w:cs="Arial"/>
          <w:sz w:val="20"/>
          <w:szCs w:val="20"/>
          <w:lang w:val="es-EC"/>
        </w:rPr>
        <w:t xml:space="preserve"> y </w:t>
      </w:r>
      <m:oMath>
        <m:sSub>
          <m:sSubPr>
            <m:ctrlPr>
              <w:rPr>
                <w:rFonts w:ascii="Cambria Math" w:hAnsi="Cambria Math" w:cs="Arial"/>
                <w:i/>
                <w:sz w:val="20"/>
                <w:szCs w:val="20"/>
                <w:lang w:val="es-EC"/>
              </w:rPr>
            </m:ctrlPr>
          </m:sSubPr>
          <m:e>
            <m:r>
              <w:rPr>
                <w:rFonts w:ascii="Cambria Math" w:hAnsi="Cambria Math" w:cs="Arial"/>
                <w:sz w:val="20"/>
                <w:szCs w:val="20"/>
                <w:lang w:val="es-EC"/>
              </w:rPr>
              <m:t>r</m:t>
            </m:r>
          </m:e>
          <m:sub>
            <m:r>
              <w:rPr>
                <w:rFonts w:ascii="Cambria Math" w:hAnsi="Cambria Math" w:cs="Arial"/>
                <w:sz w:val="20"/>
                <w:szCs w:val="20"/>
                <w:lang w:val="es-EC"/>
              </w:rPr>
              <m:t>i</m:t>
            </m:r>
          </m:sub>
        </m:sSub>
      </m:oMath>
      <w:r w:rsidR="0029799F">
        <w:rPr>
          <w:rFonts w:ascii="Arial" w:hAnsi="Arial" w:cs="Arial"/>
          <w:sz w:val="20"/>
          <w:szCs w:val="20"/>
          <w:lang w:val="es-EC"/>
        </w:rPr>
        <w:t>, para los dos sentidos. Cuando se tiene estructuras solo con pórticos ortogonales es suficiente hacerlo en un solo sentido. Pero en el presente caso es aconsejable hacerlo por separado. En la tabla 2 se presentan estos valores para cuando se realiza el análisis sísmico en sentido transversal (sentido X) y en la tabla 3 para cuando se realiza el análisis en sentido longitudinal.</w:t>
      </w:r>
    </w:p>
    <w:p w:rsidR="0029799F" w:rsidRDefault="0029799F" w:rsidP="007C6727">
      <w:pPr>
        <w:spacing w:line="240" w:lineRule="auto"/>
        <w:ind w:firstLine="709"/>
        <w:rPr>
          <w:rFonts w:ascii="Arial" w:hAnsi="Arial" w:cs="Arial"/>
          <w:sz w:val="20"/>
          <w:szCs w:val="20"/>
          <w:lang w:val="es-EC"/>
        </w:rPr>
      </w:pPr>
    </w:p>
    <w:p w:rsidR="0029799F" w:rsidRDefault="0029799F" w:rsidP="007C6727">
      <w:pPr>
        <w:spacing w:line="240" w:lineRule="auto"/>
        <w:ind w:firstLine="709"/>
        <w:rPr>
          <w:rFonts w:ascii="Arial" w:hAnsi="Arial" w:cs="Arial"/>
          <w:sz w:val="20"/>
          <w:szCs w:val="20"/>
          <w:lang w:val="es-EC"/>
        </w:rPr>
      </w:pPr>
    </w:p>
    <w:p w:rsidR="0029799F" w:rsidRDefault="0029799F" w:rsidP="007C6727">
      <w:pPr>
        <w:spacing w:line="240" w:lineRule="auto"/>
        <w:ind w:firstLine="709"/>
        <w:rPr>
          <w:rFonts w:ascii="Arial" w:hAnsi="Arial" w:cs="Arial"/>
          <w:sz w:val="20"/>
          <w:szCs w:val="20"/>
          <w:lang w:val="es-EC"/>
        </w:rPr>
      </w:pPr>
    </w:p>
    <w:p w:rsidR="0029799F" w:rsidRDefault="0029799F" w:rsidP="0029799F">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2 </w:t>
      </w:r>
      <w:r>
        <w:rPr>
          <w:rFonts w:ascii="Arial" w:hAnsi="Arial" w:cs="Arial"/>
          <w:sz w:val="20"/>
          <w:szCs w:val="20"/>
          <w:lang w:val="es-EC"/>
        </w:rPr>
        <w:t xml:space="preserve">Ángulo </w:t>
      </w:r>
      <m:oMath>
        <m:r>
          <w:rPr>
            <w:rFonts w:ascii="Cambria Math" w:hAnsi="Cambria Math" w:cs="Arial"/>
            <w:sz w:val="20"/>
            <w:szCs w:val="20"/>
            <w:lang w:val="es-EC"/>
          </w:rPr>
          <m:t>α</m:t>
        </m:r>
      </m:oMath>
      <w:r>
        <w:rPr>
          <w:rFonts w:ascii="Arial" w:hAnsi="Arial" w:cs="Arial"/>
          <w:sz w:val="20"/>
          <w:szCs w:val="20"/>
          <w:lang w:val="es-EC"/>
        </w:rPr>
        <w:t xml:space="preserve"> y valores </w:t>
      </w:r>
      <m:oMath>
        <m:sSub>
          <m:sSubPr>
            <m:ctrlPr>
              <w:rPr>
                <w:rFonts w:ascii="Cambria Math" w:hAnsi="Cambria Math" w:cs="Arial"/>
                <w:i/>
                <w:sz w:val="20"/>
                <w:szCs w:val="20"/>
                <w:lang w:val="es-EC"/>
              </w:rPr>
            </m:ctrlPr>
          </m:sSubPr>
          <m:e>
            <m:r>
              <w:rPr>
                <w:rFonts w:ascii="Cambria Math" w:hAnsi="Cambria Math" w:cs="Arial"/>
                <w:sz w:val="20"/>
                <w:szCs w:val="20"/>
                <w:lang w:val="es-EC"/>
              </w:rPr>
              <m:t>r</m:t>
            </m:r>
          </m:e>
          <m:sub>
            <m:r>
              <w:rPr>
                <w:rFonts w:ascii="Cambria Math" w:hAnsi="Cambria Math" w:cs="Arial"/>
                <w:sz w:val="20"/>
                <w:szCs w:val="20"/>
                <w:lang w:val="es-EC"/>
              </w:rPr>
              <m:t>i</m:t>
            </m:r>
          </m:sub>
        </m:sSub>
      </m:oMath>
      <w:r>
        <w:rPr>
          <w:rFonts w:ascii="Arial" w:hAnsi="Arial" w:cs="Arial"/>
          <w:sz w:val="20"/>
          <w:szCs w:val="20"/>
          <w:lang w:val="es-EC"/>
        </w:rPr>
        <w:t xml:space="preserve"> para calcular la matriz de compatibilidad </w:t>
      </w:r>
      <m:oMath>
        <m:r>
          <w:rPr>
            <w:rFonts w:ascii="Cambria Math" w:hAnsi="Cambria Math" w:cs="Arial"/>
            <w:sz w:val="20"/>
            <w:szCs w:val="20"/>
            <w:lang w:val="es-EC"/>
          </w:rPr>
          <m:t>A</m:t>
        </m:r>
      </m:oMath>
      <w:r>
        <w:rPr>
          <w:rFonts w:ascii="Arial" w:hAnsi="Arial" w:cs="Arial"/>
          <w:sz w:val="20"/>
          <w:szCs w:val="20"/>
          <w:lang w:val="es-EC"/>
        </w:rPr>
        <w:t>.</w:t>
      </w:r>
    </w:p>
    <w:p w:rsidR="0029799F" w:rsidRPr="0029799F" w:rsidRDefault="0029799F" w:rsidP="0029799F">
      <w:pPr>
        <w:spacing w:line="240" w:lineRule="auto"/>
        <w:ind w:firstLine="0"/>
        <w:jc w:val="center"/>
        <w:rPr>
          <w:rFonts w:ascii="Arial" w:hAnsi="Arial" w:cs="Arial"/>
          <w:sz w:val="20"/>
          <w:szCs w:val="20"/>
          <w:lang w:val="es-EC"/>
        </w:rPr>
      </w:pPr>
      <w:r>
        <w:rPr>
          <w:rFonts w:ascii="Arial" w:hAnsi="Arial" w:cs="Arial"/>
          <w:sz w:val="20"/>
          <w:szCs w:val="20"/>
          <w:lang w:val="es-EC"/>
        </w:rPr>
        <w:t>Para el análisis sísmico en sentido transversal.</w:t>
      </w:r>
    </w:p>
    <w:p w:rsidR="007C6727" w:rsidRDefault="007C6727" w:rsidP="007C6727">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extent cx="4366800" cy="3168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6800" cy="3168000"/>
                    </a:xfrm>
                    <a:prstGeom prst="rect">
                      <a:avLst/>
                    </a:prstGeom>
                    <a:noFill/>
                    <a:ln>
                      <a:noFill/>
                    </a:ln>
                  </pic:spPr>
                </pic:pic>
              </a:graphicData>
            </a:graphic>
          </wp:inline>
        </w:drawing>
      </w:r>
    </w:p>
    <w:p w:rsidR="008C038F" w:rsidRDefault="008C038F" w:rsidP="008C038F">
      <w:pPr>
        <w:spacing w:line="240" w:lineRule="auto"/>
        <w:ind w:firstLine="0"/>
        <w:jc w:val="center"/>
        <w:rPr>
          <w:rFonts w:ascii="Arial" w:hAnsi="Arial" w:cs="Arial"/>
          <w:sz w:val="20"/>
          <w:szCs w:val="20"/>
          <w:lang w:val="es-EC"/>
        </w:rPr>
      </w:pPr>
    </w:p>
    <w:p w:rsidR="004542E3" w:rsidRDefault="004542E3" w:rsidP="008C038F">
      <w:pPr>
        <w:spacing w:line="240" w:lineRule="auto"/>
        <w:ind w:firstLine="0"/>
        <w:jc w:val="center"/>
        <w:rPr>
          <w:rFonts w:ascii="Arial" w:hAnsi="Arial" w:cs="Arial"/>
          <w:sz w:val="20"/>
          <w:szCs w:val="20"/>
          <w:lang w:val="es-EC"/>
        </w:rPr>
      </w:pPr>
    </w:p>
    <w:p w:rsidR="0029799F" w:rsidRDefault="0029799F" w:rsidP="0029799F">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3 </w:t>
      </w:r>
      <w:r>
        <w:rPr>
          <w:rFonts w:ascii="Arial" w:hAnsi="Arial" w:cs="Arial"/>
          <w:sz w:val="20"/>
          <w:szCs w:val="20"/>
          <w:lang w:val="es-EC"/>
        </w:rPr>
        <w:t xml:space="preserve">Ángulo </w:t>
      </w:r>
      <m:oMath>
        <m:r>
          <w:rPr>
            <w:rFonts w:ascii="Cambria Math" w:hAnsi="Cambria Math" w:cs="Arial"/>
            <w:sz w:val="20"/>
            <w:szCs w:val="20"/>
            <w:lang w:val="es-EC"/>
          </w:rPr>
          <m:t>α</m:t>
        </m:r>
      </m:oMath>
      <w:r>
        <w:rPr>
          <w:rFonts w:ascii="Arial" w:hAnsi="Arial" w:cs="Arial"/>
          <w:sz w:val="20"/>
          <w:szCs w:val="20"/>
          <w:lang w:val="es-EC"/>
        </w:rPr>
        <w:t xml:space="preserve"> y valores </w:t>
      </w:r>
      <m:oMath>
        <m:sSub>
          <m:sSubPr>
            <m:ctrlPr>
              <w:rPr>
                <w:rFonts w:ascii="Cambria Math" w:hAnsi="Cambria Math" w:cs="Arial"/>
                <w:i/>
                <w:sz w:val="20"/>
                <w:szCs w:val="20"/>
                <w:lang w:val="es-EC"/>
              </w:rPr>
            </m:ctrlPr>
          </m:sSubPr>
          <m:e>
            <m:r>
              <w:rPr>
                <w:rFonts w:ascii="Cambria Math" w:hAnsi="Cambria Math" w:cs="Arial"/>
                <w:sz w:val="20"/>
                <w:szCs w:val="20"/>
                <w:lang w:val="es-EC"/>
              </w:rPr>
              <m:t>r</m:t>
            </m:r>
          </m:e>
          <m:sub>
            <m:r>
              <w:rPr>
                <w:rFonts w:ascii="Cambria Math" w:hAnsi="Cambria Math" w:cs="Arial"/>
                <w:sz w:val="20"/>
                <w:szCs w:val="20"/>
                <w:lang w:val="es-EC"/>
              </w:rPr>
              <m:t>i</m:t>
            </m:r>
          </m:sub>
        </m:sSub>
      </m:oMath>
      <w:r>
        <w:rPr>
          <w:rFonts w:ascii="Arial" w:hAnsi="Arial" w:cs="Arial"/>
          <w:sz w:val="20"/>
          <w:szCs w:val="20"/>
          <w:lang w:val="es-EC"/>
        </w:rPr>
        <w:t xml:space="preserve"> para calcular la matriz de compatibilidad </w:t>
      </w:r>
      <m:oMath>
        <m:r>
          <w:rPr>
            <w:rFonts w:ascii="Cambria Math" w:hAnsi="Cambria Math" w:cs="Arial"/>
            <w:sz w:val="20"/>
            <w:szCs w:val="20"/>
            <w:lang w:val="es-EC"/>
          </w:rPr>
          <m:t>A</m:t>
        </m:r>
      </m:oMath>
      <w:r>
        <w:rPr>
          <w:rFonts w:ascii="Arial" w:hAnsi="Arial" w:cs="Arial"/>
          <w:sz w:val="20"/>
          <w:szCs w:val="20"/>
          <w:lang w:val="es-EC"/>
        </w:rPr>
        <w:t>.</w:t>
      </w:r>
    </w:p>
    <w:p w:rsidR="0029799F" w:rsidRDefault="0029799F" w:rsidP="004542E3">
      <w:pPr>
        <w:spacing w:line="240" w:lineRule="auto"/>
        <w:ind w:firstLine="0"/>
        <w:jc w:val="center"/>
        <w:rPr>
          <w:rFonts w:ascii="Arial" w:hAnsi="Arial" w:cs="Arial"/>
          <w:sz w:val="20"/>
          <w:szCs w:val="20"/>
          <w:lang w:val="es-EC"/>
        </w:rPr>
      </w:pPr>
      <w:r>
        <w:rPr>
          <w:rFonts w:ascii="Arial" w:hAnsi="Arial" w:cs="Arial"/>
          <w:sz w:val="20"/>
          <w:szCs w:val="20"/>
          <w:lang w:val="es-EC"/>
        </w:rPr>
        <w:t>Para el análisis sísmico en sentido longitudinal.</w:t>
      </w:r>
    </w:p>
    <w:p w:rsidR="008C038F" w:rsidRPr="008C038F" w:rsidRDefault="0029799F" w:rsidP="0029799F">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extent cx="4366800" cy="316800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6800" cy="3168000"/>
                    </a:xfrm>
                    <a:prstGeom prst="rect">
                      <a:avLst/>
                    </a:prstGeom>
                    <a:noFill/>
                    <a:ln>
                      <a:noFill/>
                    </a:ln>
                  </pic:spPr>
                </pic:pic>
              </a:graphicData>
            </a:graphic>
          </wp:inline>
        </w:drawing>
      </w:r>
    </w:p>
    <w:p w:rsidR="00683637" w:rsidRDefault="00683637" w:rsidP="00683637">
      <w:pPr>
        <w:spacing w:line="240" w:lineRule="auto"/>
        <w:rPr>
          <w:rFonts w:ascii="Arial" w:hAnsi="Arial" w:cs="Arial"/>
          <w:b/>
          <w:lang w:val="es-EC"/>
        </w:rPr>
      </w:pPr>
    </w:p>
    <w:p w:rsidR="0029799F" w:rsidRDefault="0029799F" w:rsidP="0029799F">
      <w:pPr>
        <w:spacing w:line="240" w:lineRule="auto"/>
        <w:rPr>
          <w:rFonts w:ascii="Arial" w:hAnsi="Arial" w:cs="Arial"/>
          <w:sz w:val="20"/>
        </w:rPr>
      </w:pPr>
      <w:r w:rsidRPr="009A55A7">
        <w:rPr>
          <w:rFonts w:ascii="Arial" w:hAnsi="Arial" w:cs="Arial"/>
          <w:sz w:val="20"/>
        </w:rPr>
        <w:lastRenderedPageBreak/>
        <w:t>Para el análisis en el sentido Y se consideró girar a la estructura 90º de tal forma que el eje Y ahora lo consideramos como eje X, para mantener los signos de las distancias al centro de masas los pórticos que tenían 90º ahora tienen 0º y los que tenían 0º ahora tienen 270º.</w:t>
      </w:r>
    </w:p>
    <w:p w:rsidR="0029799F" w:rsidRDefault="0029799F" w:rsidP="0029799F">
      <w:pPr>
        <w:spacing w:line="240" w:lineRule="auto"/>
        <w:ind w:firstLine="0"/>
        <w:rPr>
          <w:rFonts w:ascii="Arial" w:hAnsi="Arial" w:cs="Arial"/>
          <w:b/>
          <w:lang w:val="es-EC"/>
        </w:rPr>
      </w:pPr>
    </w:p>
    <w:p w:rsidR="0029799F" w:rsidRDefault="0029799F" w:rsidP="0029799F">
      <w:pPr>
        <w:pStyle w:val="Prrafodelista"/>
        <w:numPr>
          <w:ilvl w:val="0"/>
          <w:numId w:val="7"/>
        </w:numPr>
        <w:spacing w:line="240" w:lineRule="auto"/>
        <w:ind w:left="709" w:hanging="425"/>
        <w:rPr>
          <w:rFonts w:ascii="Arial" w:hAnsi="Arial" w:cs="Arial"/>
          <w:b/>
          <w:lang w:val="es-EC"/>
        </w:rPr>
      </w:pPr>
      <w:r>
        <w:rPr>
          <w:rFonts w:ascii="Arial" w:hAnsi="Arial" w:cs="Arial"/>
          <w:b/>
          <w:lang w:val="es-EC"/>
        </w:rPr>
        <w:t>MATRIZ DE MASAS EN COORDENADAS DE PISO</w:t>
      </w:r>
    </w:p>
    <w:p w:rsidR="0029799F" w:rsidRDefault="0029799F" w:rsidP="0029799F">
      <w:pPr>
        <w:spacing w:line="240" w:lineRule="auto"/>
        <w:rPr>
          <w:rFonts w:ascii="Arial" w:hAnsi="Arial" w:cs="Arial"/>
          <w:sz w:val="20"/>
          <w:szCs w:val="20"/>
          <w:lang w:val="es-EC"/>
        </w:rPr>
      </w:pPr>
    </w:p>
    <w:p w:rsidR="00362050" w:rsidRDefault="00362050" w:rsidP="00362050">
      <w:pPr>
        <w:spacing w:line="240" w:lineRule="auto"/>
        <w:ind w:firstLine="709"/>
        <w:rPr>
          <w:rFonts w:ascii="Arial" w:hAnsi="Arial" w:cs="Arial"/>
          <w:sz w:val="20"/>
          <w:szCs w:val="20"/>
        </w:rPr>
      </w:pPr>
      <w:r>
        <w:rPr>
          <w:rFonts w:ascii="Arial" w:hAnsi="Arial" w:cs="Arial"/>
          <w:sz w:val="20"/>
          <w:szCs w:val="20"/>
        </w:rPr>
        <w:t>Para subsuelos y pisos intermedios se consideró una carga muerta de 0.8 T/m² y una carga viva de 0.25 T/m².</w:t>
      </w:r>
      <w:r>
        <w:rPr>
          <w:rFonts w:ascii="Arial" w:hAnsi="Arial" w:cs="Arial"/>
          <w:b/>
          <w:sz w:val="20"/>
          <w:szCs w:val="20"/>
        </w:rPr>
        <w:t xml:space="preserve"> </w:t>
      </w:r>
      <w:r>
        <w:rPr>
          <w:rFonts w:ascii="Arial" w:hAnsi="Arial" w:cs="Arial"/>
          <w:sz w:val="20"/>
          <w:szCs w:val="20"/>
        </w:rPr>
        <w:t>Para cubiertas planas se consideró una carga de 0.6 T/m² y para la cubierta a dos aguas se consideró una carga de 0.4 T/m².</w:t>
      </w:r>
    </w:p>
    <w:p w:rsidR="00362050" w:rsidRDefault="00362050" w:rsidP="00362050">
      <w:pPr>
        <w:spacing w:line="240" w:lineRule="auto"/>
        <w:rPr>
          <w:rFonts w:ascii="Arial" w:hAnsi="Arial" w:cs="Arial"/>
          <w:sz w:val="20"/>
          <w:szCs w:val="20"/>
        </w:rPr>
      </w:pPr>
    </w:p>
    <w:p w:rsidR="00362050" w:rsidRDefault="00362050" w:rsidP="00362050">
      <w:pPr>
        <w:spacing w:line="240" w:lineRule="auto"/>
        <w:ind w:firstLine="709"/>
        <w:rPr>
          <w:rFonts w:ascii="Arial" w:hAnsi="Arial" w:cs="Arial"/>
          <w:sz w:val="20"/>
          <w:szCs w:val="20"/>
        </w:rPr>
      </w:pPr>
      <w:r>
        <w:rPr>
          <w:rFonts w:ascii="Arial" w:hAnsi="Arial" w:cs="Arial"/>
          <w:sz w:val="20"/>
          <w:szCs w:val="20"/>
        </w:rPr>
        <w:t>Para el análisis sísmico se consideró la carga muerta más el 25% de la carga viva. En la cubierta a dos aguas, la carga indicada es la total.</w:t>
      </w:r>
    </w:p>
    <w:p w:rsidR="00362050" w:rsidRPr="00362050" w:rsidRDefault="00362050" w:rsidP="00362050">
      <w:pPr>
        <w:spacing w:line="240" w:lineRule="auto"/>
        <w:rPr>
          <w:rFonts w:ascii="Arial" w:hAnsi="Arial" w:cs="Arial"/>
          <w:b/>
          <w:sz w:val="20"/>
          <w:szCs w:val="20"/>
        </w:rPr>
      </w:pPr>
    </w:p>
    <w:p w:rsidR="00362050" w:rsidRDefault="00362050" w:rsidP="00362050">
      <w:pPr>
        <w:spacing w:line="240" w:lineRule="auto"/>
        <w:ind w:firstLine="709"/>
        <w:rPr>
          <w:rFonts w:ascii="Arial" w:hAnsi="Arial" w:cs="Arial"/>
          <w:sz w:val="20"/>
          <w:szCs w:val="20"/>
        </w:rPr>
      </w:pPr>
      <w:r>
        <w:rPr>
          <w:rFonts w:ascii="Arial" w:hAnsi="Arial" w:cs="Arial"/>
          <w:sz w:val="20"/>
          <w:szCs w:val="20"/>
        </w:rPr>
        <w:t>Para el cálculo del momento de inercia de la masa J se dividió las losas de los distintos niveles en secciones. Se calculó el centro de masas y las distancias a éste de cada figura mediante el uso de AutoCAD, una vez obtenido estos datos se procedió al cálculo mediante las siguientes formulas (Teorema de Ejes Paralelos).</w:t>
      </w:r>
    </w:p>
    <w:p w:rsidR="00362050" w:rsidRDefault="00362050" w:rsidP="00362050">
      <w:pPr>
        <w:spacing w:line="240" w:lineRule="auto"/>
        <w:rPr>
          <w:rFonts w:ascii="Arial" w:hAnsi="Arial" w:cs="Arial"/>
          <w:sz w:val="20"/>
          <w:szCs w:val="20"/>
        </w:rPr>
      </w:pPr>
      <w:r>
        <w:rPr>
          <w:rFonts w:ascii="Arial" w:hAnsi="Arial" w:cs="Arial"/>
          <w:noProof/>
          <w:sz w:val="20"/>
          <w:szCs w:val="20"/>
          <w:lang w:val="es-EC" w:eastAsia="es-EC"/>
        </w:rPr>
        <mc:AlternateContent>
          <mc:Choice Requires="wps">
            <w:drawing>
              <wp:anchor distT="0" distB="0" distL="114300" distR="114300" simplePos="0" relativeHeight="251696128" behindDoc="0" locked="0" layoutInCell="1" allowOverlap="1">
                <wp:simplePos x="0" y="0"/>
                <wp:positionH relativeFrom="column">
                  <wp:posOffset>4091779</wp:posOffset>
                </wp:positionH>
                <wp:positionV relativeFrom="paragraph">
                  <wp:posOffset>975995</wp:posOffset>
                </wp:positionV>
                <wp:extent cx="723332" cy="382138"/>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723332" cy="382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362050" w:rsidRDefault="00513431">
                            <w:pPr>
                              <w:rPr>
                                <w:rFonts w:ascii="Arial" w:hAnsi="Arial" w:cs="Arial"/>
                                <w:sz w:val="20"/>
                                <w:szCs w:val="20"/>
                                <w:lang w:val="es-EC"/>
                              </w:rPr>
                            </w:pPr>
                            <w:r>
                              <w:rPr>
                                <w:rFonts w:ascii="Arial" w:hAnsi="Arial" w:cs="Arial"/>
                                <w:sz w:val="20"/>
                                <w:szCs w:val="20"/>
                                <w:lang w:val="es-EC"/>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31" o:spid="_x0000_s1035" type="#_x0000_t202" style="position:absolute;left:0;text-align:left;margin-left:322.2pt;margin-top:76.85pt;width:56.95pt;height:30.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" filled="f" stroked="f" strokeweight=".5pt">
                <v:textbox>
                  <w:txbxContent>
                    <w:p w:rsidR="00513431" w:rsidRPr="00362050" w:rsidRDefault="00513431">
                      <w:pPr>
                        <w:rPr>
                          <w:rFonts w:ascii="Arial" w:hAnsi="Arial" w:cs="Arial"/>
                          <w:sz w:val="20"/>
                          <w:szCs w:val="20"/>
                          <w:lang w:val="es-EC"/>
                        </w:rPr>
                      </w:pPr>
                      <w:r>
                        <w:rPr>
                          <w:rFonts w:ascii="Arial" w:hAnsi="Arial" w:cs="Arial"/>
                          <w:sz w:val="20"/>
                          <w:szCs w:val="20"/>
                          <w:lang w:val="es-EC"/>
                        </w:rPr>
                        <w:t>(12)</w:t>
                      </w:r>
                    </w:p>
                  </w:txbxContent>
                </v:textbox>
              </v:shape>
            </w:pict>
          </mc:Fallback>
        </mc:AlternateContent>
      </w:r>
      <w:r>
        <w:rPr>
          <w:rFonts w:ascii="Arial" w:hAnsi="Arial" w:cs="Arial"/>
          <w:noProof/>
          <w:sz w:val="20"/>
          <w:szCs w:val="20"/>
          <w:lang w:val="es-EC" w:eastAsia="es-EC"/>
        </w:rPr>
        <mc:AlternateContent>
          <mc:Choice Requires="wps">
            <w:drawing>
              <wp:anchor distT="0" distB="0" distL="114300" distR="114300" simplePos="0" relativeHeight="251695104" behindDoc="0" locked="0" layoutInCell="1" allowOverlap="1">
                <wp:simplePos x="0" y="0"/>
                <wp:positionH relativeFrom="column">
                  <wp:posOffset>4098764</wp:posOffset>
                </wp:positionH>
                <wp:positionV relativeFrom="paragraph">
                  <wp:posOffset>592455</wp:posOffset>
                </wp:positionV>
                <wp:extent cx="715892" cy="286603"/>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715892"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362050" w:rsidRDefault="00513431">
                            <w:pPr>
                              <w:rPr>
                                <w:rFonts w:ascii="Arial" w:hAnsi="Arial" w:cs="Arial"/>
                                <w:sz w:val="20"/>
                                <w:szCs w:val="20"/>
                                <w:lang w:val="es-EC"/>
                              </w:rPr>
                            </w:pPr>
                            <w:r>
                              <w:rPr>
                                <w:rFonts w:ascii="Arial" w:hAnsi="Arial" w:cs="Arial"/>
                                <w:sz w:val="20"/>
                                <w:szCs w:val="20"/>
                                <w:lang w:val="es-EC"/>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0" o:spid="_x0000_s1036" type="#_x0000_t202" style="position:absolute;left:0;text-align:left;margin-left:322.75pt;margin-top:46.65pt;width:56.35pt;height:2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" filled="f" stroked="f" strokeweight=".5pt">
                <v:textbox>
                  <w:txbxContent>
                    <w:p w:rsidR="00513431" w:rsidRPr="00362050" w:rsidRDefault="00513431">
                      <w:pPr>
                        <w:rPr>
                          <w:rFonts w:ascii="Arial" w:hAnsi="Arial" w:cs="Arial"/>
                          <w:sz w:val="20"/>
                          <w:szCs w:val="20"/>
                          <w:lang w:val="es-EC"/>
                        </w:rPr>
                      </w:pPr>
                      <w:r>
                        <w:rPr>
                          <w:rFonts w:ascii="Arial" w:hAnsi="Arial" w:cs="Arial"/>
                          <w:sz w:val="20"/>
                          <w:szCs w:val="20"/>
                          <w:lang w:val="es-EC"/>
                        </w:rPr>
                        <w:t>(11)</w:t>
                      </w:r>
                    </w:p>
                  </w:txbxContent>
                </v:textbox>
              </v:shape>
            </w:pict>
          </mc:Fallback>
        </mc:AlternateContent>
      </w:r>
      <w:r>
        <w:rPr>
          <w:rFonts w:ascii="Arial" w:hAnsi="Arial" w:cs="Arial"/>
          <w:noProof/>
          <w:sz w:val="20"/>
          <w:szCs w:val="20"/>
          <w:lang w:val="es-EC" w:eastAsia="es-EC"/>
        </w:rPr>
        <mc:AlternateContent>
          <mc:Choice Requires="wps">
            <w:drawing>
              <wp:anchor distT="0" distB="0" distL="114300" distR="114300" simplePos="0" relativeHeight="251694080" behindDoc="0" locked="0" layoutInCell="1" allowOverlap="1">
                <wp:simplePos x="0" y="0"/>
                <wp:positionH relativeFrom="column">
                  <wp:posOffset>4105275</wp:posOffset>
                </wp:positionH>
                <wp:positionV relativeFrom="paragraph">
                  <wp:posOffset>199551</wp:posOffset>
                </wp:positionV>
                <wp:extent cx="771098" cy="402609"/>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771098" cy="402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362050" w:rsidRDefault="00513431">
                            <w:pPr>
                              <w:rPr>
                                <w:rFonts w:ascii="Arial" w:hAnsi="Arial" w:cs="Arial"/>
                                <w:sz w:val="20"/>
                                <w:szCs w:val="20"/>
                                <w:lang w:val="es-EC"/>
                              </w:rPr>
                            </w:pPr>
                            <w:r>
                              <w:rPr>
                                <w:rFonts w:ascii="Arial" w:hAnsi="Arial" w:cs="Arial"/>
                                <w:sz w:val="20"/>
                                <w:szCs w:val="20"/>
                                <w:lang w:val="es-EC"/>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9" o:spid="_x0000_s1037" type="#_x0000_t202" style="position:absolute;left:0;text-align:left;margin-left:323.25pt;margin-top:15.7pt;width:60.7pt;height:3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" filled="f" stroked="f" strokeweight=".5pt">
                <v:textbox>
                  <w:txbxContent>
                    <w:p w:rsidR="00513431" w:rsidRPr="00362050" w:rsidRDefault="00513431">
                      <w:pPr>
                        <w:rPr>
                          <w:rFonts w:ascii="Arial" w:hAnsi="Arial" w:cs="Arial"/>
                          <w:sz w:val="20"/>
                          <w:szCs w:val="20"/>
                          <w:lang w:val="es-EC"/>
                        </w:rPr>
                      </w:pPr>
                      <w:r>
                        <w:rPr>
                          <w:rFonts w:ascii="Arial" w:hAnsi="Arial" w:cs="Arial"/>
                          <w:sz w:val="20"/>
                          <w:szCs w:val="20"/>
                          <w:lang w:val="es-EC"/>
                        </w:rPr>
                        <w:t>(10)</w:t>
                      </w:r>
                    </w:p>
                  </w:txbxContent>
                </v:textbox>
              </v:shape>
            </w:pict>
          </mc:Fallback>
        </mc:AlternateContent>
      </w:r>
    </w:p>
    <w:p w:rsidR="00362050" w:rsidRPr="00952EB6" w:rsidRDefault="00362050" w:rsidP="00362050">
      <w:pPr>
        <w:spacing w:line="240" w:lineRule="auto"/>
        <w:ind w:firstLine="720"/>
        <w:jc w:val="right"/>
        <w:rPr>
          <w:rFonts w:ascii="Arial" w:hAnsi="Arial" w:cs="Arial"/>
          <w:sz w:val="20"/>
          <w:szCs w:val="20"/>
        </w:rPr>
      </w:pPr>
      <m:oMathPara>
        <m:oMath>
          <m:r>
            <w:rPr>
              <w:rFonts w:ascii="Cambria Math" w:hAnsi="Cambria Math" w:cs="Arial"/>
            </w:rPr>
            <m:t xml:space="preserve">J= </m:t>
          </m:r>
          <m:f>
            <m:fPr>
              <m:ctrlPr>
                <w:rPr>
                  <w:rFonts w:ascii="Cambria Math" w:hAnsi="Cambria Math" w:cs="Arial"/>
                  <w:i/>
                </w:rPr>
              </m:ctrlPr>
            </m:fPr>
            <m:num>
              <m:r>
                <w:rPr>
                  <w:rFonts w:ascii="Cambria Math" w:hAnsi="Cambria Math" w:cs="Arial"/>
                </w:rPr>
                <m:t>m</m:t>
              </m:r>
            </m:num>
            <m:den>
              <m:r>
                <w:rPr>
                  <w:rFonts w:ascii="Cambria Math" w:hAnsi="Cambria Math" w:cs="Arial"/>
                </w:rPr>
                <m:t>12</m:t>
              </m:r>
            </m:den>
          </m:f>
          <m:r>
            <w:rPr>
              <w:rFonts w:ascii="Cambria Math" w:hAnsi="Cambria Math" w:cs="Arial"/>
            </w:rPr>
            <m:t>(</m:t>
          </m:r>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r>
            <w:rPr>
              <w:rFonts w:ascii="Cambria Math" w:hAnsi="Cambria Math" w:cs="Arial"/>
            </w:rPr>
            <m:t>)</m:t>
          </m:r>
          <m:r>
            <m:rPr>
              <m:sty m:val="p"/>
            </m:rPr>
            <w:rPr>
              <w:rFonts w:ascii="Cambria Math" w:hAnsi="Cambria Math" w:cs="Arial"/>
              <w:sz w:val="20"/>
              <w:szCs w:val="20"/>
            </w:rPr>
            <w:br/>
          </m:r>
        </m:oMath>
      </m:oMathPara>
    </w:p>
    <w:p w:rsidR="00362050" w:rsidRPr="002D732F" w:rsidRDefault="00EF034C" w:rsidP="00362050">
      <w:pPr>
        <w:spacing w:line="240" w:lineRule="auto"/>
        <w:jc w:val="right"/>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J</m:t>
              </m:r>
            </m:e>
            <m:sub>
              <m:r>
                <w:rPr>
                  <w:rFonts w:ascii="Cambria Math" w:hAnsi="Cambria Math" w:cs="Arial"/>
                  <w:sz w:val="20"/>
                  <w:szCs w:val="20"/>
                </w:rPr>
                <m:t>cm</m:t>
              </m:r>
            </m:sub>
          </m:sSub>
          <m:r>
            <m:rPr>
              <m:sty m:val="p"/>
            </m:rPr>
            <w:rPr>
              <w:rFonts w:ascii="Cambria Math" w:hAnsi="Cambria Math" w:cs="Arial"/>
              <w:sz w:val="20"/>
              <w:szCs w:val="20"/>
            </w:rPr>
            <m:t xml:space="preserve">=J+m  </m:t>
          </m:r>
          <m:sSup>
            <m:sSupPr>
              <m:ctrlPr>
                <w:rPr>
                  <w:rFonts w:ascii="Cambria Math" w:hAnsi="Cambria Math" w:cs="Arial"/>
                  <w:sz w:val="20"/>
                  <w:szCs w:val="20"/>
                </w:rPr>
              </m:ctrlPr>
            </m:sSupPr>
            <m:e>
              <m:r>
                <m:rPr>
                  <m:sty m:val="p"/>
                </m:rPr>
                <w:rPr>
                  <w:rFonts w:ascii="Cambria Math" w:hAnsi="Cambria Math" w:cs="Arial"/>
                  <w:sz w:val="20"/>
                  <w:szCs w:val="20"/>
                </w:rPr>
                <m:t>d</m:t>
              </m:r>
            </m:e>
            <m:sup>
              <m:r>
                <m:rPr>
                  <m:sty m:val="p"/>
                </m:rPr>
                <w:rPr>
                  <w:rFonts w:ascii="Cambria Math" w:hAnsi="Cambria Math" w:cs="Arial"/>
                  <w:sz w:val="20"/>
                  <w:szCs w:val="20"/>
                </w:rPr>
                <m:t>2</m:t>
              </m:r>
            </m:sup>
          </m:sSup>
          <m:r>
            <m:rPr>
              <m:sty m:val="p"/>
            </m:rPr>
            <w:rPr>
              <w:rFonts w:ascii="Cambria Math" w:hAnsi="Cambria Math" w:cs="Arial"/>
              <w:sz w:val="20"/>
              <w:szCs w:val="20"/>
            </w:rPr>
            <w:br/>
          </m:r>
        </m:oMath>
      </m:oMathPara>
    </w:p>
    <w:p w:rsidR="0029799F" w:rsidRDefault="00EF034C" w:rsidP="00362050">
      <w:pPr>
        <w:spacing w:line="240" w:lineRule="auto"/>
        <w:ind w:firstLine="709"/>
        <w:rPr>
          <w:rFonts w:ascii="Arial" w:hAnsi="Arial" w:cs="Arial"/>
          <w:sz w:val="20"/>
          <w:szCs w:val="20"/>
          <w:lang w:val="es-EC"/>
        </w:rPr>
      </w:pPr>
      <m:oMathPara>
        <m:oMath>
          <m:sSub>
            <m:sSubPr>
              <m:ctrlPr>
                <w:rPr>
                  <w:rFonts w:ascii="Cambria Math" w:hAnsi="Cambria Math" w:cs="Arial"/>
                  <w:sz w:val="20"/>
                  <w:szCs w:val="20"/>
                </w:rPr>
              </m:ctrlPr>
            </m:sSubPr>
            <m:e>
              <m:r>
                <w:rPr>
                  <w:rFonts w:ascii="Cambria Math" w:hAnsi="Cambria Math" w:cs="Arial"/>
                  <w:sz w:val="20"/>
                  <w:szCs w:val="20"/>
                </w:rPr>
                <m:t>J</m:t>
              </m:r>
            </m:e>
            <m:sub>
              <m:r>
                <w:rPr>
                  <w:rFonts w:ascii="Cambria Math" w:hAnsi="Cambria Math" w:cs="Arial"/>
                  <w:sz w:val="20"/>
                  <w:szCs w:val="20"/>
                </w:rPr>
                <m:t>piso</m:t>
              </m:r>
            </m:sub>
          </m:sSub>
          <m:r>
            <m:rPr>
              <m:sty m:val="p"/>
            </m:rPr>
            <w:rPr>
              <w:rFonts w:ascii="Cambria Math" w:hAnsi="Cambria Math" w:cs="Arial"/>
              <w:sz w:val="20"/>
              <w:szCs w:val="20"/>
            </w:rPr>
            <m:t>=</m:t>
          </m:r>
          <m:nary>
            <m:naryPr>
              <m:chr m:val="∑"/>
              <m:limLoc m:val="undOvr"/>
              <m:subHide m:val="1"/>
              <m:supHide m:val="1"/>
              <m:ctrlPr>
                <w:rPr>
                  <w:rFonts w:ascii="Cambria Math" w:hAnsi="Cambria Math" w:cs="Arial"/>
                  <w:sz w:val="20"/>
                  <w:szCs w:val="20"/>
                </w:rPr>
              </m:ctrlPr>
            </m:naryPr>
            <m:sub/>
            <m:sup/>
            <m:e>
              <m:sSub>
                <m:sSubPr>
                  <m:ctrlPr>
                    <w:rPr>
                      <w:rFonts w:ascii="Cambria Math" w:hAnsi="Cambria Math" w:cs="Arial"/>
                      <w:sz w:val="20"/>
                      <w:szCs w:val="20"/>
                    </w:rPr>
                  </m:ctrlPr>
                </m:sSubPr>
                <m:e>
                  <m:r>
                    <w:rPr>
                      <w:rFonts w:ascii="Cambria Math" w:hAnsi="Cambria Math" w:cs="Arial"/>
                      <w:sz w:val="20"/>
                      <w:szCs w:val="20"/>
                    </w:rPr>
                    <m:t>J</m:t>
                  </m:r>
                </m:e>
                <m:sub>
                  <m:r>
                    <w:rPr>
                      <w:rFonts w:ascii="Cambria Math" w:hAnsi="Cambria Math" w:cs="Arial"/>
                      <w:sz w:val="20"/>
                      <w:szCs w:val="20"/>
                    </w:rPr>
                    <m:t>cm</m:t>
                  </m:r>
                </m:sub>
              </m:sSub>
            </m:e>
          </m:nary>
          <m:r>
            <m:rPr>
              <m:sty m:val="p"/>
            </m:rPr>
            <w:rPr>
              <w:rFonts w:ascii="Cambria Math" w:hAnsi="Cambria Math" w:cs="Arial"/>
              <w:sz w:val="20"/>
              <w:szCs w:val="20"/>
            </w:rPr>
            <w:br/>
          </m:r>
        </m:oMath>
      </m:oMathPara>
    </w:p>
    <w:p w:rsidR="0029799F" w:rsidRDefault="00362050" w:rsidP="00362050">
      <w:pPr>
        <w:spacing w:line="240" w:lineRule="auto"/>
        <w:ind w:firstLine="709"/>
        <w:rPr>
          <w:rFonts w:ascii="Arial" w:hAnsi="Arial" w:cs="Arial"/>
          <w:sz w:val="20"/>
          <w:lang w:val="es-EC"/>
        </w:rPr>
      </w:pPr>
      <w:r>
        <w:rPr>
          <w:rFonts w:ascii="Arial" w:hAnsi="Arial" w:cs="Arial"/>
          <w:sz w:val="20"/>
          <w:lang w:val="es-EC"/>
        </w:rPr>
        <w:t xml:space="preserve">Donde </w:t>
      </w:r>
      <m:oMath>
        <m:r>
          <w:rPr>
            <w:rFonts w:ascii="Cambria Math" w:hAnsi="Cambria Math" w:cs="Arial"/>
            <w:sz w:val="20"/>
            <w:lang w:val="es-EC"/>
          </w:rPr>
          <m:t>a,b</m:t>
        </m:r>
      </m:oMath>
      <w:r>
        <w:rPr>
          <w:rFonts w:ascii="Arial" w:hAnsi="Arial" w:cs="Arial"/>
          <w:sz w:val="20"/>
          <w:lang w:val="es-EC"/>
        </w:rPr>
        <w:t xml:space="preserve"> son las dimensiones de la losa (de cada figura); </w:t>
      </w:r>
      <m:oMath>
        <m:r>
          <w:rPr>
            <w:rFonts w:ascii="Cambria Math" w:hAnsi="Cambria Math" w:cs="Arial"/>
            <w:sz w:val="20"/>
            <w:lang w:val="es-EC"/>
          </w:rPr>
          <m:t>J</m:t>
        </m:r>
      </m:oMath>
      <w:r>
        <w:rPr>
          <w:rFonts w:ascii="Arial" w:hAnsi="Arial" w:cs="Arial"/>
          <w:sz w:val="20"/>
          <w:lang w:val="es-EC"/>
        </w:rPr>
        <w:t xml:space="preserve"> es el momento de inercia de la masa de la losa</w:t>
      </w:r>
      <w:r w:rsidR="001E2FC1">
        <w:rPr>
          <w:rFonts w:ascii="Arial" w:hAnsi="Arial" w:cs="Arial"/>
          <w:sz w:val="20"/>
          <w:lang w:val="es-EC"/>
        </w:rPr>
        <w:t xml:space="preserve"> (figura); </w:t>
      </w:r>
      <m:oMath>
        <m:r>
          <w:rPr>
            <w:rFonts w:ascii="Cambria Math" w:hAnsi="Cambria Math" w:cs="Arial"/>
            <w:sz w:val="20"/>
            <w:lang w:val="es-EC"/>
          </w:rPr>
          <m:t>m</m:t>
        </m:r>
      </m:oMath>
      <w:r w:rsidR="001E2FC1">
        <w:rPr>
          <w:rFonts w:ascii="Arial" w:hAnsi="Arial" w:cs="Arial"/>
          <w:sz w:val="20"/>
          <w:lang w:val="es-EC"/>
        </w:rPr>
        <w:t xml:space="preserve"> es la masa de la losa (figura); </w:t>
      </w:r>
      <m:oMath>
        <m:r>
          <w:rPr>
            <w:rFonts w:ascii="Cambria Math" w:hAnsi="Cambria Math" w:cs="Arial"/>
            <w:sz w:val="20"/>
            <w:lang w:val="es-EC"/>
          </w:rPr>
          <m:t>d</m:t>
        </m:r>
      </m:oMath>
      <w:r w:rsidR="001E2FC1">
        <w:rPr>
          <w:rFonts w:ascii="Arial" w:hAnsi="Arial" w:cs="Arial"/>
          <w:sz w:val="20"/>
          <w:lang w:val="es-EC"/>
        </w:rPr>
        <w:t xml:space="preserve"> es la distancia del CM de la losa (figura) al CM de la planta. </w:t>
      </w:r>
      <m:oMath>
        <m:sSub>
          <m:sSubPr>
            <m:ctrlPr>
              <w:rPr>
                <w:rFonts w:ascii="Cambria Math" w:hAnsi="Cambria Math" w:cs="Arial"/>
                <w:i/>
                <w:sz w:val="20"/>
                <w:lang w:val="es-EC"/>
              </w:rPr>
            </m:ctrlPr>
          </m:sSubPr>
          <m:e>
            <m:r>
              <w:rPr>
                <w:rFonts w:ascii="Cambria Math" w:hAnsi="Cambria Math" w:cs="Arial"/>
                <w:sz w:val="20"/>
                <w:lang w:val="es-EC"/>
              </w:rPr>
              <m:t>J</m:t>
            </m:r>
          </m:e>
          <m:sub>
            <m:r>
              <w:rPr>
                <w:rFonts w:ascii="Cambria Math" w:hAnsi="Cambria Math" w:cs="Arial"/>
                <w:sz w:val="20"/>
                <w:lang w:val="es-EC"/>
              </w:rPr>
              <m:t>cm</m:t>
            </m:r>
          </m:sub>
        </m:sSub>
      </m:oMath>
      <w:r w:rsidR="001E2FC1">
        <w:rPr>
          <w:rFonts w:ascii="Arial" w:hAnsi="Arial" w:cs="Arial"/>
          <w:sz w:val="20"/>
          <w:lang w:val="es-EC"/>
        </w:rPr>
        <w:t xml:space="preserve"> </w:t>
      </w:r>
      <w:r w:rsidR="003324C8">
        <w:rPr>
          <w:rFonts w:ascii="Arial" w:hAnsi="Arial" w:cs="Arial"/>
          <w:sz w:val="20"/>
          <w:lang w:val="es-EC"/>
        </w:rPr>
        <w:t>Es</w:t>
      </w:r>
      <w:r w:rsidR="001E2FC1">
        <w:rPr>
          <w:rFonts w:ascii="Arial" w:hAnsi="Arial" w:cs="Arial"/>
          <w:sz w:val="20"/>
          <w:lang w:val="es-EC"/>
        </w:rPr>
        <w:t xml:space="preserve"> el momento de inercia con respecto al CM del piso, es la contribución de una losa.</w:t>
      </w:r>
    </w:p>
    <w:p w:rsidR="001E2FC1" w:rsidRDefault="001E2FC1" w:rsidP="00362050">
      <w:pPr>
        <w:spacing w:line="240" w:lineRule="auto"/>
        <w:ind w:firstLine="709"/>
        <w:rPr>
          <w:rFonts w:ascii="Arial" w:hAnsi="Arial" w:cs="Arial"/>
          <w:sz w:val="20"/>
          <w:lang w:val="es-EC"/>
        </w:rPr>
      </w:pPr>
    </w:p>
    <w:p w:rsidR="001E2FC1" w:rsidRDefault="001E2FC1" w:rsidP="001E2FC1">
      <w:pPr>
        <w:pStyle w:val="Prrafodelista"/>
        <w:numPr>
          <w:ilvl w:val="0"/>
          <w:numId w:val="34"/>
        </w:numPr>
        <w:spacing w:line="240" w:lineRule="auto"/>
        <w:rPr>
          <w:rFonts w:ascii="Arial" w:hAnsi="Arial" w:cs="Arial"/>
          <w:b/>
          <w:sz w:val="20"/>
          <w:lang w:val="es-EC"/>
        </w:rPr>
      </w:pPr>
      <w:r>
        <w:rPr>
          <w:rFonts w:ascii="Arial" w:hAnsi="Arial" w:cs="Arial"/>
          <w:b/>
          <w:sz w:val="20"/>
          <w:lang w:val="es-EC"/>
        </w:rPr>
        <w:t>Nivel -2.36</w:t>
      </w:r>
    </w:p>
    <w:p w:rsidR="00B62FD2" w:rsidRDefault="00B62FD2" w:rsidP="00B62FD2">
      <w:pPr>
        <w:pStyle w:val="Prrafodelista"/>
        <w:spacing w:line="240" w:lineRule="auto"/>
        <w:ind w:firstLine="0"/>
        <w:jc w:val="center"/>
        <w:rPr>
          <w:rFonts w:ascii="Arial" w:hAnsi="Arial" w:cs="Arial"/>
          <w:b/>
          <w:sz w:val="20"/>
          <w:lang w:val="es-EC"/>
        </w:rPr>
      </w:pPr>
      <w:r>
        <w:rPr>
          <w:noProof/>
          <w:lang w:val="es-EC" w:eastAsia="es-EC"/>
        </w:rPr>
        <w:drawing>
          <wp:inline distT="0" distB="0" distL="0" distR="0" wp14:anchorId="53F462E1" wp14:editId="618245E0">
            <wp:extent cx="3292723" cy="1554716"/>
            <wp:effectExtent l="0" t="0" r="317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9365" t="40372" r="29328" b="24958"/>
                    <a:stretch/>
                  </pic:blipFill>
                  <pic:spPr bwMode="auto">
                    <a:xfrm>
                      <a:off x="0" y="0"/>
                      <a:ext cx="3319811" cy="1567506"/>
                    </a:xfrm>
                    <a:prstGeom prst="rect">
                      <a:avLst/>
                    </a:prstGeom>
                    <a:ln>
                      <a:noFill/>
                    </a:ln>
                    <a:extLst>
                      <a:ext uri="{53640926-AAD7-44D8-BBD7-CCE9431645EC}">
                        <a14:shadowObscured xmlns:a14="http://schemas.microsoft.com/office/drawing/2010/main"/>
                      </a:ext>
                    </a:extLst>
                  </pic:spPr>
                </pic:pic>
              </a:graphicData>
            </a:graphic>
          </wp:inline>
        </w:drawing>
      </w:r>
    </w:p>
    <w:p w:rsidR="001E2FC1" w:rsidRDefault="001E2FC1" w:rsidP="001E2FC1">
      <w:pPr>
        <w:spacing w:line="240" w:lineRule="auto"/>
        <w:ind w:firstLine="0"/>
        <w:jc w:val="center"/>
        <w:rPr>
          <w:rFonts w:ascii="Arial" w:hAnsi="Arial" w:cs="Arial"/>
          <w:b/>
          <w:sz w:val="20"/>
          <w:lang w:val="es-EC"/>
        </w:rPr>
      </w:pPr>
    </w:p>
    <w:p w:rsidR="001E2FC1" w:rsidRDefault="001E2FC1" w:rsidP="001E2FC1">
      <w:pPr>
        <w:spacing w:line="240" w:lineRule="auto"/>
        <w:ind w:firstLine="0"/>
        <w:jc w:val="center"/>
        <w:rPr>
          <w:rFonts w:ascii="Arial" w:hAnsi="Arial" w:cs="Arial"/>
          <w:sz w:val="20"/>
          <w:lang w:val="es-EC"/>
        </w:rPr>
      </w:pPr>
      <w:r>
        <w:rPr>
          <w:rFonts w:ascii="Arial" w:hAnsi="Arial" w:cs="Arial"/>
          <w:b/>
          <w:sz w:val="20"/>
          <w:lang w:val="es-EC"/>
        </w:rPr>
        <w:t xml:space="preserve">Figura 23 </w:t>
      </w:r>
      <w:r>
        <w:rPr>
          <w:rFonts w:ascii="Arial" w:hAnsi="Arial" w:cs="Arial"/>
          <w:sz w:val="20"/>
          <w:lang w:val="es-EC"/>
        </w:rPr>
        <w:t>Cálculo del momento de inercia de la masa en nivel -2.36</w:t>
      </w:r>
    </w:p>
    <w:p w:rsidR="001E2FC1" w:rsidRDefault="001E2FC1" w:rsidP="001E2FC1">
      <w:pPr>
        <w:spacing w:line="240" w:lineRule="auto"/>
        <w:ind w:firstLine="0"/>
        <w:jc w:val="center"/>
        <w:rPr>
          <w:rFonts w:ascii="Arial" w:hAnsi="Arial" w:cs="Arial"/>
          <w:sz w:val="20"/>
          <w:lang w:val="es-EC"/>
        </w:rPr>
      </w:pPr>
    </w:p>
    <w:p w:rsidR="00987732" w:rsidRDefault="00987732" w:rsidP="001E2FC1">
      <w:pPr>
        <w:spacing w:line="240" w:lineRule="auto"/>
        <w:ind w:firstLine="0"/>
        <w:jc w:val="center"/>
        <w:rPr>
          <w:rFonts w:ascii="Arial" w:hAnsi="Arial" w:cs="Arial"/>
          <w:sz w:val="20"/>
          <w:lang w:val="es-EC"/>
        </w:rPr>
      </w:pPr>
    </w:p>
    <w:p w:rsidR="00987732" w:rsidRDefault="00987732" w:rsidP="001E2FC1">
      <w:pPr>
        <w:spacing w:line="240" w:lineRule="auto"/>
        <w:ind w:firstLine="0"/>
        <w:jc w:val="center"/>
        <w:rPr>
          <w:rFonts w:ascii="Arial" w:hAnsi="Arial" w:cs="Arial"/>
          <w:sz w:val="20"/>
          <w:lang w:val="es-EC"/>
        </w:rPr>
      </w:pPr>
    </w:p>
    <w:p w:rsidR="00987732" w:rsidRDefault="00987732" w:rsidP="001E2FC1">
      <w:pPr>
        <w:spacing w:line="240" w:lineRule="auto"/>
        <w:ind w:firstLine="0"/>
        <w:jc w:val="center"/>
        <w:rPr>
          <w:rFonts w:ascii="Arial" w:hAnsi="Arial" w:cs="Arial"/>
          <w:sz w:val="20"/>
          <w:lang w:val="es-EC"/>
        </w:rPr>
      </w:pPr>
    </w:p>
    <w:p w:rsidR="00987732" w:rsidRPr="001E2FC1" w:rsidRDefault="00987732" w:rsidP="001E2FC1">
      <w:pPr>
        <w:spacing w:line="240" w:lineRule="auto"/>
        <w:ind w:firstLine="0"/>
        <w:jc w:val="center"/>
        <w:rPr>
          <w:rFonts w:ascii="Arial" w:hAnsi="Arial" w:cs="Arial"/>
          <w:sz w:val="20"/>
          <w:lang w:val="es-EC"/>
        </w:rPr>
      </w:pPr>
    </w:p>
    <w:p w:rsidR="001E2FC1" w:rsidRPr="001E2FC1" w:rsidRDefault="001E2FC1" w:rsidP="001E2FC1">
      <w:pPr>
        <w:spacing w:line="240" w:lineRule="auto"/>
        <w:ind w:firstLine="0"/>
        <w:jc w:val="center"/>
        <w:rPr>
          <w:rFonts w:ascii="Arial" w:hAnsi="Arial" w:cs="Arial"/>
          <w:sz w:val="20"/>
          <w:lang w:val="es-EC"/>
        </w:rPr>
      </w:pPr>
      <w:r>
        <w:rPr>
          <w:rFonts w:ascii="Arial" w:hAnsi="Arial" w:cs="Arial"/>
          <w:b/>
          <w:sz w:val="20"/>
          <w:lang w:val="es-EC"/>
        </w:rPr>
        <w:lastRenderedPageBreak/>
        <w:t xml:space="preserve">Tabla 4 </w:t>
      </w:r>
      <w:r>
        <w:rPr>
          <w:rFonts w:ascii="Arial" w:hAnsi="Arial" w:cs="Arial"/>
          <w:sz w:val="20"/>
          <w:lang w:val="es-EC"/>
        </w:rPr>
        <w:t>Momento de inercia de la masa en el nivel -2.36</w:t>
      </w:r>
    </w:p>
    <w:p w:rsidR="001E2FC1" w:rsidRPr="001E2FC1" w:rsidRDefault="001E2FC1" w:rsidP="001E2FC1">
      <w:pPr>
        <w:spacing w:line="240" w:lineRule="auto"/>
        <w:ind w:firstLine="0"/>
        <w:jc w:val="center"/>
        <w:rPr>
          <w:rFonts w:ascii="Arial" w:hAnsi="Arial" w:cs="Arial"/>
          <w:b/>
          <w:sz w:val="20"/>
          <w:lang w:val="es-EC"/>
        </w:rPr>
      </w:pPr>
      <w:r>
        <w:rPr>
          <w:rFonts w:ascii="Arial" w:hAnsi="Arial" w:cs="Arial"/>
          <w:b/>
          <w:noProof/>
          <w:sz w:val="20"/>
          <w:lang w:val="es-EC" w:eastAsia="es-EC"/>
        </w:rPr>
        <w:drawing>
          <wp:inline distT="0" distB="0" distL="0" distR="0">
            <wp:extent cx="4674235" cy="552450"/>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4235" cy="552450"/>
                    </a:xfrm>
                    <a:prstGeom prst="rect">
                      <a:avLst/>
                    </a:prstGeom>
                    <a:noFill/>
                    <a:ln>
                      <a:noFill/>
                    </a:ln>
                  </pic:spPr>
                </pic:pic>
              </a:graphicData>
            </a:graphic>
          </wp:inline>
        </w:drawing>
      </w:r>
    </w:p>
    <w:p w:rsidR="0029799F" w:rsidRDefault="0029799F" w:rsidP="0029799F">
      <w:pPr>
        <w:spacing w:line="240" w:lineRule="auto"/>
        <w:rPr>
          <w:rFonts w:ascii="Arial" w:hAnsi="Arial" w:cs="Arial"/>
          <w:sz w:val="20"/>
        </w:rPr>
      </w:pPr>
    </w:p>
    <w:p w:rsidR="001E2FC1" w:rsidRPr="001E2FC1" w:rsidRDefault="001E2FC1" w:rsidP="001E2FC1">
      <w:pPr>
        <w:pStyle w:val="Prrafodelista"/>
        <w:numPr>
          <w:ilvl w:val="0"/>
          <w:numId w:val="34"/>
        </w:numPr>
        <w:spacing w:line="240" w:lineRule="auto"/>
        <w:rPr>
          <w:rFonts w:ascii="Arial" w:hAnsi="Arial" w:cs="Arial"/>
          <w:sz w:val="20"/>
        </w:rPr>
      </w:pPr>
      <w:r>
        <w:rPr>
          <w:rFonts w:ascii="Arial" w:hAnsi="Arial" w:cs="Arial"/>
          <w:b/>
          <w:sz w:val="20"/>
        </w:rPr>
        <w:t>Nivel 0.00</w:t>
      </w:r>
    </w:p>
    <w:p w:rsidR="001E2FC1" w:rsidRDefault="00B62FD2" w:rsidP="00755758">
      <w:pPr>
        <w:spacing w:line="240" w:lineRule="auto"/>
        <w:ind w:firstLine="709"/>
        <w:jc w:val="center"/>
        <w:rPr>
          <w:rFonts w:ascii="Arial" w:hAnsi="Arial" w:cs="Arial"/>
          <w:sz w:val="20"/>
        </w:rPr>
      </w:pPr>
      <w:r>
        <w:rPr>
          <w:noProof/>
          <w:lang w:val="es-EC" w:eastAsia="es-EC"/>
        </w:rPr>
        <w:drawing>
          <wp:inline distT="0" distB="0" distL="0" distR="0" wp14:anchorId="6490BE34" wp14:editId="1FDDABEE">
            <wp:extent cx="3117025" cy="1792586"/>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3129641" cy="1799841"/>
                    </a:xfrm>
                    <a:prstGeom prst="rect">
                      <a:avLst/>
                    </a:prstGeom>
                    <a:ln>
                      <a:noFill/>
                    </a:ln>
                    <a:extLst>
                      <a:ext uri="{53640926-AAD7-44D8-BBD7-CCE9431645EC}">
                        <a14:shadowObscured xmlns:a14="http://schemas.microsoft.com/office/drawing/2010/main"/>
                      </a:ext>
                    </a:extLst>
                  </pic:spPr>
                </pic:pic>
              </a:graphicData>
            </a:graphic>
          </wp:inline>
        </w:drawing>
      </w:r>
    </w:p>
    <w:p w:rsidR="001E2FC1" w:rsidRDefault="001E2FC1" w:rsidP="001E2FC1">
      <w:pPr>
        <w:spacing w:line="240" w:lineRule="auto"/>
        <w:ind w:firstLine="0"/>
        <w:jc w:val="center"/>
        <w:rPr>
          <w:rFonts w:ascii="Arial" w:hAnsi="Arial" w:cs="Arial"/>
          <w:sz w:val="20"/>
          <w:lang w:val="es-EC"/>
        </w:rPr>
      </w:pPr>
      <w:r>
        <w:rPr>
          <w:rFonts w:ascii="Arial" w:hAnsi="Arial" w:cs="Arial"/>
          <w:b/>
          <w:sz w:val="20"/>
          <w:lang w:val="es-EC"/>
        </w:rPr>
        <w:t xml:space="preserve">Figura 24 </w:t>
      </w:r>
      <w:r>
        <w:rPr>
          <w:rFonts w:ascii="Arial" w:hAnsi="Arial" w:cs="Arial"/>
          <w:sz w:val="20"/>
          <w:lang w:val="es-EC"/>
        </w:rPr>
        <w:t>Cálculo del momento de inercia de la masa en nivel 0.00</w:t>
      </w:r>
    </w:p>
    <w:p w:rsidR="001E2FC1" w:rsidRDefault="001E2FC1" w:rsidP="001E2FC1">
      <w:pPr>
        <w:spacing w:line="240" w:lineRule="auto"/>
        <w:ind w:firstLine="0"/>
        <w:jc w:val="center"/>
        <w:rPr>
          <w:rFonts w:ascii="Arial" w:hAnsi="Arial" w:cs="Arial"/>
          <w:sz w:val="20"/>
          <w:lang w:val="es-EC"/>
        </w:rPr>
      </w:pPr>
    </w:p>
    <w:p w:rsidR="001E2FC1" w:rsidRDefault="001E2FC1" w:rsidP="001E2FC1">
      <w:pPr>
        <w:spacing w:line="240" w:lineRule="auto"/>
        <w:ind w:firstLine="0"/>
        <w:jc w:val="center"/>
        <w:rPr>
          <w:rFonts w:ascii="Arial" w:hAnsi="Arial" w:cs="Arial"/>
          <w:sz w:val="20"/>
          <w:lang w:val="es-EC"/>
        </w:rPr>
      </w:pPr>
      <w:r>
        <w:rPr>
          <w:rFonts w:ascii="Arial" w:hAnsi="Arial" w:cs="Arial"/>
          <w:b/>
          <w:sz w:val="20"/>
          <w:lang w:val="es-EC"/>
        </w:rPr>
        <w:t xml:space="preserve">Tabla 5 </w:t>
      </w:r>
      <w:r>
        <w:rPr>
          <w:rFonts w:ascii="Arial" w:hAnsi="Arial" w:cs="Arial"/>
          <w:sz w:val="20"/>
          <w:lang w:val="es-EC"/>
        </w:rPr>
        <w:t>Momento de inercia de la masa en el nivel 0.00</w:t>
      </w:r>
    </w:p>
    <w:p w:rsidR="001E2FC1" w:rsidRDefault="001E2FC1" w:rsidP="001E2FC1">
      <w:pPr>
        <w:spacing w:line="240" w:lineRule="auto"/>
        <w:ind w:firstLine="0"/>
        <w:jc w:val="center"/>
        <w:rPr>
          <w:rFonts w:ascii="Arial" w:hAnsi="Arial" w:cs="Arial"/>
          <w:sz w:val="20"/>
          <w:lang w:val="es-EC"/>
        </w:rPr>
      </w:pPr>
      <w:r>
        <w:rPr>
          <w:rFonts w:ascii="Arial" w:hAnsi="Arial" w:cs="Arial"/>
          <w:noProof/>
          <w:sz w:val="20"/>
          <w:lang w:val="es-EC" w:eastAsia="es-EC"/>
        </w:rPr>
        <w:drawing>
          <wp:inline distT="0" distB="0" distL="0" distR="0">
            <wp:extent cx="4674235" cy="695960"/>
            <wp:effectExtent l="0" t="0" r="0" b="889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4235" cy="695960"/>
                    </a:xfrm>
                    <a:prstGeom prst="rect">
                      <a:avLst/>
                    </a:prstGeom>
                    <a:noFill/>
                    <a:ln>
                      <a:noFill/>
                    </a:ln>
                  </pic:spPr>
                </pic:pic>
              </a:graphicData>
            </a:graphic>
          </wp:inline>
        </w:drawing>
      </w:r>
    </w:p>
    <w:p w:rsidR="001E2FC1" w:rsidRDefault="001E2FC1" w:rsidP="001E2FC1">
      <w:pPr>
        <w:spacing w:line="240" w:lineRule="auto"/>
        <w:ind w:firstLine="0"/>
        <w:jc w:val="center"/>
        <w:rPr>
          <w:rFonts w:ascii="Arial" w:hAnsi="Arial" w:cs="Arial"/>
          <w:sz w:val="20"/>
          <w:lang w:val="es-EC"/>
        </w:rPr>
      </w:pPr>
    </w:p>
    <w:p w:rsidR="001E2FC1" w:rsidRDefault="001E2FC1" w:rsidP="001E2FC1">
      <w:pPr>
        <w:pStyle w:val="Prrafodelista"/>
        <w:numPr>
          <w:ilvl w:val="0"/>
          <w:numId w:val="34"/>
        </w:numPr>
        <w:spacing w:line="240" w:lineRule="auto"/>
        <w:rPr>
          <w:rFonts w:ascii="Arial" w:hAnsi="Arial" w:cs="Arial"/>
          <w:b/>
          <w:sz w:val="20"/>
          <w:lang w:val="es-EC"/>
        </w:rPr>
      </w:pPr>
      <w:r>
        <w:rPr>
          <w:rFonts w:ascii="Arial" w:hAnsi="Arial" w:cs="Arial"/>
          <w:b/>
          <w:sz w:val="20"/>
          <w:lang w:val="es-EC"/>
        </w:rPr>
        <w:t>Nivel 4.94</w:t>
      </w:r>
    </w:p>
    <w:p w:rsidR="00724BA3" w:rsidRDefault="00724BA3" w:rsidP="00755758">
      <w:pPr>
        <w:spacing w:line="240" w:lineRule="auto"/>
        <w:ind w:firstLine="709"/>
        <w:jc w:val="center"/>
        <w:rPr>
          <w:rFonts w:ascii="Arial" w:hAnsi="Arial" w:cs="Arial"/>
          <w:b/>
          <w:sz w:val="20"/>
          <w:lang w:val="es-EC"/>
        </w:rPr>
      </w:pPr>
      <w:r>
        <w:rPr>
          <w:noProof/>
          <w:lang w:val="es-EC" w:eastAsia="es-EC"/>
        </w:rPr>
        <w:drawing>
          <wp:inline distT="0" distB="0" distL="0" distR="0" wp14:anchorId="57E1B041" wp14:editId="39A41E1A">
            <wp:extent cx="2072106" cy="273098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2084155" cy="2746860"/>
                    </a:xfrm>
                    <a:prstGeom prst="rect">
                      <a:avLst/>
                    </a:prstGeom>
                    <a:ln>
                      <a:noFill/>
                    </a:ln>
                    <a:extLst>
                      <a:ext uri="{53640926-AAD7-44D8-BBD7-CCE9431645EC}">
                        <a14:shadowObscured xmlns:a14="http://schemas.microsoft.com/office/drawing/2010/main"/>
                      </a:ext>
                    </a:extLst>
                  </pic:spPr>
                </pic:pic>
              </a:graphicData>
            </a:graphic>
          </wp:inline>
        </w:drawing>
      </w:r>
    </w:p>
    <w:p w:rsidR="00BF20EA" w:rsidRDefault="00BF20EA" w:rsidP="00BF20EA">
      <w:pPr>
        <w:spacing w:line="240" w:lineRule="auto"/>
        <w:ind w:firstLine="0"/>
        <w:jc w:val="center"/>
        <w:rPr>
          <w:rFonts w:ascii="Arial" w:hAnsi="Arial" w:cs="Arial"/>
          <w:sz w:val="20"/>
          <w:lang w:val="es-EC"/>
        </w:rPr>
      </w:pPr>
      <w:r>
        <w:rPr>
          <w:rFonts w:ascii="Arial" w:hAnsi="Arial" w:cs="Arial"/>
          <w:b/>
          <w:sz w:val="20"/>
          <w:lang w:val="es-EC"/>
        </w:rPr>
        <w:t xml:space="preserve">Figura 25 </w:t>
      </w:r>
      <w:r>
        <w:rPr>
          <w:rFonts w:ascii="Arial" w:hAnsi="Arial" w:cs="Arial"/>
          <w:sz w:val="20"/>
          <w:lang w:val="es-EC"/>
        </w:rPr>
        <w:t>Cálculo del momento de inercia de la masa en nivel 4.94</w:t>
      </w:r>
    </w:p>
    <w:p w:rsidR="00BF20EA" w:rsidRDefault="00BF20EA" w:rsidP="00BF20EA">
      <w:pPr>
        <w:spacing w:line="240" w:lineRule="auto"/>
        <w:ind w:firstLine="0"/>
        <w:jc w:val="center"/>
        <w:rPr>
          <w:rFonts w:ascii="Arial" w:hAnsi="Arial" w:cs="Arial"/>
          <w:sz w:val="20"/>
          <w:lang w:val="es-EC"/>
        </w:rPr>
      </w:pPr>
    </w:p>
    <w:p w:rsidR="00BF20EA" w:rsidRDefault="00BF20EA" w:rsidP="00BF20EA">
      <w:pPr>
        <w:spacing w:line="240" w:lineRule="auto"/>
        <w:ind w:firstLine="0"/>
        <w:jc w:val="center"/>
        <w:rPr>
          <w:rFonts w:ascii="Arial" w:hAnsi="Arial" w:cs="Arial"/>
          <w:sz w:val="20"/>
          <w:lang w:val="es-EC"/>
        </w:rPr>
      </w:pPr>
    </w:p>
    <w:p w:rsidR="00BF20EA" w:rsidRDefault="00BF20EA" w:rsidP="00BF20EA">
      <w:pPr>
        <w:spacing w:line="240" w:lineRule="auto"/>
        <w:ind w:firstLine="0"/>
        <w:jc w:val="center"/>
        <w:rPr>
          <w:rFonts w:ascii="Arial" w:hAnsi="Arial" w:cs="Arial"/>
          <w:sz w:val="20"/>
          <w:lang w:val="es-EC"/>
        </w:rPr>
      </w:pPr>
      <w:r>
        <w:rPr>
          <w:rFonts w:ascii="Arial" w:hAnsi="Arial" w:cs="Arial"/>
          <w:b/>
          <w:sz w:val="20"/>
          <w:lang w:val="es-EC"/>
        </w:rPr>
        <w:t xml:space="preserve">Tabla 6 </w:t>
      </w:r>
      <w:r>
        <w:rPr>
          <w:rFonts w:ascii="Arial" w:hAnsi="Arial" w:cs="Arial"/>
          <w:sz w:val="20"/>
          <w:lang w:val="es-EC"/>
        </w:rPr>
        <w:t>Momento de inercia de la masa en el nivel 4.94</w:t>
      </w:r>
    </w:p>
    <w:p w:rsidR="00BF20EA" w:rsidRDefault="00BF20EA" w:rsidP="00BF20EA">
      <w:pPr>
        <w:spacing w:line="240" w:lineRule="auto"/>
        <w:ind w:firstLine="0"/>
        <w:jc w:val="center"/>
        <w:rPr>
          <w:rFonts w:ascii="Arial" w:hAnsi="Arial" w:cs="Arial"/>
          <w:sz w:val="20"/>
          <w:lang w:val="es-EC"/>
        </w:rPr>
      </w:pPr>
      <w:r>
        <w:rPr>
          <w:rFonts w:ascii="Arial" w:hAnsi="Arial" w:cs="Arial"/>
          <w:noProof/>
          <w:sz w:val="20"/>
          <w:lang w:val="es-EC" w:eastAsia="es-EC"/>
        </w:rPr>
        <w:lastRenderedPageBreak/>
        <w:drawing>
          <wp:inline distT="0" distB="0" distL="0" distR="0">
            <wp:extent cx="4676775" cy="1790700"/>
            <wp:effectExtent l="0" t="0" r="9525"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6775" cy="1790700"/>
                    </a:xfrm>
                    <a:prstGeom prst="rect">
                      <a:avLst/>
                    </a:prstGeom>
                    <a:noFill/>
                    <a:ln>
                      <a:noFill/>
                    </a:ln>
                  </pic:spPr>
                </pic:pic>
              </a:graphicData>
            </a:graphic>
          </wp:inline>
        </w:drawing>
      </w:r>
    </w:p>
    <w:p w:rsidR="00BF20EA" w:rsidRDefault="00BF20EA" w:rsidP="00BF20EA">
      <w:pPr>
        <w:spacing w:line="240" w:lineRule="auto"/>
        <w:ind w:firstLine="0"/>
        <w:jc w:val="center"/>
        <w:rPr>
          <w:rFonts w:ascii="Arial" w:hAnsi="Arial" w:cs="Arial"/>
          <w:b/>
          <w:sz w:val="20"/>
          <w:lang w:val="es-EC"/>
        </w:rPr>
      </w:pPr>
    </w:p>
    <w:p w:rsidR="00BF20EA" w:rsidRDefault="00BF20EA" w:rsidP="00BF20EA">
      <w:pPr>
        <w:pStyle w:val="Prrafodelista"/>
        <w:numPr>
          <w:ilvl w:val="0"/>
          <w:numId w:val="34"/>
        </w:numPr>
        <w:spacing w:line="240" w:lineRule="auto"/>
        <w:rPr>
          <w:rFonts w:ascii="Arial" w:hAnsi="Arial" w:cs="Arial"/>
          <w:b/>
          <w:sz w:val="20"/>
          <w:lang w:val="es-EC"/>
        </w:rPr>
      </w:pPr>
      <w:r>
        <w:rPr>
          <w:rFonts w:ascii="Arial" w:hAnsi="Arial" w:cs="Arial"/>
          <w:b/>
          <w:sz w:val="20"/>
          <w:lang w:val="es-EC"/>
        </w:rPr>
        <w:t>Nivel 9.88</w:t>
      </w:r>
    </w:p>
    <w:p w:rsidR="00BF20EA" w:rsidRDefault="00BF20EA" w:rsidP="00BF20EA">
      <w:pPr>
        <w:spacing w:line="240" w:lineRule="auto"/>
        <w:rPr>
          <w:rFonts w:ascii="Arial" w:hAnsi="Arial" w:cs="Arial"/>
          <w:b/>
          <w:sz w:val="20"/>
          <w:lang w:val="es-EC"/>
        </w:rPr>
      </w:pPr>
    </w:p>
    <w:p w:rsidR="00C50BBF" w:rsidRDefault="00C50BBF" w:rsidP="00755758">
      <w:pPr>
        <w:spacing w:line="240" w:lineRule="auto"/>
        <w:ind w:firstLine="709"/>
        <w:jc w:val="center"/>
        <w:rPr>
          <w:rFonts w:ascii="Arial" w:hAnsi="Arial" w:cs="Arial"/>
          <w:b/>
          <w:sz w:val="20"/>
          <w:lang w:val="es-EC"/>
        </w:rPr>
      </w:pPr>
      <w:r>
        <w:rPr>
          <w:noProof/>
          <w:lang w:val="es-EC" w:eastAsia="es-EC"/>
        </w:rPr>
        <w:drawing>
          <wp:inline distT="0" distB="0" distL="0" distR="0" wp14:anchorId="4578BB05" wp14:editId="43AB8EF3">
            <wp:extent cx="2812648" cy="2125287"/>
            <wp:effectExtent l="0" t="0" r="6985" b="889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2828835" cy="2137518"/>
                    </a:xfrm>
                    <a:prstGeom prst="rect">
                      <a:avLst/>
                    </a:prstGeom>
                    <a:ln>
                      <a:noFill/>
                    </a:ln>
                    <a:extLst>
                      <a:ext uri="{53640926-AAD7-44D8-BBD7-CCE9431645EC}">
                        <a14:shadowObscured xmlns:a14="http://schemas.microsoft.com/office/drawing/2010/main"/>
                      </a:ext>
                    </a:extLst>
                  </pic:spPr>
                </pic:pic>
              </a:graphicData>
            </a:graphic>
          </wp:inline>
        </w:drawing>
      </w:r>
    </w:p>
    <w:p w:rsidR="00BF20EA" w:rsidRDefault="00BF20EA" w:rsidP="00BF20EA">
      <w:pPr>
        <w:spacing w:line="240" w:lineRule="auto"/>
        <w:ind w:firstLine="0"/>
        <w:jc w:val="center"/>
        <w:rPr>
          <w:rFonts w:ascii="Arial" w:hAnsi="Arial" w:cs="Arial"/>
          <w:sz w:val="20"/>
          <w:lang w:val="es-EC"/>
        </w:rPr>
      </w:pPr>
      <w:r>
        <w:rPr>
          <w:rFonts w:ascii="Arial" w:hAnsi="Arial" w:cs="Arial"/>
          <w:b/>
          <w:sz w:val="20"/>
          <w:lang w:val="es-EC"/>
        </w:rPr>
        <w:t xml:space="preserve">Figura 26 </w:t>
      </w:r>
      <w:r>
        <w:rPr>
          <w:rFonts w:ascii="Arial" w:hAnsi="Arial" w:cs="Arial"/>
          <w:sz w:val="20"/>
          <w:lang w:val="es-EC"/>
        </w:rPr>
        <w:t>Cálculo del momento de inercia de la masa en nivel 9.88</w:t>
      </w:r>
    </w:p>
    <w:p w:rsidR="00BF20EA" w:rsidRDefault="00BF20EA" w:rsidP="00BF20EA">
      <w:pPr>
        <w:spacing w:line="240" w:lineRule="auto"/>
        <w:ind w:firstLine="0"/>
        <w:jc w:val="center"/>
        <w:rPr>
          <w:rFonts w:ascii="Arial" w:hAnsi="Arial" w:cs="Arial"/>
          <w:sz w:val="20"/>
          <w:lang w:val="es-EC"/>
        </w:rPr>
      </w:pPr>
    </w:p>
    <w:p w:rsidR="00BF20EA" w:rsidRDefault="00BF20EA" w:rsidP="00BF20EA">
      <w:pPr>
        <w:spacing w:line="240" w:lineRule="auto"/>
        <w:ind w:firstLine="0"/>
        <w:jc w:val="center"/>
        <w:rPr>
          <w:rFonts w:ascii="Arial" w:hAnsi="Arial" w:cs="Arial"/>
          <w:sz w:val="20"/>
          <w:lang w:val="es-EC"/>
        </w:rPr>
      </w:pPr>
      <w:r>
        <w:rPr>
          <w:rFonts w:ascii="Arial" w:hAnsi="Arial" w:cs="Arial"/>
          <w:b/>
          <w:sz w:val="20"/>
          <w:lang w:val="es-EC"/>
        </w:rPr>
        <w:t xml:space="preserve">Tabla 7 </w:t>
      </w:r>
      <w:r>
        <w:rPr>
          <w:rFonts w:ascii="Arial" w:hAnsi="Arial" w:cs="Arial"/>
          <w:sz w:val="20"/>
          <w:lang w:val="es-EC"/>
        </w:rPr>
        <w:t>Momento de inercia de la masa en el nivel 9.88</w:t>
      </w:r>
    </w:p>
    <w:p w:rsidR="00BF20EA" w:rsidRDefault="00BF20EA" w:rsidP="00BF20EA">
      <w:pPr>
        <w:spacing w:line="240" w:lineRule="auto"/>
        <w:ind w:firstLine="0"/>
        <w:jc w:val="center"/>
        <w:rPr>
          <w:rFonts w:ascii="Arial" w:hAnsi="Arial" w:cs="Arial"/>
          <w:sz w:val="20"/>
          <w:lang w:val="es-EC"/>
        </w:rPr>
      </w:pPr>
      <w:r>
        <w:rPr>
          <w:rFonts w:ascii="Arial" w:hAnsi="Arial" w:cs="Arial"/>
          <w:noProof/>
          <w:sz w:val="20"/>
          <w:lang w:val="es-EC" w:eastAsia="es-EC"/>
        </w:rPr>
        <w:drawing>
          <wp:inline distT="0" distB="0" distL="0" distR="0">
            <wp:extent cx="4674235" cy="846455"/>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4235" cy="846455"/>
                    </a:xfrm>
                    <a:prstGeom prst="rect">
                      <a:avLst/>
                    </a:prstGeom>
                    <a:noFill/>
                    <a:ln>
                      <a:noFill/>
                    </a:ln>
                  </pic:spPr>
                </pic:pic>
              </a:graphicData>
            </a:graphic>
          </wp:inline>
        </w:drawing>
      </w:r>
    </w:p>
    <w:p w:rsidR="00BF20EA" w:rsidRPr="00BF20EA" w:rsidRDefault="00BF20EA" w:rsidP="00BF20EA">
      <w:pPr>
        <w:spacing w:line="240" w:lineRule="auto"/>
        <w:ind w:firstLine="0"/>
        <w:jc w:val="center"/>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spacing w:line="240" w:lineRule="auto"/>
        <w:ind w:firstLine="0"/>
        <w:rPr>
          <w:rFonts w:ascii="Arial" w:hAnsi="Arial" w:cs="Arial"/>
          <w:b/>
          <w:sz w:val="20"/>
          <w:lang w:val="es-EC"/>
        </w:rPr>
      </w:pPr>
    </w:p>
    <w:p w:rsidR="000B0B5A" w:rsidRDefault="000B0B5A" w:rsidP="000B0B5A">
      <w:pPr>
        <w:pStyle w:val="Prrafodelista"/>
        <w:numPr>
          <w:ilvl w:val="0"/>
          <w:numId w:val="34"/>
        </w:numPr>
        <w:spacing w:line="240" w:lineRule="auto"/>
        <w:rPr>
          <w:rFonts w:ascii="Arial" w:hAnsi="Arial" w:cs="Arial"/>
          <w:b/>
          <w:sz w:val="20"/>
          <w:lang w:val="es-EC"/>
        </w:rPr>
      </w:pPr>
      <w:r>
        <w:rPr>
          <w:rFonts w:ascii="Arial" w:hAnsi="Arial" w:cs="Arial"/>
          <w:b/>
          <w:sz w:val="20"/>
          <w:lang w:val="es-EC"/>
        </w:rPr>
        <w:lastRenderedPageBreak/>
        <w:t>Nivel 14.82</w:t>
      </w:r>
    </w:p>
    <w:p w:rsidR="00C50BBF" w:rsidRDefault="00C50BBF" w:rsidP="00C50BBF">
      <w:pPr>
        <w:pStyle w:val="Prrafodelista"/>
        <w:spacing w:line="240" w:lineRule="auto"/>
        <w:ind w:firstLine="0"/>
        <w:jc w:val="center"/>
        <w:rPr>
          <w:rFonts w:ascii="Arial" w:hAnsi="Arial" w:cs="Arial"/>
          <w:b/>
          <w:sz w:val="20"/>
          <w:lang w:val="es-EC"/>
        </w:rPr>
      </w:pPr>
      <w:r>
        <w:rPr>
          <w:noProof/>
          <w:lang w:val="es-EC" w:eastAsia="es-EC"/>
        </w:rPr>
        <w:drawing>
          <wp:inline distT="0" distB="0" distL="0" distR="0" wp14:anchorId="5C0F4DC7" wp14:editId="5227C368">
            <wp:extent cx="2806140" cy="1647231"/>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2825499" cy="1658595"/>
                    </a:xfrm>
                    <a:prstGeom prst="rect">
                      <a:avLst/>
                    </a:prstGeom>
                    <a:ln>
                      <a:noFill/>
                    </a:ln>
                    <a:extLst>
                      <a:ext uri="{53640926-AAD7-44D8-BBD7-CCE9431645EC}">
                        <a14:shadowObscured xmlns:a14="http://schemas.microsoft.com/office/drawing/2010/main"/>
                      </a:ext>
                    </a:extLst>
                  </pic:spPr>
                </pic:pic>
              </a:graphicData>
            </a:graphic>
          </wp:inline>
        </w:drawing>
      </w:r>
    </w:p>
    <w:p w:rsidR="000B0B5A" w:rsidRDefault="000B0B5A" w:rsidP="000B0B5A">
      <w:pPr>
        <w:spacing w:line="240" w:lineRule="auto"/>
        <w:rPr>
          <w:rFonts w:ascii="Arial" w:hAnsi="Arial" w:cs="Arial"/>
          <w:b/>
          <w:sz w:val="20"/>
          <w:lang w:val="es-EC"/>
        </w:rPr>
      </w:pPr>
    </w:p>
    <w:p w:rsidR="000B0B5A" w:rsidRDefault="000B0B5A" w:rsidP="000B0B5A">
      <w:pPr>
        <w:spacing w:line="240" w:lineRule="auto"/>
        <w:ind w:firstLine="0"/>
        <w:jc w:val="center"/>
        <w:rPr>
          <w:rFonts w:ascii="Arial" w:hAnsi="Arial" w:cs="Arial"/>
          <w:sz w:val="20"/>
          <w:lang w:val="es-EC"/>
        </w:rPr>
      </w:pPr>
      <w:r>
        <w:rPr>
          <w:rFonts w:ascii="Arial" w:hAnsi="Arial" w:cs="Arial"/>
          <w:b/>
          <w:sz w:val="20"/>
          <w:lang w:val="es-EC"/>
        </w:rPr>
        <w:t xml:space="preserve">Figura 27 </w:t>
      </w:r>
      <w:r>
        <w:rPr>
          <w:rFonts w:ascii="Arial" w:hAnsi="Arial" w:cs="Arial"/>
          <w:sz w:val="20"/>
          <w:lang w:val="es-EC"/>
        </w:rPr>
        <w:t>Cálculo del momento de inercia de la masa en nivel 14.82</w:t>
      </w:r>
    </w:p>
    <w:p w:rsidR="000B0B5A" w:rsidRDefault="000B0B5A" w:rsidP="000B0B5A">
      <w:pPr>
        <w:spacing w:line="240" w:lineRule="auto"/>
        <w:ind w:firstLine="0"/>
        <w:jc w:val="center"/>
        <w:rPr>
          <w:rFonts w:ascii="Arial" w:hAnsi="Arial" w:cs="Arial"/>
          <w:sz w:val="20"/>
          <w:lang w:val="es-EC"/>
        </w:rPr>
      </w:pPr>
    </w:p>
    <w:p w:rsidR="000B0B5A" w:rsidRDefault="000B0B5A" w:rsidP="000B0B5A">
      <w:pPr>
        <w:spacing w:line="240" w:lineRule="auto"/>
        <w:ind w:firstLine="0"/>
        <w:jc w:val="center"/>
        <w:rPr>
          <w:rFonts w:ascii="Arial" w:hAnsi="Arial" w:cs="Arial"/>
          <w:sz w:val="20"/>
          <w:lang w:val="es-EC"/>
        </w:rPr>
      </w:pPr>
      <w:r>
        <w:rPr>
          <w:rFonts w:ascii="Arial" w:hAnsi="Arial" w:cs="Arial"/>
          <w:b/>
          <w:sz w:val="20"/>
          <w:lang w:val="es-EC"/>
        </w:rPr>
        <w:t xml:space="preserve">Tabla 8 </w:t>
      </w:r>
      <w:r>
        <w:rPr>
          <w:rFonts w:ascii="Arial" w:hAnsi="Arial" w:cs="Arial"/>
          <w:sz w:val="20"/>
          <w:lang w:val="es-EC"/>
        </w:rPr>
        <w:t>Momento de inercia de la masa en el nivel 14.82</w:t>
      </w:r>
    </w:p>
    <w:p w:rsidR="000B0B5A" w:rsidRDefault="000B0B5A" w:rsidP="000B0B5A">
      <w:pPr>
        <w:spacing w:line="240" w:lineRule="auto"/>
        <w:ind w:firstLine="0"/>
        <w:jc w:val="center"/>
        <w:rPr>
          <w:rFonts w:ascii="Arial" w:hAnsi="Arial" w:cs="Arial"/>
          <w:sz w:val="20"/>
          <w:lang w:val="es-EC"/>
        </w:rPr>
      </w:pPr>
      <w:r>
        <w:rPr>
          <w:rFonts w:ascii="Arial" w:hAnsi="Arial" w:cs="Arial"/>
          <w:noProof/>
          <w:sz w:val="20"/>
          <w:lang w:val="es-EC" w:eastAsia="es-EC"/>
        </w:rPr>
        <w:drawing>
          <wp:inline distT="0" distB="0" distL="0" distR="0">
            <wp:extent cx="4681220" cy="709930"/>
            <wp:effectExtent l="0" t="0" r="508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1220" cy="709930"/>
                    </a:xfrm>
                    <a:prstGeom prst="rect">
                      <a:avLst/>
                    </a:prstGeom>
                    <a:noFill/>
                    <a:ln>
                      <a:noFill/>
                    </a:ln>
                  </pic:spPr>
                </pic:pic>
              </a:graphicData>
            </a:graphic>
          </wp:inline>
        </w:drawing>
      </w:r>
    </w:p>
    <w:p w:rsidR="000B0B5A" w:rsidRDefault="000B0B5A" w:rsidP="000B0B5A">
      <w:pPr>
        <w:spacing w:line="240" w:lineRule="auto"/>
        <w:jc w:val="center"/>
        <w:rPr>
          <w:rFonts w:ascii="Arial" w:hAnsi="Arial" w:cs="Arial"/>
          <w:b/>
          <w:sz w:val="20"/>
          <w:lang w:val="es-EC"/>
        </w:rPr>
      </w:pPr>
    </w:p>
    <w:p w:rsidR="000B0B5A" w:rsidRDefault="000B0B5A" w:rsidP="000B0B5A">
      <w:pPr>
        <w:pStyle w:val="Prrafodelista"/>
        <w:numPr>
          <w:ilvl w:val="0"/>
          <w:numId w:val="34"/>
        </w:numPr>
        <w:spacing w:line="240" w:lineRule="auto"/>
        <w:rPr>
          <w:rFonts w:ascii="Arial" w:hAnsi="Arial" w:cs="Arial"/>
          <w:b/>
          <w:sz w:val="20"/>
          <w:lang w:val="es-EC"/>
        </w:rPr>
      </w:pPr>
      <w:r>
        <w:rPr>
          <w:rFonts w:ascii="Arial" w:hAnsi="Arial" w:cs="Arial"/>
          <w:b/>
          <w:sz w:val="20"/>
          <w:lang w:val="es-EC"/>
        </w:rPr>
        <w:t>Nivel 19.76</w:t>
      </w:r>
    </w:p>
    <w:p w:rsidR="000B0B5A" w:rsidRDefault="00C50BBF" w:rsidP="00755758">
      <w:pPr>
        <w:spacing w:line="240" w:lineRule="auto"/>
        <w:ind w:firstLine="709"/>
        <w:jc w:val="center"/>
        <w:rPr>
          <w:rFonts w:ascii="Arial" w:hAnsi="Arial" w:cs="Arial"/>
          <w:b/>
          <w:sz w:val="20"/>
          <w:lang w:val="es-EC"/>
        </w:rPr>
      </w:pPr>
      <w:r>
        <w:rPr>
          <w:noProof/>
          <w:lang w:val="es-EC" w:eastAsia="es-EC"/>
        </w:rPr>
        <w:drawing>
          <wp:inline distT="0" distB="0" distL="0" distR="0" wp14:anchorId="4E6677BB" wp14:editId="4C0C0D96">
            <wp:extent cx="2806140" cy="1647231"/>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2825499" cy="1658595"/>
                    </a:xfrm>
                    <a:prstGeom prst="rect">
                      <a:avLst/>
                    </a:prstGeom>
                    <a:ln>
                      <a:noFill/>
                    </a:ln>
                    <a:extLst>
                      <a:ext uri="{53640926-AAD7-44D8-BBD7-CCE9431645EC}">
                        <a14:shadowObscured xmlns:a14="http://schemas.microsoft.com/office/drawing/2010/main"/>
                      </a:ext>
                    </a:extLst>
                  </pic:spPr>
                </pic:pic>
              </a:graphicData>
            </a:graphic>
          </wp:inline>
        </w:drawing>
      </w:r>
    </w:p>
    <w:p w:rsidR="000B0B5A" w:rsidRDefault="000B0B5A" w:rsidP="000B0B5A">
      <w:pPr>
        <w:spacing w:line="240" w:lineRule="auto"/>
        <w:ind w:firstLine="0"/>
        <w:jc w:val="center"/>
        <w:rPr>
          <w:rFonts w:ascii="Arial" w:hAnsi="Arial" w:cs="Arial"/>
          <w:sz w:val="20"/>
          <w:lang w:val="es-EC"/>
        </w:rPr>
      </w:pPr>
      <w:r>
        <w:rPr>
          <w:rFonts w:ascii="Arial" w:hAnsi="Arial" w:cs="Arial"/>
          <w:b/>
          <w:sz w:val="20"/>
          <w:lang w:val="es-EC"/>
        </w:rPr>
        <w:t xml:space="preserve">Figura 28 </w:t>
      </w:r>
      <w:r>
        <w:rPr>
          <w:rFonts w:ascii="Arial" w:hAnsi="Arial" w:cs="Arial"/>
          <w:sz w:val="20"/>
          <w:lang w:val="es-EC"/>
        </w:rPr>
        <w:t>Cálculo del momento de inercia de la masa en nivel 19.76</w:t>
      </w:r>
    </w:p>
    <w:p w:rsidR="000B0B5A" w:rsidRDefault="000B0B5A" w:rsidP="000B0B5A">
      <w:pPr>
        <w:spacing w:line="240" w:lineRule="auto"/>
        <w:ind w:firstLine="0"/>
        <w:jc w:val="center"/>
        <w:rPr>
          <w:rFonts w:ascii="Arial" w:hAnsi="Arial" w:cs="Arial"/>
          <w:sz w:val="20"/>
          <w:lang w:val="es-EC"/>
        </w:rPr>
      </w:pPr>
    </w:p>
    <w:p w:rsidR="00B77DCD" w:rsidRDefault="00B77DCD" w:rsidP="00B77DCD">
      <w:pPr>
        <w:spacing w:line="240" w:lineRule="auto"/>
        <w:ind w:firstLine="0"/>
        <w:jc w:val="center"/>
        <w:rPr>
          <w:rFonts w:ascii="Arial" w:hAnsi="Arial" w:cs="Arial"/>
          <w:sz w:val="20"/>
          <w:lang w:val="es-EC"/>
        </w:rPr>
      </w:pPr>
      <w:r>
        <w:rPr>
          <w:rFonts w:ascii="Arial" w:hAnsi="Arial" w:cs="Arial"/>
          <w:b/>
          <w:sz w:val="20"/>
          <w:lang w:val="es-EC"/>
        </w:rPr>
        <w:t xml:space="preserve">Tabla 9 </w:t>
      </w:r>
      <w:r>
        <w:rPr>
          <w:rFonts w:ascii="Arial" w:hAnsi="Arial" w:cs="Arial"/>
          <w:sz w:val="20"/>
          <w:lang w:val="es-EC"/>
        </w:rPr>
        <w:t>Momento de inercia de la masa en el nivel 19.76</w:t>
      </w:r>
    </w:p>
    <w:p w:rsidR="000B0B5A" w:rsidRPr="000B0B5A" w:rsidRDefault="00B77DCD" w:rsidP="000B0B5A">
      <w:pPr>
        <w:spacing w:line="240" w:lineRule="auto"/>
        <w:ind w:firstLine="0"/>
        <w:jc w:val="center"/>
        <w:rPr>
          <w:rFonts w:ascii="Arial" w:hAnsi="Arial" w:cs="Arial"/>
          <w:b/>
          <w:sz w:val="20"/>
          <w:lang w:val="es-EC"/>
        </w:rPr>
      </w:pPr>
      <w:r>
        <w:rPr>
          <w:rFonts w:ascii="Arial" w:hAnsi="Arial" w:cs="Arial"/>
          <w:b/>
          <w:noProof/>
          <w:sz w:val="20"/>
          <w:lang w:val="es-EC" w:eastAsia="es-EC"/>
        </w:rPr>
        <w:drawing>
          <wp:inline distT="0" distB="0" distL="0" distR="0">
            <wp:extent cx="4674235" cy="682625"/>
            <wp:effectExtent l="0" t="0" r="0" b="3175"/>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4235" cy="682625"/>
                    </a:xfrm>
                    <a:prstGeom prst="rect">
                      <a:avLst/>
                    </a:prstGeom>
                    <a:noFill/>
                    <a:ln>
                      <a:noFill/>
                    </a:ln>
                  </pic:spPr>
                </pic:pic>
              </a:graphicData>
            </a:graphic>
          </wp:inline>
        </w:drawing>
      </w:r>
    </w:p>
    <w:p w:rsidR="00AE53B3" w:rsidRDefault="00AE53B3" w:rsidP="00B77DCD">
      <w:pPr>
        <w:ind w:firstLine="0"/>
        <w:rPr>
          <w:rStyle w:val="hps"/>
          <w:rFonts w:ascii="Arial" w:hAnsi="Arial" w:cs="Arial"/>
          <w:b/>
          <w:color w:val="222222"/>
          <w:lang w:val="es-EC"/>
        </w:rPr>
      </w:pPr>
    </w:p>
    <w:p w:rsidR="00CD6A9D" w:rsidRDefault="00B77DCD" w:rsidP="008C1213">
      <w:pPr>
        <w:pStyle w:val="Prrafodelista"/>
        <w:numPr>
          <w:ilvl w:val="0"/>
          <w:numId w:val="7"/>
        </w:numPr>
        <w:spacing w:line="240" w:lineRule="auto"/>
        <w:ind w:left="709" w:hanging="425"/>
        <w:rPr>
          <w:rFonts w:ascii="Arial" w:hAnsi="Arial" w:cs="Arial"/>
          <w:b/>
          <w:lang w:val="es-EC"/>
        </w:rPr>
      </w:pPr>
      <w:r>
        <w:rPr>
          <w:rFonts w:ascii="Arial" w:hAnsi="Arial" w:cs="Arial"/>
          <w:b/>
          <w:lang w:val="es-EC"/>
        </w:rPr>
        <w:t>PERÍODOS Y MODOS DE VIBRACIÓN</w:t>
      </w:r>
    </w:p>
    <w:p w:rsidR="00E37FF8" w:rsidRDefault="00E37FF8" w:rsidP="00E37FF8">
      <w:pPr>
        <w:spacing w:line="240" w:lineRule="auto"/>
        <w:ind w:firstLine="0"/>
        <w:rPr>
          <w:rFonts w:ascii="Arial" w:hAnsi="Arial" w:cs="Arial"/>
          <w:b/>
          <w:lang w:val="es-EC"/>
        </w:rPr>
      </w:pPr>
    </w:p>
    <w:p w:rsidR="00E039CC" w:rsidRPr="00F05EAF" w:rsidRDefault="00F05EAF" w:rsidP="00F05EAF">
      <w:pPr>
        <w:spacing w:line="240" w:lineRule="auto"/>
        <w:ind w:firstLine="709"/>
        <w:rPr>
          <w:rFonts w:ascii="Arial" w:hAnsi="Arial" w:cs="Arial"/>
          <w:sz w:val="20"/>
          <w:szCs w:val="20"/>
          <w:lang w:val="es-EC"/>
        </w:rPr>
      </w:pPr>
      <w:r>
        <w:rPr>
          <w:rFonts w:ascii="Arial" w:hAnsi="Arial" w:cs="Arial"/>
          <w:sz w:val="20"/>
          <w:szCs w:val="20"/>
          <w:lang w:val="es-EC"/>
        </w:rPr>
        <w:t xml:space="preserve">La estructura tiene 6 pisos (Niveles: -2.36; 0.00; 4.94; 9.88; 14.82 y 19.76) se ha realizado el análisis sísmico con un modelo de tres grados de libertad por planta; en consecuencia, se tiene 18 grados de libertad y por ende 18 períodos e igual número de modos de vibración. En la Tabla 10 se indican las propiedades </w:t>
      </w:r>
      <w:r>
        <w:rPr>
          <w:rFonts w:ascii="Arial" w:hAnsi="Arial" w:cs="Arial"/>
          <w:sz w:val="20"/>
          <w:szCs w:val="20"/>
          <w:lang w:val="es-EC"/>
        </w:rPr>
        <w:lastRenderedPageBreak/>
        <w:t>dinámicas de los 10 primeros modos de vibración.</w:t>
      </w:r>
    </w:p>
    <w:p w:rsidR="00F05EAF" w:rsidRPr="00F05EAF" w:rsidRDefault="00F05EAF" w:rsidP="00E37FF8">
      <w:pPr>
        <w:spacing w:line="240" w:lineRule="auto"/>
        <w:ind w:firstLine="0"/>
        <w:rPr>
          <w:rFonts w:ascii="Arial" w:hAnsi="Arial" w:cs="Arial"/>
          <w:sz w:val="20"/>
          <w:szCs w:val="20"/>
          <w:lang w:val="es-EC"/>
        </w:rPr>
      </w:pPr>
    </w:p>
    <w:p w:rsidR="00F05EAF" w:rsidRPr="00F05EAF" w:rsidRDefault="00F05EAF" w:rsidP="00F05EAF">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10 </w:t>
      </w:r>
      <w:r>
        <w:rPr>
          <w:rFonts w:ascii="Arial" w:hAnsi="Arial" w:cs="Arial"/>
          <w:sz w:val="20"/>
          <w:szCs w:val="20"/>
          <w:lang w:val="es-EC"/>
        </w:rPr>
        <w:t xml:space="preserve">Diez primeros períodos y modos de vibración </w:t>
      </w:r>
    </w:p>
    <w:tbl>
      <w:tblPr>
        <w:tblW w:w="9349" w:type="dxa"/>
        <w:tblInd w:w="-993" w:type="dxa"/>
        <w:tblCellMar>
          <w:left w:w="70" w:type="dxa"/>
          <w:right w:w="70" w:type="dxa"/>
        </w:tblCellMar>
        <w:tblLook w:val="04A0" w:firstRow="1" w:lastRow="0" w:firstColumn="1" w:lastColumn="0" w:noHBand="0" w:noVBand="1"/>
      </w:tblPr>
      <w:tblGrid>
        <w:gridCol w:w="1133"/>
        <w:gridCol w:w="805"/>
        <w:gridCol w:w="805"/>
        <w:gridCol w:w="805"/>
        <w:gridCol w:w="865"/>
        <w:gridCol w:w="805"/>
        <w:gridCol w:w="805"/>
        <w:gridCol w:w="805"/>
        <w:gridCol w:w="805"/>
        <w:gridCol w:w="805"/>
        <w:gridCol w:w="911"/>
      </w:tblGrid>
      <w:tr w:rsidR="00E039CC" w:rsidRPr="00E039CC" w:rsidTr="00E039CC">
        <w:trPr>
          <w:trHeight w:val="290"/>
        </w:trPr>
        <w:tc>
          <w:tcPr>
            <w:tcW w:w="0" w:type="auto"/>
            <w:tcBorders>
              <w:top w:val="nil"/>
              <w:left w:val="nil"/>
              <w:bottom w:val="nil"/>
              <w:right w:val="nil"/>
            </w:tcBorders>
            <w:shd w:val="clear" w:color="auto" w:fill="auto"/>
            <w:noWrap/>
            <w:vAlign w:val="bottom"/>
            <w:hideMark/>
          </w:tcPr>
          <w:p w:rsidR="00E039CC" w:rsidRPr="00E039CC" w:rsidRDefault="00E039CC" w:rsidP="00E039CC">
            <w:pPr>
              <w:widowControl/>
              <w:adjustRightInd/>
              <w:spacing w:line="240" w:lineRule="auto"/>
              <w:ind w:firstLine="0"/>
              <w:jc w:val="left"/>
              <w:textAlignment w:val="auto"/>
              <w:rPr>
                <w:rFonts w:ascii="Arial" w:hAnsi="Arial" w:cs="Arial"/>
                <w:sz w:val="19"/>
                <w:szCs w:val="19"/>
                <w:lang w:val="es-EC" w:eastAsia="es-EC"/>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Modo 1</w:t>
            </w:r>
          </w:p>
        </w:tc>
        <w:tc>
          <w:tcPr>
            <w:tcW w:w="0" w:type="auto"/>
            <w:tcBorders>
              <w:top w:val="single" w:sz="4" w:space="0" w:color="auto"/>
              <w:left w:val="nil"/>
              <w:bottom w:val="nil"/>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Modo 2</w:t>
            </w:r>
          </w:p>
        </w:tc>
        <w:tc>
          <w:tcPr>
            <w:tcW w:w="0" w:type="auto"/>
            <w:tcBorders>
              <w:top w:val="single" w:sz="4" w:space="0" w:color="auto"/>
              <w:left w:val="nil"/>
              <w:bottom w:val="nil"/>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Modo 3</w:t>
            </w:r>
          </w:p>
        </w:tc>
        <w:tc>
          <w:tcPr>
            <w:tcW w:w="865" w:type="dxa"/>
            <w:tcBorders>
              <w:top w:val="single" w:sz="4" w:space="0" w:color="auto"/>
              <w:left w:val="nil"/>
              <w:bottom w:val="nil"/>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Modo 4</w:t>
            </w:r>
          </w:p>
        </w:tc>
        <w:tc>
          <w:tcPr>
            <w:tcW w:w="0" w:type="auto"/>
            <w:tcBorders>
              <w:top w:val="single" w:sz="4" w:space="0" w:color="auto"/>
              <w:left w:val="nil"/>
              <w:bottom w:val="nil"/>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Modo 5</w:t>
            </w:r>
          </w:p>
        </w:tc>
        <w:tc>
          <w:tcPr>
            <w:tcW w:w="0" w:type="auto"/>
            <w:tcBorders>
              <w:top w:val="single" w:sz="4" w:space="0" w:color="auto"/>
              <w:left w:val="nil"/>
              <w:bottom w:val="nil"/>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Modo 6</w:t>
            </w:r>
          </w:p>
        </w:tc>
        <w:tc>
          <w:tcPr>
            <w:tcW w:w="0" w:type="auto"/>
            <w:tcBorders>
              <w:top w:val="single" w:sz="4" w:space="0" w:color="auto"/>
              <w:left w:val="nil"/>
              <w:bottom w:val="nil"/>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Modo 7</w:t>
            </w:r>
          </w:p>
        </w:tc>
        <w:tc>
          <w:tcPr>
            <w:tcW w:w="0" w:type="auto"/>
            <w:tcBorders>
              <w:top w:val="single" w:sz="4" w:space="0" w:color="auto"/>
              <w:left w:val="nil"/>
              <w:bottom w:val="nil"/>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Modo 8</w:t>
            </w:r>
          </w:p>
        </w:tc>
        <w:tc>
          <w:tcPr>
            <w:tcW w:w="0" w:type="auto"/>
            <w:tcBorders>
              <w:top w:val="single" w:sz="4" w:space="0" w:color="auto"/>
              <w:left w:val="nil"/>
              <w:bottom w:val="nil"/>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Modo 9</w:t>
            </w:r>
          </w:p>
        </w:tc>
        <w:tc>
          <w:tcPr>
            <w:tcW w:w="0" w:type="auto"/>
            <w:tcBorders>
              <w:top w:val="single" w:sz="4" w:space="0" w:color="auto"/>
              <w:left w:val="nil"/>
              <w:bottom w:val="nil"/>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Modo 10</w:t>
            </w:r>
          </w:p>
        </w:tc>
      </w:tr>
      <w:tr w:rsidR="00E039CC" w:rsidRPr="00E039CC" w:rsidTr="00E039CC">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Período (s)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0,9389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0,8995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0,5798</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0,3213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0,3135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0,2048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0,1986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0,1799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0,1594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0,1237</w:t>
            </w:r>
          </w:p>
        </w:tc>
      </w:tr>
      <w:tr w:rsidR="00E039CC" w:rsidRPr="00E039CC" w:rsidTr="00E039CC">
        <w:trPr>
          <w:trHeight w:val="2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39CC" w:rsidRPr="00E039CC" w:rsidRDefault="00E039CC" w:rsidP="00E039CC">
            <w:pPr>
              <w:widowControl/>
              <w:adjustRightInd/>
              <w:spacing w:line="240" w:lineRule="auto"/>
              <w:ind w:firstLine="0"/>
              <w:jc w:val="center"/>
              <w:textAlignment w:val="auto"/>
              <w:rPr>
                <w:rFonts w:ascii="Arial" w:hAnsi="Arial" w:cs="Arial"/>
                <w:b/>
                <w:bCs/>
                <w:color w:val="000000"/>
                <w:sz w:val="19"/>
                <w:szCs w:val="19"/>
                <w:lang w:val="es-EC" w:eastAsia="es-EC"/>
              </w:rPr>
            </w:pPr>
            <w:r w:rsidRPr="00E039CC">
              <w:rPr>
                <w:rFonts w:ascii="Arial" w:hAnsi="Arial" w:cs="Arial"/>
                <w:b/>
                <w:bCs/>
                <w:color w:val="000000"/>
                <w:sz w:val="19"/>
                <w:szCs w:val="19"/>
                <w:lang w:val="es-EC" w:eastAsia="es-EC"/>
              </w:rPr>
              <w:t>Modos de Vibración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0,0004</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-0,0029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0,0057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0,0003</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-0,0087</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0,0005</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0,0081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0,0346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-0,0589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-0,0203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0,0093</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-0,0159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0,0041</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0,0102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0,0463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-0,0298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-0,0371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-0,0362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0,0410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0,0010</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-0,0562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0,0130</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0,0156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0,0687</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-0,0075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-0,0096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0,0508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-0,0223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-0,0086</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-0,0852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-0,0025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0,0230</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-0,0069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0,0096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0,0061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0,0633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0,0079</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-0,1004</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-0,0028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0,0269</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-0,0205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-0,0855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-0,0028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-0,0820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0,0088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-0,0040</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-0,0001</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-0,0057</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-0,0038</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-0,0061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-0,0006</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-0,0296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0,0073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0,0237</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-0,0195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-0,0021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-0,0035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-0,0165</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0,0004</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-0,0147</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-0,0016</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-0,0633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0,0149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0,0436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-0,0362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-0,0029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-0,0209</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-0,0502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-0,0021</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-0,0694</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0,0166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-0,0420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0,0396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0,0031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0,0062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0,0915</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-0,0875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-0,0025</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-0,0454</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0,0412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0,0030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0,0080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-0,0887</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0,0023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-0,1130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-0,0036</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0,0773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-0,0187</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0,0580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-0,0550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-0,0036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-0,0099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0,0498</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0,0000</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0,0000</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0,0001</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-0,0004</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0,0014</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-0,0002</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0,0007</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0,0000</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0,0002</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-0,0005</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0,0028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-0,0001</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0,0036</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-0,0014</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0,0007</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0,0007</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0,0075</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-0,0001</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-0,0008</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-0,0033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-0,0011</w:t>
            </w:r>
          </w:p>
        </w:tc>
      </w:tr>
      <w:tr w:rsidR="00E039CC" w:rsidRPr="00E039CC" w:rsidTr="00E039CC">
        <w:trPr>
          <w:trHeight w:val="290"/>
        </w:trPr>
        <w:tc>
          <w:tcPr>
            <w:tcW w:w="0" w:type="auto"/>
            <w:vMerge/>
            <w:tcBorders>
              <w:top w:val="nil"/>
              <w:left w:val="single" w:sz="4" w:space="0" w:color="auto"/>
              <w:bottom w:val="single" w:sz="4" w:space="0" w:color="auto"/>
              <w:right w:val="single" w:sz="4" w:space="0" w:color="auto"/>
            </w:tcBorders>
            <w:vAlign w:val="center"/>
            <w:hideMark/>
          </w:tcPr>
          <w:p w:rsidR="00E039CC" w:rsidRPr="00E039CC" w:rsidRDefault="00E039CC" w:rsidP="00E039CC">
            <w:pPr>
              <w:widowControl/>
              <w:adjustRightInd/>
              <w:spacing w:line="240" w:lineRule="auto"/>
              <w:ind w:firstLine="0"/>
              <w:jc w:val="left"/>
              <w:textAlignment w:val="auto"/>
              <w:rPr>
                <w:rFonts w:ascii="Arial" w:hAnsi="Arial" w:cs="Arial"/>
                <w:b/>
                <w:bCs/>
                <w:color w:val="000000"/>
                <w:sz w:val="19"/>
                <w:szCs w:val="19"/>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0,0023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-0,0003</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0,0101</w:t>
            </w:r>
          </w:p>
        </w:tc>
        <w:tc>
          <w:tcPr>
            <w:tcW w:w="865" w:type="dxa"/>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0,0006</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0,0019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0,0044</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-0,0002</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0,0059</w:t>
            </w:r>
          </w:p>
        </w:tc>
        <w:tc>
          <w:tcPr>
            <w:tcW w:w="0" w:type="auto"/>
            <w:tcBorders>
              <w:top w:val="nil"/>
              <w:left w:val="nil"/>
              <w:bottom w:val="single" w:sz="4" w:space="0" w:color="auto"/>
              <w:right w:val="single" w:sz="4" w:space="0" w:color="auto"/>
            </w:tcBorders>
            <w:shd w:val="clear" w:color="auto" w:fill="auto"/>
            <w:noWrap/>
            <w:vAlign w:val="bottom"/>
            <w:hideMark/>
          </w:tcPr>
          <w:p w:rsidR="00E039CC" w:rsidRPr="00E039CC" w:rsidRDefault="00E039CC" w:rsidP="00E039CC">
            <w:pPr>
              <w:widowControl/>
              <w:adjustRightInd/>
              <w:spacing w:line="240" w:lineRule="auto"/>
              <w:ind w:firstLine="0"/>
              <w:jc w:val="center"/>
              <w:textAlignment w:val="auto"/>
              <w:rPr>
                <w:rFonts w:ascii="Arial" w:hAnsi="Arial" w:cs="Arial"/>
                <w:color w:val="000000"/>
                <w:sz w:val="19"/>
                <w:szCs w:val="19"/>
                <w:lang w:val="es-EC" w:eastAsia="es-EC"/>
              </w:rPr>
            </w:pPr>
            <w:r w:rsidRPr="00E039CC">
              <w:rPr>
                <w:rFonts w:ascii="Arial" w:hAnsi="Arial" w:cs="Arial"/>
                <w:color w:val="000000"/>
                <w:sz w:val="19"/>
                <w:szCs w:val="19"/>
                <w:lang w:val="es-EC" w:eastAsia="es-EC"/>
              </w:rPr>
              <w:t>0,0007</w:t>
            </w:r>
          </w:p>
        </w:tc>
      </w:tr>
    </w:tbl>
    <w:p w:rsidR="00F05EAF" w:rsidRDefault="00F05EAF" w:rsidP="00C41277">
      <w:pPr>
        <w:spacing w:line="240" w:lineRule="auto"/>
        <w:ind w:firstLine="0"/>
        <w:rPr>
          <w:rStyle w:val="hps"/>
          <w:rFonts w:ascii="Arial" w:hAnsi="Arial" w:cs="Arial"/>
          <w:b/>
          <w:color w:val="222222"/>
          <w:lang w:val="es-EC"/>
        </w:rPr>
      </w:pPr>
    </w:p>
    <w:p w:rsidR="00C41277" w:rsidRDefault="00C41277" w:rsidP="00C41277">
      <w:pPr>
        <w:spacing w:line="240" w:lineRule="auto"/>
        <w:ind w:firstLine="0"/>
        <w:rPr>
          <w:rStyle w:val="hps"/>
          <w:rFonts w:ascii="Arial" w:hAnsi="Arial" w:cs="Arial"/>
          <w:b/>
          <w:color w:val="222222"/>
          <w:lang w:val="es-EC"/>
        </w:rPr>
      </w:pPr>
    </w:p>
    <w:p w:rsidR="00F05EAF" w:rsidRDefault="00F05EAF" w:rsidP="00C41277">
      <w:pPr>
        <w:pStyle w:val="Prrafodelista"/>
        <w:numPr>
          <w:ilvl w:val="0"/>
          <w:numId w:val="7"/>
        </w:numPr>
        <w:spacing w:line="240" w:lineRule="auto"/>
        <w:rPr>
          <w:rStyle w:val="hps"/>
          <w:rFonts w:ascii="Arial" w:hAnsi="Arial" w:cs="Arial"/>
          <w:b/>
          <w:color w:val="222222"/>
          <w:lang w:val="es-EC"/>
        </w:rPr>
      </w:pPr>
      <w:r>
        <w:rPr>
          <w:rStyle w:val="hps"/>
          <w:rFonts w:ascii="Arial" w:hAnsi="Arial" w:cs="Arial"/>
          <w:b/>
          <w:color w:val="222222"/>
          <w:lang w:val="es-EC"/>
        </w:rPr>
        <w:t>RESULTADOS DEL ANÁLISIS SÍSMICO</w:t>
      </w:r>
    </w:p>
    <w:p w:rsidR="00C41277" w:rsidRDefault="00C41277" w:rsidP="00C41277">
      <w:pPr>
        <w:pStyle w:val="Prrafodelista"/>
        <w:spacing w:line="240" w:lineRule="auto"/>
        <w:ind w:left="1065" w:firstLine="0"/>
        <w:rPr>
          <w:rStyle w:val="hps"/>
          <w:rFonts w:ascii="Arial" w:hAnsi="Arial" w:cs="Arial"/>
          <w:b/>
          <w:color w:val="222222"/>
          <w:lang w:val="es-EC"/>
        </w:rPr>
      </w:pPr>
    </w:p>
    <w:p w:rsidR="00FD6E33" w:rsidRDefault="00A00612" w:rsidP="00A00612">
      <w:pPr>
        <w:spacing w:line="240" w:lineRule="auto"/>
        <w:ind w:firstLine="709"/>
        <w:rPr>
          <w:rStyle w:val="hps"/>
          <w:rFonts w:ascii="Arial" w:hAnsi="Arial" w:cs="Arial"/>
          <w:color w:val="222222"/>
          <w:sz w:val="20"/>
          <w:szCs w:val="20"/>
          <w:lang w:val="es-EC"/>
        </w:rPr>
      </w:pPr>
      <w:r>
        <w:rPr>
          <w:rStyle w:val="hps"/>
          <w:rFonts w:ascii="Arial" w:hAnsi="Arial" w:cs="Arial"/>
          <w:color w:val="222222"/>
          <w:sz w:val="20"/>
          <w:szCs w:val="20"/>
          <w:lang w:val="es-EC"/>
        </w:rPr>
        <w:t xml:space="preserve">Se realizó un análisis Modal Espectral, aplicando la acción sísmica en sentido transversal (Pórticos identificados por números) y en sentido longitudinal (Pórticos identificados por letras).  </w:t>
      </w:r>
    </w:p>
    <w:p w:rsidR="00A00612" w:rsidRDefault="00A00612" w:rsidP="00A00612">
      <w:pPr>
        <w:spacing w:line="240" w:lineRule="auto"/>
        <w:ind w:firstLine="709"/>
        <w:rPr>
          <w:rStyle w:val="hps"/>
          <w:rFonts w:ascii="Arial" w:hAnsi="Arial" w:cs="Arial"/>
          <w:color w:val="222222"/>
          <w:sz w:val="20"/>
          <w:szCs w:val="20"/>
          <w:lang w:val="es-EC"/>
        </w:rPr>
      </w:pPr>
    </w:p>
    <w:p w:rsidR="00A00612" w:rsidRDefault="00A00612" w:rsidP="00A00612">
      <w:pPr>
        <w:spacing w:line="240" w:lineRule="auto"/>
        <w:ind w:firstLine="709"/>
        <w:rPr>
          <w:rStyle w:val="hps"/>
          <w:rFonts w:ascii="Arial" w:hAnsi="Arial" w:cs="Arial"/>
          <w:color w:val="222222"/>
          <w:sz w:val="20"/>
          <w:szCs w:val="20"/>
          <w:lang w:val="es-EC"/>
        </w:rPr>
      </w:pPr>
      <w:r>
        <w:rPr>
          <w:rStyle w:val="hps"/>
          <w:rFonts w:ascii="Arial" w:hAnsi="Arial" w:cs="Arial"/>
          <w:color w:val="222222"/>
          <w:sz w:val="20"/>
          <w:szCs w:val="20"/>
          <w:lang w:val="es-EC"/>
        </w:rPr>
        <w:t>Se utilizó el criterio de la combinación cuadrática completa CQC, para encontrar las respuestas máximas probables ante el sismo DBE.</w:t>
      </w:r>
      <w:r w:rsidR="00987732">
        <w:rPr>
          <w:rStyle w:val="hps"/>
          <w:rFonts w:ascii="Arial" w:hAnsi="Arial" w:cs="Arial"/>
          <w:color w:val="222222"/>
          <w:sz w:val="20"/>
          <w:szCs w:val="20"/>
          <w:lang w:val="es-EC"/>
        </w:rPr>
        <w:t xml:space="preserve"> (Chopra 2001, Aguiar 2012).</w:t>
      </w:r>
    </w:p>
    <w:p w:rsidR="00A00612" w:rsidRDefault="00A00612" w:rsidP="00A00612">
      <w:pPr>
        <w:spacing w:line="240" w:lineRule="auto"/>
        <w:ind w:firstLine="709"/>
        <w:rPr>
          <w:rStyle w:val="hps"/>
          <w:rFonts w:ascii="Arial" w:hAnsi="Arial" w:cs="Arial"/>
          <w:color w:val="222222"/>
          <w:sz w:val="20"/>
          <w:szCs w:val="20"/>
          <w:lang w:val="es-EC"/>
        </w:rPr>
      </w:pPr>
    </w:p>
    <w:p w:rsidR="00A00612" w:rsidRPr="00A00612" w:rsidRDefault="00A00612" w:rsidP="00A00612">
      <w:pPr>
        <w:pStyle w:val="Prrafodelista"/>
        <w:numPr>
          <w:ilvl w:val="0"/>
          <w:numId w:val="34"/>
        </w:numPr>
        <w:spacing w:line="240" w:lineRule="auto"/>
        <w:rPr>
          <w:rStyle w:val="hps"/>
          <w:rFonts w:ascii="Arial" w:hAnsi="Arial" w:cs="Arial"/>
          <w:color w:val="222222"/>
          <w:sz w:val="20"/>
          <w:szCs w:val="20"/>
          <w:lang w:val="es-EC"/>
        </w:rPr>
      </w:pPr>
      <w:r>
        <w:rPr>
          <w:rStyle w:val="hps"/>
          <w:rFonts w:ascii="Arial" w:hAnsi="Arial" w:cs="Arial"/>
          <w:b/>
          <w:color w:val="222222"/>
          <w:sz w:val="20"/>
          <w:szCs w:val="20"/>
          <w:lang w:val="es-EC"/>
        </w:rPr>
        <w:t>Resultados del Análisis Sísmico en Sentido Transversal</w:t>
      </w:r>
    </w:p>
    <w:p w:rsidR="00A00612" w:rsidRDefault="00A00612" w:rsidP="00A00612">
      <w:pPr>
        <w:spacing w:line="240" w:lineRule="auto"/>
        <w:rPr>
          <w:rStyle w:val="hps"/>
          <w:rFonts w:ascii="Arial" w:hAnsi="Arial" w:cs="Arial"/>
          <w:color w:val="222222"/>
          <w:sz w:val="20"/>
          <w:szCs w:val="20"/>
          <w:lang w:val="es-EC"/>
        </w:rPr>
      </w:pPr>
    </w:p>
    <w:p w:rsidR="00A00612" w:rsidRDefault="00A00612" w:rsidP="00A00612">
      <w:pPr>
        <w:spacing w:line="240" w:lineRule="auto"/>
        <w:ind w:firstLine="709"/>
        <w:rPr>
          <w:rStyle w:val="hps"/>
          <w:rFonts w:ascii="Arial" w:hAnsi="Arial" w:cs="Arial"/>
          <w:color w:val="222222"/>
          <w:sz w:val="20"/>
          <w:szCs w:val="20"/>
          <w:lang w:val="es-EC"/>
        </w:rPr>
      </w:pPr>
      <w:r>
        <w:rPr>
          <w:rStyle w:val="hps"/>
          <w:rFonts w:ascii="Arial" w:hAnsi="Arial" w:cs="Arial"/>
          <w:color w:val="222222"/>
          <w:sz w:val="20"/>
          <w:szCs w:val="20"/>
          <w:lang w:val="es-EC"/>
        </w:rPr>
        <w:t xml:space="preserve">En la tabla 11 se indican los factores de participación modal </w:t>
      </w:r>
      <m:oMath>
        <m:r>
          <m:rPr>
            <m:sty m:val="p"/>
          </m:rPr>
          <w:rPr>
            <w:rStyle w:val="hps"/>
            <w:rFonts w:ascii="Cambria Math" w:hAnsi="Cambria Math" w:cs="Arial"/>
            <w:color w:val="222222"/>
            <w:sz w:val="20"/>
            <w:szCs w:val="20"/>
            <w:lang w:val="es-EC"/>
          </w:rPr>
          <m:t>Γ</m:t>
        </m:r>
      </m:oMath>
      <w:r>
        <w:rPr>
          <w:rStyle w:val="hps"/>
          <w:rFonts w:ascii="Arial" w:hAnsi="Arial" w:cs="Arial"/>
          <w:color w:val="222222"/>
          <w:sz w:val="20"/>
          <w:szCs w:val="20"/>
          <w:lang w:val="es-EC"/>
        </w:rPr>
        <w:t xml:space="preserve"> y las aceleraciones espectrales, asociadas a los 10 primeros períodos de vibración; en la tabla 12 en cambio se muestran los desplazamientos y fuerzas laterales halladas en el Centro de Masas CM en sentido X; finalmente en la figura 29 se presentan</w:t>
      </w:r>
      <w:r w:rsidR="005E7098">
        <w:rPr>
          <w:rStyle w:val="hps"/>
          <w:rFonts w:ascii="Arial" w:hAnsi="Arial" w:cs="Arial"/>
          <w:color w:val="222222"/>
          <w:sz w:val="20"/>
          <w:szCs w:val="20"/>
          <w:lang w:val="es-EC"/>
        </w:rPr>
        <w:t xml:space="preserve"> los desplazamientos y</w:t>
      </w:r>
      <w:r>
        <w:rPr>
          <w:rStyle w:val="hps"/>
          <w:rFonts w:ascii="Arial" w:hAnsi="Arial" w:cs="Arial"/>
          <w:color w:val="222222"/>
          <w:sz w:val="20"/>
          <w:szCs w:val="20"/>
          <w:lang w:val="es-EC"/>
        </w:rPr>
        <w:t xml:space="preserve"> derivas de piso encontradas en el CM.</w:t>
      </w:r>
    </w:p>
    <w:p w:rsidR="00A00612" w:rsidRPr="00A00612" w:rsidRDefault="00A00612" w:rsidP="00A00612">
      <w:pPr>
        <w:spacing w:line="240" w:lineRule="auto"/>
        <w:ind w:firstLine="709"/>
        <w:rPr>
          <w:rStyle w:val="hps"/>
          <w:rFonts w:ascii="Arial" w:hAnsi="Arial" w:cs="Arial"/>
          <w:color w:val="222222"/>
          <w:sz w:val="20"/>
          <w:szCs w:val="20"/>
          <w:lang w:val="es-EC"/>
        </w:rPr>
      </w:pPr>
    </w:p>
    <w:p w:rsidR="00A00612" w:rsidRPr="00A00612" w:rsidRDefault="00A00612" w:rsidP="00A00612">
      <w:pPr>
        <w:ind w:firstLine="0"/>
        <w:rPr>
          <w:rStyle w:val="hps"/>
          <w:rFonts w:ascii="Arial" w:hAnsi="Arial" w:cs="Arial"/>
          <w:color w:val="222222"/>
          <w:sz w:val="20"/>
          <w:szCs w:val="20"/>
          <w:lang w:val="es-EC"/>
        </w:rPr>
      </w:pPr>
    </w:p>
    <w:p w:rsidR="00FD6E33" w:rsidRPr="00FD6E33" w:rsidRDefault="00FD6E33" w:rsidP="00FD6E33">
      <w:pPr>
        <w:spacing w:line="240" w:lineRule="auto"/>
        <w:jc w:val="center"/>
        <w:rPr>
          <w:rStyle w:val="hps"/>
          <w:rFonts w:ascii="Arial" w:hAnsi="Arial" w:cs="Arial"/>
          <w:color w:val="222222"/>
          <w:sz w:val="20"/>
          <w:szCs w:val="20"/>
          <w:lang w:val="es-EC"/>
        </w:rPr>
      </w:pPr>
      <w:r>
        <w:rPr>
          <w:rStyle w:val="hps"/>
          <w:rFonts w:ascii="Arial" w:hAnsi="Arial" w:cs="Arial"/>
          <w:b/>
          <w:color w:val="222222"/>
          <w:sz w:val="20"/>
          <w:szCs w:val="20"/>
          <w:lang w:val="es-EC"/>
        </w:rPr>
        <w:lastRenderedPageBreak/>
        <w:t xml:space="preserve">Tabla 11 </w:t>
      </w:r>
      <w:r>
        <w:rPr>
          <w:rStyle w:val="hps"/>
          <w:rFonts w:ascii="Arial" w:hAnsi="Arial" w:cs="Arial"/>
          <w:color w:val="222222"/>
          <w:sz w:val="20"/>
          <w:szCs w:val="20"/>
          <w:lang w:val="es-EC"/>
        </w:rPr>
        <w:t>Factores de participación modal y aceleraciones espectrales en sentido transversal</w:t>
      </w:r>
    </w:p>
    <w:p w:rsidR="00F05EAF" w:rsidRDefault="00FD6E33" w:rsidP="00FD6E33">
      <w:pPr>
        <w:spacing w:line="240" w:lineRule="auto"/>
        <w:ind w:firstLine="0"/>
        <w:jc w:val="center"/>
        <w:rPr>
          <w:rFonts w:ascii="Arial" w:hAnsi="Arial" w:cs="Arial"/>
          <w:b/>
          <w:lang w:val="es-EC"/>
        </w:rPr>
      </w:pPr>
      <w:r>
        <w:rPr>
          <w:rFonts w:ascii="Arial" w:hAnsi="Arial" w:cs="Arial"/>
          <w:b/>
          <w:noProof/>
          <w:lang w:val="es-EC" w:eastAsia="es-EC"/>
        </w:rPr>
        <w:drawing>
          <wp:inline distT="0" distB="0" distL="0" distR="0">
            <wp:extent cx="5014800" cy="561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4800" cy="561600"/>
                    </a:xfrm>
                    <a:prstGeom prst="rect">
                      <a:avLst/>
                    </a:prstGeom>
                    <a:noFill/>
                    <a:ln>
                      <a:noFill/>
                    </a:ln>
                  </pic:spPr>
                </pic:pic>
              </a:graphicData>
            </a:graphic>
          </wp:inline>
        </w:drawing>
      </w:r>
    </w:p>
    <w:p w:rsidR="00FD6E33" w:rsidRDefault="00FD6E33" w:rsidP="00FD6E33">
      <w:pPr>
        <w:spacing w:line="240" w:lineRule="auto"/>
        <w:ind w:firstLine="0"/>
        <w:jc w:val="center"/>
        <w:rPr>
          <w:rFonts w:ascii="Arial" w:hAnsi="Arial" w:cs="Arial"/>
          <w:b/>
          <w:lang w:val="es-EC"/>
        </w:rPr>
      </w:pPr>
    </w:p>
    <w:p w:rsidR="00F05EAF" w:rsidRPr="00A00612" w:rsidRDefault="00A00612" w:rsidP="00FD6E33">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12 </w:t>
      </w:r>
      <w:r>
        <w:rPr>
          <w:rFonts w:ascii="Arial" w:hAnsi="Arial" w:cs="Arial"/>
          <w:sz w:val="20"/>
          <w:szCs w:val="20"/>
          <w:lang w:val="es-EC"/>
        </w:rPr>
        <w:t>Desplazamientos y fuerzas laterales en Centro de Masas en Sentido Transversal</w:t>
      </w:r>
    </w:p>
    <w:p w:rsidR="00FD6E33" w:rsidRDefault="005E7098" w:rsidP="00FD6E33">
      <w:pPr>
        <w:spacing w:line="240" w:lineRule="auto"/>
        <w:ind w:firstLine="0"/>
        <w:jc w:val="center"/>
        <w:rPr>
          <w:rFonts w:ascii="Arial" w:hAnsi="Arial" w:cs="Arial"/>
          <w:b/>
          <w:lang w:val="es-EC"/>
        </w:rPr>
      </w:pPr>
      <w:r>
        <w:rPr>
          <w:rFonts w:ascii="Arial" w:hAnsi="Arial" w:cs="Arial"/>
          <w:b/>
          <w:noProof/>
          <w:lang w:val="es-EC" w:eastAsia="es-EC"/>
        </w:rPr>
        <w:drawing>
          <wp:inline distT="0" distB="0" distL="0" distR="0">
            <wp:extent cx="5007600" cy="540000"/>
            <wp:effectExtent l="0" t="0" r="3175"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7600" cy="540000"/>
                    </a:xfrm>
                    <a:prstGeom prst="rect">
                      <a:avLst/>
                    </a:prstGeom>
                    <a:noFill/>
                    <a:ln>
                      <a:noFill/>
                    </a:ln>
                  </pic:spPr>
                </pic:pic>
              </a:graphicData>
            </a:graphic>
          </wp:inline>
        </w:drawing>
      </w:r>
    </w:p>
    <w:p w:rsidR="00B77DCD" w:rsidRDefault="00B77DCD" w:rsidP="00E37FF8">
      <w:pPr>
        <w:spacing w:line="240" w:lineRule="auto"/>
        <w:ind w:firstLine="0"/>
        <w:rPr>
          <w:rFonts w:ascii="Arial" w:hAnsi="Arial" w:cs="Arial"/>
          <w:b/>
          <w:lang w:val="es-EC"/>
        </w:rPr>
      </w:pPr>
    </w:p>
    <w:p w:rsidR="00F05EAF" w:rsidRDefault="005E7098" w:rsidP="00A00612">
      <w:pPr>
        <w:spacing w:line="240" w:lineRule="auto"/>
        <w:ind w:firstLine="0"/>
        <w:jc w:val="center"/>
        <w:rPr>
          <w:rFonts w:ascii="Arial" w:hAnsi="Arial" w:cs="Arial"/>
          <w:b/>
          <w:lang w:val="es-EC"/>
        </w:rPr>
      </w:pPr>
      <w:r>
        <w:rPr>
          <w:noProof/>
          <w:lang w:val="es-EC" w:eastAsia="es-EC"/>
        </w:rPr>
        <w:drawing>
          <wp:inline distT="0" distB="0" distL="0" distR="0" wp14:anchorId="71B26D06" wp14:editId="650D64DB">
            <wp:extent cx="2145600" cy="13572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45600" cy="1357200"/>
                    </a:xfrm>
                    <a:prstGeom prst="rect">
                      <a:avLst/>
                    </a:prstGeom>
                  </pic:spPr>
                </pic:pic>
              </a:graphicData>
            </a:graphic>
          </wp:inline>
        </w:drawing>
      </w:r>
      <w:r>
        <w:rPr>
          <w:noProof/>
          <w:lang w:val="es-EC" w:eastAsia="es-EC"/>
        </w:rPr>
        <w:drawing>
          <wp:inline distT="0" distB="0" distL="0" distR="0" wp14:anchorId="4F7ACAA0" wp14:editId="34BC3B49">
            <wp:extent cx="2145600" cy="135720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45600" cy="1357200"/>
                    </a:xfrm>
                    <a:prstGeom prst="rect">
                      <a:avLst/>
                    </a:prstGeom>
                  </pic:spPr>
                </pic:pic>
              </a:graphicData>
            </a:graphic>
          </wp:inline>
        </w:drawing>
      </w:r>
    </w:p>
    <w:p w:rsidR="005E7098" w:rsidRPr="005E7098" w:rsidRDefault="005E7098" w:rsidP="00A00612">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29 </w:t>
      </w:r>
      <w:r>
        <w:rPr>
          <w:rFonts w:ascii="Arial" w:hAnsi="Arial" w:cs="Arial"/>
          <w:sz w:val="20"/>
          <w:szCs w:val="20"/>
          <w:lang w:val="es-EC"/>
        </w:rPr>
        <w:t>Desplazamientos y derivas de piso encontradas en CM en sentido Transversal, para el sismo DBE.</w:t>
      </w:r>
    </w:p>
    <w:p w:rsidR="00A00612" w:rsidRDefault="00A00612" w:rsidP="00E37FF8">
      <w:pPr>
        <w:spacing w:line="240" w:lineRule="auto"/>
        <w:ind w:firstLine="0"/>
        <w:rPr>
          <w:rFonts w:ascii="Arial" w:hAnsi="Arial" w:cs="Arial"/>
          <w:b/>
          <w:lang w:val="es-EC"/>
        </w:rPr>
      </w:pPr>
    </w:p>
    <w:p w:rsidR="005E7098" w:rsidRDefault="005E7098" w:rsidP="005E7098">
      <w:pPr>
        <w:spacing w:line="240" w:lineRule="auto"/>
        <w:ind w:firstLine="709"/>
        <w:rPr>
          <w:rStyle w:val="hps"/>
          <w:rFonts w:ascii="Arial" w:hAnsi="Arial" w:cs="Arial"/>
          <w:color w:val="222222"/>
          <w:sz w:val="20"/>
          <w:szCs w:val="20"/>
          <w:lang w:val="es-EC"/>
        </w:rPr>
      </w:pPr>
    </w:p>
    <w:p w:rsidR="005E7098" w:rsidRPr="005E7098" w:rsidRDefault="005E7098" w:rsidP="005E7098">
      <w:pPr>
        <w:pStyle w:val="Prrafodelista"/>
        <w:numPr>
          <w:ilvl w:val="0"/>
          <w:numId w:val="34"/>
        </w:numPr>
        <w:spacing w:line="240" w:lineRule="auto"/>
        <w:rPr>
          <w:rStyle w:val="hps"/>
          <w:rFonts w:ascii="Arial" w:hAnsi="Arial" w:cs="Arial"/>
          <w:color w:val="222222"/>
          <w:sz w:val="20"/>
          <w:szCs w:val="20"/>
          <w:lang w:val="es-EC"/>
        </w:rPr>
      </w:pPr>
      <w:r>
        <w:rPr>
          <w:rStyle w:val="hps"/>
          <w:rFonts w:ascii="Arial" w:hAnsi="Arial" w:cs="Arial"/>
          <w:b/>
          <w:color w:val="222222"/>
          <w:sz w:val="20"/>
          <w:szCs w:val="20"/>
          <w:lang w:val="es-EC"/>
        </w:rPr>
        <w:t>Resultados del Análisis Sísmico en Sentido Longitudinal</w:t>
      </w:r>
    </w:p>
    <w:p w:rsidR="005E7098" w:rsidRDefault="005E7098" w:rsidP="005E7098">
      <w:pPr>
        <w:spacing w:line="240" w:lineRule="auto"/>
        <w:rPr>
          <w:rStyle w:val="hps"/>
          <w:rFonts w:ascii="Arial" w:hAnsi="Arial" w:cs="Arial"/>
          <w:color w:val="222222"/>
          <w:sz w:val="20"/>
          <w:szCs w:val="20"/>
          <w:lang w:val="es-EC"/>
        </w:rPr>
      </w:pPr>
    </w:p>
    <w:p w:rsidR="00B62104" w:rsidRDefault="00B62104" w:rsidP="00B62104">
      <w:pPr>
        <w:spacing w:line="240" w:lineRule="auto"/>
        <w:ind w:firstLine="709"/>
        <w:rPr>
          <w:rStyle w:val="hps"/>
          <w:rFonts w:ascii="Arial" w:hAnsi="Arial" w:cs="Arial"/>
          <w:color w:val="222222"/>
          <w:sz w:val="20"/>
          <w:szCs w:val="20"/>
          <w:lang w:val="es-EC"/>
        </w:rPr>
      </w:pPr>
      <w:r>
        <w:rPr>
          <w:rStyle w:val="hps"/>
          <w:rFonts w:ascii="Arial" w:hAnsi="Arial" w:cs="Arial"/>
          <w:color w:val="222222"/>
          <w:sz w:val="20"/>
          <w:szCs w:val="20"/>
          <w:lang w:val="es-EC"/>
        </w:rPr>
        <w:t>En las tablas 13 y 14 se indican los factores de participación modal, aceleraciones espectrales (son las mismas que en sentido transversal), desplazamientos y fuerzas en C.M. En la figura 30 se presentan los desplazamientos y derivas de piso en C.M., para el sentido longitudinal.</w:t>
      </w:r>
    </w:p>
    <w:p w:rsidR="00B62104" w:rsidRDefault="00B62104" w:rsidP="005E7098">
      <w:pPr>
        <w:spacing w:line="240" w:lineRule="auto"/>
        <w:rPr>
          <w:rStyle w:val="hps"/>
          <w:rFonts w:ascii="Arial" w:hAnsi="Arial" w:cs="Arial"/>
          <w:color w:val="222222"/>
          <w:sz w:val="20"/>
          <w:szCs w:val="20"/>
          <w:lang w:val="es-EC"/>
        </w:rPr>
      </w:pPr>
    </w:p>
    <w:p w:rsidR="005E7098" w:rsidRDefault="00B62104" w:rsidP="00B62104">
      <w:pPr>
        <w:spacing w:line="240" w:lineRule="auto"/>
        <w:jc w:val="center"/>
        <w:rPr>
          <w:rStyle w:val="hps"/>
          <w:rFonts w:ascii="Arial" w:hAnsi="Arial" w:cs="Arial"/>
          <w:color w:val="222222"/>
          <w:sz w:val="20"/>
          <w:szCs w:val="20"/>
          <w:lang w:val="es-EC"/>
        </w:rPr>
      </w:pPr>
      <w:r>
        <w:rPr>
          <w:rStyle w:val="hps"/>
          <w:rFonts w:ascii="Arial" w:hAnsi="Arial" w:cs="Arial"/>
          <w:b/>
          <w:color w:val="222222"/>
          <w:sz w:val="20"/>
          <w:szCs w:val="20"/>
          <w:lang w:val="es-EC"/>
        </w:rPr>
        <w:t xml:space="preserve">Tabla 13 </w:t>
      </w:r>
      <w:r>
        <w:rPr>
          <w:rStyle w:val="hps"/>
          <w:rFonts w:ascii="Arial" w:hAnsi="Arial" w:cs="Arial"/>
          <w:color w:val="222222"/>
          <w:sz w:val="20"/>
          <w:szCs w:val="20"/>
          <w:lang w:val="es-EC"/>
        </w:rPr>
        <w:t>Factores de participación modal y aceleraciones espectrales en sentido longitudinal</w:t>
      </w:r>
    </w:p>
    <w:p w:rsidR="005E7098" w:rsidRDefault="005E7098" w:rsidP="005E7098">
      <w:pPr>
        <w:spacing w:line="240" w:lineRule="auto"/>
        <w:jc w:val="center"/>
        <w:rPr>
          <w:rStyle w:val="hps"/>
          <w:rFonts w:ascii="Arial" w:hAnsi="Arial" w:cs="Arial"/>
          <w:color w:val="222222"/>
          <w:sz w:val="20"/>
          <w:szCs w:val="20"/>
          <w:lang w:val="es-EC"/>
        </w:rPr>
      </w:pPr>
      <w:r>
        <w:rPr>
          <w:rStyle w:val="hps"/>
          <w:rFonts w:ascii="Arial" w:hAnsi="Arial" w:cs="Arial"/>
          <w:noProof/>
          <w:color w:val="222222"/>
          <w:sz w:val="20"/>
          <w:szCs w:val="20"/>
          <w:lang w:val="es-EC" w:eastAsia="es-EC"/>
        </w:rPr>
        <w:drawing>
          <wp:inline distT="0" distB="0" distL="0" distR="0">
            <wp:extent cx="4680000" cy="514800"/>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80000" cy="514800"/>
                    </a:xfrm>
                    <a:prstGeom prst="rect">
                      <a:avLst/>
                    </a:prstGeom>
                    <a:noFill/>
                    <a:ln>
                      <a:noFill/>
                    </a:ln>
                  </pic:spPr>
                </pic:pic>
              </a:graphicData>
            </a:graphic>
          </wp:inline>
        </w:drawing>
      </w:r>
    </w:p>
    <w:p w:rsidR="005E7098" w:rsidRDefault="005E7098" w:rsidP="005E7098">
      <w:pPr>
        <w:spacing w:line="240" w:lineRule="auto"/>
        <w:jc w:val="center"/>
        <w:rPr>
          <w:rStyle w:val="hps"/>
          <w:rFonts w:ascii="Arial" w:hAnsi="Arial" w:cs="Arial"/>
          <w:color w:val="222222"/>
          <w:sz w:val="20"/>
          <w:szCs w:val="20"/>
          <w:lang w:val="es-EC"/>
        </w:rPr>
      </w:pPr>
    </w:p>
    <w:p w:rsidR="00B62104" w:rsidRPr="00B62104" w:rsidRDefault="00B62104" w:rsidP="00B62104">
      <w:pPr>
        <w:spacing w:line="240" w:lineRule="auto"/>
        <w:ind w:firstLine="0"/>
        <w:jc w:val="center"/>
        <w:rPr>
          <w:rStyle w:val="hps"/>
          <w:rFonts w:ascii="Arial" w:hAnsi="Arial" w:cs="Arial"/>
          <w:sz w:val="20"/>
          <w:szCs w:val="20"/>
          <w:lang w:val="es-EC"/>
        </w:rPr>
      </w:pPr>
      <w:r>
        <w:rPr>
          <w:rFonts w:ascii="Arial" w:hAnsi="Arial" w:cs="Arial"/>
          <w:b/>
          <w:sz w:val="20"/>
          <w:szCs w:val="20"/>
          <w:lang w:val="es-EC"/>
        </w:rPr>
        <w:t xml:space="preserve">Tabla 14 </w:t>
      </w:r>
      <w:r>
        <w:rPr>
          <w:rFonts w:ascii="Arial" w:hAnsi="Arial" w:cs="Arial"/>
          <w:sz w:val="20"/>
          <w:szCs w:val="20"/>
          <w:lang w:val="es-EC"/>
        </w:rPr>
        <w:t>Desplazamientos y fuerzas laterales en Centro de Masas en Sentido Longitudinal</w:t>
      </w:r>
    </w:p>
    <w:p w:rsidR="005E7098" w:rsidRPr="005E7098" w:rsidRDefault="005E7098" w:rsidP="005E7098">
      <w:pPr>
        <w:spacing w:line="240" w:lineRule="auto"/>
        <w:jc w:val="center"/>
        <w:rPr>
          <w:rStyle w:val="hps"/>
          <w:rFonts w:ascii="Arial" w:hAnsi="Arial" w:cs="Arial"/>
          <w:color w:val="222222"/>
          <w:sz w:val="20"/>
          <w:szCs w:val="20"/>
          <w:lang w:val="es-EC"/>
        </w:rPr>
      </w:pPr>
      <w:r>
        <w:rPr>
          <w:rStyle w:val="hps"/>
          <w:rFonts w:ascii="Arial" w:hAnsi="Arial" w:cs="Arial"/>
          <w:noProof/>
          <w:color w:val="222222"/>
          <w:sz w:val="20"/>
          <w:szCs w:val="20"/>
          <w:lang w:val="es-EC" w:eastAsia="es-EC"/>
        </w:rPr>
        <w:drawing>
          <wp:inline distT="0" distB="0" distL="0" distR="0">
            <wp:extent cx="4674235" cy="532130"/>
            <wp:effectExtent l="0" t="0" r="0" b="127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4235" cy="532130"/>
                    </a:xfrm>
                    <a:prstGeom prst="rect">
                      <a:avLst/>
                    </a:prstGeom>
                    <a:noFill/>
                    <a:ln>
                      <a:noFill/>
                    </a:ln>
                  </pic:spPr>
                </pic:pic>
              </a:graphicData>
            </a:graphic>
          </wp:inline>
        </w:drawing>
      </w:r>
    </w:p>
    <w:p w:rsidR="005E7098" w:rsidRDefault="005E7098" w:rsidP="005E7098">
      <w:pPr>
        <w:spacing w:line="240" w:lineRule="auto"/>
        <w:rPr>
          <w:rStyle w:val="hps"/>
          <w:rFonts w:ascii="Arial" w:hAnsi="Arial" w:cs="Arial"/>
          <w:color w:val="222222"/>
          <w:sz w:val="20"/>
          <w:szCs w:val="20"/>
          <w:lang w:val="es-EC"/>
        </w:rPr>
      </w:pPr>
    </w:p>
    <w:p w:rsidR="005E7098" w:rsidRDefault="005E7098" w:rsidP="005E7098">
      <w:pPr>
        <w:spacing w:line="240" w:lineRule="auto"/>
        <w:ind w:firstLine="0"/>
        <w:jc w:val="center"/>
        <w:rPr>
          <w:rStyle w:val="hps"/>
          <w:rFonts w:ascii="Arial" w:hAnsi="Arial" w:cs="Arial"/>
          <w:color w:val="222222"/>
          <w:sz w:val="20"/>
          <w:szCs w:val="20"/>
          <w:lang w:val="es-EC"/>
        </w:rPr>
      </w:pPr>
      <w:r>
        <w:rPr>
          <w:noProof/>
          <w:lang w:val="es-EC" w:eastAsia="es-EC"/>
        </w:rPr>
        <w:lastRenderedPageBreak/>
        <w:drawing>
          <wp:inline distT="0" distB="0" distL="0" distR="0" wp14:anchorId="4AA3086E" wp14:editId="6B873E2C">
            <wp:extent cx="2192400" cy="1368000"/>
            <wp:effectExtent l="0" t="0" r="0" b="381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92400" cy="1368000"/>
                    </a:xfrm>
                    <a:prstGeom prst="rect">
                      <a:avLst/>
                    </a:prstGeom>
                  </pic:spPr>
                </pic:pic>
              </a:graphicData>
            </a:graphic>
          </wp:inline>
        </w:drawing>
      </w:r>
      <w:r>
        <w:rPr>
          <w:noProof/>
          <w:lang w:val="es-EC" w:eastAsia="es-EC"/>
        </w:rPr>
        <w:drawing>
          <wp:inline distT="0" distB="0" distL="0" distR="0" wp14:anchorId="4C67B1AE" wp14:editId="41182C30">
            <wp:extent cx="2188800" cy="1389600"/>
            <wp:effectExtent l="0" t="0" r="2540" b="127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88800" cy="1389600"/>
                    </a:xfrm>
                    <a:prstGeom prst="rect">
                      <a:avLst/>
                    </a:prstGeom>
                  </pic:spPr>
                </pic:pic>
              </a:graphicData>
            </a:graphic>
          </wp:inline>
        </w:drawing>
      </w:r>
    </w:p>
    <w:p w:rsidR="00B62104" w:rsidRPr="005E7098" w:rsidRDefault="00B62104" w:rsidP="00B62104">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30 </w:t>
      </w:r>
      <w:r>
        <w:rPr>
          <w:rFonts w:ascii="Arial" w:hAnsi="Arial" w:cs="Arial"/>
          <w:sz w:val="20"/>
          <w:szCs w:val="20"/>
          <w:lang w:val="es-EC"/>
        </w:rPr>
        <w:t>Desplazamientos y derivas de piso encontradas en CM en sentido Longitudinal, para el sismo DBE.</w:t>
      </w:r>
    </w:p>
    <w:p w:rsidR="00B62104" w:rsidRDefault="00B62104" w:rsidP="00B62104">
      <w:pPr>
        <w:spacing w:line="240" w:lineRule="auto"/>
        <w:ind w:firstLine="0"/>
        <w:rPr>
          <w:rFonts w:ascii="Arial" w:hAnsi="Arial" w:cs="Arial"/>
          <w:b/>
          <w:lang w:val="es-EC"/>
        </w:rPr>
      </w:pPr>
    </w:p>
    <w:p w:rsidR="00B62104" w:rsidRPr="00C41277" w:rsidRDefault="00B62104" w:rsidP="00B62104">
      <w:pPr>
        <w:spacing w:line="240" w:lineRule="auto"/>
        <w:ind w:firstLine="709"/>
        <w:rPr>
          <w:rFonts w:ascii="Arial" w:hAnsi="Arial" w:cs="Arial"/>
          <w:sz w:val="20"/>
          <w:szCs w:val="20"/>
          <w:lang w:val="es-EC"/>
        </w:rPr>
      </w:pPr>
      <w:r>
        <w:rPr>
          <w:rFonts w:ascii="Arial" w:hAnsi="Arial" w:cs="Arial"/>
          <w:sz w:val="20"/>
          <w:szCs w:val="20"/>
          <w:lang w:val="es-EC"/>
        </w:rPr>
        <w:t>Los desplazamientos laterales en sentido longitudinal son mayores a los encontrados en sentido transversal por lo que se decidió en primer lugar colocar dos cerchas</w:t>
      </w:r>
      <w:r w:rsidR="00001DFA">
        <w:rPr>
          <w:rFonts w:ascii="Arial" w:hAnsi="Arial" w:cs="Arial"/>
          <w:sz w:val="20"/>
          <w:szCs w:val="20"/>
          <w:lang w:val="es-EC"/>
        </w:rPr>
        <w:t xml:space="preserve">, </w:t>
      </w:r>
      <w:r w:rsidR="00C41277">
        <w:rPr>
          <w:rFonts w:ascii="Arial" w:hAnsi="Arial" w:cs="Arial"/>
          <w:sz w:val="20"/>
          <w:szCs w:val="20"/>
          <w:lang w:val="es-EC"/>
        </w:rPr>
        <w:t>una en el eje Q y otra en el eje R, a nivel de la cubierta del Auditorio. Estas cerchas no han sido incluidas en el análisis sísmico presentado, pero si son tomadas en cuenta en el siguiente apartado cuando se analice las vigas San Andrés colocadas. En la figura 31 se indica estas cerchas para un vano, están conformadas por 2 perfiles “G” de 200/75/30/6 mm, como cordones superior e inferior. Los elementos verticales e inclinados son 2 perfiles “C” de 50/50/4 mm.</w:t>
      </w:r>
    </w:p>
    <w:p w:rsidR="00C41277" w:rsidRDefault="00C41277" w:rsidP="00B62104">
      <w:pPr>
        <w:spacing w:line="240" w:lineRule="auto"/>
        <w:ind w:firstLine="709"/>
        <w:rPr>
          <w:rFonts w:ascii="Arial" w:hAnsi="Arial" w:cs="Arial"/>
          <w:sz w:val="20"/>
          <w:szCs w:val="20"/>
          <w:lang w:val="es-EC"/>
        </w:rPr>
      </w:pPr>
    </w:p>
    <w:p w:rsidR="00C41277" w:rsidRDefault="00C41277" w:rsidP="00C41277">
      <w:pPr>
        <w:spacing w:line="240" w:lineRule="auto"/>
        <w:ind w:firstLine="0"/>
        <w:jc w:val="center"/>
        <w:rPr>
          <w:rFonts w:ascii="Arial" w:hAnsi="Arial" w:cs="Arial"/>
          <w:sz w:val="20"/>
          <w:szCs w:val="20"/>
          <w:lang w:val="es-EC"/>
        </w:rPr>
      </w:pPr>
      <w:r>
        <w:rPr>
          <w:noProof/>
          <w:lang w:val="es-EC" w:eastAsia="es-EC"/>
        </w:rPr>
        <w:drawing>
          <wp:inline distT="0" distB="0" distL="0" distR="0" wp14:anchorId="07B8F093" wp14:editId="5CF1DCA4">
            <wp:extent cx="4680585" cy="852994"/>
            <wp:effectExtent l="0" t="0" r="571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90" t="41619" r="2432" b="26865"/>
                    <a:stretch/>
                  </pic:blipFill>
                  <pic:spPr bwMode="auto">
                    <a:xfrm>
                      <a:off x="0" y="0"/>
                      <a:ext cx="4680585" cy="852994"/>
                    </a:xfrm>
                    <a:prstGeom prst="rect">
                      <a:avLst/>
                    </a:prstGeom>
                    <a:ln>
                      <a:noFill/>
                    </a:ln>
                    <a:extLst>
                      <a:ext uri="{53640926-AAD7-44D8-BBD7-CCE9431645EC}">
                        <a14:shadowObscured xmlns:a14="http://schemas.microsoft.com/office/drawing/2010/main"/>
                      </a:ext>
                    </a:extLst>
                  </pic:spPr>
                </pic:pic>
              </a:graphicData>
            </a:graphic>
          </wp:inline>
        </w:drawing>
      </w:r>
    </w:p>
    <w:p w:rsidR="00C41277" w:rsidRDefault="00C41277" w:rsidP="00C41277">
      <w:pPr>
        <w:spacing w:line="240" w:lineRule="auto"/>
        <w:ind w:firstLine="0"/>
        <w:jc w:val="center"/>
        <w:rPr>
          <w:rFonts w:ascii="Arial" w:hAnsi="Arial" w:cs="Arial"/>
          <w:sz w:val="20"/>
          <w:szCs w:val="20"/>
          <w:lang w:val="es-EC"/>
        </w:rPr>
      </w:pPr>
      <w:r>
        <w:rPr>
          <w:noProof/>
          <w:lang w:val="es-EC" w:eastAsia="es-EC"/>
        </w:rPr>
        <w:drawing>
          <wp:inline distT="0" distB="0" distL="0" distR="0" wp14:anchorId="57361378" wp14:editId="5095BF48">
            <wp:extent cx="1206500" cy="14160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1206500" cy="1416050"/>
                    </a:xfrm>
                    <a:prstGeom prst="rect">
                      <a:avLst/>
                    </a:prstGeom>
                    <a:ln>
                      <a:noFill/>
                    </a:ln>
                    <a:extLst>
                      <a:ext uri="{53640926-AAD7-44D8-BBD7-CCE9431645EC}">
                        <a14:shadowObscured xmlns:a14="http://schemas.microsoft.com/office/drawing/2010/main"/>
                      </a:ext>
                    </a:extLst>
                  </pic:spPr>
                </pic:pic>
              </a:graphicData>
            </a:graphic>
          </wp:inline>
        </w:drawing>
      </w:r>
    </w:p>
    <w:p w:rsidR="00C41277" w:rsidRDefault="00C41277" w:rsidP="00C41277">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31 </w:t>
      </w:r>
      <w:r>
        <w:rPr>
          <w:rFonts w:ascii="Arial" w:hAnsi="Arial" w:cs="Arial"/>
          <w:sz w:val="20"/>
          <w:szCs w:val="20"/>
          <w:lang w:val="es-EC"/>
        </w:rPr>
        <w:t>Armadura en los Pórticos Q y R, en un vano, a nivel 4.94.</w:t>
      </w:r>
    </w:p>
    <w:p w:rsidR="00C41277" w:rsidRDefault="00C41277" w:rsidP="00C41277">
      <w:pPr>
        <w:spacing w:line="240" w:lineRule="auto"/>
        <w:ind w:firstLine="0"/>
        <w:jc w:val="center"/>
        <w:rPr>
          <w:rFonts w:ascii="Arial" w:hAnsi="Arial" w:cs="Arial"/>
          <w:sz w:val="20"/>
          <w:szCs w:val="20"/>
          <w:lang w:val="es-EC"/>
        </w:rPr>
      </w:pPr>
    </w:p>
    <w:p w:rsidR="00C41277" w:rsidRDefault="00C41277" w:rsidP="00C41277">
      <w:pPr>
        <w:pStyle w:val="Prrafodelista"/>
        <w:numPr>
          <w:ilvl w:val="0"/>
          <w:numId w:val="7"/>
        </w:numPr>
        <w:rPr>
          <w:rStyle w:val="hps"/>
          <w:rFonts w:ascii="Arial" w:hAnsi="Arial" w:cs="Arial"/>
          <w:b/>
          <w:color w:val="222222"/>
          <w:sz w:val="20"/>
          <w:szCs w:val="20"/>
          <w:lang w:val="es-EC"/>
        </w:rPr>
      </w:pPr>
      <w:r>
        <w:rPr>
          <w:rStyle w:val="hps"/>
          <w:rFonts w:ascii="Arial" w:hAnsi="Arial" w:cs="Arial"/>
          <w:b/>
          <w:color w:val="222222"/>
          <w:sz w:val="20"/>
          <w:szCs w:val="20"/>
          <w:lang w:val="es-EC"/>
        </w:rPr>
        <w:t>VIGA SAN ANDRÉS</w:t>
      </w:r>
    </w:p>
    <w:p w:rsidR="00F25E11" w:rsidRDefault="00F25E11" w:rsidP="00F25E11">
      <w:pPr>
        <w:spacing w:line="240" w:lineRule="auto"/>
        <w:ind w:firstLine="709"/>
        <w:rPr>
          <w:rStyle w:val="hps"/>
          <w:rFonts w:ascii="Arial" w:hAnsi="Arial" w:cs="Arial"/>
          <w:color w:val="222222"/>
          <w:sz w:val="20"/>
          <w:szCs w:val="20"/>
          <w:lang w:val="es-EC"/>
        </w:rPr>
      </w:pPr>
      <w:r>
        <w:rPr>
          <w:rStyle w:val="hps"/>
          <w:rFonts w:ascii="Arial" w:hAnsi="Arial" w:cs="Arial"/>
          <w:color w:val="222222"/>
          <w:sz w:val="20"/>
          <w:szCs w:val="20"/>
          <w:lang w:val="es-EC"/>
        </w:rPr>
        <w:t>Para mejorar el desempeño sísmico en sentido longitudinal, se colocó dos vigas San Andrés, en el primero y último vano de la cubierta a dos aguas, como se observa en la figura 32. La viga está compuesta por varillas de acero de 25 mm, de diámetro.</w:t>
      </w:r>
    </w:p>
    <w:p w:rsidR="00F25E11" w:rsidRDefault="00F25E11" w:rsidP="00F25E11">
      <w:pPr>
        <w:spacing w:line="240" w:lineRule="auto"/>
        <w:ind w:firstLine="709"/>
        <w:rPr>
          <w:rStyle w:val="hps"/>
          <w:rFonts w:ascii="Arial" w:hAnsi="Arial" w:cs="Arial"/>
          <w:color w:val="222222"/>
          <w:sz w:val="20"/>
          <w:szCs w:val="20"/>
          <w:lang w:val="es-EC"/>
        </w:rPr>
      </w:pPr>
    </w:p>
    <w:p w:rsidR="00D642C6" w:rsidRDefault="00D642C6" w:rsidP="00F25E11">
      <w:pPr>
        <w:spacing w:line="240" w:lineRule="auto"/>
        <w:ind w:firstLine="709"/>
        <w:rPr>
          <w:rStyle w:val="hps"/>
          <w:rFonts w:ascii="Arial" w:hAnsi="Arial" w:cs="Arial"/>
          <w:color w:val="222222"/>
          <w:sz w:val="20"/>
          <w:szCs w:val="20"/>
          <w:lang w:val="es-EC"/>
        </w:rPr>
      </w:pPr>
      <w:r>
        <w:rPr>
          <w:rStyle w:val="hps"/>
          <w:rFonts w:ascii="Arial" w:hAnsi="Arial" w:cs="Arial"/>
          <w:color w:val="222222"/>
          <w:sz w:val="20"/>
          <w:szCs w:val="20"/>
          <w:lang w:val="es-EC"/>
        </w:rPr>
        <w:t>Las vigas son Andrés (Tensores) se hallan en el plano horizontal y resisten las fuerzas sísmicas horizontales. En la figura 33 se presenta la Viga San Andrés para el tramo 23-24. Nótese que esta viga tiene una altura de 4.29 m, que es la distancia entre los ejes 23 y 24.</w:t>
      </w:r>
    </w:p>
    <w:p w:rsidR="00F25E11" w:rsidRPr="00F25E11" w:rsidRDefault="00F25E11" w:rsidP="00F25E11">
      <w:pPr>
        <w:spacing w:line="240" w:lineRule="auto"/>
        <w:ind w:firstLine="709"/>
        <w:rPr>
          <w:rStyle w:val="hps"/>
          <w:rFonts w:ascii="Arial" w:hAnsi="Arial" w:cs="Arial"/>
          <w:color w:val="222222"/>
          <w:sz w:val="20"/>
          <w:szCs w:val="20"/>
          <w:lang w:val="es-EC"/>
        </w:rPr>
      </w:pPr>
    </w:p>
    <w:p w:rsidR="00C41277" w:rsidRDefault="00F25E11" w:rsidP="00F25E11">
      <w:pPr>
        <w:ind w:firstLine="0"/>
        <w:jc w:val="center"/>
        <w:rPr>
          <w:rStyle w:val="hps"/>
          <w:rFonts w:ascii="Arial" w:hAnsi="Arial" w:cs="Arial"/>
          <w:b/>
          <w:color w:val="222222"/>
          <w:sz w:val="20"/>
          <w:szCs w:val="20"/>
          <w:lang w:val="es-EC"/>
        </w:rPr>
      </w:pPr>
      <w:r>
        <w:rPr>
          <w:noProof/>
          <w:lang w:val="es-EC" w:eastAsia="es-EC"/>
        </w:rPr>
        <w:lastRenderedPageBreak/>
        <w:drawing>
          <wp:inline distT="0" distB="0" distL="0" distR="0" wp14:anchorId="5321AC7A" wp14:editId="4DE29AA3">
            <wp:extent cx="3819047" cy="276225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3154" t="12544" r="19074" b="13171"/>
                    <a:stretch/>
                  </pic:blipFill>
                  <pic:spPr bwMode="auto">
                    <a:xfrm>
                      <a:off x="0" y="0"/>
                      <a:ext cx="3820136" cy="2763038"/>
                    </a:xfrm>
                    <a:prstGeom prst="rect">
                      <a:avLst/>
                    </a:prstGeom>
                    <a:ln>
                      <a:noFill/>
                    </a:ln>
                    <a:extLst>
                      <a:ext uri="{53640926-AAD7-44D8-BBD7-CCE9431645EC}">
                        <a14:shadowObscured xmlns:a14="http://schemas.microsoft.com/office/drawing/2010/main"/>
                      </a:ext>
                    </a:extLst>
                  </pic:spPr>
                </pic:pic>
              </a:graphicData>
            </a:graphic>
          </wp:inline>
        </w:drawing>
      </w:r>
    </w:p>
    <w:p w:rsidR="00F25E11" w:rsidRPr="00F25E11" w:rsidRDefault="00F25E11" w:rsidP="00F25E11">
      <w:pPr>
        <w:spacing w:line="240" w:lineRule="auto"/>
        <w:ind w:firstLine="0"/>
        <w:jc w:val="center"/>
        <w:rPr>
          <w:rStyle w:val="hps"/>
          <w:rFonts w:ascii="Arial" w:hAnsi="Arial" w:cs="Arial"/>
          <w:color w:val="222222"/>
          <w:sz w:val="20"/>
          <w:szCs w:val="20"/>
          <w:lang w:val="es-EC"/>
        </w:rPr>
      </w:pPr>
      <w:r>
        <w:rPr>
          <w:rStyle w:val="hps"/>
          <w:rFonts w:ascii="Arial" w:hAnsi="Arial" w:cs="Arial"/>
          <w:b/>
          <w:color w:val="222222"/>
          <w:sz w:val="20"/>
          <w:szCs w:val="20"/>
          <w:lang w:val="es-EC"/>
        </w:rPr>
        <w:t xml:space="preserve">Figura 32 </w:t>
      </w:r>
      <w:r>
        <w:rPr>
          <w:rStyle w:val="hps"/>
          <w:rFonts w:ascii="Arial" w:hAnsi="Arial" w:cs="Arial"/>
          <w:color w:val="222222"/>
          <w:sz w:val="20"/>
          <w:szCs w:val="20"/>
          <w:lang w:val="es-EC"/>
        </w:rPr>
        <w:t>Viga San Andrés (Tensores) para mejorar el desempeño sísmico en sentido longitudinal</w:t>
      </w:r>
    </w:p>
    <w:p w:rsidR="00C41277" w:rsidRDefault="00C41277" w:rsidP="00C41277">
      <w:pPr>
        <w:rPr>
          <w:rStyle w:val="hps"/>
          <w:rFonts w:ascii="Arial" w:hAnsi="Arial" w:cs="Arial"/>
          <w:b/>
          <w:color w:val="222222"/>
          <w:sz w:val="20"/>
          <w:szCs w:val="20"/>
          <w:lang w:val="es-EC"/>
        </w:rPr>
      </w:pPr>
    </w:p>
    <w:p w:rsidR="00F25E11" w:rsidRDefault="00F25E11" w:rsidP="00F25E11">
      <w:pPr>
        <w:jc w:val="center"/>
        <w:rPr>
          <w:rStyle w:val="hps"/>
          <w:rFonts w:ascii="Arial" w:hAnsi="Arial" w:cs="Arial"/>
          <w:b/>
          <w:color w:val="222222"/>
          <w:sz w:val="20"/>
          <w:szCs w:val="20"/>
          <w:lang w:val="es-EC"/>
        </w:rPr>
      </w:pPr>
      <w:r>
        <w:rPr>
          <w:noProof/>
          <w:lang w:val="es-EC" w:eastAsia="es-EC"/>
        </w:rPr>
        <w:drawing>
          <wp:inline distT="0" distB="0" distL="0" distR="0" wp14:anchorId="7A529CD5" wp14:editId="4E579508">
            <wp:extent cx="4680585" cy="1312482"/>
            <wp:effectExtent l="0" t="0" r="5715" b="254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6836" t="36065" r="7057" b="21011"/>
                    <a:stretch/>
                  </pic:blipFill>
                  <pic:spPr bwMode="auto">
                    <a:xfrm>
                      <a:off x="0" y="0"/>
                      <a:ext cx="4680585" cy="1312482"/>
                    </a:xfrm>
                    <a:prstGeom prst="rect">
                      <a:avLst/>
                    </a:prstGeom>
                    <a:ln>
                      <a:noFill/>
                    </a:ln>
                    <a:extLst>
                      <a:ext uri="{53640926-AAD7-44D8-BBD7-CCE9431645EC}">
                        <a14:shadowObscured xmlns:a14="http://schemas.microsoft.com/office/drawing/2010/main"/>
                      </a:ext>
                    </a:extLst>
                  </pic:spPr>
                </pic:pic>
              </a:graphicData>
            </a:graphic>
          </wp:inline>
        </w:drawing>
      </w:r>
    </w:p>
    <w:p w:rsidR="00F25E11" w:rsidRDefault="00F25E11" w:rsidP="00F25E11">
      <w:pPr>
        <w:jc w:val="center"/>
        <w:rPr>
          <w:rStyle w:val="hps"/>
          <w:rFonts w:ascii="Arial" w:hAnsi="Arial" w:cs="Arial"/>
          <w:color w:val="222222"/>
          <w:sz w:val="20"/>
          <w:szCs w:val="20"/>
          <w:lang w:val="es-EC"/>
        </w:rPr>
      </w:pPr>
      <w:r>
        <w:rPr>
          <w:rStyle w:val="hps"/>
          <w:rFonts w:ascii="Arial" w:hAnsi="Arial" w:cs="Arial"/>
          <w:b/>
          <w:color w:val="222222"/>
          <w:sz w:val="20"/>
          <w:szCs w:val="20"/>
          <w:lang w:val="es-EC"/>
        </w:rPr>
        <w:t xml:space="preserve">Figura 33 </w:t>
      </w:r>
      <w:r>
        <w:rPr>
          <w:rStyle w:val="hps"/>
          <w:rFonts w:ascii="Arial" w:hAnsi="Arial" w:cs="Arial"/>
          <w:color w:val="222222"/>
          <w:sz w:val="20"/>
          <w:szCs w:val="20"/>
          <w:lang w:val="es-EC"/>
        </w:rPr>
        <w:t>Viga San Andrés entre los ejes 23-24.</w:t>
      </w:r>
    </w:p>
    <w:p w:rsidR="00F25E11" w:rsidRDefault="00F25E11" w:rsidP="00F25E11">
      <w:pPr>
        <w:jc w:val="center"/>
        <w:rPr>
          <w:rStyle w:val="hps"/>
          <w:rFonts w:ascii="Arial" w:hAnsi="Arial" w:cs="Arial"/>
          <w:color w:val="222222"/>
          <w:sz w:val="20"/>
          <w:szCs w:val="20"/>
          <w:lang w:val="es-EC"/>
        </w:rPr>
      </w:pPr>
      <w:r>
        <w:rPr>
          <w:noProof/>
          <w:lang w:val="es-EC" w:eastAsia="es-EC"/>
        </w:rPr>
        <w:drawing>
          <wp:inline distT="0" distB="0" distL="0" distR="0" wp14:anchorId="36425C82" wp14:editId="2AE3B800">
            <wp:extent cx="2829600" cy="1440000"/>
            <wp:effectExtent l="0" t="0" r="0" b="825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2829600" cy="1440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C" w:eastAsia="es-EC"/>
        </w:rPr>
        <w:drawing>
          <wp:inline distT="0" distB="0" distL="0" distR="0" wp14:anchorId="79666065" wp14:editId="678CF8ED">
            <wp:extent cx="1571625" cy="742950"/>
            <wp:effectExtent l="0" t="0" r="952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a:ext>
                      </a:extLst>
                    </a:blip>
                    <a:srcRect/>
                    <a:stretch/>
                  </pic:blipFill>
                  <pic:spPr bwMode="auto">
                    <a:xfrm>
                      <a:off x="0" y="0"/>
                      <a:ext cx="1575676" cy="744865"/>
                    </a:xfrm>
                    <a:prstGeom prst="rect">
                      <a:avLst/>
                    </a:prstGeom>
                    <a:ln>
                      <a:noFill/>
                    </a:ln>
                    <a:extLst>
                      <a:ext uri="{53640926-AAD7-44D8-BBD7-CCE9431645EC}">
                        <a14:shadowObscured xmlns:a14="http://schemas.microsoft.com/office/drawing/2010/main"/>
                      </a:ext>
                    </a:extLst>
                  </pic:spPr>
                </pic:pic>
              </a:graphicData>
            </a:graphic>
          </wp:inline>
        </w:drawing>
      </w:r>
    </w:p>
    <w:p w:rsidR="00F25E11" w:rsidRPr="00F25E11" w:rsidRDefault="00F25E11" w:rsidP="00F25E11">
      <w:pPr>
        <w:jc w:val="center"/>
        <w:rPr>
          <w:rStyle w:val="hps"/>
          <w:rFonts w:ascii="Arial" w:hAnsi="Arial" w:cs="Arial"/>
          <w:color w:val="222222"/>
          <w:sz w:val="20"/>
          <w:szCs w:val="20"/>
          <w:lang w:val="es-EC"/>
        </w:rPr>
      </w:pPr>
      <w:r>
        <w:rPr>
          <w:rStyle w:val="hps"/>
          <w:rFonts w:ascii="Arial" w:hAnsi="Arial" w:cs="Arial"/>
          <w:b/>
          <w:color w:val="222222"/>
          <w:sz w:val="20"/>
          <w:szCs w:val="20"/>
          <w:lang w:val="es-EC"/>
        </w:rPr>
        <w:t xml:space="preserve">Figura 34 </w:t>
      </w:r>
      <w:r>
        <w:rPr>
          <w:rStyle w:val="hps"/>
          <w:rFonts w:ascii="Arial" w:hAnsi="Arial" w:cs="Arial"/>
          <w:color w:val="222222"/>
          <w:sz w:val="20"/>
          <w:szCs w:val="20"/>
          <w:lang w:val="es-EC"/>
        </w:rPr>
        <w:t>Cálculo de la Inercia Equivalente de Cercha en Sentido X.</w:t>
      </w:r>
    </w:p>
    <w:p w:rsidR="00C41277" w:rsidRDefault="00D642C6" w:rsidP="00D642C6">
      <w:pPr>
        <w:spacing w:line="240" w:lineRule="auto"/>
        <w:ind w:firstLine="709"/>
        <w:rPr>
          <w:rFonts w:ascii="Arial" w:hAnsi="Arial" w:cs="Arial"/>
          <w:sz w:val="20"/>
          <w:szCs w:val="20"/>
          <w:lang w:val="es-EC"/>
        </w:rPr>
      </w:pPr>
      <w:r>
        <w:rPr>
          <w:rFonts w:ascii="Arial" w:hAnsi="Arial" w:cs="Arial"/>
          <w:sz w:val="20"/>
          <w:szCs w:val="20"/>
          <w:lang w:val="es-EC"/>
        </w:rPr>
        <w:t xml:space="preserve">En la figura 33 se observa que existen Cerchas en sentido X y en sentido Y. Está últimas son las indicadas en la figura 31. Los restantes elementos son las </w:t>
      </w:r>
      <w:r>
        <w:rPr>
          <w:rFonts w:ascii="Arial" w:hAnsi="Arial" w:cs="Arial"/>
          <w:sz w:val="20"/>
          <w:szCs w:val="20"/>
          <w:lang w:val="es-EC"/>
        </w:rPr>
        <w:lastRenderedPageBreak/>
        <w:t xml:space="preserve">vigas principales de la estructura, perfiles “I” de 550/300/20/12.5 mm. </w:t>
      </w:r>
      <w:r w:rsidR="00E932A3">
        <w:rPr>
          <w:rFonts w:ascii="Arial" w:hAnsi="Arial" w:cs="Arial"/>
          <w:sz w:val="20"/>
          <w:szCs w:val="20"/>
          <w:lang w:val="es-EC"/>
        </w:rPr>
        <w:t xml:space="preserve">Para no trabajar con las Cerchas se puede encontrar la inercia equivalente de una barra de sección constante, trabajando con el modelo de cálculo indicado en la figura 34, en que se supone que la capacidad de la fuerza horizontal </w:t>
      </w:r>
      <m:oMath>
        <m:r>
          <w:rPr>
            <w:rFonts w:ascii="Cambria Math" w:hAnsi="Cambria Math" w:cs="Arial"/>
            <w:sz w:val="20"/>
            <w:szCs w:val="20"/>
            <w:lang w:val="es-EC"/>
          </w:rPr>
          <m:t>F</m:t>
        </m:r>
      </m:oMath>
      <w:r w:rsidR="00E932A3">
        <w:rPr>
          <w:rFonts w:ascii="Arial" w:hAnsi="Arial" w:cs="Arial"/>
          <w:sz w:val="20"/>
          <w:szCs w:val="20"/>
          <w:lang w:val="es-EC"/>
        </w:rPr>
        <w:t xml:space="preserve"> del cordón superior es igual a la del cordón inferior y se utiliza el siguiente formulario para hallar la inercia equivalente.</w:t>
      </w:r>
    </w:p>
    <w:p w:rsidR="00E932A3" w:rsidRDefault="00E932A3" w:rsidP="00D642C6">
      <w:pPr>
        <w:spacing w:line="240" w:lineRule="auto"/>
        <w:ind w:firstLine="709"/>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99200" behindDoc="0" locked="0" layoutInCell="1" allowOverlap="1">
                <wp:simplePos x="0" y="0"/>
                <wp:positionH relativeFrom="column">
                  <wp:posOffset>4075801</wp:posOffset>
                </wp:positionH>
                <wp:positionV relativeFrom="paragraph">
                  <wp:posOffset>903605</wp:posOffset>
                </wp:positionV>
                <wp:extent cx="819090" cy="345057"/>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819090" cy="3450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E932A3" w:rsidRDefault="00513431">
                            <w:pPr>
                              <w:rPr>
                                <w:rFonts w:ascii="Arial" w:hAnsi="Arial" w:cs="Arial"/>
                                <w:sz w:val="20"/>
                                <w:szCs w:val="20"/>
                                <w:lang w:val="es-EC"/>
                              </w:rPr>
                            </w:pPr>
                            <w:r>
                              <w:rPr>
                                <w:rFonts w:ascii="Arial" w:hAnsi="Arial" w:cs="Arial"/>
                                <w:sz w:val="20"/>
                                <w:szCs w:val="20"/>
                                <w:lang w:val="es-EC"/>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49" o:spid="_x0000_s1038" type="#_x0000_t202" style="position:absolute;left:0;text-align:left;margin-left:320.95pt;margin-top:71.15pt;width:64.5pt;height:27.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" filled="f" stroked="f" strokeweight=".5pt">
                <v:textbox>
                  <w:txbxContent>
                    <w:p w:rsidR="00513431" w:rsidRPr="00E932A3" w:rsidRDefault="00513431">
                      <w:pPr>
                        <w:rPr>
                          <w:rFonts w:ascii="Arial" w:hAnsi="Arial" w:cs="Arial"/>
                          <w:sz w:val="20"/>
                          <w:szCs w:val="20"/>
                          <w:lang w:val="es-EC"/>
                        </w:rPr>
                      </w:pPr>
                      <w:r>
                        <w:rPr>
                          <w:rFonts w:ascii="Arial" w:hAnsi="Arial" w:cs="Arial"/>
                          <w:sz w:val="20"/>
                          <w:szCs w:val="20"/>
                          <w:lang w:val="es-EC"/>
                        </w:rPr>
                        <w:t>(15)</w:t>
                      </w:r>
                    </w:p>
                  </w:txbxContent>
                </v:textbox>
              </v:shape>
            </w:pict>
          </mc:Fallback>
        </mc:AlternateContent>
      </w:r>
      <w:r>
        <w:rPr>
          <w:rFonts w:ascii="Arial" w:hAnsi="Arial" w:cs="Arial"/>
          <w:noProof/>
          <w:sz w:val="20"/>
          <w:szCs w:val="20"/>
          <w:lang w:val="es-EC" w:eastAsia="es-EC"/>
        </w:rPr>
        <mc:AlternateContent>
          <mc:Choice Requires="wps">
            <w:drawing>
              <wp:anchor distT="0" distB="0" distL="114300" distR="114300" simplePos="0" relativeHeight="251698176" behindDoc="0" locked="0" layoutInCell="1" allowOverlap="1">
                <wp:simplePos x="0" y="0"/>
                <wp:positionH relativeFrom="column">
                  <wp:posOffset>4057914</wp:posOffset>
                </wp:positionH>
                <wp:positionV relativeFrom="paragraph">
                  <wp:posOffset>481330</wp:posOffset>
                </wp:positionV>
                <wp:extent cx="715993" cy="258793"/>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715993" cy="258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E932A3" w:rsidRDefault="00513431">
                            <w:pPr>
                              <w:rPr>
                                <w:rFonts w:ascii="Arial" w:hAnsi="Arial" w:cs="Arial"/>
                                <w:sz w:val="20"/>
                                <w:szCs w:val="20"/>
                                <w:lang w:val="es-EC"/>
                              </w:rPr>
                            </w:pPr>
                            <w:r>
                              <w:rPr>
                                <w:rFonts w:ascii="Arial" w:hAnsi="Arial" w:cs="Arial"/>
                                <w:sz w:val="20"/>
                                <w:szCs w:val="20"/>
                                <w:lang w:val="es-EC"/>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48" o:spid="_x0000_s1039" type="#_x0000_t202" style="position:absolute;left:0;text-align:left;margin-left:319.5pt;margin-top:37.9pt;width:56.4pt;height:20.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" filled="f" stroked="f" strokeweight=".5pt">
                <v:textbox>
                  <w:txbxContent>
                    <w:p w:rsidR="00513431" w:rsidRPr="00E932A3" w:rsidRDefault="00513431">
                      <w:pPr>
                        <w:rPr>
                          <w:rFonts w:ascii="Arial" w:hAnsi="Arial" w:cs="Arial"/>
                          <w:sz w:val="20"/>
                          <w:szCs w:val="20"/>
                          <w:lang w:val="es-EC"/>
                        </w:rPr>
                      </w:pPr>
                      <w:r>
                        <w:rPr>
                          <w:rFonts w:ascii="Arial" w:hAnsi="Arial" w:cs="Arial"/>
                          <w:sz w:val="20"/>
                          <w:szCs w:val="20"/>
                          <w:lang w:val="es-EC"/>
                        </w:rPr>
                        <w:t>(14)</w:t>
                      </w:r>
                    </w:p>
                  </w:txbxContent>
                </v:textbox>
              </v:shape>
            </w:pict>
          </mc:Fallback>
        </mc:AlternateContent>
      </w:r>
      <w:r>
        <w:rPr>
          <w:rFonts w:ascii="Arial" w:hAnsi="Arial" w:cs="Arial"/>
          <w:noProof/>
          <w:sz w:val="20"/>
          <w:szCs w:val="20"/>
          <w:lang w:val="es-EC" w:eastAsia="es-EC"/>
        </w:rPr>
        <mc:AlternateContent>
          <mc:Choice Requires="wps">
            <w:drawing>
              <wp:anchor distT="0" distB="0" distL="114300" distR="114300" simplePos="0" relativeHeight="251697152" behindDoc="0" locked="0" layoutInCell="1" allowOverlap="1">
                <wp:simplePos x="0" y="0"/>
                <wp:positionH relativeFrom="column">
                  <wp:posOffset>4092311</wp:posOffset>
                </wp:positionH>
                <wp:positionV relativeFrom="paragraph">
                  <wp:posOffset>111125</wp:posOffset>
                </wp:positionV>
                <wp:extent cx="879895" cy="336430"/>
                <wp:effectExtent l="0" t="0" r="0" b="6985"/>
                <wp:wrapNone/>
                <wp:docPr id="247" name="Cuadro de texto 247"/>
                <wp:cNvGraphicFramePr/>
                <a:graphic xmlns:a="http://schemas.openxmlformats.org/drawingml/2006/main">
                  <a:graphicData uri="http://schemas.microsoft.com/office/word/2010/wordprocessingShape">
                    <wps:wsp>
                      <wps:cNvSpPr txBox="1"/>
                      <wps:spPr>
                        <a:xfrm>
                          <a:off x="0" y="0"/>
                          <a:ext cx="879895" cy="33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E932A3" w:rsidRDefault="00513431">
                            <w:pPr>
                              <w:rPr>
                                <w:rFonts w:ascii="Arial" w:hAnsi="Arial" w:cs="Arial"/>
                                <w:sz w:val="20"/>
                                <w:szCs w:val="20"/>
                                <w:lang w:val="es-EC"/>
                              </w:rPr>
                            </w:pPr>
                            <w:r>
                              <w:rPr>
                                <w:rFonts w:ascii="Arial" w:hAnsi="Arial" w:cs="Arial"/>
                                <w:sz w:val="20"/>
                                <w:szCs w:val="20"/>
                                <w:lang w:val="es-EC"/>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47" o:spid="_x0000_s1040" type="#_x0000_t202" style="position:absolute;left:0;text-align:left;margin-left:322.25pt;margin-top:8.75pt;width:69.3pt;height:2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" filled="f" stroked="f" strokeweight=".5pt">
                <v:textbox>
                  <w:txbxContent>
                    <w:p w:rsidR="00513431" w:rsidRPr="00E932A3" w:rsidRDefault="00513431">
                      <w:pPr>
                        <w:rPr>
                          <w:rFonts w:ascii="Arial" w:hAnsi="Arial" w:cs="Arial"/>
                          <w:sz w:val="20"/>
                          <w:szCs w:val="20"/>
                          <w:lang w:val="es-EC"/>
                        </w:rPr>
                      </w:pPr>
                      <w:r>
                        <w:rPr>
                          <w:rFonts w:ascii="Arial" w:hAnsi="Arial" w:cs="Arial"/>
                          <w:sz w:val="20"/>
                          <w:szCs w:val="20"/>
                          <w:lang w:val="es-EC"/>
                        </w:rPr>
                        <w:t>(13)</w:t>
                      </w:r>
                    </w:p>
                  </w:txbxContent>
                </v:textbox>
              </v:shape>
            </w:pict>
          </mc:Fallback>
        </mc:AlternateContent>
      </w:r>
    </w:p>
    <w:p w:rsidR="00E932A3" w:rsidRPr="00AE2365" w:rsidRDefault="00E932A3" w:rsidP="00E932A3">
      <w:pPr>
        <w:rPr>
          <w:rFonts w:eastAsiaTheme="minorEastAsia"/>
        </w:rPr>
      </w:pPr>
      <m:oMathPara>
        <m:oMath>
          <m:r>
            <w:rPr>
              <w:rFonts w:ascii="Cambria Math" w:hAnsi="Cambria Math"/>
            </w:rPr>
            <m:t>M=F*d</m:t>
          </m:r>
        </m:oMath>
      </m:oMathPara>
    </w:p>
    <w:p w:rsidR="00E932A3" w:rsidRDefault="00E932A3" w:rsidP="00E932A3">
      <m:oMathPara>
        <m:oMath>
          <m:r>
            <w:rPr>
              <w:rFonts w:ascii="Cambria Math" w:hAnsi="Cambria Math"/>
            </w:rPr>
            <m:t>F=</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y</m:t>
              </m:r>
            </m:sub>
          </m:sSub>
        </m:oMath>
      </m:oMathPara>
    </w:p>
    <w:p w:rsidR="00E932A3" w:rsidRPr="00E932A3" w:rsidRDefault="00E932A3" w:rsidP="00E932A3">
      <w:pPr>
        <w:spacing w:line="240" w:lineRule="auto"/>
        <w:rPr>
          <w:rFonts w:ascii="Arial" w:hAnsi="Arial" w:cs="Arial"/>
        </w:rPr>
      </w:pPr>
      <m:oMathPara>
        <m:oMath>
          <m:r>
            <w:rPr>
              <w:rFonts w:ascii="Cambria Math" w:hAnsi="Cambria Math" w:cs="Arial"/>
            </w:rPr>
            <m:t>σ=</m:t>
          </m:r>
          <m:f>
            <m:fPr>
              <m:ctrlPr>
                <w:rPr>
                  <w:rFonts w:ascii="Cambria Math" w:hAnsi="Cambria Math" w:cs="Arial"/>
                  <w:i/>
                </w:rPr>
              </m:ctrlPr>
            </m:fPr>
            <m:num>
              <m:r>
                <w:rPr>
                  <w:rFonts w:ascii="Cambria Math" w:hAnsi="Cambria Math" w:cs="Arial"/>
                </w:rPr>
                <m:t>M*c</m:t>
              </m:r>
            </m:num>
            <m:den>
              <m:r>
                <w:rPr>
                  <w:rFonts w:ascii="Cambria Math" w:hAnsi="Cambria Math" w:cs="Arial"/>
                </w:rPr>
                <m:t>I</m:t>
              </m:r>
            </m:den>
          </m:f>
        </m:oMath>
      </m:oMathPara>
    </w:p>
    <w:p w:rsidR="00E932A3" w:rsidRPr="00B25560" w:rsidRDefault="00E932A3" w:rsidP="00E932A3">
      <w:pPr>
        <w:spacing w:line="240" w:lineRule="auto"/>
        <w:rPr>
          <w:rFonts w:ascii="Arial" w:hAnsi="Arial" w:cs="Arial"/>
        </w:rPr>
      </w:pPr>
      <w:r>
        <w:rPr>
          <w:rFonts w:ascii="Arial" w:hAnsi="Arial" w:cs="Arial"/>
          <w:noProof/>
          <w:lang w:val="es-EC" w:eastAsia="es-EC"/>
        </w:rPr>
        <mc:AlternateContent>
          <mc:Choice Requires="wps">
            <w:drawing>
              <wp:anchor distT="0" distB="0" distL="114300" distR="114300" simplePos="0" relativeHeight="251700224" behindDoc="0" locked="0" layoutInCell="1" allowOverlap="1">
                <wp:simplePos x="0" y="0"/>
                <wp:positionH relativeFrom="column">
                  <wp:posOffset>4078461</wp:posOffset>
                </wp:positionH>
                <wp:positionV relativeFrom="paragraph">
                  <wp:posOffset>117008</wp:posOffset>
                </wp:positionV>
                <wp:extent cx="818515" cy="439947"/>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818515" cy="439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431" w:rsidRPr="00E932A3" w:rsidRDefault="00513431">
                            <w:pPr>
                              <w:rPr>
                                <w:rFonts w:ascii="Arial" w:hAnsi="Arial" w:cs="Arial"/>
                                <w:sz w:val="20"/>
                                <w:szCs w:val="20"/>
                                <w:lang w:val="es-EC"/>
                              </w:rPr>
                            </w:pPr>
                            <w:r>
                              <w:rPr>
                                <w:rFonts w:ascii="Arial" w:hAnsi="Arial" w:cs="Arial"/>
                                <w:sz w:val="20"/>
                                <w:szCs w:val="20"/>
                                <w:lang w:val="es-EC"/>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50" o:spid="_x0000_s1041" type="#_x0000_t202" style="position:absolute;left:0;text-align:left;margin-left:321.15pt;margin-top:9.2pt;width:64.45pt;height:34.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" filled="f" stroked="f" strokeweight=".5pt">
                <v:textbox>
                  <w:txbxContent>
                    <w:p w:rsidR="00513431" w:rsidRPr="00E932A3" w:rsidRDefault="00513431">
                      <w:pPr>
                        <w:rPr>
                          <w:rFonts w:ascii="Arial" w:hAnsi="Arial" w:cs="Arial"/>
                          <w:sz w:val="20"/>
                          <w:szCs w:val="20"/>
                          <w:lang w:val="es-EC"/>
                        </w:rPr>
                      </w:pPr>
                      <w:r>
                        <w:rPr>
                          <w:rFonts w:ascii="Arial" w:hAnsi="Arial" w:cs="Arial"/>
                          <w:sz w:val="20"/>
                          <w:szCs w:val="20"/>
                          <w:lang w:val="es-EC"/>
                        </w:rPr>
                        <w:t>(16)</w:t>
                      </w:r>
                    </w:p>
                  </w:txbxContent>
                </v:textbox>
              </v:shape>
            </w:pict>
          </mc:Fallback>
        </mc:AlternateContent>
      </w:r>
    </w:p>
    <w:p w:rsidR="00E932A3" w:rsidRPr="00F13012" w:rsidRDefault="00E932A3" w:rsidP="00E932A3">
      <w:pPr>
        <w:spacing w:line="240" w:lineRule="auto"/>
        <w:rPr>
          <w:rFonts w:ascii="Arial" w:hAnsi="Arial" w:cs="Arial"/>
          <w:szCs w:val="20"/>
        </w:rPr>
      </w:pPr>
      <m:oMathPara>
        <m:oMath>
          <m:r>
            <w:rPr>
              <w:rFonts w:ascii="Cambria Math" w:hAnsi="Cambria Math" w:cs="Arial"/>
              <w:szCs w:val="20"/>
            </w:rPr>
            <m:t xml:space="preserve">σ=0,60 </m:t>
          </m:r>
          <m:sSub>
            <m:sSubPr>
              <m:ctrlPr>
                <w:rPr>
                  <w:rFonts w:ascii="Cambria Math" w:hAnsi="Cambria Math" w:cs="Arial"/>
                  <w:i/>
                  <w:szCs w:val="20"/>
                </w:rPr>
              </m:ctrlPr>
            </m:sSubPr>
            <m:e>
              <m:r>
                <w:rPr>
                  <w:rFonts w:ascii="Cambria Math" w:hAnsi="Cambria Math" w:cs="Arial"/>
                  <w:szCs w:val="20"/>
                </w:rPr>
                <m:t>f</m:t>
              </m:r>
            </m:e>
            <m:sub>
              <m:r>
                <w:rPr>
                  <w:rFonts w:ascii="Cambria Math" w:hAnsi="Cambria Math" w:cs="Arial"/>
                  <w:szCs w:val="20"/>
                </w:rPr>
                <m:t>y</m:t>
              </m:r>
            </m:sub>
          </m:sSub>
        </m:oMath>
      </m:oMathPara>
    </w:p>
    <w:p w:rsidR="00E932A3" w:rsidRPr="00D642C6" w:rsidRDefault="00E932A3" w:rsidP="00E932A3">
      <w:pPr>
        <w:spacing w:line="240" w:lineRule="auto"/>
        <w:ind w:firstLine="0"/>
        <w:jc w:val="center"/>
        <w:rPr>
          <w:rFonts w:ascii="Arial" w:hAnsi="Arial" w:cs="Arial"/>
          <w:sz w:val="20"/>
          <w:szCs w:val="20"/>
          <w:lang w:val="es-EC"/>
        </w:rPr>
      </w:pPr>
    </w:p>
    <w:p w:rsidR="00B62104" w:rsidRDefault="00E932A3" w:rsidP="00E932A3">
      <w:pPr>
        <w:spacing w:line="240" w:lineRule="auto"/>
        <w:ind w:firstLine="709"/>
        <w:rPr>
          <w:rStyle w:val="hps"/>
          <w:rFonts w:ascii="Arial" w:hAnsi="Arial" w:cs="Arial"/>
          <w:color w:val="222222"/>
          <w:sz w:val="20"/>
          <w:szCs w:val="20"/>
          <w:lang w:val="es-EC"/>
        </w:rPr>
      </w:pPr>
      <w:r>
        <w:rPr>
          <w:rStyle w:val="hps"/>
          <w:rFonts w:ascii="Arial" w:hAnsi="Arial" w:cs="Arial"/>
          <w:color w:val="222222"/>
          <w:sz w:val="20"/>
          <w:szCs w:val="20"/>
          <w:lang w:val="es-EC"/>
        </w:rPr>
        <w:t xml:space="preserve">Donde </w:t>
      </w:r>
      <m:oMath>
        <m:r>
          <w:rPr>
            <w:rStyle w:val="hps"/>
            <w:rFonts w:ascii="Cambria Math" w:hAnsi="Cambria Math" w:cs="Arial"/>
            <w:color w:val="222222"/>
            <w:sz w:val="20"/>
            <w:szCs w:val="20"/>
            <w:lang w:val="es-EC"/>
          </w:rPr>
          <m:t>M</m:t>
        </m:r>
      </m:oMath>
      <w:r>
        <w:rPr>
          <w:rStyle w:val="hps"/>
          <w:rFonts w:ascii="Arial" w:hAnsi="Arial" w:cs="Arial"/>
          <w:color w:val="222222"/>
          <w:sz w:val="20"/>
          <w:szCs w:val="20"/>
          <w:lang w:val="es-EC"/>
        </w:rPr>
        <w:t xml:space="preserve"> es la capacidad de momento a flexión; </w:t>
      </w:r>
      <w:r>
        <w:rPr>
          <w:rStyle w:val="hps"/>
          <w:rFonts w:ascii="Arial" w:hAnsi="Arial" w:cs="Arial"/>
          <w:i/>
          <w:color w:val="222222"/>
          <w:sz w:val="20"/>
          <w:szCs w:val="20"/>
          <w:lang w:val="es-EC"/>
        </w:rPr>
        <w:t xml:space="preserve">F </w:t>
      </w:r>
      <w:r>
        <w:rPr>
          <w:rStyle w:val="hps"/>
          <w:rFonts w:ascii="Arial" w:hAnsi="Arial" w:cs="Arial"/>
          <w:color w:val="222222"/>
          <w:sz w:val="20"/>
          <w:szCs w:val="20"/>
          <w:lang w:val="es-EC"/>
        </w:rPr>
        <w:t xml:space="preserve">es la capacidad de la fuerza horizontal del cordón; </w:t>
      </w:r>
      <m:oMath>
        <m:r>
          <w:rPr>
            <w:rStyle w:val="hps"/>
            <w:rFonts w:ascii="Cambria Math" w:hAnsi="Cambria Math" w:cs="Arial"/>
            <w:color w:val="222222"/>
            <w:sz w:val="20"/>
            <w:szCs w:val="20"/>
            <w:lang w:val="es-EC"/>
          </w:rPr>
          <m:t>d</m:t>
        </m:r>
      </m:oMath>
      <w:r>
        <w:rPr>
          <w:rStyle w:val="hps"/>
          <w:rFonts w:ascii="Arial" w:hAnsi="Arial" w:cs="Arial"/>
          <w:color w:val="222222"/>
          <w:sz w:val="20"/>
          <w:szCs w:val="20"/>
          <w:lang w:val="es-EC"/>
        </w:rPr>
        <w:t xml:space="preserve"> es la distancia entre cordones; </w:t>
      </w:r>
      <m:oMath>
        <m:sSub>
          <m:sSubPr>
            <m:ctrlPr>
              <w:rPr>
                <w:rStyle w:val="hps"/>
                <w:rFonts w:ascii="Cambria Math" w:hAnsi="Cambria Math" w:cs="Arial"/>
                <w:i/>
                <w:color w:val="222222"/>
                <w:sz w:val="20"/>
                <w:szCs w:val="20"/>
                <w:lang w:val="es-EC"/>
              </w:rPr>
            </m:ctrlPr>
          </m:sSubPr>
          <m:e>
            <m:r>
              <w:rPr>
                <w:rStyle w:val="hps"/>
                <w:rFonts w:ascii="Cambria Math" w:hAnsi="Cambria Math" w:cs="Arial"/>
                <w:color w:val="222222"/>
                <w:sz w:val="20"/>
                <w:szCs w:val="20"/>
                <w:lang w:val="es-EC"/>
              </w:rPr>
              <m:t>A</m:t>
            </m:r>
          </m:e>
          <m:sub>
            <m:r>
              <w:rPr>
                <w:rStyle w:val="hps"/>
                <w:rFonts w:ascii="Cambria Math" w:hAnsi="Cambria Math" w:cs="Arial"/>
                <w:color w:val="222222"/>
                <w:sz w:val="20"/>
                <w:szCs w:val="20"/>
                <w:lang w:val="es-EC"/>
              </w:rPr>
              <m:t>s</m:t>
            </m:r>
          </m:sub>
        </m:sSub>
      </m:oMath>
      <w:r>
        <w:rPr>
          <w:rStyle w:val="hps"/>
          <w:rFonts w:ascii="Arial" w:hAnsi="Arial" w:cs="Arial"/>
          <w:color w:val="222222"/>
          <w:sz w:val="20"/>
          <w:szCs w:val="20"/>
          <w:lang w:val="es-EC"/>
        </w:rPr>
        <w:t xml:space="preserve"> es el área de la sección transversal de los perfiles; </w:t>
      </w:r>
      <m:oMath>
        <m:sSub>
          <m:sSubPr>
            <m:ctrlPr>
              <w:rPr>
                <w:rStyle w:val="hps"/>
                <w:rFonts w:ascii="Cambria Math" w:hAnsi="Cambria Math" w:cs="Arial"/>
                <w:i/>
                <w:color w:val="222222"/>
                <w:sz w:val="20"/>
                <w:szCs w:val="20"/>
                <w:lang w:val="es-EC"/>
              </w:rPr>
            </m:ctrlPr>
          </m:sSubPr>
          <m:e>
            <m:r>
              <w:rPr>
                <w:rStyle w:val="hps"/>
                <w:rFonts w:ascii="Cambria Math" w:hAnsi="Cambria Math" w:cs="Arial"/>
                <w:color w:val="222222"/>
                <w:sz w:val="20"/>
                <w:szCs w:val="20"/>
                <w:lang w:val="es-EC"/>
              </w:rPr>
              <m:t>f</m:t>
            </m:r>
          </m:e>
          <m:sub>
            <m:r>
              <w:rPr>
                <w:rStyle w:val="hps"/>
                <w:rFonts w:ascii="Cambria Math" w:hAnsi="Cambria Math" w:cs="Arial"/>
                <w:color w:val="222222"/>
                <w:sz w:val="20"/>
                <w:szCs w:val="20"/>
                <w:lang w:val="es-EC"/>
              </w:rPr>
              <m:t>y</m:t>
            </m:r>
          </m:sub>
        </m:sSub>
      </m:oMath>
      <w:r>
        <w:rPr>
          <w:rStyle w:val="hps"/>
          <w:rFonts w:ascii="Arial" w:hAnsi="Arial" w:cs="Arial"/>
          <w:color w:val="222222"/>
          <w:sz w:val="20"/>
          <w:szCs w:val="20"/>
          <w:lang w:val="es-EC"/>
        </w:rPr>
        <w:t xml:space="preserve"> es la fluencia del acero</w:t>
      </w:r>
      <w:r w:rsidR="004127F9">
        <w:rPr>
          <w:rStyle w:val="hps"/>
          <w:rFonts w:ascii="Arial" w:hAnsi="Arial" w:cs="Arial"/>
          <w:color w:val="222222"/>
          <w:sz w:val="20"/>
          <w:szCs w:val="20"/>
          <w:lang w:val="es-EC"/>
        </w:rPr>
        <w:t xml:space="preserve">; </w:t>
      </w:r>
      <m:oMath>
        <m:r>
          <w:rPr>
            <w:rStyle w:val="hps"/>
            <w:rFonts w:ascii="Cambria Math" w:hAnsi="Cambria Math" w:cs="Arial"/>
            <w:color w:val="222222"/>
            <w:sz w:val="20"/>
            <w:szCs w:val="20"/>
            <w:lang w:val="es-EC"/>
          </w:rPr>
          <m:t>I</m:t>
        </m:r>
      </m:oMath>
      <w:r w:rsidR="004127F9">
        <w:rPr>
          <w:rStyle w:val="hps"/>
          <w:rFonts w:ascii="Arial" w:hAnsi="Arial" w:cs="Arial"/>
          <w:color w:val="222222"/>
          <w:sz w:val="20"/>
          <w:szCs w:val="20"/>
          <w:lang w:val="es-EC"/>
        </w:rPr>
        <w:t xml:space="preserve"> es el momento de inercia a flexión; </w:t>
      </w:r>
      <m:oMath>
        <m:r>
          <w:rPr>
            <w:rStyle w:val="hps"/>
            <w:rFonts w:ascii="Cambria Math" w:hAnsi="Cambria Math" w:cs="Arial"/>
            <w:color w:val="222222"/>
            <w:sz w:val="20"/>
            <w:szCs w:val="20"/>
            <w:lang w:val="es-EC"/>
          </w:rPr>
          <m:t>c</m:t>
        </m:r>
      </m:oMath>
      <w:r w:rsidR="004127F9">
        <w:rPr>
          <w:rStyle w:val="hps"/>
          <w:rFonts w:ascii="Arial" w:hAnsi="Arial" w:cs="Arial"/>
          <w:color w:val="222222"/>
          <w:sz w:val="20"/>
          <w:szCs w:val="20"/>
          <w:lang w:val="es-EC"/>
        </w:rPr>
        <w:t xml:space="preserve"> es la distancia desde el eje neutro al cordón que trabaja a tracción. </w:t>
      </w:r>
    </w:p>
    <w:p w:rsidR="004127F9" w:rsidRDefault="004127F9" w:rsidP="00E932A3">
      <w:pPr>
        <w:spacing w:line="240" w:lineRule="auto"/>
        <w:ind w:firstLine="709"/>
        <w:rPr>
          <w:rStyle w:val="hps"/>
          <w:rFonts w:ascii="Arial" w:hAnsi="Arial" w:cs="Arial"/>
          <w:color w:val="222222"/>
          <w:sz w:val="20"/>
          <w:szCs w:val="20"/>
          <w:lang w:val="es-EC"/>
        </w:rPr>
      </w:pPr>
    </w:p>
    <w:p w:rsidR="004127F9" w:rsidRDefault="004127F9" w:rsidP="00E932A3">
      <w:pPr>
        <w:spacing w:line="240" w:lineRule="auto"/>
        <w:ind w:firstLine="709"/>
        <w:rPr>
          <w:rStyle w:val="hps"/>
          <w:rFonts w:ascii="Arial" w:hAnsi="Arial" w:cs="Arial"/>
          <w:color w:val="222222"/>
          <w:sz w:val="20"/>
          <w:szCs w:val="20"/>
          <w:lang w:val="es-EC"/>
        </w:rPr>
      </w:pPr>
      <w:r>
        <w:rPr>
          <w:rStyle w:val="hps"/>
          <w:rFonts w:ascii="Arial" w:hAnsi="Arial" w:cs="Arial"/>
          <w:color w:val="222222"/>
          <w:sz w:val="20"/>
          <w:szCs w:val="20"/>
          <w:lang w:val="es-EC"/>
        </w:rPr>
        <w:t>En la tabla 15 se presenta el cálculo de las inercias equivalentes de las Cerchas en sentido X (transversal) y en sentido Y (longitudinal) con lo que se facilita notablemente el cálculo.</w:t>
      </w:r>
    </w:p>
    <w:p w:rsidR="004127F9" w:rsidRDefault="004127F9" w:rsidP="00E932A3">
      <w:pPr>
        <w:spacing w:line="240" w:lineRule="auto"/>
        <w:ind w:firstLine="709"/>
        <w:rPr>
          <w:rStyle w:val="hps"/>
          <w:rFonts w:ascii="Arial" w:hAnsi="Arial" w:cs="Arial"/>
          <w:color w:val="222222"/>
          <w:sz w:val="20"/>
          <w:szCs w:val="20"/>
          <w:lang w:val="es-EC"/>
        </w:rPr>
      </w:pPr>
    </w:p>
    <w:p w:rsidR="004127F9" w:rsidRPr="004127F9" w:rsidRDefault="004127F9" w:rsidP="004127F9">
      <w:pPr>
        <w:spacing w:line="240" w:lineRule="auto"/>
        <w:ind w:firstLine="0"/>
        <w:jc w:val="center"/>
        <w:rPr>
          <w:rStyle w:val="hps"/>
          <w:rFonts w:ascii="Arial" w:hAnsi="Arial" w:cs="Arial"/>
          <w:color w:val="222222"/>
          <w:sz w:val="20"/>
          <w:szCs w:val="20"/>
          <w:lang w:val="es-EC"/>
        </w:rPr>
      </w:pPr>
      <w:r>
        <w:rPr>
          <w:rStyle w:val="hps"/>
          <w:rFonts w:ascii="Arial" w:hAnsi="Arial" w:cs="Arial"/>
          <w:b/>
          <w:color w:val="222222"/>
          <w:sz w:val="20"/>
          <w:szCs w:val="20"/>
          <w:lang w:val="es-EC"/>
        </w:rPr>
        <w:t xml:space="preserve">Tabla 15 </w:t>
      </w:r>
      <w:r>
        <w:rPr>
          <w:rStyle w:val="hps"/>
          <w:rFonts w:ascii="Arial" w:hAnsi="Arial" w:cs="Arial"/>
          <w:color w:val="222222"/>
          <w:sz w:val="20"/>
          <w:szCs w:val="20"/>
          <w:lang w:val="es-EC"/>
        </w:rPr>
        <w:t>Cálculo de la Inercia Equivalente de las Cerchas en sentido transversal y en sentido longitudinal.</w:t>
      </w:r>
    </w:p>
    <w:p w:rsidR="004127F9" w:rsidRPr="00E932A3" w:rsidRDefault="004127F9" w:rsidP="004127F9">
      <w:pPr>
        <w:spacing w:line="240" w:lineRule="auto"/>
        <w:ind w:firstLine="0"/>
        <w:jc w:val="center"/>
        <w:rPr>
          <w:rStyle w:val="hps"/>
          <w:rFonts w:ascii="Arial" w:hAnsi="Arial" w:cs="Arial"/>
          <w:color w:val="222222"/>
          <w:sz w:val="20"/>
          <w:szCs w:val="20"/>
          <w:lang w:val="es-EC"/>
        </w:rPr>
      </w:pPr>
      <w:r>
        <w:rPr>
          <w:rStyle w:val="hps"/>
          <w:rFonts w:ascii="Arial" w:hAnsi="Arial" w:cs="Arial"/>
          <w:noProof/>
          <w:color w:val="222222"/>
          <w:sz w:val="20"/>
          <w:szCs w:val="20"/>
          <w:lang w:val="es-EC" w:eastAsia="es-EC"/>
        </w:rPr>
        <w:drawing>
          <wp:inline distT="0" distB="0" distL="0" distR="0">
            <wp:extent cx="4675505" cy="91440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5505" cy="914400"/>
                    </a:xfrm>
                    <a:prstGeom prst="rect">
                      <a:avLst/>
                    </a:prstGeom>
                    <a:noFill/>
                    <a:ln>
                      <a:noFill/>
                    </a:ln>
                  </pic:spPr>
                </pic:pic>
              </a:graphicData>
            </a:graphic>
          </wp:inline>
        </w:drawing>
      </w:r>
    </w:p>
    <w:p w:rsidR="005E7098" w:rsidRDefault="005E7098" w:rsidP="005E7098">
      <w:pPr>
        <w:spacing w:line="240" w:lineRule="auto"/>
        <w:rPr>
          <w:rStyle w:val="hps"/>
          <w:rFonts w:ascii="Arial" w:hAnsi="Arial" w:cs="Arial"/>
          <w:color w:val="222222"/>
          <w:sz w:val="20"/>
          <w:szCs w:val="20"/>
          <w:lang w:val="es-EC"/>
        </w:rPr>
      </w:pPr>
    </w:p>
    <w:p w:rsidR="006E0319" w:rsidRDefault="006E0319" w:rsidP="005E7098">
      <w:pPr>
        <w:spacing w:line="240" w:lineRule="auto"/>
        <w:rPr>
          <w:rStyle w:val="hps"/>
          <w:rFonts w:ascii="Arial" w:hAnsi="Arial" w:cs="Arial"/>
          <w:color w:val="222222"/>
          <w:sz w:val="20"/>
          <w:szCs w:val="20"/>
          <w:lang w:val="es-EC"/>
        </w:rPr>
      </w:pPr>
    </w:p>
    <w:p w:rsidR="005E7098" w:rsidRDefault="004127F9" w:rsidP="004127F9">
      <w:pPr>
        <w:pStyle w:val="Prrafodelista"/>
        <w:numPr>
          <w:ilvl w:val="0"/>
          <w:numId w:val="34"/>
        </w:numPr>
        <w:spacing w:line="240" w:lineRule="auto"/>
        <w:rPr>
          <w:rFonts w:ascii="Arial" w:hAnsi="Arial" w:cs="Arial"/>
          <w:b/>
          <w:lang w:val="es-EC"/>
        </w:rPr>
      </w:pPr>
      <w:r>
        <w:rPr>
          <w:rFonts w:ascii="Arial" w:hAnsi="Arial" w:cs="Arial"/>
          <w:b/>
          <w:lang w:val="es-EC"/>
        </w:rPr>
        <w:t>Análisis de Viga entre ejes 23-24</w:t>
      </w:r>
    </w:p>
    <w:p w:rsidR="004127F9" w:rsidRDefault="004127F9" w:rsidP="004127F9">
      <w:pPr>
        <w:spacing w:line="240" w:lineRule="auto"/>
        <w:rPr>
          <w:rFonts w:ascii="Arial" w:hAnsi="Arial" w:cs="Arial"/>
          <w:b/>
          <w:lang w:val="es-EC"/>
        </w:rPr>
      </w:pPr>
    </w:p>
    <w:p w:rsidR="004127F9" w:rsidRPr="004127F9" w:rsidRDefault="004127F9" w:rsidP="004127F9">
      <w:pPr>
        <w:spacing w:line="240" w:lineRule="auto"/>
        <w:ind w:firstLine="709"/>
        <w:rPr>
          <w:rFonts w:ascii="Arial" w:hAnsi="Arial" w:cs="Arial"/>
          <w:sz w:val="20"/>
          <w:szCs w:val="20"/>
          <w:lang w:val="es-EC"/>
        </w:rPr>
      </w:pPr>
      <w:r>
        <w:rPr>
          <w:rFonts w:ascii="Arial" w:hAnsi="Arial" w:cs="Arial"/>
          <w:sz w:val="20"/>
          <w:szCs w:val="20"/>
          <w:lang w:val="es-EC"/>
        </w:rPr>
        <w:t xml:space="preserve">Las fuerzas sísmicas encontradas en el Centro de Masas y presentadas en el apartado anterior se reparten en cada uno de los pórticos es así como en la figura 35 se presentan estas fuerzas gravitando en la viga </w:t>
      </w:r>
      <w:r w:rsidR="006E0F21">
        <w:rPr>
          <w:rFonts w:ascii="Arial" w:hAnsi="Arial" w:cs="Arial"/>
          <w:sz w:val="20"/>
          <w:szCs w:val="20"/>
          <w:lang w:val="es-EC"/>
        </w:rPr>
        <w:t>San Andrés que se forma entre los ejes 23-24.</w:t>
      </w:r>
    </w:p>
    <w:p w:rsidR="004127F9" w:rsidRDefault="004127F9" w:rsidP="004127F9">
      <w:pPr>
        <w:spacing w:line="240" w:lineRule="auto"/>
        <w:rPr>
          <w:rFonts w:ascii="Arial" w:hAnsi="Arial" w:cs="Arial"/>
          <w:b/>
          <w:lang w:val="es-EC"/>
        </w:rPr>
      </w:pPr>
    </w:p>
    <w:p w:rsidR="006E0319" w:rsidRPr="006E0F21" w:rsidRDefault="006E0F21" w:rsidP="006E0319">
      <w:pPr>
        <w:spacing w:line="240" w:lineRule="auto"/>
        <w:ind w:firstLine="709"/>
        <w:rPr>
          <w:rFonts w:ascii="Arial" w:hAnsi="Arial" w:cs="Arial"/>
          <w:sz w:val="20"/>
          <w:szCs w:val="20"/>
          <w:lang w:val="es-EC"/>
        </w:rPr>
      </w:pPr>
      <w:r>
        <w:rPr>
          <w:rFonts w:ascii="Arial" w:hAnsi="Arial" w:cs="Arial"/>
          <w:sz w:val="20"/>
          <w:szCs w:val="20"/>
          <w:lang w:val="es-EC"/>
        </w:rPr>
        <w:t xml:space="preserve">Se resolvió la viga San Andrés para las cargas sísmicas indicadas en la figura 35 y se hallaron las fuerzas que se indican en la figura 36. El signo negativo significa que la fuerza es de compresión y positivo que es de tracción. </w:t>
      </w:r>
      <w:r w:rsidR="006E0319">
        <w:rPr>
          <w:rFonts w:ascii="Arial" w:hAnsi="Arial" w:cs="Arial"/>
          <w:sz w:val="20"/>
          <w:szCs w:val="20"/>
          <w:lang w:val="es-EC"/>
        </w:rPr>
        <w:t xml:space="preserve">Con estas fuerzas se encuentran los esfuerzos y se verifica que sean menores que los admisibles tanto para tracción como para compresión. </w:t>
      </w:r>
    </w:p>
    <w:p w:rsidR="004127F9" w:rsidRDefault="004127F9" w:rsidP="004127F9">
      <w:pPr>
        <w:spacing w:line="240" w:lineRule="auto"/>
        <w:ind w:firstLine="0"/>
        <w:jc w:val="center"/>
        <w:rPr>
          <w:rFonts w:ascii="Arial" w:hAnsi="Arial" w:cs="Arial"/>
          <w:b/>
          <w:lang w:val="es-EC"/>
        </w:rPr>
      </w:pPr>
      <w:r>
        <w:rPr>
          <w:noProof/>
          <w:lang w:val="es-EC" w:eastAsia="es-EC"/>
        </w:rPr>
        <w:lastRenderedPageBreak/>
        <w:drawing>
          <wp:inline distT="0" distB="0" distL="0" distR="0" wp14:anchorId="280FDA29" wp14:editId="03311FA7">
            <wp:extent cx="4680585" cy="1454559"/>
            <wp:effectExtent l="0" t="0" r="571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4680585" cy="1454559"/>
                    </a:xfrm>
                    <a:prstGeom prst="rect">
                      <a:avLst/>
                    </a:prstGeom>
                    <a:ln>
                      <a:noFill/>
                    </a:ln>
                    <a:extLst>
                      <a:ext uri="{53640926-AAD7-44D8-BBD7-CCE9431645EC}">
                        <a14:shadowObscured xmlns:a14="http://schemas.microsoft.com/office/drawing/2010/main"/>
                      </a:ext>
                    </a:extLst>
                  </pic:spPr>
                </pic:pic>
              </a:graphicData>
            </a:graphic>
          </wp:inline>
        </w:drawing>
      </w:r>
    </w:p>
    <w:p w:rsidR="004127F9" w:rsidRPr="004127F9" w:rsidRDefault="004127F9" w:rsidP="004127F9">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35 </w:t>
      </w:r>
      <w:r>
        <w:rPr>
          <w:rFonts w:ascii="Arial" w:hAnsi="Arial" w:cs="Arial"/>
          <w:sz w:val="20"/>
          <w:szCs w:val="20"/>
          <w:lang w:val="es-EC"/>
        </w:rPr>
        <w:t>Cargas sísmicas actuando en la Viga San Andrés de los ejes 23-24</w:t>
      </w:r>
    </w:p>
    <w:p w:rsidR="004127F9" w:rsidRDefault="004127F9" w:rsidP="00E37FF8">
      <w:pPr>
        <w:spacing w:line="240" w:lineRule="auto"/>
        <w:ind w:firstLine="0"/>
        <w:rPr>
          <w:rFonts w:ascii="Arial" w:hAnsi="Arial" w:cs="Arial"/>
          <w:b/>
          <w:lang w:val="es-EC"/>
        </w:rPr>
      </w:pPr>
    </w:p>
    <w:p w:rsidR="006E0F21" w:rsidRDefault="006E0F21" w:rsidP="00E37FF8">
      <w:pPr>
        <w:spacing w:line="240" w:lineRule="auto"/>
        <w:ind w:firstLine="0"/>
        <w:rPr>
          <w:rFonts w:ascii="Arial" w:hAnsi="Arial" w:cs="Arial"/>
          <w:b/>
          <w:lang w:val="es-EC"/>
        </w:rPr>
      </w:pPr>
    </w:p>
    <w:p w:rsidR="006E0F21" w:rsidRDefault="006E0F21" w:rsidP="006E0F21">
      <w:pPr>
        <w:spacing w:line="240" w:lineRule="auto"/>
        <w:ind w:firstLine="0"/>
        <w:jc w:val="center"/>
        <w:rPr>
          <w:rFonts w:ascii="Arial" w:hAnsi="Arial" w:cs="Arial"/>
          <w:b/>
          <w:lang w:val="es-EC"/>
        </w:rPr>
      </w:pPr>
      <w:r>
        <w:rPr>
          <w:noProof/>
          <w:lang w:val="es-EC" w:eastAsia="es-EC"/>
        </w:rPr>
        <w:drawing>
          <wp:inline distT="0" distB="0" distL="0" distR="0" wp14:anchorId="277985CD" wp14:editId="7C0ED1B3">
            <wp:extent cx="4680585" cy="1121207"/>
            <wp:effectExtent l="0" t="0" r="5715" b="317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a:ext>
                      </a:extLst>
                    </a:blip>
                    <a:srcRect/>
                    <a:stretch/>
                  </pic:blipFill>
                  <pic:spPr bwMode="auto">
                    <a:xfrm>
                      <a:off x="0" y="0"/>
                      <a:ext cx="4680585" cy="1121207"/>
                    </a:xfrm>
                    <a:prstGeom prst="rect">
                      <a:avLst/>
                    </a:prstGeom>
                    <a:ln>
                      <a:noFill/>
                    </a:ln>
                    <a:extLst>
                      <a:ext uri="{53640926-AAD7-44D8-BBD7-CCE9431645EC}">
                        <a14:shadowObscured xmlns:a14="http://schemas.microsoft.com/office/drawing/2010/main"/>
                      </a:ext>
                    </a:extLst>
                  </pic:spPr>
                </pic:pic>
              </a:graphicData>
            </a:graphic>
          </wp:inline>
        </w:drawing>
      </w:r>
    </w:p>
    <w:p w:rsidR="006E0F21" w:rsidRPr="006E0F21" w:rsidRDefault="006E0F21" w:rsidP="006E0F21">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36 </w:t>
      </w:r>
      <w:r>
        <w:rPr>
          <w:rFonts w:ascii="Arial" w:hAnsi="Arial" w:cs="Arial"/>
          <w:sz w:val="20"/>
          <w:szCs w:val="20"/>
          <w:lang w:val="es-EC"/>
        </w:rPr>
        <w:t>Fuerzas en los elementos de la Viga, debidos a la carga vertical actuante de la figura 35.</w:t>
      </w:r>
    </w:p>
    <w:p w:rsidR="005E7098" w:rsidRDefault="005E7098" w:rsidP="00E37FF8">
      <w:pPr>
        <w:spacing w:line="240" w:lineRule="auto"/>
        <w:ind w:firstLine="0"/>
        <w:rPr>
          <w:rFonts w:ascii="Arial" w:hAnsi="Arial" w:cs="Arial"/>
          <w:b/>
          <w:lang w:val="es-EC"/>
        </w:rPr>
      </w:pPr>
    </w:p>
    <w:p w:rsidR="006E0319" w:rsidRDefault="006E0319" w:rsidP="006E0319">
      <w:pPr>
        <w:spacing w:line="240" w:lineRule="auto"/>
        <w:ind w:firstLine="709"/>
        <w:rPr>
          <w:rFonts w:ascii="Arial" w:hAnsi="Arial" w:cs="Arial"/>
          <w:sz w:val="20"/>
          <w:szCs w:val="20"/>
          <w:lang w:val="es-EC"/>
        </w:rPr>
      </w:pPr>
      <w:r>
        <w:rPr>
          <w:rFonts w:ascii="Arial" w:hAnsi="Arial" w:cs="Arial"/>
          <w:sz w:val="20"/>
          <w:szCs w:val="20"/>
          <w:lang w:val="es-EC"/>
        </w:rPr>
        <w:t>A continuación se verifica que los esfuerzos, hallados con la mayor fuerza en</w:t>
      </w:r>
      <w:r w:rsidR="003324C8">
        <w:rPr>
          <w:rFonts w:ascii="Arial" w:hAnsi="Arial" w:cs="Arial"/>
          <w:sz w:val="20"/>
          <w:szCs w:val="20"/>
          <w:lang w:val="es-EC"/>
        </w:rPr>
        <w:t xml:space="preserve"> el tensor sean menores al esfuerzo admisible del tensor.</w:t>
      </w:r>
    </w:p>
    <w:p w:rsidR="006E0319" w:rsidRDefault="006E0319" w:rsidP="006E0319">
      <w:pPr>
        <w:spacing w:line="240" w:lineRule="auto"/>
        <w:ind w:firstLine="709"/>
        <w:rPr>
          <w:rFonts w:ascii="Arial" w:hAnsi="Arial" w:cs="Arial"/>
          <w:sz w:val="20"/>
          <w:szCs w:val="20"/>
          <w:lang w:val="es-EC"/>
        </w:rPr>
      </w:pPr>
    </w:p>
    <w:p w:rsidR="006E0319" w:rsidRPr="006E0319" w:rsidRDefault="00EF034C" w:rsidP="006E0319">
      <w:pPr>
        <w:jc w:val="center"/>
      </w:pPr>
      <m:oMathPara>
        <m:oMath>
          <m:sSub>
            <m:sSubPr>
              <m:ctrlPr>
                <w:rPr>
                  <w:rFonts w:ascii="Cambria Math" w:hAnsi="Cambria Math"/>
                  <w:i/>
                </w:rPr>
              </m:ctrlPr>
            </m:sSubPr>
            <m:e>
              <m:r>
                <w:rPr>
                  <w:rFonts w:ascii="Cambria Math" w:hAnsi="Cambria Math"/>
                </w:rPr>
                <m:t>σ</m:t>
              </m:r>
            </m:e>
            <m:sub>
              <m:r>
                <w:rPr>
                  <w:rFonts w:ascii="Cambria Math" w:hAnsi="Cambria Math"/>
                </w:rPr>
                <m:t>tensor</m:t>
              </m:r>
            </m:sub>
          </m:sSub>
          <m:r>
            <w:rPr>
              <w:rFonts w:ascii="Cambria Math" w:hAnsi="Cambria Math"/>
            </w:rPr>
            <m:t>=</m:t>
          </m:r>
          <m:f>
            <m:fPr>
              <m:ctrlPr>
                <w:rPr>
                  <w:rFonts w:ascii="Cambria Math" w:hAnsi="Cambria Math"/>
                  <w:i/>
                </w:rPr>
              </m:ctrlPr>
            </m:fPr>
            <m:num>
              <m:r>
                <w:rPr>
                  <w:rFonts w:ascii="Cambria Math" w:hAnsi="Cambria Math"/>
                </w:rPr>
                <m:t>11,47*1000 Kg</m:t>
              </m:r>
            </m:num>
            <m:den>
              <m:sSup>
                <m:sSupPr>
                  <m:ctrlPr>
                    <w:rPr>
                      <w:rFonts w:ascii="Cambria Math" w:hAnsi="Cambria Math"/>
                      <w:i/>
                    </w:rPr>
                  </m:ctrlPr>
                </m:sSupPr>
                <m:e>
                  <m:r>
                    <w:rPr>
                      <w:rFonts w:ascii="Cambria Math" w:hAnsi="Cambria Math"/>
                    </w:rPr>
                    <m:t>2,50</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den>
          </m:f>
          <m:r>
            <w:rPr>
              <w:rFonts w:ascii="Cambria Math" w:hAnsi="Cambria Math"/>
            </w:rPr>
            <m:t>=2336.65 kg/c</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rsidR="006E0319" w:rsidRPr="004F1934" w:rsidRDefault="00EF034C" w:rsidP="004F1934">
      <w:pPr>
        <w:ind w:firstLine="708"/>
        <w:jc w:val="center"/>
        <w:rPr>
          <w:rStyle w:val="hps"/>
          <w:rFonts w:ascii="Arial" w:eastAsiaTheme="minorEastAsia" w:hAnsi="Arial" w:cs="Arial"/>
        </w:rPr>
      </w:pPr>
      <m:oMathPara>
        <m:oMath>
          <m:sSub>
            <m:sSubPr>
              <m:ctrlPr>
                <w:rPr>
                  <w:rFonts w:ascii="Cambria Math" w:hAnsi="Cambria Math"/>
                  <w:i/>
                </w:rPr>
              </m:ctrlPr>
            </m:sSubPr>
            <m:e>
              <m:r>
                <w:rPr>
                  <w:rFonts w:ascii="Cambria Math" w:hAnsi="Cambria Math"/>
                </w:rPr>
                <m:t>σ</m:t>
              </m:r>
            </m:e>
            <m:sub>
              <m:r>
                <w:rPr>
                  <w:rFonts w:ascii="Cambria Math" w:hAnsi="Cambria Math"/>
                </w:rPr>
                <m:t>admisible</m:t>
              </m:r>
            </m:sub>
          </m:sSub>
          <m:r>
            <w:rPr>
              <w:rFonts w:ascii="Cambria Math" w:hAnsi="Cambria Math"/>
            </w:rPr>
            <m:t>=0,60*Fy=0,60*4200 kg/c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=2520kg/c</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rsidR="006E0319" w:rsidRDefault="006E0319" w:rsidP="006E0319">
      <w:pPr>
        <w:pStyle w:val="Prrafodelista"/>
        <w:numPr>
          <w:ilvl w:val="0"/>
          <w:numId w:val="34"/>
        </w:numPr>
        <w:spacing w:line="240" w:lineRule="auto"/>
        <w:rPr>
          <w:rFonts w:ascii="Arial" w:hAnsi="Arial" w:cs="Arial"/>
          <w:b/>
          <w:lang w:val="es-EC"/>
        </w:rPr>
      </w:pPr>
      <w:r>
        <w:rPr>
          <w:rFonts w:ascii="Arial" w:hAnsi="Arial" w:cs="Arial"/>
          <w:b/>
          <w:lang w:val="es-EC"/>
        </w:rPr>
        <w:t>Análisis de Viga entre ejes 26-27</w:t>
      </w:r>
    </w:p>
    <w:p w:rsidR="006E0319" w:rsidRDefault="006E0319" w:rsidP="006E0319">
      <w:pPr>
        <w:spacing w:line="240" w:lineRule="auto"/>
        <w:rPr>
          <w:rFonts w:ascii="Arial" w:hAnsi="Arial" w:cs="Arial"/>
          <w:b/>
          <w:lang w:val="es-EC"/>
        </w:rPr>
      </w:pPr>
    </w:p>
    <w:p w:rsidR="006E0319" w:rsidRPr="006E0319" w:rsidRDefault="006E0319" w:rsidP="006E0319">
      <w:pPr>
        <w:spacing w:line="240" w:lineRule="auto"/>
        <w:ind w:firstLine="709"/>
        <w:rPr>
          <w:rFonts w:ascii="Arial" w:hAnsi="Arial" w:cs="Arial"/>
          <w:sz w:val="20"/>
          <w:szCs w:val="20"/>
          <w:lang w:val="es-EC"/>
        </w:rPr>
      </w:pPr>
      <w:r>
        <w:rPr>
          <w:rFonts w:ascii="Arial" w:hAnsi="Arial" w:cs="Arial"/>
          <w:sz w:val="20"/>
          <w:szCs w:val="20"/>
          <w:lang w:val="es-EC"/>
        </w:rPr>
        <w:t>Se calculó en forma similar a la viga entre los ejes 23 y 24, por lo que únicamente se presenta, en la figura 37, la geometría de la viga, en la 38 las cargas sísmicas horizontales gravitantes y en la 39 las fuerzas encontradas en los elementos</w:t>
      </w:r>
      <w:r w:rsidR="004F1934">
        <w:rPr>
          <w:rFonts w:ascii="Arial" w:hAnsi="Arial" w:cs="Arial"/>
          <w:sz w:val="20"/>
          <w:szCs w:val="20"/>
          <w:lang w:val="es-EC"/>
        </w:rPr>
        <w:t>.</w:t>
      </w:r>
    </w:p>
    <w:p w:rsidR="006E0319" w:rsidRDefault="006E0319" w:rsidP="006E0319">
      <w:pPr>
        <w:spacing w:line="240" w:lineRule="auto"/>
        <w:jc w:val="center"/>
        <w:rPr>
          <w:rFonts w:ascii="Arial" w:hAnsi="Arial" w:cs="Arial"/>
          <w:sz w:val="20"/>
          <w:szCs w:val="20"/>
          <w:lang w:val="es-EC"/>
        </w:rPr>
      </w:pPr>
      <w:r>
        <w:rPr>
          <w:noProof/>
          <w:lang w:val="es-EC" w:eastAsia="es-EC"/>
        </w:rPr>
        <w:drawing>
          <wp:inline distT="0" distB="0" distL="0" distR="0" wp14:anchorId="409FCB22" wp14:editId="4D40A0EE">
            <wp:extent cx="3867150" cy="1463032"/>
            <wp:effectExtent l="0" t="0" r="0" b="444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a:ext>
                      </a:extLst>
                    </a:blip>
                    <a:srcRect/>
                    <a:stretch/>
                  </pic:blipFill>
                  <pic:spPr bwMode="auto">
                    <a:xfrm>
                      <a:off x="0" y="0"/>
                      <a:ext cx="3873922" cy="1465594"/>
                    </a:xfrm>
                    <a:prstGeom prst="rect">
                      <a:avLst/>
                    </a:prstGeom>
                    <a:ln>
                      <a:noFill/>
                    </a:ln>
                    <a:extLst>
                      <a:ext uri="{53640926-AAD7-44D8-BBD7-CCE9431645EC}">
                        <a14:shadowObscured xmlns:a14="http://schemas.microsoft.com/office/drawing/2010/main"/>
                      </a:ext>
                    </a:extLst>
                  </pic:spPr>
                </pic:pic>
              </a:graphicData>
            </a:graphic>
          </wp:inline>
        </w:drawing>
      </w:r>
    </w:p>
    <w:p w:rsidR="006E0319" w:rsidRPr="006E0319" w:rsidRDefault="006E0319" w:rsidP="006E0319">
      <w:pPr>
        <w:spacing w:line="240" w:lineRule="auto"/>
        <w:jc w:val="center"/>
        <w:rPr>
          <w:rFonts w:ascii="Arial" w:hAnsi="Arial" w:cs="Arial"/>
          <w:sz w:val="20"/>
          <w:szCs w:val="20"/>
          <w:lang w:val="es-EC"/>
        </w:rPr>
      </w:pPr>
      <w:r>
        <w:rPr>
          <w:rFonts w:ascii="Arial" w:hAnsi="Arial" w:cs="Arial"/>
          <w:b/>
          <w:sz w:val="20"/>
          <w:szCs w:val="20"/>
          <w:lang w:val="es-EC"/>
        </w:rPr>
        <w:t xml:space="preserve">Figura 37 </w:t>
      </w:r>
      <w:r>
        <w:rPr>
          <w:rFonts w:ascii="Arial" w:hAnsi="Arial" w:cs="Arial"/>
          <w:sz w:val="20"/>
          <w:szCs w:val="20"/>
          <w:lang w:val="es-EC"/>
        </w:rPr>
        <w:t>Viga San Andrés entre los ejes 26 y 27.</w:t>
      </w:r>
    </w:p>
    <w:p w:rsidR="006E0319" w:rsidRDefault="006E0319" w:rsidP="006E0319">
      <w:pPr>
        <w:spacing w:line="240" w:lineRule="auto"/>
        <w:rPr>
          <w:rFonts w:ascii="Arial" w:hAnsi="Arial" w:cs="Arial"/>
          <w:b/>
          <w:lang w:val="es-EC"/>
        </w:rPr>
      </w:pPr>
    </w:p>
    <w:p w:rsidR="006E0319" w:rsidRDefault="006E0319" w:rsidP="006E0319">
      <w:pPr>
        <w:spacing w:line="240" w:lineRule="auto"/>
        <w:ind w:firstLine="0"/>
        <w:jc w:val="center"/>
        <w:rPr>
          <w:rFonts w:ascii="Arial" w:hAnsi="Arial" w:cs="Arial"/>
          <w:b/>
          <w:lang w:val="es-EC"/>
        </w:rPr>
      </w:pPr>
      <w:r>
        <w:rPr>
          <w:noProof/>
          <w:lang w:val="es-EC" w:eastAsia="es-EC"/>
        </w:rPr>
        <w:drawing>
          <wp:inline distT="0" distB="0" distL="0" distR="0" wp14:anchorId="6E91FD8E" wp14:editId="71B91FB4">
            <wp:extent cx="4394835" cy="1955698"/>
            <wp:effectExtent l="0" t="0" r="5715" b="698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4399648" cy="1957840"/>
                    </a:xfrm>
                    <a:prstGeom prst="rect">
                      <a:avLst/>
                    </a:prstGeom>
                    <a:ln>
                      <a:noFill/>
                    </a:ln>
                    <a:extLst>
                      <a:ext uri="{53640926-AAD7-44D8-BBD7-CCE9431645EC}">
                        <a14:shadowObscured xmlns:a14="http://schemas.microsoft.com/office/drawing/2010/main"/>
                      </a:ext>
                    </a:extLst>
                  </pic:spPr>
                </pic:pic>
              </a:graphicData>
            </a:graphic>
          </wp:inline>
        </w:drawing>
      </w:r>
    </w:p>
    <w:p w:rsidR="006E0319" w:rsidRDefault="006E0319" w:rsidP="004F1934">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38 </w:t>
      </w:r>
      <w:r>
        <w:rPr>
          <w:rFonts w:ascii="Arial" w:hAnsi="Arial" w:cs="Arial"/>
          <w:sz w:val="20"/>
          <w:szCs w:val="20"/>
          <w:lang w:val="es-EC"/>
        </w:rPr>
        <w:t xml:space="preserve">Fuerzas Sísmicas actuantes en la Viga San Andrés de los ejes </w:t>
      </w:r>
      <w:r w:rsidR="004F1934">
        <w:rPr>
          <w:rFonts w:ascii="Arial" w:hAnsi="Arial" w:cs="Arial"/>
          <w:sz w:val="20"/>
          <w:szCs w:val="20"/>
          <w:lang w:val="es-EC"/>
        </w:rPr>
        <w:t>26-27</w:t>
      </w:r>
    </w:p>
    <w:p w:rsidR="006E0319" w:rsidRDefault="006E0319" w:rsidP="006E0319">
      <w:pPr>
        <w:spacing w:line="240" w:lineRule="auto"/>
        <w:ind w:firstLine="0"/>
        <w:jc w:val="center"/>
        <w:rPr>
          <w:rFonts w:ascii="Arial" w:hAnsi="Arial" w:cs="Arial"/>
          <w:lang w:val="es-EC"/>
        </w:rPr>
      </w:pPr>
      <w:r>
        <w:rPr>
          <w:noProof/>
          <w:lang w:val="es-EC" w:eastAsia="es-EC"/>
        </w:rPr>
        <w:drawing>
          <wp:inline distT="0" distB="0" distL="0" distR="0" wp14:anchorId="27CDC8A9" wp14:editId="1C97B6F7">
            <wp:extent cx="4367315" cy="153035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4374782" cy="1532966"/>
                    </a:xfrm>
                    <a:prstGeom prst="rect">
                      <a:avLst/>
                    </a:prstGeom>
                    <a:ln>
                      <a:noFill/>
                    </a:ln>
                    <a:extLst>
                      <a:ext uri="{53640926-AAD7-44D8-BBD7-CCE9431645EC}">
                        <a14:shadowObscured xmlns:a14="http://schemas.microsoft.com/office/drawing/2010/main"/>
                      </a:ext>
                    </a:extLst>
                  </pic:spPr>
                </pic:pic>
              </a:graphicData>
            </a:graphic>
          </wp:inline>
        </w:drawing>
      </w:r>
    </w:p>
    <w:p w:rsidR="006E0319" w:rsidRPr="006E0319" w:rsidRDefault="006E0319" w:rsidP="006E0319">
      <w:pPr>
        <w:spacing w:line="240" w:lineRule="auto"/>
        <w:ind w:firstLine="0"/>
        <w:jc w:val="center"/>
        <w:rPr>
          <w:rFonts w:ascii="Arial" w:hAnsi="Arial" w:cs="Arial"/>
          <w:b/>
          <w:sz w:val="20"/>
          <w:szCs w:val="20"/>
          <w:lang w:val="es-EC"/>
        </w:rPr>
      </w:pPr>
      <w:r>
        <w:rPr>
          <w:rFonts w:ascii="Arial" w:hAnsi="Arial" w:cs="Arial"/>
          <w:b/>
          <w:sz w:val="20"/>
          <w:szCs w:val="20"/>
          <w:lang w:val="es-EC"/>
        </w:rPr>
        <w:t xml:space="preserve">Figura 39 </w:t>
      </w:r>
      <w:r>
        <w:rPr>
          <w:rFonts w:ascii="Arial" w:hAnsi="Arial" w:cs="Arial"/>
          <w:sz w:val="20"/>
          <w:szCs w:val="20"/>
          <w:lang w:val="es-EC"/>
        </w:rPr>
        <w:t>Fuerzas en los elementos de la Viga, debidos a la carga vertical actuante de la figura 38.</w:t>
      </w:r>
    </w:p>
    <w:p w:rsidR="006E0319" w:rsidRDefault="006E0319" w:rsidP="006E0319">
      <w:pPr>
        <w:spacing w:line="240" w:lineRule="auto"/>
        <w:ind w:firstLine="0"/>
        <w:jc w:val="center"/>
        <w:rPr>
          <w:rFonts w:ascii="Arial" w:hAnsi="Arial" w:cs="Arial"/>
          <w:b/>
          <w:lang w:val="es-EC"/>
        </w:rPr>
      </w:pPr>
    </w:p>
    <w:p w:rsidR="006E0319" w:rsidRPr="004F1934" w:rsidRDefault="004F1934" w:rsidP="004F1934">
      <w:pPr>
        <w:pStyle w:val="Prrafodelista"/>
        <w:numPr>
          <w:ilvl w:val="0"/>
          <w:numId w:val="7"/>
        </w:numPr>
        <w:spacing w:line="240" w:lineRule="auto"/>
        <w:rPr>
          <w:rFonts w:ascii="Arial" w:hAnsi="Arial" w:cs="Arial"/>
          <w:b/>
          <w:lang w:val="es-EC"/>
        </w:rPr>
      </w:pPr>
      <w:r>
        <w:rPr>
          <w:rFonts w:ascii="Arial" w:hAnsi="Arial" w:cs="Arial"/>
          <w:b/>
          <w:lang w:val="es-EC"/>
        </w:rPr>
        <w:t>COMENTARIOS Y CONCLUSIONES</w:t>
      </w:r>
    </w:p>
    <w:p w:rsidR="004F1934" w:rsidRDefault="004F1934" w:rsidP="00E37FF8">
      <w:pPr>
        <w:spacing w:line="240" w:lineRule="auto"/>
        <w:ind w:firstLine="0"/>
        <w:rPr>
          <w:rFonts w:ascii="Arial" w:hAnsi="Arial" w:cs="Arial"/>
          <w:b/>
          <w:lang w:val="es-EC"/>
        </w:rPr>
      </w:pPr>
    </w:p>
    <w:p w:rsidR="000902DA" w:rsidRDefault="000902DA" w:rsidP="000902DA">
      <w:pPr>
        <w:spacing w:line="240" w:lineRule="auto"/>
        <w:ind w:firstLine="709"/>
        <w:rPr>
          <w:rFonts w:ascii="Arial" w:hAnsi="Arial" w:cs="Arial"/>
          <w:sz w:val="20"/>
          <w:szCs w:val="20"/>
          <w:lang w:val="es-EC"/>
        </w:rPr>
      </w:pPr>
      <w:r>
        <w:rPr>
          <w:rFonts w:ascii="Arial" w:hAnsi="Arial" w:cs="Arial"/>
          <w:sz w:val="20"/>
          <w:szCs w:val="20"/>
          <w:lang w:val="es-EC"/>
        </w:rPr>
        <w:t xml:space="preserve">Es bastante complejo realizar el análisis sísmico espacial, de una estructura muy irregular en planta y elevación como es el nuevo Auditorio de la Universidad de las Fuerzas Armadas ESPE, que se está construyendo con disipadores de energía Shear Link Bozzo y con Tensores sobre la cubierta de acero. </w:t>
      </w:r>
    </w:p>
    <w:p w:rsidR="000902DA" w:rsidRDefault="000902DA" w:rsidP="000902DA">
      <w:pPr>
        <w:spacing w:line="240" w:lineRule="auto"/>
        <w:ind w:firstLine="709"/>
        <w:rPr>
          <w:rFonts w:ascii="Arial" w:hAnsi="Arial" w:cs="Arial"/>
          <w:sz w:val="20"/>
          <w:szCs w:val="20"/>
          <w:lang w:val="es-EC"/>
        </w:rPr>
      </w:pPr>
    </w:p>
    <w:p w:rsidR="000902DA" w:rsidRDefault="000902DA" w:rsidP="000902DA">
      <w:pPr>
        <w:spacing w:line="240" w:lineRule="auto"/>
        <w:ind w:firstLine="709"/>
        <w:rPr>
          <w:rFonts w:ascii="Arial" w:hAnsi="Arial" w:cs="Arial"/>
          <w:sz w:val="20"/>
          <w:szCs w:val="20"/>
          <w:lang w:val="es-EC"/>
        </w:rPr>
      </w:pPr>
      <w:r>
        <w:rPr>
          <w:rFonts w:ascii="Arial" w:hAnsi="Arial" w:cs="Arial"/>
          <w:sz w:val="20"/>
          <w:szCs w:val="20"/>
          <w:lang w:val="es-EC"/>
        </w:rPr>
        <w:t>Por este motivo se ha detallado bastante el procedimiento de cálculo, esperando haber aportado al desarrollo de la Ingeniería Sísmica.</w:t>
      </w:r>
    </w:p>
    <w:p w:rsidR="000902DA" w:rsidRDefault="000902DA" w:rsidP="000902DA">
      <w:pPr>
        <w:spacing w:line="240" w:lineRule="auto"/>
        <w:ind w:firstLine="709"/>
        <w:rPr>
          <w:rFonts w:ascii="Arial" w:hAnsi="Arial" w:cs="Arial"/>
          <w:sz w:val="20"/>
          <w:szCs w:val="20"/>
          <w:lang w:val="es-EC"/>
        </w:rPr>
      </w:pPr>
    </w:p>
    <w:p w:rsidR="000902DA" w:rsidRDefault="000902DA" w:rsidP="000902DA">
      <w:pPr>
        <w:spacing w:line="240" w:lineRule="auto"/>
        <w:ind w:firstLine="0"/>
        <w:jc w:val="center"/>
        <w:rPr>
          <w:rFonts w:ascii="Arial" w:hAnsi="Arial" w:cs="Arial"/>
          <w:b/>
          <w:lang w:val="es-EC"/>
        </w:rPr>
      </w:pPr>
      <w:r>
        <w:rPr>
          <w:rFonts w:ascii="Arial" w:hAnsi="Arial" w:cs="Arial"/>
          <w:b/>
          <w:lang w:val="es-EC"/>
        </w:rPr>
        <w:t>AGRADECIMIENTO</w:t>
      </w:r>
    </w:p>
    <w:p w:rsidR="000902DA" w:rsidRDefault="000902DA" w:rsidP="000902DA">
      <w:pPr>
        <w:spacing w:line="240" w:lineRule="auto"/>
        <w:ind w:firstLine="0"/>
        <w:jc w:val="center"/>
        <w:rPr>
          <w:rFonts w:ascii="Arial" w:hAnsi="Arial" w:cs="Arial"/>
          <w:b/>
          <w:lang w:val="es-EC"/>
        </w:rPr>
      </w:pPr>
    </w:p>
    <w:p w:rsidR="000902DA" w:rsidRDefault="000902DA" w:rsidP="000902DA">
      <w:pPr>
        <w:spacing w:line="240" w:lineRule="auto"/>
        <w:ind w:firstLine="709"/>
        <w:rPr>
          <w:rFonts w:ascii="Arial" w:hAnsi="Arial" w:cs="Arial"/>
          <w:sz w:val="20"/>
          <w:szCs w:val="20"/>
          <w:lang w:val="es-EC"/>
        </w:rPr>
      </w:pPr>
      <w:r>
        <w:rPr>
          <w:rFonts w:ascii="Arial" w:hAnsi="Arial" w:cs="Arial"/>
          <w:sz w:val="20"/>
          <w:szCs w:val="20"/>
          <w:lang w:val="es-EC"/>
        </w:rPr>
        <w:t>Un especial agradecimiento al Dr. Pablo Caiza Ph.D.,</w:t>
      </w:r>
      <w:r w:rsidR="003324C8">
        <w:rPr>
          <w:rFonts w:ascii="Arial" w:hAnsi="Arial" w:cs="Arial"/>
          <w:sz w:val="20"/>
          <w:szCs w:val="20"/>
          <w:lang w:val="es-EC"/>
        </w:rPr>
        <w:t xml:space="preserve"> por el aporte brindado a la estructuración del Proyecto Estructural.</w:t>
      </w:r>
    </w:p>
    <w:p w:rsidR="003324C8" w:rsidRPr="000902DA" w:rsidRDefault="003324C8" w:rsidP="000902DA">
      <w:pPr>
        <w:spacing w:line="240" w:lineRule="auto"/>
        <w:ind w:firstLine="709"/>
        <w:rPr>
          <w:rFonts w:ascii="Arial" w:hAnsi="Arial" w:cs="Arial"/>
          <w:sz w:val="20"/>
          <w:szCs w:val="20"/>
          <w:lang w:val="es-EC"/>
        </w:rPr>
      </w:pPr>
    </w:p>
    <w:p w:rsidR="000902DA" w:rsidRDefault="000902DA" w:rsidP="00E37FF8">
      <w:pPr>
        <w:spacing w:line="240" w:lineRule="auto"/>
        <w:ind w:firstLine="0"/>
        <w:rPr>
          <w:rFonts w:ascii="Arial" w:hAnsi="Arial" w:cs="Arial"/>
          <w:b/>
          <w:lang w:val="es-EC"/>
        </w:rPr>
      </w:pPr>
    </w:p>
    <w:p w:rsidR="00987732" w:rsidRDefault="00C64F6C" w:rsidP="00987732">
      <w:pPr>
        <w:spacing w:line="240" w:lineRule="auto"/>
        <w:ind w:firstLine="0"/>
        <w:rPr>
          <w:rFonts w:ascii="Arial" w:hAnsi="Arial" w:cs="Arial"/>
          <w:b/>
          <w:lang w:val="es-EC"/>
        </w:rPr>
      </w:pPr>
      <w:r>
        <w:rPr>
          <w:rFonts w:ascii="Arial" w:hAnsi="Arial" w:cs="Arial"/>
          <w:b/>
          <w:lang w:val="es-EC"/>
        </w:rPr>
        <w:t>REFERENCIAS</w:t>
      </w:r>
    </w:p>
    <w:p w:rsidR="00987732" w:rsidRDefault="00987732" w:rsidP="00987732">
      <w:pPr>
        <w:spacing w:line="240" w:lineRule="auto"/>
        <w:ind w:firstLine="0"/>
        <w:rPr>
          <w:rFonts w:ascii="Arial" w:hAnsi="Arial" w:cs="Arial"/>
          <w:b/>
          <w:lang w:val="es-EC"/>
        </w:rPr>
      </w:pPr>
    </w:p>
    <w:p w:rsidR="00987732" w:rsidRPr="00A63E76" w:rsidRDefault="00987732" w:rsidP="00987732">
      <w:pPr>
        <w:pStyle w:val="Prrafodelista"/>
        <w:numPr>
          <w:ilvl w:val="0"/>
          <w:numId w:val="29"/>
        </w:numPr>
        <w:spacing w:line="240" w:lineRule="auto"/>
        <w:rPr>
          <w:rFonts w:ascii="Arial" w:hAnsi="Arial" w:cs="Arial"/>
          <w:sz w:val="20"/>
          <w:szCs w:val="20"/>
          <w:lang w:val="es-EC"/>
        </w:rPr>
      </w:pPr>
      <w:r>
        <w:rPr>
          <w:rFonts w:ascii="Arial" w:hAnsi="Arial" w:cs="Arial"/>
          <w:sz w:val="20"/>
          <w:szCs w:val="20"/>
          <w:lang w:val="es-EC"/>
        </w:rPr>
        <w:t xml:space="preserve">Aguiar Roberto, Luis Bozzo, Henry Coyago y Cristina Andino, (2016), “Análisis sísmico de Bloque Estructural 4 de UFA-ESPE con disipadores de energía Shear Link Bozzo”, </w:t>
      </w:r>
      <w:r>
        <w:rPr>
          <w:rFonts w:ascii="Arial" w:hAnsi="Arial" w:cs="Arial"/>
          <w:i/>
          <w:sz w:val="20"/>
          <w:szCs w:val="20"/>
          <w:lang w:val="es-EC"/>
        </w:rPr>
        <w:t xml:space="preserve">Revista Ciencia, </w:t>
      </w:r>
      <w:r>
        <w:rPr>
          <w:rFonts w:ascii="Arial" w:hAnsi="Arial" w:cs="Arial"/>
          <w:b/>
          <w:sz w:val="20"/>
          <w:szCs w:val="20"/>
          <w:lang w:val="es-EC"/>
        </w:rPr>
        <w:t xml:space="preserve">18 (2), </w:t>
      </w:r>
      <w:r>
        <w:rPr>
          <w:rFonts w:ascii="Arial" w:hAnsi="Arial" w:cs="Arial"/>
          <w:sz w:val="20"/>
          <w:szCs w:val="20"/>
          <w:lang w:val="es-EC"/>
        </w:rPr>
        <w:t>121</w:t>
      </w:r>
      <w:r w:rsidR="00EB7D25">
        <w:rPr>
          <w:rFonts w:ascii="Arial" w:hAnsi="Arial" w:cs="Arial"/>
          <w:sz w:val="20"/>
          <w:szCs w:val="20"/>
          <w:lang w:val="es-EC"/>
        </w:rPr>
        <w:t>-157</w:t>
      </w:r>
      <w:r>
        <w:rPr>
          <w:rFonts w:ascii="Arial" w:hAnsi="Arial" w:cs="Arial"/>
          <w:sz w:val="20"/>
          <w:szCs w:val="20"/>
          <w:lang w:val="es-EC"/>
        </w:rPr>
        <w:t>.</w:t>
      </w:r>
    </w:p>
    <w:p w:rsidR="00987732" w:rsidRPr="00000FB5" w:rsidRDefault="00987732" w:rsidP="00987732">
      <w:pPr>
        <w:pStyle w:val="Prrafodelista"/>
        <w:widowControl/>
        <w:numPr>
          <w:ilvl w:val="0"/>
          <w:numId w:val="29"/>
        </w:numPr>
        <w:adjustRightInd/>
        <w:spacing w:line="240" w:lineRule="auto"/>
        <w:textAlignment w:val="auto"/>
        <w:rPr>
          <w:rFonts w:ascii="Arial" w:hAnsi="Arial" w:cs="Arial"/>
          <w:sz w:val="20"/>
          <w:szCs w:val="20"/>
        </w:rPr>
      </w:pPr>
      <w:r w:rsidRPr="00773152">
        <w:rPr>
          <w:rFonts w:ascii="Arial" w:hAnsi="Arial" w:cs="Arial"/>
          <w:sz w:val="20"/>
          <w:szCs w:val="20"/>
        </w:rPr>
        <w:lastRenderedPageBreak/>
        <w:t>Aguiar Roberto, (2014), Análisis Matricial de Estructuras con CEINCI-LAB, Cuarta Edición. Instituto Panamericano de Geografía e Historia, IPGH, Ecuador, 676 p., Quito.</w:t>
      </w:r>
    </w:p>
    <w:p w:rsidR="00C64F6C" w:rsidRPr="00987732" w:rsidRDefault="00987732" w:rsidP="00987732">
      <w:pPr>
        <w:pStyle w:val="Prrafodelista"/>
        <w:widowControl/>
        <w:numPr>
          <w:ilvl w:val="0"/>
          <w:numId w:val="29"/>
        </w:numPr>
        <w:adjustRightInd/>
        <w:spacing w:line="240" w:lineRule="auto"/>
        <w:textAlignment w:val="auto"/>
        <w:rPr>
          <w:rFonts w:ascii="Arial" w:hAnsi="Arial" w:cs="Arial"/>
          <w:sz w:val="20"/>
          <w:szCs w:val="20"/>
        </w:rPr>
      </w:pPr>
      <w:r w:rsidRPr="008453DB">
        <w:rPr>
          <w:rFonts w:ascii="Arial" w:hAnsi="Arial" w:cs="Arial"/>
          <w:sz w:val="20"/>
          <w:szCs w:val="20"/>
        </w:rPr>
        <w:t>Aguiar R. (2012), Dinámica de Estructuras con CEINCI-LAB, Instituto Panamericano de Geografía e Historia, IPGH. Segunda edición, 416 p., Quito.</w:t>
      </w:r>
    </w:p>
    <w:p w:rsidR="00ED6AF4" w:rsidRPr="00000FB5" w:rsidRDefault="00ED6AF4" w:rsidP="00000FB5">
      <w:pPr>
        <w:pStyle w:val="Prrafodelista"/>
        <w:widowControl/>
        <w:numPr>
          <w:ilvl w:val="0"/>
          <w:numId w:val="29"/>
        </w:numPr>
        <w:adjustRightInd/>
        <w:spacing w:line="240" w:lineRule="auto"/>
        <w:textAlignment w:val="auto"/>
        <w:rPr>
          <w:rFonts w:ascii="Arial" w:hAnsi="Arial" w:cs="Arial"/>
          <w:sz w:val="20"/>
          <w:szCs w:val="20"/>
        </w:rPr>
      </w:pPr>
      <w:r>
        <w:rPr>
          <w:rFonts w:ascii="Arial" w:hAnsi="Arial" w:cs="Arial"/>
          <w:sz w:val="20"/>
          <w:szCs w:val="20"/>
        </w:rPr>
        <w:t xml:space="preserve">Bozzo Luis, (2014), </w:t>
      </w:r>
      <w:r>
        <w:rPr>
          <w:rFonts w:ascii="Arial" w:hAnsi="Arial" w:cs="Arial"/>
          <w:i/>
          <w:sz w:val="20"/>
          <w:szCs w:val="20"/>
        </w:rPr>
        <w:t xml:space="preserve">Boletín de Novedades-News Report, </w:t>
      </w:r>
      <w:r>
        <w:rPr>
          <w:rFonts w:ascii="Arial" w:hAnsi="Arial" w:cs="Arial"/>
          <w:sz w:val="20"/>
          <w:szCs w:val="20"/>
        </w:rPr>
        <w:t>Internet: www.luisbozzo.com.</w:t>
      </w:r>
    </w:p>
    <w:p w:rsidR="00A63E76" w:rsidRPr="0031669D" w:rsidRDefault="00A63E76" w:rsidP="00BB2898">
      <w:pPr>
        <w:pStyle w:val="Prrafodelista"/>
        <w:widowControl/>
        <w:numPr>
          <w:ilvl w:val="0"/>
          <w:numId w:val="29"/>
        </w:numPr>
        <w:adjustRightInd/>
        <w:spacing w:line="240" w:lineRule="auto"/>
        <w:textAlignment w:val="auto"/>
        <w:rPr>
          <w:rFonts w:ascii="Arial" w:hAnsi="Arial" w:cs="Arial"/>
          <w:i/>
          <w:sz w:val="20"/>
          <w:szCs w:val="20"/>
        </w:rPr>
      </w:pPr>
      <w:r>
        <w:rPr>
          <w:rFonts w:ascii="Arial" w:hAnsi="Arial" w:cs="Arial"/>
          <w:sz w:val="20"/>
          <w:szCs w:val="20"/>
        </w:rPr>
        <w:t xml:space="preserve">Bozzo Luis y Barbat Alex, (1999), </w:t>
      </w:r>
      <w:r>
        <w:rPr>
          <w:rFonts w:ascii="Arial" w:hAnsi="Arial" w:cs="Arial"/>
          <w:i/>
          <w:sz w:val="20"/>
          <w:szCs w:val="20"/>
        </w:rPr>
        <w:t>Dise</w:t>
      </w:r>
      <w:r>
        <w:rPr>
          <w:rFonts w:ascii="Arial" w:hAnsi="Arial" w:cs="Arial"/>
          <w:i/>
          <w:sz w:val="20"/>
          <w:szCs w:val="20"/>
          <w:lang w:val="es-EC"/>
        </w:rPr>
        <w:t>ño sismorresistente en edificios. Técnicas Convencionales y avanzadas</w:t>
      </w:r>
      <w:r w:rsidRPr="00A63E76">
        <w:rPr>
          <w:rFonts w:ascii="Arial" w:hAnsi="Arial" w:cs="Arial"/>
          <w:i/>
          <w:sz w:val="20"/>
          <w:szCs w:val="20"/>
          <w:lang w:val="es-EC"/>
        </w:rPr>
        <w:t>”</w:t>
      </w:r>
      <w:r w:rsidR="0031669D">
        <w:rPr>
          <w:rFonts w:ascii="Arial" w:hAnsi="Arial" w:cs="Arial"/>
          <w:i/>
          <w:sz w:val="20"/>
          <w:szCs w:val="20"/>
          <w:lang w:val="es-EC"/>
        </w:rPr>
        <w:t xml:space="preserve"> </w:t>
      </w:r>
      <w:r w:rsidRPr="00A63E76">
        <w:rPr>
          <w:rFonts w:ascii="Arial" w:hAnsi="Arial" w:cs="Arial"/>
          <w:i/>
          <w:sz w:val="20"/>
          <w:szCs w:val="20"/>
          <w:lang w:val="es-EC"/>
        </w:rPr>
        <w:t>,</w:t>
      </w:r>
      <w:r w:rsidRPr="00000FB5">
        <w:rPr>
          <w:rFonts w:ascii="Arial" w:hAnsi="Arial" w:cs="Arial"/>
          <w:sz w:val="20"/>
          <w:szCs w:val="20"/>
          <w:lang w:val="es-EC"/>
        </w:rPr>
        <w:t>Editorial Reverte, Barcelona.</w:t>
      </w:r>
    </w:p>
    <w:p w:rsidR="0031669D" w:rsidRPr="00A63E76" w:rsidRDefault="0031669D" w:rsidP="00BB2898">
      <w:pPr>
        <w:pStyle w:val="Prrafodelista"/>
        <w:widowControl/>
        <w:numPr>
          <w:ilvl w:val="0"/>
          <w:numId w:val="29"/>
        </w:numPr>
        <w:adjustRightInd/>
        <w:spacing w:line="240" w:lineRule="auto"/>
        <w:textAlignment w:val="auto"/>
        <w:rPr>
          <w:rFonts w:ascii="Arial" w:hAnsi="Arial" w:cs="Arial"/>
          <w:i/>
          <w:sz w:val="20"/>
          <w:szCs w:val="20"/>
        </w:rPr>
      </w:pPr>
      <w:r>
        <w:rPr>
          <w:rFonts w:ascii="Arial" w:hAnsi="Arial" w:cs="Arial"/>
          <w:sz w:val="20"/>
          <w:szCs w:val="20"/>
          <w:lang w:val="es-EC"/>
        </w:rPr>
        <w:t xml:space="preserve">Castillo J., Oscullo A., Aguilar R, (2016), </w:t>
      </w:r>
      <w:r>
        <w:rPr>
          <w:rFonts w:ascii="Arial" w:hAnsi="Arial" w:cs="Arial"/>
          <w:i/>
          <w:sz w:val="20"/>
          <w:szCs w:val="20"/>
          <w:lang w:val="es-EC"/>
        </w:rPr>
        <w:t xml:space="preserve">Ensayos de aisladores Shear Link Bozzo, </w:t>
      </w:r>
      <w:r>
        <w:rPr>
          <w:rFonts w:ascii="Arial" w:hAnsi="Arial" w:cs="Arial"/>
          <w:sz w:val="20"/>
          <w:szCs w:val="20"/>
          <w:lang w:val="es-EC"/>
        </w:rPr>
        <w:t>Investigacion en ejecución.</w:t>
      </w:r>
    </w:p>
    <w:p w:rsidR="00EB7D25" w:rsidRPr="00EB7D25" w:rsidRDefault="000774FE" w:rsidP="00EB7D25">
      <w:pPr>
        <w:pStyle w:val="Prrafodelista"/>
        <w:numPr>
          <w:ilvl w:val="0"/>
          <w:numId w:val="29"/>
        </w:numPr>
        <w:spacing w:line="240" w:lineRule="auto"/>
        <w:rPr>
          <w:rFonts w:ascii="Arial" w:hAnsi="Arial" w:cs="Arial"/>
          <w:sz w:val="20"/>
          <w:szCs w:val="20"/>
          <w:lang w:val="en-US"/>
        </w:rPr>
      </w:pPr>
      <w:r w:rsidRPr="000774FE">
        <w:rPr>
          <w:rFonts w:ascii="Arial" w:hAnsi="Arial" w:cs="Arial"/>
          <w:sz w:val="20"/>
          <w:szCs w:val="20"/>
          <w:lang w:val="en-US"/>
        </w:rPr>
        <w:t xml:space="preserve">Hurtado Francisco, Bozzo Luis, (2008), “Numerical and experimental analysis of a shear-link energy dissipator for seismic protection of building”, </w:t>
      </w:r>
      <w:r>
        <w:rPr>
          <w:rFonts w:ascii="Arial" w:hAnsi="Arial" w:cs="Arial"/>
          <w:i/>
          <w:sz w:val="20"/>
          <w:szCs w:val="20"/>
          <w:lang w:val="en-US"/>
        </w:rPr>
        <w:t>The 14</w:t>
      </w:r>
      <w:r>
        <w:rPr>
          <w:rFonts w:ascii="Arial" w:hAnsi="Arial" w:cs="Arial"/>
          <w:i/>
          <w:sz w:val="20"/>
          <w:szCs w:val="20"/>
          <w:vertAlign w:val="superscript"/>
          <w:lang w:val="en-US"/>
        </w:rPr>
        <w:t>th</w:t>
      </w:r>
      <w:r>
        <w:rPr>
          <w:rFonts w:ascii="Arial" w:hAnsi="Arial" w:cs="Arial"/>
          <w:i/>
          <w:sz w:val="20"/>
          <w:szCs w:val="20"/>
          <w:lang w:val="en-US"/>
        </w:rPr>
        <w:t xml:space="preserve"> World Conference on Earthquake Engineering, </w:t>
      </w:r>
      <w:r>
        <w:rPr>
          <w:rFonts w:ascii="Arial" w:hAnsi="Arial" w:cs="Arial"/>
          <w:sz w:val="20"/>
          <w:szCs w:val="20"/>
          <w:lang w:val="en-US"/>
        </w:rPr>
        <w:t>8 p., Beijing, China.</w:t>
      </w:r>
    </w:p>
    <w:p w:rsidR="00EB7D25" w:rsidRPr="00EB7D25" w:rsidRDefault="00EB7D25" w:rsidP="00EB7D25">
      <w:pPr>
        <w:pStyle w:val="Prrafodelista"/>
        <w:widowControl/>
        <w:numPr>
          <w:ilvl w:val="0"/>
          <w:numId w:val="29"/>
        </w:numPr>
        <w:adjustRightInd/>
        <w:spacing w:line="240" w:lineRule="auto"/>
        <w:textAlignment w:val="auto"/>
        <w:rPr>
          <w:rFonts w:ascii="Arial" w:hAnsi="Arial" w:cs="Arial"/>
          <w:sz w:val="20"/>
          <w:szCs w:val="20"/>
        </w:rPr>
      </w:pPr>
      <w:r w:rsidRPr="00773152">
        <w:rPr>
          <w:rFonts w:ascii="Arial" w:hAnsi="Arial" w:cs="Arial"/>
          <w:sz w:val="20"/>
          <w:szCs w:val="20"/>
        </w:rPr>
        <w:t xml:space="preserve">NEC-15 (2015) Norma Ecuatoriana de la Construcción, SE-DS, Cargas Sísmicas. Diseño Sismo Resistente. 138 p. Quito. </w:t>
      </w:r>
    </w:p>
    <w:p w:rsidR="00EB7D25" w:rsidRPr="00EB7D25" w:rsidRDefault="00000FB5" w:rsidP="00EB7D25">
      <w:pPr>
        <w:pStyle w:val="Prrafodelista"/>
        <w:numPr>
          <w:ilvl w:val="0"/>
          <w:numId w:val="29"/>
        </w:numPr>
        <w:spacing w:line="240" w:lineRule="auto"/>
        <w:rPr>
          <w:rFonts w:ascii="Arial" w:hAnsi="Arial" w:cs="Arial"/>
          <w:sz w:val="20"/>
          <w:szCs w:val="20"/>
          <w:lang w:val="en-US"/>
        </w:rPr>
      </w:pPr>
      <w:r w:rsidRPr="00000FB5">
        <w:rPr>
          <w:rFonts w:ascii="Arial" w:hAnsi="Arial" w:cs="Arial"/>
          <w:sz w:val="20"/>
          <w:szCs w:val="20"/>
          <w:lang w:val="en-US"/>
        </w:rPr>
        <w:t xml:space="preserve">Nuzzo Iolanda, Losanno Daniele, Serino Giorgio, Bozzo Luis, (2015), “A seismic-resistant Precast r.c. System equipped with Shear Link Dissipators for Residential Building”, </w:t>
      </w:r>
      <w:r>
        <w:rPr>
          <w:rFonts w:ascii="Arial" w:hAnsi="Arial" w:cs="Arial"/>
          <w:i/>
          <w:sz w:val="20"/>
          <w:szCs w:val="20"/>
          <w:lang w:val="en-US"/>
        </w:rPr>
        <w:t xml:space="preserve">International Journal of Civil and Structures Engineering, IJCSE, </w:t>
      </w:r>
      <w:r>
        <w:rPr>
          <w:rFonts w:ascii="Arial" w:hAnsi="Arial" w:cs="Arial"/>
          <w:b/>
          <w:sz w:val="20"/>
          <w:szCs w:val="20"/>
          <w:lang w:val="en-US"/>
        </w:rPr>
        <w:t xml:space="preserve">2 (1), </w:t>
      </w:r>
      <w:r>
        <w:rPr>
          <w:rFonts w:ascii="Arial" w:hAnsi="Arial" w:cs="Arial"/>
          <w:sz w:val="20"/>
          <w:szCs w:val="20"/>
          <w:lang w:val="en-US"/>
        </w:rPr>
        <w:t>270-275.</w:t>
      </w:r>
      <w:bookmarkStart w:id="0" w:name="_GoBack"/>
      <w:bookmarkEnd w:id="0"/>
    </w:p>
    <w:p w:rsidR="004A3C1B" w:rsidRDefault="004A3C1B" w:rsidP="004A3C1B">
      <w:pPr>
        <w:spacing w:line="240" w:lineRule="auto"/>
        <w:rPr>
          <w:rFonts w:ascii="Arial" w:hAnsi="Arial" w:cs="Arial"/>
          <w:sz w:val="20"/>
          <w:szCs w:val="20"/>
          <w:lang w:val="en-US"/>
        </w:rPr>
      </w:pPr>
    </w:p>
    <w:sectPr w:rsidR="004A3C1B" w:rsidSect="00715715">
      <w:headerReference w:type="even" r:id="rId78"/>
      <w:headerReference w:type="default" r:id="rId79"/>
      <w:headerReference w:type="first" r:id="rId80"/>
      <w:footerReference w:type="first" r:id="rId81"/>
      <w:pgSz w:w="10773" w:h="15309" w:code="119"/>
      <w:pgMar w:top="1701" w:right="1701" w:bottom="1701" w:left="1701" w:header="709" w:footer="709" w:gutter="0"/>
      <w:pgNumType w:start="1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34C" w:rsidRDefault="00EF034C" w:rsidP="00FA3288">
      <w:pPr>
        <w:spacing w:line="240" w:lineRule="auto"/>
      </w:pPr>
      <w:r>
        <w:separator/>
      </w:r>
    </w:p>
  </w:endnote>
  <w:endnote w:type="continuationSeparator" w:id="0">
    <w:p w:rsidR="00EF034C" w:rsidRDefault="00EF034C" w:rsidP="00FA3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431" w:rsidRDefault="0031669D" w:rsidP="009E299E">
    <w:pPr>
      <w:pStyle w:val="Piedepgina"/>
      <w:jc w:val="right"/>
      <w:rPr>
        <w:rFonts w:ascii="Arial" w:hAnsi="Arial" w:cs="Arial"/>
        <w:sz w:val="20"/>
        <w:szCs w:val="20"/>
        <w:lang w:val="es-EC"/>
      </w:rPr>
    </w:pPr>
    <w:r>
      <w:rPr>
        <w:rFonts w:ascii="Arial" w:hAnsi="Arial" w:cs="Arial"/>
        <w:sz w:val="20"/>
        <w:szCs w:val="20"/>
        <w:lang w:val="es-EC"/>
      </w:rPr>
      <w:t>Recibido: Enero</w:t>
    </w:r>
    <w:r w:rsidR="00513431">
      <w:rPr>
        <w:rFonts w:ascii="Arial" w:hAnsi="Arial" w:cs="Arial"/>
        <w:sz w:val="20"/>
        <w:szCs w:val="20"/>
        <w:lang w:val="es-EC"/>
      </w:rPr>
      <w:t xml:space="preserve"> de 2015</w:t>
    </w:r>
  </w:p>
  <w:p w:rsidR="00513431" w:rsidRPr="009E299E" w:rsidRDefault="00513431" w:rsidP="009E299E">
    <w:pPr>
      <w:pStyle w:val="Piedepgina"/>
      <w:jc w:val="right"/>
      <w:rPr>
        <w:rFonts w:ascii="Arial" w:hAnsi="Arial" w:cs="Arial"/>
        <w:sz w:val="20"/>
        <w:szCs w:val="20"/>
        <w:lang w:val="es-EC"/>
      </w:rPr>
    </w:pPr>
    <w:r>
      <w:rPr>
        <w:rFonts w:ascii="Arial" w:hAnsi="Arial" w:cs="Arial"/>
        <w:sz w:val="20"/>
        <w:szCs w:val="20"/>
        <w:lang w:val="es-EC"/>
      </w:rPr>
      <w:t>Aprobado:</w:t>
    </w:r>
    <w:r w:rsidR="0031669D">
      <w:rPr>
        <w:rFonts w:ascii="Arial" w:hAnsi="Arial" w:cs="Arial"/>
        <w:sz w:val="20"/>
        <w:szCs w:val="20"/>
        <w:lang w:val="es-EC"/>
      </w:rPr>
      <w:t xml:space="preserve"> Marzo de 2015</w:t>
    </w:r>
    <w:r>
      <w:rPr>
        <w:rFonts w:ascii="Arial" w:hAnsi="Arial" w:cs="Arial"/>
        <w:sz w:val="20"/>
        <w:szCs w:val="20"/>
        <w:lang w:val="es-E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34C" w:rsidRDefault="00EF034C" w:rsidP="00FA3288">
      <w:pPr>
        <w:spacing w:line="240" w:lineRule="auto"/>
      </w:pPr>
      <w:r>
        <w:separator/>
      </w:r>
    </w:p>
  </w:footnote>
  <w:footnote w:type="continuationSeparator" w:id="0">
    <w:p w:rsidR="00EF034C" w:rsidRDefault="00EF034C" w:rsidP="00FA32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651246"/>
      <w:docPartObj>
        <w:docPartGallery w:val="Page Numbers (Top of Page)"/>
        <w:docPartUnique/>
      </w:docPartObj>
    </w:sdtPr>
    <w:sdtEndPr>
      <w:rPr>
        <w:rFonts w:ascii="Arial" w:hAnsi="Arial" w:cs="Arial"/>
        <w:sz w:val="20"/>
        <w:szCs w:val="20"/>
      </w:rPr>
    </w:sdtEndPr>
    <w:sdtContent>
      <w:p w:rsidR="00513431" w:rsidRPr="00160CD5" w:rsidRDefault="00513431" w:rsidP="002A0993">
        <w:pPr>
          <w:pStyle w:val="Encabezado"/>
          <w:ind w:firstLine="0"/>
          <w:jc w:val="right"/>
          <w:rPr>
            <w:rFonts w:ascii="Arial" w:hAnsi="Arial" w:cs="Arial"/>
            <w:sz w:val="20"/>
            <w:szCs w:val="20"/>
          </w:rPr>
        </w:pP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31669D">
          <w:rPr>
            <w:rFonts w:ascii="Arial" w:hAnsi="Arial" w:cs="Arial"/>
            <w:noProof/>
            <w:sz w:val="20"/>
            <w:szCs w:val="20"/>
          </w:rPr>
          <w:t>200</w:t>
        </w:r>
        <w:r w:rsidRPr="00160CD5">
          <w:rPr>
            <w:rFonts w:ascii="Arial" w:hAnsi="Arial" w:cs="Arial"/>
            <w:sz w:val="20"/>
            <w:szCs w:val="20"/>
          </w:rPr>
          <w:fldChar w:fldCharType="end"/>
        </w:r>
        <w:r>
          <w:rPr>
            <w:rFonts w:ascii="Arial" w:hAnsi="Arial" w:cs="Arial"/>
            <w:sz w:val="20"/>
            <w:szCs w:val="20"/>
          </w:rPr>
          <w:t xml:space="preserve">                                                   Roberto Aguiar, Erika Llerena y Luis Jiménez</w:t>
        </w:r>
      </w:p>
    </w:sdtContent>
  </w:sdt>
  <w:p w:rsidR="00513431" w:rsidRDefault="00513431" w:rsidP="00D16173">
    <w:pPr>
      <w:pStyle w:val="Encabezado"/>
    </w:pPr>
    <w:r>
      <w:rPr>
        <w:noProof/>
        <w:lang w:val="es-EC" w:eastAsia="es-EC"/>
      </w:rPr>
      <mc:AlternateContent>
        <mc:Choice Requires="wps">
          <w:drawing>
            <wp:anchor distT="4294967295" distB="4294967295" distL="114300" distR="114300" simplePos="0" relativeHeight="251730432" behindDoc="0" locked="0" layoutInCell="1" allowOverlap="1" wp14:anchorId="6789A16A" wp14:editId="26024B8E">
              <wp:simplePos x="0" y="0"/>
              <wp:positionH relativeFrom="margin">
                <wp:align>right</wp:align>
              </wp:positionH>
              <wp:positionV relativeFrom="paragraph">
                <wp:posOffset>57784</wp:posOffset>
              </wp:positionV>
              <wp:extent cx="4608195" cy="0"/>
              <wp:effectExtent l="38100" t="38100" r="59055" b="9525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86DC739" id="_x0000_t32" coordsize="21600,21600" o:spt="32" o:oned="t" path="m,l21600,21600e" filled="f">
              <v:path arrowok="t" fillok="f" o:connecttype="none"/>
              <o:lock v:ext="edit" shapetype="t"/>
            </v:shapetype>
            <v:shape id="AutoShape 8" o:spid="_x0000_s1026" type="#_x0000_t32" style="position:absolute;margin-left:311.65pt;margin-top:4.55pt;width:362.85pt;height:0;z-index:251730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" strokecolor="black [3200]" strokeweight="2pt">
              <v:shadow on="t" color="black" opacity="24903f" origin=",.5" offset="0,.55556mm"/>
              <w10:wrap anchorx="margin"/>
            </v:shape>
          </w:pict>
        </mc:Fallback>
      </mc:AlternateContent>
    </w:r>
  </w:p>
  <w:p w:rsidR="00513431" w:rsidRDefault="00513431" w:rsidP="00D1617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344974"/>
      <w:docPartObj>
        <w:docPartGallery w:val="Page Numbers (Top of Page)"/>
        <w:docPartUnique/>
      </w:docPartObj>
    </w:sdtPr>
    <w:sdtEndPr>
      <w:rPr>
        <w:rFonts w:ascii="Arial" w:hAnsi="Arial" w:cs="Arial"/>
        <w:sz w:val="20"/>
        <w:szCs w:val="20"/>
      </w:rPr>
    </w:sdtEndPr>
    <w:sdtContent>
      <w:p w:rsidR="00513431" w:rsidRPr="00160CD5" w:rsidRDefault="00513431" w:rsidP="002A0993">
        <w:pPr>
          <w:pStyle w:val="Encabezado"/>
          <w:ind w:firstLine="0"/>
          <w:jc w:val="left"/>
          <w:rPr>
            <w:rFonts w:ascii="Arial" w:hAnsi="Arial" w:cs="Arial"/>
            <w:sz w:val="20"/>
            <w:szCs w:val="20"/>
          </w:rPr>
        </w:pPr>
        <w:r>
          <w:rPr>
            <w:rFonts w:ascii="Arial" w:hAnsi="Arial" w:cs="Arial"/>
            <w:sz w:val="20"/>
            <w:szCs w:val="20"/>
          </w:rPr>
          <w:t xml:space="preserve">Análisis sísmico de Auditorio de UFA-ESPE                                                       </w:t>
        </w: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31669D">
          <w:rPr>
            <w:rFonts w:ascii="Arial" w:hAnsi="Arial" w:cs="Arial"/>
            <w:noProof/>
            <w:sz w:val="20"/>
            <w:szCs w:val="20"/>
          </w:rPr>
          <w:t>199</w:t>
        </w:r>
        <w:r w:rsidRPr="00160CD5">
          <w:rPr>
            <w:rFonts w:ascii="Arial" w:hAnsi="Arial" w:cs="Arial"/>
            <w:sz w:val="20"/>
            <w:szCs w:val="20"/>
          </w:rPr>
          <w:fldChar w:fldCharType="end"/>
        </w:r>
      </w:p>
    </w:sdtContent>
  </w:sdt>
  <w:p w:rsidR="00513431" w:rsidRDefault="00513431" w:rsidP="00D16173">
    <w:pPr>
      <w:pStyle w:val="Encabezado"/>
    </w:pPr>
    <w:r>
      <w:rPr>
        <w:noProof/>
        <w:lang w:val="es-EC" w:eastAsia="es-EC"/>
      </w:rPr>
      <mc:AlternateContent>
        <mc:Choice Requires="wps">
          <w:drawing>
            <wp:anchor distT="4294967295" distB="4294967295" distL="114300" distR="114300" simplePos="0" relativeHeight="251677184" behindDoc="0" locked="0" layoutInCell="1" allowOverlap="1" wp14:anchorId="734D6840" wp14:editId="7BA54E71">
              <wp:simplePos x="0" y="0"/>
              <wp:positionH relativeFrom="margin">
                <wp:posOffset>-22860</wp:posOffset>
              </wp:positionH>
              <wp:positionV relativeFrom="paragraph">
                <wp:posOffset>99059</wp:posOffset>
              </wp:positionV>
              <wp:extent cx="4657725" cy="0"/>
              <wp:effectExtent l="38100" t="38100" r="66675" b="95250"/>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3AC32EF8" id="_x0000_t32" coordsize="21600,21600" o:spt="32" o:oned="t" path="m,l21600,21600e" filled="f">
              <v:path arrowok="t" fillok="f" o:connecttype="none"/>
              <o:lock v:ext="edit" shapetype="t"/>
            </v:shapetype>
            <v:shape id="AutoShape 8" o:spid="_x0000_s1026" type="#_x0000_t32" style="position:absolute;margin-left:-1.8pt;margin-top:7.8pt;width:366.75pt;height:0;z-index:251677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" strokecolor="black [3200]" strokeweight="2pt">
              <v:shadow on="t" color="black" opacity="24903f" origin=",.5" offset="0,.55556mm"/>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431" w:rsidRPr="0031669D" w:rsidRDefault="00513431" w:rsidP="00D16173">
    <w:pPr>
      <w:pStyle w:val="Encabezado"/>
      <w:ind w:firstLine="0"/>
      <w:rPr>
        <w:rFonts w:ascii="Arial" w:hAnsi="Arial" w:cs="Arial"/>
        <w:b/>
        <w:sz w:val="22"/>
        <w:szCs w:val="22"/>
      </w:rPr>
    </w:pPr>
    <w:r w:rsidRPr="0031669D">
      <w:rPr>
        <w:rFonts w:ascii="Arial" w:hAnsi="Arial" w:cs="Arial"/>
        <w:b/>
        <w:sz w:val="22"/>
        <w:szCs w:val="22"/>
      </w:rPr>
      <w:t>Revista CIENCIA                                                    Vol.18, 2,</w:t>
    </w:r>
    <w:r w:rsidR="00715715" w:rsidRPr="0031669D">
      <w:rPr>
        <w:rFonts w:ascii="Arial" w:hAnsi="Arial" w:cs="Arial"/>
        <w:b/>
        <w:sz w:val="22"/>
        <w:szCs w:val="22"/>
      </w:rPr>
      <w:t xml:space="preserve"> 173-200</w:t>
    </w:r>
    <w:r w:rsidRPr="0031669D">
      <w:rPr>
        <w:rFonts w:ascii="Arial" w:hAnsi="Arial" w:cs="Arial"/>
        <w:b/>
        <w:sz w:val="22"/>
        <w:szCs w:val="22"/>
      </w:rPr>
      <w:t xml:space="preserve"> (2016)</w:t>
    </w:r>
  </w:p>
  <w:p w:rsidR="00513431" w:rsidRDefault="00513431" w:rsidP="00D161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5414"/>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1" w15:restartNumberingAfterBreak="0">
    <w:nsid w:val="104C55F0"/>
    <w:multiLevelType w:val="hybridMultilevel"/>
    <w:tmpl w:val="4F76D8E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307233E"/>
    <w:multiLevelType w:val="multilevel"/>
    <w:tmpl w:val="93F6CD9A"/>
    <w:lvl w:ilvl="0">
      <w:start w:val="3"/>
      <w:numFmt w:val="decimal"/>
      <w:lvlText w:val="%1"/>
      <w:lvlJc w:val="left"/>
      <w:pPr>
        <w:ind w:left="360" w:hanging="360"/>
      </w:pPr>
      <w:rPr>
        <w:rFonts w:hint="default"/>
      </w:rPr>
    </w:lvl>
    <w:lvl w:ilvl="1">
      <w:start w:val="2"/>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3" w15:restartNumberingAfterBreak="0">
    <w:nsid w:val="139C6EB9"/>
    <w:multiLevelType w:val="hybridMultilevel"/>
    <w:tmpl w:val="AB1616A4"/>
    <w:lvl w:ilvl="0" w:tplc="D28E479E">
      <w:start w:val="1"/>
      <w:numFmt w:val="decimal"/>
      <w:lvlText w:val="%1."/>
      <w:lvlJc w:val="left"/>
      <w:pPr>
        <w:ind w:left="720" w:hanging="360"/>
      </w:pPr>
      <w:rPr>
        <w:b w:val="0"/>
        <w:sz w:val="20"/>
        <w:szCs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8202629"/>
    <w:multiLevelType w:val="hybridMultilevel"/>
    <w:tmpl w:val="F4EA7240"/>
    <w:lvl w:ilvl="0" w:tplc="8C30AFE2">
      <w:start w:val="1"/>
      <w:numFmt w:val="lowerLetter"/>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5" w15:restartNumberingAfterBreak="0">
    <w:nsid w:val="1A2F3D8D"/>
    <w:multiLevelType w:val="hybridMultilevel"/>
    <w:tmpl w:val="047A12EA"/>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6" w15:restartNumberingAfterBreak="0">
    <w:nsid w:val="1BBE7505"/>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7" w15:restartNumberingAfterBreak="0">
    <w:nsid w:val="1D881FB5"/>
    <w:multiLevelType w:val="hybridMultilevel"/>
    <w:tmpl w:val="4A64467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25D1392"/>
    <w:multiLevelType w:val="multilevel"/>
    <w:tmpl w:val="F4EA7240"/>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15:restartNumberingAfterBreak="0">
    <w:nsid w:val="24144F3C"/>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10" w15:restartNumberingAfterBreak="0">
    <w:nsid w:val="24AC01C8"/>
    <w:multiLevelType w:val="multilevel"/>
    <w:tmpl w:val="A1469ABA"/>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10002A"/>
    <w:multiLevelType w:val="hybridMultilevel"/>
    <w:tmpl w:val="A3C8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E2EB5"/>
    <w:multiLevelType w:val="hybridMultilevel"/>
    <w:tmpl w:val="D88C28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3164065B"/>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14" w15:restartNumberingAfterBreak="0">
    <w:nsid w:val="347C3889"/>
    <w:multiLevelType w:val="hybridMultilevel"/>
    <w:tmpl w:val="5C28D68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5931811"/>
    <w:multiLevelType w:val="hybridMultilevel"/>
    <w:tmpl w:val="9BD6C5C2"/>
    <w:lvl w:ilvl="0" w:tplc="92EC13D2">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B9804FA"/>
    <w:multiLevelType w:val="hybridMultilevel"/>
    <w:tmpl w:val="29AAD0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CB248CA"/>
    <w:multiLevelType w:val="hybridMultilevel"/>
    <w:tmpl w:val="577C90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FAC7461"/>
    <w:multiLevelType w:val="hybridMultilevel"/>
    <w:tmpl w:val="CB90E62A"/>
    <w:lvl w:ilvl="0" w:tplc="40DA566C">
      <w:start w:val="1"/>
      <w:numFmt w:val="decimal"/>
      <w:lvlText w:val="%1."/>
      <w:lvlJc w:val="left"/>
      <w:pPr>
        <w:ind w:left="720" w:hanging="360"/>
      </w:pPr>
      <w:rPr>
        <w:lang w:val="es-EC"/>
      </w:rPr>
    </w:lvl>
    <w:lvl w:ilvl="1" w:tplc="E036287A" w:tentative="1">
      <w:start w:val="1"/>
      <w:numFmt w:val="lowerLetter"/>
      <w:lvlText w:val="%2."/>
      <w:lvlJc w:val="left"/>
      <w:pPr>
        <w:ind w:left="1440" w:hanging="360"/>
      </w:pPr>
    </w:lvl>
    <w:lvl w:ilvl="2" w:tplc="5E52EE76" w:tentative="1">
      <w:start w:val="1"/>
      <w:numFmt w:val="lowerRoman"/>
      <w:lvlText w:val="%3."/>
      <w:lvlJc w:val="right"/>
      <w:pPr>
        <w:ind w:left="2160" w:hanging="180"/>
      </w:pPr>
    </w:lvl>
    <w:lvl w:ilvl="3" w:tplc="E5964916" w:tentative="1">
      <w:start w:val="1"/>
      <w:numFmt w:val="decimal"/>
      <w:lvlText w:val="%4."/>
      <w:lvlJc w:val="left"/>
      <w:pPr>
        <w:ind w:left="2880" w:hanging="360"/>
      </w:pPr>
    </w:lvl>
    <w:lvl w:ilvl="4" w:tplc="3CCEFF3A" w:tentative="1">
      <w:start w:val="1"/>
      <w:numFmt w:val="lowerLetter"/>
      <w:lvlText w:val="%5."/>
      <w:lvlJc w:val="left"/>
      <w:pPr>
        <w:ind w:left="3600" w:hanging="360"/>
      </w:pPr>
    </w:lvl>
    <w:lvl w:ilvl="5" w:tplc="FA72A5F0" w:tentative="1">
      <w:start w:val="1"/>
      <w:numFmt w:val="lowerRoman"/>
      <w:lvlText w:val="%6."/>
      <w:lvlJc w:val="right"/>
      <w:pPr>
        <w:ind w:left="4320" w:hanging="180"/>
      </w:pPr>
    </w:lvl>
    <w:lvl w:ilvl="6" w:tplc="59046E56" w:tentative="1">
      <w:start w:val="1"/>
      <w:numFmt w:val="decimal"/>
      <w:lvlText w:val="%7."/>
      <w:lvlJc w:val="left"/>
      <w:pPr>
        <w:ind w:left="5040" w:hanging="360"/>
      </w:pPr>
    </w:lvl>
    <w:lvl w:ilvl="7" w:tplc="67488E88" w:tentative="1">
      <w:start w:val="1"/>
      <w:numFmt w:val="lowerLetter"/>
      <w:lvlText w:val="%8."/>
      <w:lvlJc w:val="left"/>
      <w:pPr>
        <w:ind w:left="5760" w:hanging="360"/>
      </w:pPr>
    </w:lvl>
    <w:lvl w:ilvl="8" w:tplc="8EA03442" w:tentative="1">
      <w:start w:val="1"/>
      <w:numFmt w:val="lowerRoman"/>
      <w:lvlText w:val="%9."/>
      <w:lvlJc w:val="right"/>
      <w:pPr>
        <w:ind w:left="6480" w:hanging="180"/>
      </w:pPr>
    </w:lvl>
  </w:abstractNum>
  <w:abstractNum w:abstractNumId="19" w15:restartNumberingAfterBreak="0">
    <w:nsid w:val="44D858B5"/>
    <w:multiLevelType w:val="hybridMultilevel"/>
    <w:tmpl w:val="B840E0C4"/>
    <w:lvl w:ilvl="0" w:tplc="E480AD00">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481D352D"/>
    <w:multiLevelType w:val="hybridMultilevel"/>
    <w:tmpl w:val="81FE86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B1F2FFB"/>
    <w:multiLevelType w:val="hybridMultilevel"/>
    <w:tmpl w:val="D07255F0"/>
    <w:lvl w:ilvl="0" w:tplc="300A0001">
      <w:start w:val="1"/>
      <w:numFmt w:val="bullet"/>
      <w:lvlText w:val=""/>
      <w:lvlJc w:val="left"/>
      <w:pPr>
        <w:ind w:left="1117" w:hanging="360"/>
      </w:pPr>
      <w:rPr>
        <w:rFonts w:ascii="Symbol" w:hAnsi="Symbol"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22" w15:restartNumberingAfterBreak="0">
    <w:nsid w:val="508E2600"/>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23" w15:restartNumberingAfterBreak="0">
    <w:nsid w:val="545B6BEF"/>
    <w:multiLevelType w:val="hybridMultilevel"/>
    <w:tmpl w:val="79E24A52"/>
    <w:lvl w:ilvl="0" w:tplc="B5E45A6C">
      <w:start w:val="3"/>
      <w:numFmt w:val="decimal"/>
      <w:lvlText w:val="%1"/>
      <w:lvlJc w:val="left"/>
      <w:pPr>
        <w:ind w:left="1117" w:hanging="360"/>
      </w:pPr>
      <w:rPr>
        <w:rFonts w:hint="default"/>
      </w:rPr>
    </w:lvl>
    <w:lvl w:ilvl="1" w:tplc="300A0019" w:tentative="1">
      <w:start w:val="1"/>
      <w:numFmt w:val="lowerLetter"/>
      <w:lvlText w:val="%2."/>
      <w:lvlJc w:val="left"/>
      <w:pPr>
        <w:ind w:left="1837" w:hanging="360"/>
      </w:pPr>
    </w:lvl>
    <w:lvl w:ilvl="2" w:tplc="300A001B" w:tentative="1">
      <w:start w:val="1"/>
      <w:numFmt w:val="lowerRoman"/>
      <w:lvlText w:val="%3."/>
      <w:lvlJc w:val="right"/>
      <w:pPr>
        <w:ind w:left="2557" w:hanging="180"/>
      </w:pPr>
    </w:lvl>
    <w:lvl w:ilvl="3" w:tplc="300A000F" w:tentative="1">
      <w:start w:val="1"/>
      <w:numFmt w:val="decimal"/>
      <w:lvlText w:val="%4."/>
      <w:lvlJc w:val="left"/>
      <w:pPr>
        <w:ind w:left="3277" w:hanging="360"/>
      </w:pPr>
    </w:lvl>
    <w:lvl w:ilvl="4" w:tplc="300A0019" w:tentative="1">
      <w:start w:val="1"/>
      <w:numFmt w:val="lowerLetter"/>
      <w:lvlText w:val="%5."/>
      <w:lvlJc w:val="left"/>
      <w:pPr>
        <w:ind w:left="3997" w:hanging="360"/>
      </w:pPr>
    </w:lvl>
    <w:lvl w:ilvl="5" w:tplc="300A001B" w:tentative="1">
      <w:start w:val="1"/>
      <w:numFmt w:val="lowerRoman"/>
      <w:lvlText w:val="%6."/>
      <w:lvlJc w:val="right"/>
      <w:pPr>
        <w:ind w:left="4717" w:hanging="180"/>
      </w:pPr>
    </w:lvl>
    <w:lvl w:ilvl="6" w:tplc="300A000F" w:tentative="1">
      <w:start w:val="1"/>
      <w:numFmt w:val="decimal"/>
      <w:lvlText w:val="%7."/>
      <w:lvlJc w:val="left"/>
      <w:pPr>
        <w:ind w:left="5437" w:hanging="360"/>
      </w:pPr>
    </w:lvl>
    <w:lvl w:ilvl="7" w:tplc="300A0019" w:tentative="1">
      <w:start w:val="1"/>
      <w:numFmt w:val="lowerLetter"/>
      <w:lvlText w:val="%8."/>
      <w:lvlJc w:val="left"/>
      <w:pPr>
        <w:ind w:left="6157" w:hanging="360"/>
      </w:pPr>
    </w:lvl>
    <w:lvl w:ilvl="8" w:tplc="300A001B" w:tentative="1">
      <w:start w:val="1"/>
      <w:numFmt w:val="lowerRoman"/>
      <w:lvlText w:val="%9."/>
      <w:lvlJc w:val="right"/>
      <w:pPr>
        <w:ind w:left="6877" w:hanging="180"/>
      </w:pPr>
    </w:lvl>
  </w:abstractNum>
  <w:abstractNum w:abstractNumId="24" w15:restartNumberingAfterBreak="0">
    <w:nsid w:val="5BD13AD7"/>
    <w:multiLevelType w:val="hybridMultilevel"/>
    <w:tmpl w:val="1330774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DD50136"/>
    <w:multiLevelType w:val="hybridMultilevel"/>
    <w:tmpl w:val="503A330A"/>
    <w:lvl w:ilvl="0" w:tplc="B748B556">
      <w:start w:val="1"/>
      <w:numFmt w:val="bullet"/>
      <w:lvlText w:val="•"/>
      <w:lvlJc w:val="left"/>
      <w:pPr>
        <w:ind w:left="360" w:hanging="360"/>
      </w:pPr>
      <w:rPr>
        <w:rFonts w:ascii="Tahoma" w:hAnsi="Tahoma"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15:restartNumberingAfterBreak="0">
    <w:nsid w:val="5FBC0D0F"/>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27" w15:restartNumberingAfterBreak="0">
    <w:nsid w:val="60CD6CA1"/>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28" w15:restartNumberingAfterBreak="0">
    <w:nsid w:val="6437516B"/>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29" w15:restartNumberingAfterBreak="0">
    <w:nsid w:val="646678F5"/>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30" w15:restartNumberingAfterBreak="0">
    <w:nsid w:val="68332D5E"/>
    <w:multiLevelType w:val="multilevel"/>
    <w:tmpl w:val="F4EA7240"/>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1" w15:restartNumberingAfterBreak="0">
    <w:nsid w:val="68FF41E0"/>
    <w:multiLevelType w:val="hybridMultilevel"/>
    <w:tmpl w:val="DF86C6A8"/>
    <w:lvl w:ilvl="0" w:tplc="B748B556">
      <w:start w:val="1"/>
      <w:numFmt w:val="bullet"/>
      <w:lvlText w:val="•"/>
      <w:lvlJc w:val="left"/>
      <w:pPr>
        <w:tabs>
          <w:tab w:val="num" w:pos="284"/>
        </w:tabs>
        <w:ind w:left="284" w:hanging="284"/>
      </w:pPr>
      <w:rPr>
        <w:rFonts w:ascii="Tahoma" w:hAnsi="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3339F6"/>
    <w:multiLevelType w:val="hybridMultilevel"/>
    <w:tmpl w:val="BB9CC2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7B8C0B3C"/>
    <w:multiLevelType w:val="hybridMultilevel"/>
    <w:tmpl w:val="74D442B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CA471E2"/>
    <w:multiLevelType w:val="hybridMultilevel"/>
    <w:tmpl w:val="9B465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B338D1"/>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num w:numId="1">
    <w:abstractNumId w:val="31"/>
  </w:num>
  <w:num w:numId="2">
    <w:abstractNumId w:val="25"/>
  </w:num>
  <w:num w:numId="3">
    <w:abstractNumId w:val="12"/>
  </w:num>
  <w:num w:numId="4">
    <w:abstractNumId w:val="34"/>
  </w:num>
  <w:num w:numId="5">
    <w:abstractNumId w:val="18"/>
  </w:num>
  <w:num w:numId="6">
    <w:abstractNumId w:val="10"/>
  </w:num>
  <w:num w:numId="7">
    <w:abstractNumId w:val="13"/>
  </w:num>
  <w:num w:numId="8">
    <w:abstractNumId w:val="15"/>
  </w:num>
  <w:num w:numId="9">
    <w:abstractNumId w:val="21"/>
  </w:num>
  <w:num w:numId="10">
    <w:abstractNumId w:val="26"/>
  </w:num>
  <w:num w:numId="11">
    <w:abstractNumId w:val="16"/>
  </w:num>
  <w:num w:numId="12">
    <w:abstractNumId w:val="5"/>
  </w:num>
  <w:num w:numId="13">
    <w:abstractNumId w:val="29"/>
  </w:num>
  <w:num w:numId="14">
    <w:abstractNumId w:val="14"/>
  </w:num>
  <w:num w:numId="15">
    <w:abstractNumId w:val="19"/>
  </w:num>
  <w:num w:numId="16">
    <w:abstractNumId w:val="20"/>
  </w:num>
  <w:num w:numId="17">
    <w:abstractNumId w:val="1"/>
  </w:num>
  <w:num w:numId="18">
    <w:abstractNumId w:val="24"/>
  </w:num>
  <w:num w:numId="19">
    <w:abstractNumId w:val="2"/>
  </w:num>
  <w:num w:numId="20">
    <w:abstractNumId w:val="23"/>
  </w:num>
  <w:num w:numId="21">
    <w:abstractNumId w:val="0"/>
  </w:num>
  <w:num w:numId="22">
    <w:abstractNumId w:val="11"/>
  </w:num>
  <w:num w:numId="23">
    <w:abstractNumId w:val="22"/>
  </w:num>
  <w:num w:numId="24">
    <w:abstractNumId w:val="4"/>
  </w:num>
  <w:num w:numId="25">
    <w:abstractNumId w:val="8"/>
  </w:num>
  <w:num w:numId="26">
    <w:abstractNumId w:val="30"/>
  </w:num>
  <w:num w:numId="27">
    <w:abstractNumId w:val="28"/>
  </w:num>
  <w:num w:numId="28">
    <w:abstractNumId w:val="17"/>
  </w:num>
  <w:num w:numId="29">
    <w:abstractNumId w:val="33"/>
  </w:num>
  <w:num w:numId="30">
    <w:abstractNumId w:val="3"/>
  </w:num>
  <w:num w:numId="31">
    <w:abstractNumId w:val="7"/>
  </w:num>
  <w:num w:numId="32">
    <w:abstractNumId w:val="35"/>
  </w:num>
  <w:num w:numId="33">
    <w:abstractNumId w:val="9"/>
  </w:num>
  <w:num w:numId="34">
    <w:abstractNumId w:val="32"/>
  </w:num>
  <w:num w:numId="35">
    <w:abstractNumId w:val="27"/>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F5B"/>
    <w:rsid w:val="00000FB5"/>
    <w:rsid w:val="00001DFA"/>
    <w:rsid w:val="00004FFD"/>
    <w:rsid w:val="000161E0"/>
    <w:rsid w:val="0001744C"/>
    <w:rsid w:val="00021C92"/>
    <w:rsid w:val="0002396B"/>
    <w:rsid w:val="00024B9A"/>
    <w:rsid w:val="000343E8"/>
    <w:rsid w:val="00035F1F"/>
    <w:rsid w:val="0003646C"/>
    <w:rsid w:val="00036B85"/>
    <w:rsid w:val="00047CA6"/>
    <w:rsid w:val="0005082C"/>
    <w:rsid w:val="000536D3"/>
    <w:rsid w:val="00056265"/>
    <w:rsid w:val="00061C09"/>
    <w:rsid w:val="000637AE"/>
    <w:rsid w:val="00070530"/>
    <w:rsid w:val="00070E13"/>
    <w:rsid w:val="00071410"/>
    <w:rsid w:val="0007271F"/>
    <w:rsid w:val="000732CD"/>
    <w:rsid w:val="000774FE"/>
    <w:rsid w:val="00077CA4"/>
    <w:rsid w:val="00081946"/>
    <w:rsid w:val="00086145"/>
    <w:rsid w:val="000902DA"/>
    <w:rsid w:val="00093029"/>
    <w:rsid w:val="00093872"/>
    <w:rsid w:val="0009674C"/>
    <w:rsid w:val="00096939"/>
    <w:rsid w:val="000972BB"/>
    <w:rsid w:val="000A08AE"/>
    <w:rsid w:val="000B0A5A"/>
    <w:rsid w:val="000B0B5A"/>
    <w:rsid w:val="000B177D"/>
    <w:rsid w:val="000B476D"/>
    <w:rsid w:val="000C29B8"/>
    <w:rsid w:val="000C33DA"/>
    <w:rsid w:val="000C5215"/>
    <w:rsid w:val="000C5A43"/>
    <w:rsid w:val="000C784A"/>
    <w:rsid w:val="000D005E"/>
    <w:rsid w:val="000D3D83"/>
    <w:rsid w:val="000D4546"/>
    <w:rsid w:val="000D4E69"/>
    <w:rsid w:val="000E0CB1"/>
    <w:rsid w:val="000F09ED"/>
    <w:rsid w:val="000F1682"/>
    <w:rsid w:val="000F290D"/>
    <w:rsid w:val="000F6D2A"/>
    <w:rsid w:val="000F774D"/>
    <w:rsid w:val="0010072D"/>
    <w:rsid w:val="00100C8B"/>
    <w:rsid w:val="00103448"/>
    <w:rsid w:val="001035CC"/>
    <w:rsid w:val="001073AD"/>
    <w:rsid w:val="00107BD5"/>
    <w:rsid w:val="0011152F"/>
    <w:rsid w:val="00114E8C"/>
    <w:rsid w:val="00114F7D"/>
    <w:rsid w:val="00115E94"/>
    <w:rsid w:val="00120E36"/>
    <w:rsid w:val="001228AF"/>
    <w:rsid w:val="00122E61"/>
    <w:rsid w:val="0013165B"/>
    <w:rsid w:val="00134578"/>
    <w:rsid w:val="00134D4C"/>
    <w:rsid w:val="00135F3E"/>
    <w:rsid w:val="00140803"/>
    <w:rsid w:val="00143862"/>
    <w:rsid w:val="001440DD"/>
    <w:rsid w:val="00146504"/>
    <w:rsid w:val="00150BAE"/>
    <w:rsid w:val="00151036"/>
    <w:rsid w:val="0015230B"/>
    <w:rsid w:val="00155D20"/>
    <w:rsid w:val="00157E49"/>
    <w:rsid w:val="00160CD5"/>
    <w:rsid w:val="00162A74"/>
    <w:rsid w:val="0016339A"/>
    <w:rsid w:val="001672A6"/>
    <w:rsid w:val="00170A3F"/>
    <w:rsid w:val="001766CA"/>
    <w:rsid w:val="0017674A"/>
    <w:rsid w:val="00177620"/>
    <w:rsid w:val="00180E78"/>
    <w:rsid w:val="00193B2A"/>
    <w:rsid w:val="00194DBD"/>
    <w:rsid w:val="0019522C"/>
    <w:rsid w:val="00195555"/>
    <w:rsid w:val="001A22E7"/>
    <w:rsid w:val="001A46C0"/>
    <w:rsid w:val="001A48FF"/>
    <w:rsid w:val="001A4F19"/>
    <w:rsid w:val="001A5B32"/>
    <w:rsid w:val="001A7E83"/>
    <w:rsid w:val="001B57BA"/>
    <w:rsid w:val="001B687E"/>
    <w:rsid w:val="001C3B9F"/>
    <w:rsid w:val="001C3D26"/>
    <w:rsid w:val="001C55C9"/>
    <w:rsid w:val="001C7AEE"/>
    <w:rsid w:val="001D119F"/>
    <w:rsid w:val="001D29D4"/>
    <w:rsid w:val="001D375D"/>
    <w:rsid w:val="001D4D34"/>
    <w:rsid w:val="001D59B8"/>
    <w:rsid w:val="001D6B17"/>
    <w:rsid w:val="001D7598"/>
    <w:rsid w:val="001E2FC1"/>
    <w:rsid w:val="001E6678"/>
    <w:rsid w:val="001F1441"/>
    <w:rsid w:val="001F3197"/>
    <w:rsid w:val="001F3442"/>
    <w:rsid w:val="001F6E21"/>
    <w:rsid w:val="0020062E"/>
    <w:rsid w:val="00200B78"/>
    <w:rsid w:val="00200D03"/>
    <w:rsid w:val="00203FDC"/>
    <w:rsid w:val="00205ABB"/>
    <w:rsid w:val="00206211"/>
    <w:rsid w:val="0021144C"/>
    <w:rsid w:val="00211862"/>
    <w:rsid w:val="00211C81"/>
    <w:rsid w:val="00212028"/>
    <w:rsid w:val="00213303"/>
    <w:rsid w:val="0021658D"/>
    <w:rsid w:val="00220D64"/>
    <w:rsid w:val="002225D1"/>
    <w:rsid w:val="002314C6"/>
    <w:rsid w:val="002316B1"/>
    <w:rsid w:val="002341D0"/>
    <w:rsid w:val="00235911"/>
    <w:rsid w:val="00237923"/>
    <w:rsid w:val="00240218"/>
    <w:rsid w:val="00242032"/>
    <w:rsid w:val="0024383C"/>
    <w:rsid w:val="0024575C"/>
    <w:rsid w:val="00252330"/>
    <w:rsid w:val="00252699"/>
    <w:rsid w:val="002534F8"/>
    <w:rsid w:val="002541F5"/>
    <w:rsid w:val="0026564B"/>
    <w:rsid w:val="00273594"/>
    <w:rsid w:val="002755B4"/>
    <w:rsid w:val="0027798C"/>
    <w:rsid w:val="00281C6D"/>
    <w:rsid w:val="00282625"/>
    <w:rsid w:val="00284ECF"/>
    <w:rsid w:val="00285F3B"/>
    <w:rsid w:val="00290476"/>
    <w:rsid w:val="00294812"/>
    <w:rsid w:val="002954C2"/>
    <w:rsid w:val="0029799F"/>
    <w:rsid w:val="00297CD5"/>
    <w:rsid w:val="002A0993"/>
    <w:rsid w:val="002A1109"/>
    <w:rsid w:val="002A1849"/>
    <w:rsid w:val="002A2E13"/>
    <w:rsid w:val="002B0E4E"/>
    <w:rsid w:val="002B6229"/>
    <w:rsid w:val="002C5B61"/>
    <w:rsid w:val="002C764B"/>
    <w:rsid w:val="002D2F92"/>
    <w:rsid w:val="002D586A"/>
    <w:rsid w:val="002D732F"/>
    <w:rsid w:val="002E40E2"/>
    <w:rsid w:val="002E4966"/>
    <w:rsid w:val="002E5B94"/>
    <w:rsid w:val="002E6E9E"/>
    <w:rsid w:val="002E798B"/>
    <w:rsid w:val="002F028D"/>
    <w:rsid w:val="002F1F77"/>
    <w:rsid w:val="00304C67"/>
    <w:rsid w:val="00312969"/>
    <w:rsid w:val="0031669D"/>
    <w:rsid w:val="003178A5"/>
    <w:rsid w:val="00322C64"/>
    <w:rsid w:val="00324C1C"/>
    <w:rsid w:val="00327E77"/>
    <w:rsid w:val="003324C8"/>
    <w:rsid w:val="00334044"/>
    <w:rsid w:val="003340BA"/>
    <w:rsid w:val="00334F4E"/>
    <w:rsid w:val="00335689"/>
    <w:rsid w:val="00343359"/>
    <w:rsid w:val="00344CE7"/>
    <w:rsid w:val="00345773"/>
    <w:rsid w:val="00346280"/>
    <w:rsid w:val="00347BD9"/>
    <w:rsid w:val="00351B60"/>
    <w:rsid w:val="00354902"/>
    <w:rsid w:val="00355C7F"/>
    <w:rsid w:val="00356295"/>
    <w:rsid w:val="00362050"/>
    <w:rsid w:val="00365DEC"/>
    <w:rsid w:val="00365EE5"/>
    <w:rsid w:val="00366E17"/>
    <w:rsid w:val="003672A4"/>
    <w:rsid w:val="0036742F"/>
    <w:rsid w:val="0037052C"/>
    <w:rsid w:val="003708EF"/>
    <w:rsid w:val="003716C1"/>
    <w:rsid w:val="0038071B"/>
    <w:rsid w:val="00380F6E"/>
    <w:rsid w:val="003866F2"/>
    <w:rsid w:val="00391945"/>
    <w:rsid w:val="00392A54"/>
    <w:rsid w:val="00395FAA"/>
    <w:rsid w:val="003A1429"/>
    <w:rsid w:val="003A15A9"/>
    <w:rsid w:val="003A15EE"/>
    <w:rsid w:val="003A1CC6"/>
    <w:rsid w:val="003A23BA"/>
    <w:rsid w:val="003A6466"/>
    <w:rsid w:val="003B3ADC"/>
    <w:rsid w:val="003B4239"/>
    <w:rsid w:val="003B5C99"/>
    <w:rsid w:val="003B6492"/>
    <w:rsid w:val="003B763E"/>
    <w:rsid w:val="003B7968"/>
    <w:rsid w:val="003C109A"/>
    <w:rsid w:val="003C1BD0"/>
    <w:rsid w:val="003C2613"/>
    <w:rsid w:val="003C30EF"/>
    <w:rsid w:val="003C355C"/>
    <w:rsid w:val="003C42C2"/>
    <w:rsid w:val="003C6936"/>
    <w:rsid w:val="003D085F"/>
    <w:rsid w:val="003D12C4"/>
    <w:rsid w:val="003D347D"/>
    <w:rsid w:val="003D566C"/>
    <w:rsid w:val="003E10C6"/>
    <w:rsid w:val="003E55B9"/>
    <w:rsid w:val="003E72A0"/>
    <w:rsid w:val="003F0CBF"/>
    <w:rsid w:val="003F52BC"/>
    <w:rsid w:val="003F7883"/>
    <w:rsid w:val="00403512"/>
    <w:rsid w:val="00404BE8"/>
    <w:rsid w:val="00410273"/>
    <w:rsid w:val="004127F9"/>
    <w:rsid w:val="00412AD3"/>
    <w:rsid w:val="00413C29"/>
    <w:rsid w:val="004201E3"/>
    <w:rsid w:val="00421938"/>
    <w:rsid w:val="00421B69"/>
    <w:rsid w:val="00421F8B"/>
    <w:rsid w:val="00422834"/>
    <w:rsid w:val="0042560C"/>
    <w:rsid w:val="00431BE5"/>
    <w:rsid w:val="00433F66"/>
    <w:rsid w:val="00433FD3"/>
    <w:rsid w:val="00434F62"/>
    <w:rsid w:val="00435065"/>
    <w:rsid w:val="00436448"/>
    <w:rsid w:val="00436D41"/>
    <w:rsid w:val="0043746D"/>
    <w:rsid w:val="0044129A"/>
    <w:rsid w:val="004437A1"/>
    <w:rsid w:val="00444A82"/>
    <w:rsid w:val="00445152"/>
    <w:rsid w:val="0044584F"/>
    <w:rsid w:val="0044705D"/>
    <w:rsid w:val="004542E3"/>
    <w:rsid w:val="00457A2A"/>
    <w:rsid w:val="00462CDF"/>
    <w:rsid w:val="00463662"/>
    <w:rsid w:val="00464AFD"/>
    <w:rsid w:val="00467017"/>
    <w:rsid w:val="00467F9B"/>
    <w:rsid w:val="0047327B"/>
    <w:rsid w:val="0047441B"/>
    <w:rsid w:val="00474593"/>
    <w:rsid w:val="00475D32"/>
    <w:rsid w:val="00477FAB"/>
    <w:rsid w:val="00482B1A"/>
    <w:rsid w:val="00484347"/>
    <w:rsid w:val="00484C46"/>
    <w:rsid w:val="0048703E"/>
    <w:rsid w:val="00490E0E"/>
    <w:rsid w:val="00492ECA"/>
    <w:rsid w:val="0049462E"/>
    <w:rsid w:val="004A3B23"/>
    <w:rsid w:val="004A3C1B"/>
    <w:rsid w:val="004A5745"/>
    <w:rsid w:val="004A6AE2"/>
    <w:rsid w:val="004A6E97"/>
    <w:rsid w:val="004B1066"/>
    <w:rsid w:val="004B4F86"/>
    <w:rsid w:val="004B5BAD"/>
    <w:rsid w:val="004B6F91"/>
    <w:rsid w:val="004C78C6"/>
    <w:rsid w:val="004D09E6"/>
    <w:rsid w:val="004D6A0F"/>
    <w:rsid w:val="004D6E89"/>
    <w:rsid w:val="004E2E8B"/>
    <w:rsid w:val="004E3A2D"/>
    <w:rsid w:val="004E4BD5"/>
    <w:rsid w:val="004E6BBB"/>
    <w:rsid w:val="004F01A4"/>
    <w:rsid w:val="004F0B38"/>
    <w:rsid w:val="004F0EBB"/>
    <w:rsid w:val="004F1934"/>
    <w:rsid w:val="004F194A"/>
    <w:rsid w:val="004F2895"/>
    <w:rsid w:val="004F317A"/>
    <w:rsid w:val="004F3EF1"/>
    <w:rsid w:val="00507D32"/>
    <w:rsid w:val="00513431"/>
    <w:rsid w:val="00513CB1"/>
    <w:rsid w:val="00513DE2"/>
    <w:rsid w:val="0051612B"/>
    <w:rsid w:val="00520A8B"/>
    <w:rsid w:val="0052255E"/>
    <w:rsid w:val="00522B22"/>
    <w:rsid w:val="0052786A"/>
    <w:rsid w:val="00532AC3"/>
    <w:rsid w:val="00534360"/>
    <w:rsid w:val="00534700"/>
    <w:rsid w:val="0054185D"/>
    <w:rsid w:val="0055054C"/>
    <w:rsid w:val="0055122E"/>
    <w:rsid w:val="00553444"/>
    <w:rsid w:val="005539B5"/>
    <w:rsid w:val="0055409C"/>
    <w:rsid w:val="00561949"/>
    <w:rsid w:val="005632CC"/>
    <w:rsid w:val="005726AA"/>
    <w:rsid w:val="0057301A"/>
    <w:rsid w:val="005754CF"/>
    <w:rsid w:val="005818B1"/>
    <w:rsid w:val="005820A4"/>
    <w:rsid w:val="00587854"/>
    <w:rsid w:val="0059092F"/>
    <w:rsid w:val="00593179"/>
    <w:rsid w:val="00596073"/>
    <w:rsid w:val="005A52E9"/>
    <w:rsid w:val="005A5B2F"/>
    <w:rsid w:val="005A792C"/>
    <w:rsid w:val="005A7C13"/>
    <w:rsid w:val="005B1C2C"/>
    <w:rsid w:val="005B311A"/>
    <w:rsid w:val="005B3351"/>
    <w:rsid w:val="005B46DB"/>
    <w:rsid w:val="005B48DA"/>
    <w:rsid w:val="005B4904"/>
    <w:rsid w:val="005B7D4D"/>
    <w:rsid w:val="005C1876"/>
    <w:rsid w:val="005C32BA"/>
    <w:rsid w:val="005C4329"/>
    <w:rsid w:val="005C562F"/>
    <w:rsid w:val="005D0A0B"/>
    <w:rsid w:val="005D2BBC"/>
    <w:rsid w:val="005D4538"/>
    <w:rsid w:val="005D542A"/>
    <w:rsid w:val="005E316E"/>
    <w:rsid w:val="005E3D55"/>
    <w:rsid w:val="005E561C"/>
    <w:rsid w:val="005E7098"/>
    <w:rsid w:val="005F1B40"/>
    <w:rsid w:val="005F1F97"/>
    <w:rsid w:val="005F2A2E"/>
    <w:rsid w:val="005F3261"/>
    <w:rsid w:val="005F3527"/>
    <w:rsid w:val="005F3868"/>
    <w:rsid w:val="005F5EFC"/>
    <w:rsid w:val="00604AF0"/>
    <w:rsid w:val="00607FA7"/>
    <w:rsid w:val="00613753"/>
    <w:rsid w:val="00614211"/>
    <w:rsid w:val="0062120D"/>
    <w:rsid w:val="0062234B"/>
    <w:rsid w:val="00622E86"/>
    <w:rsid w:val="006269E5"/>
    <w:rsid w:val="00627059"/>
    <w:rsid w:val="00627CD1"/>
    <w:rsid w:val="00632E4F"/>
    <w:rsid w:val="00635E40"/>
    <w:rsid w:val="00635FA0"/>
    <w:rsid w:val="00640F6E"/>
    <w:rsid w:val="006423EF"/>
    <w:rsid w:val="0064254D"/>
    <w:rsid w:val="006448BD"/>
    <w:rsid w:val="006449E2"/>
    <w:rsid w:val="00653881"/>
    <w:rsid w:val="006606E1"/>
    <w:rsid w:val="00663FDA"/>
    <w:rsid w:val="00670160"/>
    <w:rsid w:val="006733C5"/>
    <w:rsid w:val="006749F8"/>
    <w:rsid w:val="006758FB"/>
    <w:rsid w:val="006775F4"/>
    <w:rsid w:val="00683367"/>
    <w:rsid w:val="00683637"/>
    <w:rsid w:val="00685728"/>
    <w:rsid w:val="00687C6E"/>
    <w:rsid w:val="00696F81"/>
    <w:rsid w:val="006A15E7"/>
    <w:rsid w:val="006A60A8"/>
    <w:rsid w:val="006A6CE8"/>
    <w:rsid w:val="006A7990"/>
    <w:rsid w:val="006B0C61"/>
    <w:rsid w:val="006B3B04"/>
    <w:rsid w:val="006B3F7F"/>
    <w:rsid w:val="006B56B4"/>
    <w:rsid w:val="006B617E"/>
    <w:rsid w:val="006C1497"/>
    <w:rsid w:val="006C2790"/>
    <w:rsid w:val="006D1F18"/>
    <w:rsid w:val="006D2AC9"/>
    <w:rsid w:val="006D44DC"/>
    <w:rsid w:val="006D489A"/>
    <w:rsid w:val="006D718A"/>
    <w:rsid w:val="006E0319"/>
    <w:rsid w:val="006E0F21"/>
    <w:rsid w:val="006E14A8"/>
    <w:rsid w:val="006E7BDF"/>
    <w:rsid w:val="006E7D62"/>
    <w:rsid w:val="006F4566"/>
    <w:rsid w:val="006F4FB3"/>
    <w:rsid w:val="00707284"/>
    <w:rsid w:val="00707AB4"/>
    <w:rsid w:val="0071099B"/>
    <w:rsid w:val="00715715"/>
    <w:rsid w:val="00720B38"/>
    <w:rsid w:val="00724BA3"/>
    <w:rsid w:val="00724F71"/>
    <w:rsid w:val="007250C2"/>
    <w:rsid w:val="0072590D"/>
    <w:rsid w:val="00731C63"/>
    <w:rsid w:val="00731D1B"/>
    <w:rsid w:val="00732D25"/>
    <w:rsid w:val="007337BC"/>
    <w:rsid w:val="00736670"/>
    <w:rsid w:val="007412F7"/>
    <w:rsid w:val="00742665"/>
    <w:rsid w:val="00742A27"/>
    <w:rsid w:val="00744E41"/>
    <w:rsid w:val="00751477"/>
    <w:rsid w:val="007526C9"/>
    <w:rsid w:val="00752708"/>
    <w:rsid w:val="007548FE"/>
    <w:rsid w:val="00755758"/>
    <w:rsid w:val="007617E0"/>
    <w:rsid w:val="007625E4"/>
    <w:rsid w:val="007648C7"/>
    <w:rsid w:val="0076586E"/>
    <w:rsid w:val="00767319"/>
    <w:rsid w:val="00773F6C"/>
    <w:rsid w:val="007776DF"/>
    <w:rsid w:val="00785BA3"/>
    <w:rsid w:val="0079115D"/>
    <w:rsid w:val="007A1834"/>
    <w:rsid w:val="007A187F"/>
    <w:rsid w:val="007A19CD"/>
    <w:rsid w:val="007A1BFE"/>
    <w:rsid w:val="007A1D8E"/>
    <w:rsid w:val="007A1E9A"/>
    <w:rsid w:val="007A21CC"/>
    <w:rsid w:val="007A3D90"/>
    <w:rsid w:val="007A763D"/>
    <w:rsid w:val="007A76A7"/>
    <w:rsid w:val="007B1E4F"/>
    <w:rsid w:val="007B228E"/>
    <w:rsid w:val="007B3A90"/>
    <w:rsid w:val="007B53C5"/>
    <w:rsid w:val="007C006B"/>
    <w:rsid w:val="007C2427"/>
    <w:rsid w:val="007C32C7"/>
    <w:rsid w:val="007C40AB"/>
    <w:rsid w:val="007C6454"/>
    <w:rsid w:val="007C6727"/>
    <w:rsid w:val="007D1C06"/>
    <w:rsid w:val="007D2660"/>
    <w:rsid w:val="007D761D"/>
    <w:rsid w:val="007E2EAE"/>
    <w:rsid w:val="007E502E"/>
    <w:rsid w:val="007E59EA"/>
    <w:rsid w:val="007E5DA1"/>
    <w:rsid w:val="007F0947"/>
    <w:rsid w:val="007F1A73"/>
    <w:rsid w:val="007F2E72"/>
    <w:rsid w:val="007F3C03"/>
    <w:rsid w:val="007F4F64"/>
    <w:rsid w:val="00804B41"/>
    <w:rsid w:val="00807E4F"/>
    <w:rsid w:val="00807FE9"/>
    <w:rsid w:val="00811B4F"/>
    <w:rsid w:val="0081546D"/>
    <w:rsid w:val="00816B2E"/>
    <w:rsid w:val="00816F6B"/>
    <w:rsid w:val="00817A3A"/>
    <w:rsid w:val="00817EFD"/>
    <w:rsid w:val="008212C8"/>
    <w:rsid w:val="008261DE"/>
    <w:rsid w:val="00826B7C"/>
    <w:rsid w:val="00832375"/>
    <w:rsid w:val="00834B74"/>
    <w:rsid w:val="008369A0"/>
    <w:rsid w:val="00836D74"/>
    <w:rsid w:val="0083706D"/>
    <w:rsid w:val="00844065"/>
    <w:rsid w:val="00844F38"/>
    <w:rsid w:val="008453DB"/>
    <w:rsid w:val="0085044B"/>
    <w:rsid w:val="00852E0A"/>
    <w:rsid w:val="008555B5"/>
    <w:rsid w:val="00856B01"/>
    <w:rsid w:val="00856B8B"/>
    <w:rsid w:val="008579E7"/>
    <w:rsid w:val="00857ABC"/>
    <w:rsid w:val="0086048C"/>
    <w:rsid w:val="00867EEC"/>
    <w:rsid w:val="00871BC3"/>
    <w:rsid w:val="00874FA0"/>
    <w:rsid w:val="00880126"/>
    <w:rsid w:val="008820AB"/>
    <w:rsid w:val="00893A5C"/>
    <w:rsid w:val="008A189D"/>
    <w:rsid w:val="008A1C45"/>
    <w:rsid w:val="008A2386"/>
    <w:rsid w:val="008A6A91"/>
    <w:rsid w:val="008A7C7B"/>
    <w:rsid w:val="008B0720"/>
    <w:rsid w:val="008B18B7"/>
    <w:rsid w:val="008B1D02"/>
    <w:rsid w:val="008B28E6"/>
    <w:rsid w:val="008B3D49"/>
    <w:rsid w:val="008C038F"/>
    <w:rsid w:val="008C1213"/>
    <w:rsid w:val="008C3604"/>
    <w:rsid w:val="008C48A8"/>
    <w:rsid w:val="008C5471"/>
    <w:rsid w:val="008C758F"/>
    <w:rsid w:val="008D0613"/>
    <w:rsid w:val="008D18B6"/>
    <w:rsid w:val="008D57AA"/>
    <w:rsid w:val="008E1B1F"/>
    <w:rsid w:val="008E421C"/>
    <w:rsid w:val="008E4B50"/>
    <w:rsid w:val="008E58B6"/>
    <w:rsid w:val="008E5E4A"/>
    <w:rsid w:val="008E72E7"/>
    <w:rsid w:val="008E786D"/>
    <w:rsid w:val="008F24FE"/>
    <w:rsid w:val="008F32EF"/>
    <w:rsid w:val="00904A55"/>
    <w:rsid w:val="009100EC"/>
    <w:rsid w:val="00910ED0"/>
    <w:rsid w:val="009115AC"/>
    <w:rsid w:val="009128F9"/>
    <w:rsid w:val="009129FA"/>
    <w:rsid w:val="009168C6"/>
    <w:rsid w:val="009170F4"/>
    <w:rsid w:val="00917D64"/>
    <w:rsid w:val="00920CA0"/>
    <w:rsid w:val="009212C2"/>
    <w:rsid w:val="00921929"/>
    <w:rsid w:val="00921E0A"/>
    <w:rsid w:val="009244C1"/>
    <w:rsid w:val="0092460E"/>
    <w:rsid w:val="00931B15"/>
    <w:rsid w:val="00932F4D"/>
    <w:rsid w:val="00935D03"/>
    <w:rsid w:val="009378DD"/>
    <w:rsid w:val="0094238B"/>
    <w:rsid w:val="00942843"/>
    <w:rsid w:val="00943C75"/>
    <w:rsid w:val="00947F03"/>
    <w:rsid w:val="0095036B"/>
    <w:rsid w:val="00952EB6"/>
    <w:rsid w:val="009534FE"/>
    <w:rsid w:val="00954130"/>
    <w:rsid w:val="00954B6B"/>
    <w:rsid w:val="00960C07"/>
    <w:rsid w:val="009612C6"/>
    <w:rsid w:val="00961BBD"/>
    <w:rsid w:val="00963737"/>
    <w:rsid w:val="00966F1C"/>
    <w:rsid w:val="0097130E"/>
    <w:rsid w:val="00972FCA"/>
    <w:rsid w:val="00973E6D"/>
    <w:rsid w:val="009750D4"/>
    <w:rsid w:val="00976C51"/>
    <w:rsid w:val="00980985"/>
    <w:rsid w:val="0098099C"/>
    <w:rsid w:val="00981976"/>
    <w:rsid w:val="009846C9"/>
    <w:rsid w:val="00984AA5"/>
    <w:rsid w:val="00985B55"/>
    <w:rsid w:val="00987642"/>
    <w:rsid w:val="00987732"/>
    <w:rsid w:val="00991A8E"/>
    <w:rsid w:val="009930DD"/>
    <w:rsid w:val="0099331C"/>
    <w:rsid w:val="0099365C"/>
    <w:rsid w:val="00996711"/>
    <w:rsid w:val="00996EF4"/>
    <w:rsid w:val="009A11FE"/>
    <w:rsid w:val="009A1578"/>
    <w:rsid w:val="009A2DA3"/>
    <w:rsid w:val="009A4639"/>
    <w:rsid w:val="009A4A93"/>
    <w:rsid w:val="009A5936"/>
    <w:rsid w:val="009A679B"/>
    <w:rsid w:val="009A728F"/>
    <w:rsid w:val="009B366A"/>
    <w:rsid w:val="009B39DC"/>
    <w:rsid w:val="009B39DD"/>
    <w:rsid w:val="009B5022"/>
    <w:rsid w:val="009B6690"/>
    <w:rsid w:val="009B680D"/>
    <w:rsid w:val="009C0E44"/>
    <w:rsid w:val="009C1A07"/>
    <w:rsid w:val="009C2AB7"/>
    <w:rsid w:val="009C5B54"/>
    <w:rsid w:val="009C60EA"/>
    <w:rsid w:val="009D5EEE"/>
    <w:rsid w:val="009E0B31"/>
    <w:rsid w:val="009E0DD3"/>
    <w:rsid w:val="009E299E"/>
    <w:rsid w:val="009E4895"/>
    <w:rsid w:val="009E630F"/>
    <w:rsid w:val="009F0286"/>
    <w:rsid w:val="009F191B"/>
    <w:rsid w:val="009F460E"/>
    <w:rsid w:val="00A001C9"/>
    <w:rsid w:val="00A00612"/>
    <w:rsid w:val="00A021D8"/>
    <w:rsid w:val="00A037DF"/>
    <w:rsid w:val="00A071AC"/>
    <w:rsid w:val="00A13157"/>
    <w:rsid w:val="00A14393"/>
    <w:rsid w:val="00A146F4"/>
    <w:rsid w:val="00A2428C"/>
    <w:rsid w:val="00A316AC"/>
    <w:rsid w:val="00A336E8"/>
    <w:rsid w:val="00A347CE"/>
    <w:rsid w:val="00A37DE5"/>
    <w:rsid w:val="00A54654"/>
    <w:rsid w:val="00A54E09"/>
    <w:rsid w:val="00A56051"/>
    <w:rsid w:val="00A62530"/>
    <w:rsid w:val="00A63E76"/>
    <w:rsid w:val="00A7007F"/>
    <w:rsid w:val="00A72DC7"/>
    <w:rsid w:val="00A73776"/>
    <w:rsid w:val="00A73F3D"/>
    <w:rsid w:val="00A751FA"/>
    <w:rsid w:val="00A760A1"/>
    <w:rsid w:val="00A8191A"/>
    <w:rsid w:val="00A81C13"/>
    <w:rsid w:val="00A87A32"/>
    <w:rsid w:val="00A91C1B"/>
    <w:rsid w:val="00A92EC8"/>
    <w:rsid w:val="00AA21A4"/>
    <w:rsid w:val="00AA68B0"/>
    <w:rsid w:val="00AB10B6"/>
    <w:rsid w:val="00AB590A"/>
    <w:rsid w:val="00AB71A8"/>
    <w:rsid w:val="00AC1638"/>
    <w:rsid w:val="00AD29C9"/>
    <w:rsid w:val="00AE04BF"/>
    <w:rsid w:val="00AE2392"/>
    <w:rsid w:val="00AE28D8"/>
    <w:rsid w:val="00AE53B3"/>
    <w:rsid w:val="00AE6EDE"/>
    <w:rsid w:val="00AE7D56"/>
    <w:rsid w:val="00AF0C72"/>
    <w:rsid w:val="00AF0E58"/>
    <w:rsid w:val="00AF269B"/>
    <w:rsid w:val="00AF2F87"/>
    <w:rsid w:val="00AF3BC9"/>
    <w:rsid w:val="00AF4900"/>
    <w:rsid w:val="00AF6F8A"/>
    <w:rsid w:val="00AF7EE1"/>
    <w:rsid w:val="00B0143C"/>
    <w:rsid w:val="00B0192C"/>
    <w:rsid w:val="00B0196C"/>
    <w:rsid w:val="00B03FB5"/>
    <w:rsid w:val="00B04435"/>
    <w:rsid w:val="00B05418"/>
    <w:rsid w:val="00B13742"/>
    <w:rsid w:val="00B15641"/>
    <w:rsid w:val="00B160ED"/>
    <w:rsid w:val="00B167F0"/>
    <w:rsid w:val="00B16ECA"/>
    <w:rsid w:val="00B17552"/>
    <w:rsid w:val="00B2282D"/>
    <w:rsid w:val="00B2381B"/>
    <w:rsid w:val="00B2511D"/>
    <w:rsid w:val="00B25560"/>
    <w:rsid w:val="00B26963"/>
    <w:rsid w:val="00B3246E"/>
    <w:rsid w:val="00B33193"/>
    <w:rsid w:val="00B33AB9"/>
    <w:rsid w:val="00B431D5"/>
    <w:rsid w:val="00B43A2B"/>
    <w:rsid w:val="00B4404A"/>
    <w:rsid w:val="00B45CAA"/>
    <w:rsid w:val="00B46136"/>
    <w:rsid w:val="00B46425"/>
    <w:rsid w:val="00B46FDB"/>
    <w:rsid w:val="00B477B6"/>
    <w:rsid w:val="00B61025"/>
    <w:rsid w:val="00B61917"/>
    <w:rsid w:val="00B61B10"/>
    <w:rsid w:val="00B61CAD"/>
    <w:rsid w:val="00B62104"/>
    <w:rsid w:val="00B62E0B"/>
    <w:rsid w:val="00B62FD2"/>
    <w:rsid w:val="00B64F0B"/>
    <w:rsid w:val="00B66106"/>
    <w:rsid w:val="00B750CA"/>
    <w:rsid w:val="00B7661E"/>
    <w:rsid w:val="00B778B4"/>
    <w:rsid w:val="00B77DCD"/>
    <w:rsid w:val="00B83C68"/>
    <w:rsid w:val="00B83DAE"/>
    <w:rsid w:val="00B90749"/>
    <w:rsid w:val="00B923F4"/>
    <w:rsid w:val="00B92D28"/>
    <w:rsid w:val="00B94D14"/>
    <w:rsid w:val="00B951CE"/>
    <w:rsid w:val="00B95414"/>
    <w:rsid w:val="00B95DEC"/>
    <w:rsid w:val="00B96F87"/>
    <w:rsid w:val="00BA3570"/>
    <w:rsid w:val="00BA4065"/>
    <w:rsid w:val="00BA4D20"/>
    <w:rsid w:val="00BA4D2A"/>
    <w:rsid w:val="00BB1C5E"/>
    <w:rsid w:val="00BB2898"/>
    <w:rsid w:val="00BB4DFA"/>
    <w:rsid w:val="00BB76C4"/>
    <w:rsid w:val="00BC3CDF"/>
    <w:rsid w:val="00BC3D96"/>
    <w:rsid w:val="00BC5B60"/>
    <w:rsid w:val="00BD1939"/>
    <w:rsid w:val="00BD4C95"/>
    <w:rsid w:val="00BD4F94"/>
    <w:rsid w:val="00BD63AC"/>
    <w:rsid w:val="00BD6989"/>
    <w:rsid w:val="00BD6F99"/>
    <w:rsid w:val="00BE49D7"/>
    <w:rsid w:val="00BE67D4"/>
    <w:rsid w:val="00BF20EA"/>
    <w:rsid w:val="00C01181"/>
    <w:rsid w:val="00C020DC"/>
    <w:rsid w:val="00C03493"/>
    <w:rsid w:val="00C07487"/>
    <w:rsid w:val="00C11CEA"/>
    <w:rsid w:val="00C11EA6"/>
    <w:rsid w:val="00C134E7"/>
    <w:rsid w:val="00C13D9D"/>
    <w:rsid w:val="00C16517"/>
    <w:rsid w:val="00C16EE6"/>
    <w:rsid w:val="00C17D82"/>
    <w:rsid w:val="00C204C0"/>
    <w:rsid w:val="00C21ABA"/>
    <w:rsid w:val="00C221F7"/>
    <w:rsid w:val="00C24826"/>
    <w:rsid w:val="00C25E6F"/>
    <w:rsid w:val="00C26ED3"/>
    <w:rsid w:val="00C347CD"/>
    <w:rsid w:val="00C41277"/>
    <w:rsid w:val="00C42587"/>
    <w:rsid w:val="00C44B83"/>
    <w:rsid w:val="00C4652D"/>
    <w:rsid w:val="00C50BBF"/>
    <w:rsid w:val="00C557C6"/>
    <w:rsid w:val="00C5698C"/>
    <w:rsid w:val="00C5797E"/>
    <w:rsid w:val="00C57D40"/>
    <w:rsid w:val="00C6123A"/>
    <w:rsid w:val="00C64F6C"/>
    <w:rsid w:val="00C656AE"/>
    <w:rsid w:val="00C7020B"/>
    <w:rsid w:val="00C70692"/>
    <w:rsid w:val="00C747E3"/>
    <w:rsid w:val="00C7517E"/>
    <w:rsid w:val="00C75962"/>
    <w:rsid w:val="00C75A61"/>
    <w:rsid w:val="00C81AC1"/>
    <w:rsid w:val="00C83DCB"/>
    <w:rsid w:val="00C84049"/>
    <w:rsid w:val="00C8421E"/>
    <w:rsid w:val="00C859D6"/>
    <w:rsid w:val="00C93BB3"/>
    <w:rsid w:val="00C94AFB"/>
    <w:rsid w:val="00C96684"/>
    <w:rsid w:val="00CA2B53"/>
    <w:rsid w:val="00CA7E95"/>
    <w:rsid w:val="00CB58DB"/>
    <w:rsid w:val="00CB5A3B"/>
    <w:rsid w:val="00CB795E"/>
    <w:rsid w:val="00CC12A0"/>
    <w:rsid w:val="00CC1411"/>
    <w:rsid w:val="00CC19CB"/>
    <w:rsid w:val="00CC2242"/>
    <w:rsid w:val="00CC2404"/>
    <w:rsid w:val="00CC4E0E"/>
    <w:rsid w:val="00CD02BD"/>
    <w:rsid w:val="00CD540C"/>
    <w:rsid w:val="00CD6A9D"/>
    <w:rsid w:val="00CD73E8"/>
    <w:rsid w:val="00CD7814"/>
    <w:rsid w:val="00CE6807"/>
    <w:rsid w:val="00CE6CAE"/>
    <w:rsid w:val="00CE7B6D"/>
    <w:rsid w:val="00CF3F3A"/>
    <w:rsid w:val="00CF5D40"/>
    <w:rsid w:val="00D0084A"/>
    <w:rsid w:val="00D019C9"/>
    <w:rsid w:val="00D02A1A"/>
    <w:rsid w:val="00D03F07"/>
    <w:rsid w:val="00D054C3"/>
    <w:rsid w:val="00D11266"/>
    <w:rsid w:val="00D113FF"/>
    <w:rsid w:val="00D12DCF"/>
    <w:rsid w:val="00D16173"/>
    <w:rsid w:val="00D179F5"/>
    <w:rsid w:val="00D22E31"/>
    <w:rsid w:val="00D27DC8"/>
    <w:rsid w:val="00D301D0"/>
    <w:rsid w:val="00D32B64"/>
    <w:rsid w:val="00D34178"/>
    <w:rsid w:val="00D373E9"/>
    <w:rsid w:val="00D37609"/>
    <w:rsid w:val="00D40880"/>
    <w:rsid w:val="00D40C43"/>
    <w:rsid w:val="00D40CA3"/>
    <w:rsid w:val="00D43112"/>
    <w:rsid w:val="00D45F69"/>
    <w:rsid w:val="00D46A9A"/>
    <w:rsid w:val="00D50968"/>
    <w:rsid w:val="00D54A88"/>
    <w:rsid w:val="00D55277"/>
    <w:rsid w:val="00D574A5"/>
    <w:rsid w:val="00D63E8B"/>
    <w:rsid w:val="00D642C6"/>
    <w:rsid w:val="00D64F52"/>
    <w:rsid w:val="00D66FF7"/>
    <w:rsid w:val="00D726A0"/>
    <w:rsid w:val="00D76C21"/>
    <w:rsid w:val="00D827A1"/>
    <w:rsid w:val="00D8343A"/>
    <w:rsid w:val="00D91764"/>
    <w:rsid w:val="00D92636"/>
    <w:rsid w:val="00DA1E57"/>
    <w:rsid w:val="00DA218B"/>
    <w:rsid w:val="00DA6974"/>
    <w:rsid w:val="00DA7C4D"/>
    <w:rsid w:val="00DB08CF"/>
    <w:rsid w:val="00DB73DA"/>
    <w:rsid w:val="00DB75B9"/>
    <w:rsid w:val="00DB7E25"/>
    <w:rsid w:val="00DC12AF"/>
    <w:rsid w:val="00DD4A39"/>
    <w:rsid w:val="00DD594B"/>
    <w:rsid w:val="00DE1445"/>
    <w:rsid w:val="00DE277C"/>
    <w:rsid w:val="00DE32C0"/>
    <w:rsid w:val="00DF1201"/>
    <w:rsid w:val="00DF373E"/>
    <w:rsid w:val="00DF3D66"/>
    <w:rsid w:val="00E0081B"/>
    <w:rsid w:val="00E02DDD"/>
    <w:rsid w:val="00E039CC"/>
    <w:rsid w:val="00E057AE"/>
    <w:rsid w:val="00E06859"/>
    <w:rsid w:val="00E07AA0"/>
    <w:rsid w:val="00E07BE1"/>
    <w:rsid w:val="00E10F0B"/>
    <w:rsid w:val="00E11292"/>
    <w:rsid w:val="00E24107"/>
    <w:rsid w:val="00E2439F"/>
    <w:rsid w:val="00E24568"/>
    <w:rsid w:val="00E27C66"/>
    <w:rsid w:val="00E27FE2"/>
    <w:rsid w:val="00E37FF8"/>
    <w:rsid w:val="00E42DEB"/>
    <w:rsid w:val="00E4397F"/>
    <w:rsid w:val="00E457CE"/>
    <w:rsid w:val="00E46117"/>
    <w:rsid w:val="00E46372"/>
    <w:rsid w:val="00E51B3A"/>
    <w:rsid w:val="00E52F00"/>
    <w:rsid w:val="00E52F49"/>
    <w:rsid w:val="00E60C59"/>
    <w:rsid w:val="00E60EA0"/>
    <w:rsid w:val="00E62F12"/>
    <w:rsid w:val="00E64D3E"/>
    <w:rsid w:val="00E64E63"/>
    <w:rsid w:val="00E71730"/>
    <w:rsid w:val="00E726FE"/>
    <w:rsid w:val="00E75CD2"/>
    <w:rsid w:val="00E75FCB"/>
    <w:rsid w:val="00E816EF"/>
    <w:rsid w:val="00E82D9A"/>
    <w:rsid w:val="00E84242"/>
    <w:rsid w:val="00E84513"/>
    <w:rsid w:val="00E8463E"/>
    <w:rsid w:val="00E85627"/>
    <w:rsid w:val="00E906B8"/>
    <w:rsid w:val="00E91858"/>
    <w:rsid w:val="00E932A3"/>
    <w:rsid w:val="00E93DDD"/>
    <w:rsid w:val="00E95428"/>
    <w:rsid w:val="00E96C83"/>
    <w:rsid w:val="00E97E6D"/>
    <w:rsid w:val="00E97F5B"/>
    <w:rsid w:val="00EA0652"/>
    <w:rsid w:val="00EA2138"/>
    <w:rsid w:val="00EA2D02"/>
    <w:rsid w:val="00EA4107"/>
    <w:rsid w:val="00EB1992"/>
    <w:rsid w:val="00EB23F0"/>
    <w:rsid w:val="00EB7020"/>
    <w:rsid w:val="00EB7549"/>
    <w:rsid w:val="00EB7D25"/>
    <w:rsid w:val="00EB7F50"/>
    <w:rsid w:val="00EC298F"/>
    <w:rsid w:val="00EC2FA5"/>
    <w:rsid w:val="00EC759A"/>
    <w:rsid w:val="00ED4608"/>
    <w:rsid w:val="00ED6AF4"/>
    <w:rsid w:val="00EE18AF"/>
    <w:rsid w:val="00EE63B0"/>
    <w:rsid w:val="00EE7CDA"/>
    <w:rsid w:val="00EF034C"/>
    <w:rsid w:val="00EF428F"/>
    <w:rsid w:val="00EF4883"/>
    <w:rsid w:val="00EF683F"/>
    <w:rsid w:val="00EF69EC"/>
    <w:rsid w:val="00F02870"/>
    <w:rsid w:val="00F02958"/>
    <w:rsid w:val="00F046A6"/>
    <w:rsid w:val="00F05D5E"/>
    <w:rsid w:val="00F05EAF"/>
    <w:rsid w:val="00F13012"/>
    <w:rsid w:val="00F1697C"/>
    <w:rsid w:val="00F21D78"/>
    <w:rsid w:val="00F25166"/>
    <w:rsid w:val="00F25E11"/>
    <w:rsid w:val="00F410C4"/>
    <w:rsid w:val="00F42A0E"/>
    <w:rsid w:val="00F45A98"/>
    <w:rsid w:val="00F46FE6"/>
    <w:rsid w:val="00F52F9E"/>
    <w:rsid w:val="00F53857"/>
    <w:rsid w:val="00F53A48"/>
    <w:rsid w:val="00F53C4C"/>
    <w:rsid w:val="00F61E61"/>
    <w:rsid w:val="00F6243F"/>
    <w:rsid w:val="00F629A2"/>
    <w:rsid w:val="00F64FBD"/>
    <w:rsid w:val="00F6539D"/>
    <w:rsid w:val="00F6556B"/>
    <w:rsid w:val="00F7321C"/>
    <w:rsid w:val="00F800AB"/>
    <w:rsid w:val="00F80991"/>
    <w:rsid w:val="00F80A42"/>
    <w:rsid w:val="00F85978"/>
    <w:rsid w:val="00F85B33"/>
    <w:rsid w:val="00F9410A"/>
    <w:rsid w:val="00F95CB0"/>
    <w:rsid w:val="00F9601D"/>
    <w:rsid w:val="00F961B3"/>
    <w:rsid w:val="00FA0BF2"/>
    <w:rsid w:val="00FA23CF"/>
    <w:rsid w:val="00FA2E41"/>
    <w:rsid w:val="00FA3288"/>
    <w:rsid w:val="00FA3A39"/>
    <w:rsid w:val="00FB01C5"/>
    <w:rsid w:val="00FC0689"/>
    <w:rsid w:val="00FC2910"/>
    <w:rsid w:val="00FC7454"/>
    <w:rsid w:val="00FC760D"/>
    <w:rsid w:val="00FD10A6"/>
    <w:rsid w:val="00FD22F9"/>
    <w:rsid w:val="00FD4CBE"/>
    <w:rsid w:val="00FD6E33"/>
    <w:rsid w:val="00FE397A"/>
    <w:rsid w:val="00FE65A7"/>
    <w:rsid w:val="00FF370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76CD45-2511-4D1B-BFF1-2ADC7614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F5B"/>
    <w:pPr>
      <w:widowControl w:val="0"/>
      <w:adjustRightInd w:val="0"/>
      <w:spacing w:after="0" w:line="480" w:lineRule="auto"/>
      <w:ind w:firstLine="397"/>
      <w:jc w:val="both"/>
      <w:textAlignment w:val="baseline"/>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texto">
    <w:name w:val="cuerpo_texto"/>
    <w:basedOn w:val="Normal"/>
    <w:rsid w:val="00E97F5B"/>
    <w:pPr>
      <w:spacing w:before="100" w:beforeAutospacing="1" w:after="100" w:afterAutospacing="1"/>
    </w:pPr>
  </w:style>
  <w:style w:type="character" w:styleId="Textoennegrita">
    <w:name w:val="Strong"/>
    <w:uiPriority w:val="22"/>
    <w:qFormat/>
    <w:rsid w:val="00E97F5B"/>
    <w:rPr>
      <w:b/>
      <w:bCs/>
    </w:rPr>
  </w:style>
  <w:style w:type="character" w:customStyle="1" w:styleId="hps">
    <w:name w:val="hps"/>
    <w:basedOn w:val="Fuentedeprrafopredeter"/>
    <w:rsid w:val="00B17552"/>
  </w:style>
  <w:style w:type="character" w:customStyle="1" w:styleId="shorttext">
    <w:name w:val="short_text"/>
    <w:basedOn w:val="Fuentedeprrafopredeter"/>
    <w:rsid w:val="00E24107"/>
  </w:style>
  <w:style w:type="paragraph" w:customStyle="1" w:styleId="parrafonormal">
    <w:name w:val="parrafonormal"/>
    <w:basedOn w:val="Normal"/>
    <w:rsid w:val="00826B7C"/>
    <w:pPr>
      <w:spacing w:before="100" w:beforeAutospacing="1" w:after="100" w:afterAutospacing="1"/>
    </w:pPr>
  </w:style>
  <w:style w:type="paragraph" w:styleId="Textonotapie">
    <w:name w:val="footnote text"/>
    <w:basedOn w:val="Normal"/>
    <w:link w:val="TextonotapieCar"/>
    <w:semiHidden/>
    <w:rsid w:val="00FA3288"/>
    <w:rPr>
      <w:sz w:val="20"/>
      <w:szCs w:val="20"/>
    </w:rPr>
  </w:style>
  <w:style w:type="character" w:customStyle="1" w:styleId="TextonotapieCar">
    <w:name w:val="Texto nota pie Car"/>
    <w:basedOn w:val="Fuentedeprrafopredeter"/>
    <w:link w:val="Textonotapie"/>
    <w:semiHidden/>
    <w:rsid w:val="00FA3288"/>
    <w:rPr>
      <w:rFonts w:ascii="Times New Roman" w:eastAsia="Times New Roman" w:hAnsi="Times New Roman" w:cs="Times New Roman"/>
      <w:sz w:val="20"/>
      <w:szCs w:val="20"/>
      <w:lang w:val="es-ES" w:eastAsia="es-ES"/>
    </w:rPr>
  </w:style>
  <w:style w:type="character" w:styleId="Refdenotaalpie">
    <w:name w:val="footnote reference"/>
    <w:semiHidden/>
    <w:rsid w:val="00FA3288"/>
    <w:rPr>
      <w:vertAlign w:val="superscript"/>
    </w:rPr>
  </w:style>
  <w:style w:type="paragraph" w:styleId="Prrafodelista">
    <w:name w:val="List Paragraph"/>
    <w:basedOn w:val="Normal"/>
    <w:link w:val="PrrafodelistaCar"/>
    <w:uiPriority w:val="34"/>
    <w:qFormat/>
    <w:rsid w:val="0081546D"/>
    <w:pPr>
      <w:ind w:left="720"/>
      <w:contextualSpacing/>
    </w:pPr>
  </w:style>
  <w:style w:type="character" w:styleId="Hipervnculo">
    <w:name w:val="Hyperlink"/>
    <w:uiPriority w:val="99"/>
    <w:rsid w:val="00FA2E41"/>
    <w:rPr>
      <w:color w:val="0248B0"/>
      <w:u w:val="single"/>
    </w:rPr>
  </w:style>
  <w:style w:type="paragraph" w:styleId="Textodeglobo">
    <w:name w:val="Balloon Text"/>
    <w:basedOn w:val="Normal"/>
    <w:link w:val="TextodegloboCar"/>
    <w:uiPriority w:val="99"/>
    <w:semiHidden/>
    <w:unhideWhenUsed/>
    <w:rsid w:val="00CA2B5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2B53"/>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24C1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24C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24C1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24C1C"/>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6339A"/>
    <w:rPr>
      <w:color w:val="808080"/>
    </w:rPr>
  </w:style>
  <w:style w:type="table" w:styleId="Tablaconcuadrcula">
    <w:name w:val="Table Grid"/>
    <w:basedOn w:val="Tablanormal"/>
    <w:uiPriority w:val="39"/>
    <w:rsid w:val="0035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11152F"/>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921E0A"/>
    <w:pPr>
      <w:spacing w:before="100" w:beforeAutospacing="1" w:after="100" w:afterAutospacing="1" w:line="240" w:lineRule="auto"/>
      <w:ind w:firstLine="0"/>
      <w:jc w:val="left"/>
    </w:pPr>
    <w:rPr>
      <w:lang w:val="es-EC" w:eastAsia="es-EC"/>
    </w:rPr>
  </w:style>
  <w:style w:type="paragraph" w:styleId="Textosinformato">
    <w:name w:val="Plain Text"/>
    <w:basedOn w:val="Normal"/>
    <w:link w:val="TextosinformatoCar"/>
    <w:rsid w:val="00BB1C5E"/>
    <w:pPr>
      <w:spacing w:line="240" w:lineRule="auto"/>
      <w:ind w:firstLine="0"/>
      <w:jc w:val="left"/>
    </w:pPr>
    <w:rPr>
      <w:rFonts w:ascii="Courier New" w:hAnsi="Courier New" w:cs="Courier New"/>
      <w:sz w:val="20"/>
      <w:szCs w:val="20"/>
      <w:lang w:eastAsia="es-MX"/>
    </w:rPr>
  </w:style>
  <w:style w:type="character" w:customStyle="1" w:styleId="TextosinformatoCar">
    <w:name w:val="Texto sin formato Car"/>
    <w:basedOn w:val="Fuentedeprrafopredeter"/>
    <w:link w:val="Textosinformato"/>
    <w:rsid w:val="00BB1C5E"/>
    <w:rPr>
      <w:rFonts w:ascii="Courier New" w:eastAsia="Times New Roman" w:hAnsi="Courier New" w:cs="Courier New"/>
      <w:sz w:val="20"/>
      <w:szCs w:val="20"/>
      <w:lang w:val="es-ES" w:eastAsia="es-MX"/>
    </w:rPr>
  </w:style>
  <w:style w:type="paragraph" w:styleId="HTMLconformatoprevio">
    <w:name w:val="HTML Preformatted"/>
    <w:basedOn w:val="Normal"/>
    <w:link w:val="HTMLconformatoprevioCar"/>
    <w:uiPriority w:val="99"/>
    <w:semiHidden/>
    <w:unhideWhenUsed/>
    <w:rsid w:val="00304C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left"/>
      <w:textAlignment w:val="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304C67"/>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8233">
      <w:bodyDiv w:val="1"/>
      <w:marLeft w:val="0"/>
      <w:marRight w:val="0"/>
      <w:marTop w:val="0"/>
      <w:marBottom w:val="0"/>
      <w:divBdr>
        <w:top w:val="none" w:sz="0" w:space="0" w:color="auto"/>
        <w:left w:val="none" w:sz="0" w:space="0" w:color="auto"/>
        <w:bottom w:val="none" w:sz="0" w:space="0" w:color="auto"/>
        <w:right w:val="none" w:sz="0" w:space="0" w:color="auto"/>
      </w:divBdr>
    </w:div>
    <w:div w:id="802578808">
      <w:bodyDiv w:val="1"/>
      <w:marLeft w:val="0"/>
      <w:marRight w:val="0"/>
      <w:marTop w:val="0"/>
      <w:marBottom w:val="0"/>
      <w:divBdr>
        <w:top w:val="none" w:sz="0" w:space="0" w:color="auto"/>
        <w:left w:val="none" w:sz="0" w:space="0" w:color="auto"/>
        <w:bottom w:val="none" w:sz="0" w:space="0" w:color="auto"/>
        <w:right w:val="none" w:sz="0" w:space="0" w:color="auto"/>
      </w:divBdr>
      <w:divsChild>
        <w:div w:id="1312713570">
          <w:marLeft w:val="0"/>
          <w:marRight w:val="0"/>
          <w:marTop w:val="0"/>
          <w:marBottom w:val="0"/>
          <w:divBdr>
            <w:top w:val="none" w:sz="0" w:space="0" w:color="auto"/>
            <w:left w:val="none" w:sz="0" w:space="0" w:color="auto"/>
            <w:bottom w:val="none" w:sz="0" w:space="0" w:color="auto"/>
            <w:right w:val="none" w:sz="0" w:space="0" w:color="auto"/>
          </w:divBdr>
          <w:divsChild>
            <w:div w:id="17055934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41598234">
      <w:bodyDiv w:val="1"/>
      <w:marLeft w:val="0"/>
      <w:marRight w:val="0"/>
      <w:marTop w:val="0"/>
      <w:marBottom w:val="0"/>
      <w:divBdr>
        <w:top w:val="none" w:sz="0" w:space="0" w:color="auto"/>
        <w:left w:val="none" w:sz="0" w:space="0" w:color="auto"/>
        <w:bottom w:val="none" w:sz="0" w:space="0" w:color="auto"/>
        <w:right w:val="none" w:sz="0" w:space="0" w:color="auto"/>
      </w:divBdr>
    </w:div>
    <w:div w:id="1538004244">
      <w:bodyDiv w:val="1"/>
      <w:marLeft w:val="0"/>
      <w:marRight w:val="0"/>
      <w:marTop w:val="0"/>
      <w:marBottom w:val="0"/>
      <w:divBdr>
        <w:top w:val="none" w:sz="0" w:space="0" w:color="auto"/>
        <w:left w:val="none" w:sz="0" w:space="0" w:color="auto"/>
        <w:bottom w:val="none" w:sz="0" w:space="0" w:color="auto"/>
        <w:right w:val="none" w:sz="0" w:space="0" w:color="auto"/>
      </w:divBdr>
    </w:div>
    <w:div w:id="1930699327">
      <w:bodyDiv w:val="1"/>
      <w:marLeft w:val="0"/>
      <w:marRight w:val="0"/>
      <w:marTop w:val="0"/>
      <w:marBottom w:val="0"/>
      <w:divBdr>
        <w:top w:val="none" w:sz="0" w:space="0" w:color="auto"/>
        <w:left w:val="none" w:sz="0" w:space="0" w:color="auto"/>
        <w:bottom w:val="none" w:sz="0" w:space="0" w:color="auto"/>
        <w:right w:val="none" w:sz="0" w:space="0" w:color="auto"/>
      </w:divBdr>
    </w:div>
    <w:div w:id="198411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eader" Target="header1.xm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mailto:rraguiar@espe.edu.ec"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DDFE0-C347-4FA8-B1E9-2D8CE1F08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28</Pages>
  <Words>4657</Words>
  <Characters>25615</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MCF</dc:creator>
  <cp:lastModifiedBy>Dr. Roberto Aguiar</cp:lastModifiedBy>
  <cp:revision>25</cp:revision>
  <cp:lastPrinted>2014-08-22T15:35:00Z</cp:lastPrinted>
  <dcterms:created xsi:type="dcterms:W3CDTF">2016-02-14T02:38:00Z</dcterms:created>
  <dcterms:modified xsi:type="dcterms:W3CDTF">2016-02-21T11:54:00Z</dcterms:modified>
</cp:coreProperties>
</file>