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033" w:rsidRDefault="00083458" w:rsidP="00CE734A">
      <w:pPr>
        <w:spacing w:line="240" w:lineRule="auto"/>
        <w:ind w:firstLine="0"/>
        <w:jc w:val="center"/>
        <w:rPr>
          <w:rFonts w:ascii="Arial" w:hAnsi="Arial" w:cs="Arial"/>
          <w:b/>
          <w:sz w:val="28"/>
          <w:szCs w:val="28"/>
          <w:lang w:val="es-EC"/>
        </w:rPr>
      </w:pPr>
      <w:r>
        <w:rPr>
          <w:rFonts w:ascii="Arial" w:hAnsi="Arial" w:cs="Arial"/>
          <w:b/>
          <w:sz w:val="28"/>
          <w:szCs w:val="28"/>
          <w:lang w:val="es-EC"/>
        </w:rPr>
        <w:t>AN</w:t>
      </w:r>
      <w:r w:rsidR="007E2393">
        <w:rPr>
          <w:rFonts w:ascii="Arial" w:hAnsi="Arial" w:cs="Arial"/>
          <w:b/>
          <w:sz w:val="28"/>
          <w:szCs w:val="28"/>
          <w:lang w:val="es-EC"/>
        </w:rPr>
        <w:t xml:space="preserve">ALISIS </w:t>
      </w:r>
      <w:r w:rsidR="00780390">
        <w:rPr>
          <w:rFonts w:ascii="Arial" w:hAnsi="Arial" w:cs="Arial"/>
          <w:b/>
          <w:sz w:val="28"/>
          <w:szCs w:val="28"/>
          <w:lang w:val="es-EC"/>
        </w:rPr>
        <w:t xml:space="preserve">SISMICO </w:t>
      </w:r>
      <w:r w:rsidR="007E2393">
        <w:rPr>
          <w:rFonts w:ascii="Arial" w:hAnsi="Arial" w:cs="Arial"/>
          <w:b/>
          <w:sz w:val="28"/>
          <w:szCs w:val="28"/>
          <w:lang w:val="es-EC"/>
        </w:rPr>
        <w:t>DE</w:t>
      </w:r>
      <w:r w:rsidR="00780390">
        <w:rPr>
          <w:rFonts w:ascii="Arial" w:hAnsi="Arial" w:cs="Arial"/>
          <w:b/>
          <w:sz w:val="28"/>
          <w:szCs w:val="28"/>
          <w:lang w:val="es-EC"/>
        </w:rPr>
        <w:t>L</w:t>
      </w:r>
      <w:r w:rsidR="007E2393">
        <w:rPr>
          <w:rFonts w:ascii="Arial" w:hAnsi="Arial" w:cs="Arial"/>
          <w:b/>
          <w:sz w:val="28"/>
          <w:szCs w:val="28"/>
          <w:lang w:val="es-EC"/>
        </w:rPr>
        <w:t xml:space="preserve"> BLOQUE</w:t>
      </w:r>
      <w:r w:rsidR="00780390">
        <w:rPr>
          <w:rFonts w:ascii="Arial" w:hAnsi="Arial" w:cs="Arial"/>
          <w:b/>
          <w:sz w:val="28"/>
          <w:szCs w:val="28"/>
          <w:lang w:val="es-EC"/>
        </w:rPr>
        <w:t xml:space="preserve"> UNO</w:t>
      </w:r>
      <w:r w:rsidR="004D19E2">
        <w:rPr>
          <w:rFonts w:ascii="Arial" w:hAnsi="Arial" w:cs="Arial"/>
          <w:b/>
          <w:sz w:val="28"/>
          <w:szCs w:val="28"/>
          <w:lang w:val="es-EC"/>
        </w:rPr>
        <w:t xml:space="preserve"> DE LA FACULTAD DE </w:t>
      </w:r>
      <w:r w:rsidR="00912E45">
        <w:rPr>
          <w:rFonts w:ascii="Arial" w:hAnsi="Arial" w:cs="Arial"/>
          <w:b/>
          <w:sz w:val="28"/>
          <w:szCs w:val="28"/>
          <w:lang w:val="es-EC"/>
        </w:rPr>
        <w:t>ADMINISTRACION</w:t>
      </w:r>
      <w:r w:rsidR="004D19E2">
        <w:rPr>
          <w:rFonts w:ascii="Arial" w:hAnsi="Arial" w:cs="Arial"/>
          <w:b/>
          <w:sz w:val="28"/>
          <w:szCs w:val="28"/>
          <w:lang w:val="es-EC"/>
        </w:rPr>
        <w:t xml:space="preserve"> DE LA UNIVERSIDAD LAICA ELOY ALFARO DE MANABI AFECTADA POR EL TERREMOTO DE 2016</w:t>
      </w:r>
    </w:p>
    <w:p w:rsidR="00514671" w:rsidRDefault="00514671" w:rsidP="00912E45">
      <w:pPr>
        <w:spacing w:line="240" w:lineRule="auto"/>
        <w:ind w:firstLine="0"/>
        <w:rPr>
          <w:rFonts w:ascii="Arial" w:hAnsi="Arial" w:cs="Arial"/>
          <w:b/>
          <w:sz w:val="28"/>
          <w:szCs w:val="28"/>
          <w:lang w:val="es-EC"/>
        </w:rPr>
      </w:pPr>
    </w:p>
    <w:p w:rsidR="00514671" w:rsidRPr="00CE734A" w:rsidRDefault="00514671" w:rsidP="00CE734A">
      <w:pPr>
        <w:spacing w:line="240" w:lineRule="auto"/>
        <w:ind w:firstLine="0"/>
        <w:jc w:val="right"/>
        <w:rPr>
          <w:rFonts w:ascii="Arial" w:hAnsi="Arial" w:cs="Arial"/>
          <w:b/>
          <w:sz w:val="28"/>
          <w:szCs w:val="28"/>
          <w:lang w:val="en-US"/>
        </w:rPr>
      </w:pPr>
      <w:r w:rsidRPr="00CE734A">
        <w:rPr>
          <w:rFonts w:ascii="Arial" w:hAnsi="Arial" w:cs="Arial"/>
          <w:b/>
          <w:sz w:val="28"/>
          <w:shd w:val="clear" w:color="auto" w:fill="FFFFFF"/>
          <w:lang w:val="en-US"/>
        </w:rPr>
        <w:t>SEISMIC ANALYSIS OF BLOCK ONE OF THE FACULTY OF MANAGEMENT UNIVERSITY OF ELOY ALFARO DE MANABI AFFECTED BY THE EARTHQUAKE 2016</w:t>
      </w:r>
    </w:p>
    <w:p w:rsidR="0053719B" w:rsidRPr="00CE734A" w:rsidRDefault="0053719B" w:rsidP="00585DCD">
      <w:pPr>
        <w:spacing w:line="240" w:lineRule="auto"/>
        <w:ind w:firstLine="0"/>
        <w:rPr>
          <w:rFonts w:ascii="Arial" w:hAnsi="Arial" w:cs="Arial"/>
          <w:b/>
          <w:lang w:val="en-US"/>
        </w:rPr>
      </w:pPr>
    </w:p>
    <w:p w:rsidR="0054525C" w:rsidRPr="0054525C" w:rsidRDefault="009100EC" w:rsidP="00912E45">
      <w:pPr>
        <w:spacing w:line="240" w:lineRule="auto"/>
        <w:jc w:val="center"/>
        <w:rPr>
          <w:rFonts w:ascii="Arial" w:hAnsi="Arial" w:cs="Arial"/>
          <w:b/>
          <w:vertAlign w:val="superscript"/>
        </w:rPr>
      </w:pPr>
      <w:r w:rsidRPr="009B5022">
        <w:rPr>
          <w:rFonts w:ascii="Arial" w:hAnsi="Arial" w:cs="Arial"/>
          <w:b/>
        </w:rPr>
        <w:t>Roberto Aguiar</w:t>
      </w:r>
      <w:r w:rsidR="006B5870">
        <w:rPr>
          <w:rFonts w:ascii="Arial" w:hAnsi="Arial" w:cs="Arial"/>
          <w:b/>
          <w:vertAlign w:val="superscript"/>
        </w:rPr>
        <w:t>(1</w:t>
      </w:r>
      <w:r w:rsidR="007B3B91">
        <w:rPr>
          <w:rFonts w:ascii="Arial" w:hAnsi="Arial" w:cs="Arial"/>
          <w:b/>
          <w:vertAlign w:val="superscript"/>
        </w:rPr>
        <w:t>,2</w:t>
      </w:r>
      <w:r w:rsidR="006B5870">
        <w:rPr>
          <w:rFonts w:ascii="Arial" w:hAnsi="Arial" w:cs="Arial"/>
          <w:b/>
          <w:vertAlign w:val="superscript"/>
        </w:rPr>
        <w:t>)</w:t>
      </w:r>
      <w:r w:rsidR="0054525C">
        <w:rPr>
          <w:rFonts w:ascii="Arial" w:hAnsi="Arial" w:cs="Arial"/>
          <w:b/>
        </w:rPr>
        <w:t xml:space="preserve">, </w:t>
      </w:r>
      <w:r w:rsidR="00912E45">
        <w:rPr>
          <w:rFonts w:ascii="Arial" w:hAnsi="Arial" w:cs="Arial"/>
          <w:b/>
        </w:rPr>
        <w:t>Jhon</w:t>
      </w:r>
      <w:r w:rsidR="007B1AB8">
        <w:rPr>
          <w:rFonts w:ascii="Arial" w:hAnsi="Arial" w:cs="Arial"/>
          <w:b/>
        </w:rPr>
        <w:t xml:space="preserve"> Barberan</w:t>
      </w:r>
      <w:r w:rsidR="00891AC1">
        <w:rPr>
          <w:rFonts w:ascii="Arial" w:hAnsi="Arial" w:cs="Arial"/>
          <w:b/>
          <w:vertAlign w:val="superscript"/>
        </w:rPr>
        <w:t>(</w:t>
      </w:r>
      <w:r w:rsidR="0054525C">
        <w:rPr>
          <w:rFonts w:ascii="Arial" w:hAnsi="Arial" w:cs="Arial"/>
          <w:b/>
          <w:vertAlign w:val="superscript"/>
        </w:rPr>
        <w:t>3)</w:t>
      </w:r>
    </w:p>
    <w:p w:rsidR="0003536B" w:rsidRDefault="0003536B" w:rsidP="00585DCD">
      <w:pPr>
        <w:spacing w:line="240" w:lineRule="auto"/>
        <w:ind w:firstLine="0"/>
        <w:rPr>
          <w:rFonts w:ascii="Arial" w:hAnsi="Arial" w:cs="Arial"/>
          <w:b/>
          <w:vertAlign w:val="superscript"/>
        </w:rPr>
      </w:pPr>
    </w:p>
    <w:p w:rsidR="00891AC1" w:rsidRDefault="00891AC1" w:rsidP="00891AC1">
      <w:pPr>
        <w:spacing w:line="240" w:lineRule="auto"/>
        <w:jc w:val="center"/>
        <w:rPr>
          <w:rFonts w:ascii="Arial" w:hAnsi="Arial" w:cs="Arial"/>
          <w:b/>
          <w:sz w:val="20"/>
          <w:szCs w:val="20"/>
        </w:rPr>
      </w:pPr>
      <w:r>
        <w:rPr>
          <w:rFonts w:ascii="Arial" w:hAnsi="Arial" w:cs="Arial"/>
          <w:b/>
          <w:sz w:val="20"/>
          <w:szCs w:val="20"/>
          <w:vertAlign w:val="superscript"/>
        </w:rPr>
        <w:t>(1)</w:t>
      </w:r>
      <w:r>
        <w:rPr>
          <w:rFonts w:ascii="Arial" w:hAnsi="Arial" w:cs="Arial"/>
          <w:b/>
          <w:sz w:val="20"/>
          <w:szCs w:val="20"/>
        </w:rPr>
        <w:t>Departamento de Ciencias de la Tierra y la Construcción</w:t>
      </w:r>
    </w:p>
    <w:p w:rsidR="00891AC1" w:rsidRDefault="00891AC1" w:rsidP="00891AC1">
      <w:pPr>
        <w:spacing w:line="240" w:lineRule="auto"/>
        <w:jc w:val="center"/>
        <w:rPr>
          <w:rFonts w:ascii="Arial" w:hAnsi="Arial" w:cs="Arial"/>
          <w:b/>
          <w:sz w:val="20"/>
          <w:szCs w:val="20"/>
        </w:rPr>
      </w:pPr>
      <w:r>
        <w:rPr>
          <w:rFonts w:ascii="Arial" w:hAnsi="Arial" w:cs="Arial"/>
          <w:b/>
          <w:sz w:val="20"/>
          <w:szCs w:val="20"/>
        </w:rPr>
        <w:t>Universidad de Fuerzas Armadas ESPE</w:t>
      </w:r>
    </w:p>
    <w:p w:rsidR="00891AC1" w:rsidRDefault="00891AC1" w:rsidP="00891AC1">
      <w:pPr>
        <w:spacing w:line="240" w:lineRule="auto"/>
        <w:jc w:val="center"/>
        <w:rPr>
          <w:rFonts w:ascii="Arial" w:hAnsi="Arial" w:cs="Arial"/>
          <w:b/>
          <w:sz w:val="20"/>
          <w:szCs w:val="20"/>
          <w:lang w:val="es-EC"/>
        </w:rPr>
      </w:pPr>
      <w:r>
        <w:rPr>
          <w:rFonts w:ascii="Arial" w:hAnsi="Arial" w:cs="Arial"/>
          <w:b/>
          <w:sz w:val="20"/>
          <w:szCs w:val="20"/>
        </w:rPr>
        <w:t>Av. Gral. Rumiñahui s</w:t>
      </w:r>
      <w:r w:rsidRPr="009100EC">
        <w:rPr>
          <w:rFonts w:ascii="Arial" w:hAnsi="Arial" w:cs="Arial"/>
          <w:b/>
          <w:sz w:val="20"/>
          <w:szCs w:val="20"/>
          <w:lang w:val="es-EC"/>
        </w:rPr>
        <w:t xml:space="preserve">/n. </w:t>
      </w:r>
      <w:r>
        <w:rPr>
          <w:rFonts w:ascii="Arial" w:hAnsi="Arial" w:cs="Arial"/>
          <w:b/>
          <w:sz w:val="20"/>
          <w:szCs w:val="20"/>
          <w:lang w:val="es-EC"/>
        </w:rPr>
        <w:t>Valle de los Chillos, Sangolquí, Ecuador</w:t>
      </w:r>
    </w:p>
    <w:p w:rsidR="00F24C5F" w:rsidRPr="002255C0" w:rsidRDefault="00F24C5F" w:rsidP="00F24C5F">
      <w:pPr>
        <w:spacing w:line="240" w:lineRule="auto"/>
        <w:jc w:val="center"/>
        <w:rPr>
          <w:rFonts w:ascii="Arial" w:hAnsi="Arial" w:cs="Arial"/>
          <w:sz w:val="20"/>
          <w:szCs w:val="20"/>
          <w:lang w:val="en-US"/>
        </w:rPr>
      </w:pPr>
      <w:r w:rsidRPr="002255C0">
        <w:rPr>
          <w:rFonts w:ascii="Arial" w:hAnsi="Arial" w:cs="Arial"/>
          <w:sz w:val="20"/>
          <w:szCs w:val="20"/>
          <w:lang w:val="en-US"/>
        </w:rPr>
        <w:t>P.O.BOX: 171-5-231B</w:t>
      </w:r>
      <w:r w:rsidRPr="002255C0">
        <w:rPr>
          <w:rFonts w:ascii="Arial" w:hAnsi="Arial" w:cs="Arial"/>
          <w:b/>
          <w:sz w:val="20"/>
          <w:szCs w:val="20"/>
          <w:lang w:val="en-US"/>
        </w:rPr>
        <w:t xml:space="preserve"> </w:t>
      </w:r>
    </w:p>
    <w:p w:rsidR="00F24C5F" w:rsidRDefault="00C704F7" w:rsidP="00F24C5F">
      <w:pPr>
        <w:spacing w:line="240" w:lineRule="auto"/>
        <w:jc w:val="center"/>
        <w:rPr>
          <w:rStyle w:val="Hipervnculo"/>
          <w:rFonts w:ascii="Arial" w:hAnsi="Arial" w:cs="Arial"/>
          <w:b/>
          <w:sz w:val="20"/>
          <w:szCs w:val="20"/>
          <w:lang w:val="en-US"/>
        </w:rPr>
      </w:pPr>
      <w:hyperlink r:id="rId8" w:history="1">
        <w:r w:rsidR="00F24C5F" w:rsidRPr="002255C0">
          <w:rPr>
            <w:rStyle w:val="Hipervnculo"/>
            <w:rFonts w:ascii="Arial" w:hAnsi="Arial" w:cs="Arial"/>
            <w:b/>
            <w:sz w:val="20"/>
            <w:szCs w:val="20"/>
            <w:lang w:val="en-US"/>
          </w:rPr>
          <w:t>rraguiar@espe.edu.ec</w:t>
        </w:r>
      </w:hyperlink>
    </w:p>
    <w:p w:rsidR="00891AC1" w:rsidRPr="00CE734A" w:rsidRDefault="00891AC1" w:rsidP="0003536B">
      <w:pPr>
        <w:spacing w:line="240" w:lineRule="auto"/>
        <w:jc w:val="center"/>
        <w:rPr>
          <w:rFonts w:ascii="Arial" w:hAnsi="Arial" w:cs="Arial"/>
          <w:b/>
          <w:sz w:val="20"/>
          <w:szCs w:val="20"/>
          <w:vertAlign w:val="superscript"/>
          <w:lang w:val="en-US"/>
        </w:rPr>
      </w:pPr>
    </w:p>
    <w:p w:rsidR="009100EC" w:rsidRDefault="00891AC1" w:rsidP="0005082C">
      <w:pPr>
        <w:spacing w:line="240" w:lineRule="auto"/>
        <w:jc w:val="center"/>
        <w:rPr>
          <w:rFonts w:ascii="Arial" w:hAnsi="Arial" w:cs="Arial"/>
          <w:b/>
          <w:sz w:val="20"/>
          <w:szCs w:val="20"/>
        </w:rPr>
      </w:pPr>
      <w:r>
        <w:rPr>
          <w:rFonts w:ascii="Arial" w:hAnsi="Arial" w:cs="Arial"/>
          <w:b/>
          <w:sz w:val="20"/>
          <w:szCs w:val="20"/>
          <w:vertAlign w:val="superscript"/>
        </w:rPr>
        <w:t>(2</w:t>
      </w:r>
      <w:r w:rsidR="006B5870">
        <w:rPr>
          <w:rFonts w:ascii="Arial" w:hAnsi="Arial" w:cs="Arial"/>
          <w:b/>
          <w:sz w:val="20"/>
          <w:szCs w:val="20"/>
          <w:vertAlign w:val="superscript"/>
        </w:rPr>
        <w:t>)</w:t>
      </w:r>
      <w:r>
        <w:rPr>
          <w:rFonts w:ascii="Arial" w:hAnsi="Arial" w:cs="Arial"/>
          <w:b/>
          <w:sz w:val="20"/>
          <w:szCs w:val="20"/>
        </w:rPr>
        <w:t>Centro de Investigaciones en Ingeniería Sísmica.</w:t>
      </w:r>
    </w:p>
    <w:p w:rsidR="00CE734A" w:rsidRDefault="00CE734A" w:rsidP="0005082C">
      <w:pPr>
        <w:spacing w:line="240" w:lineRule="auto"/>
        <w:jc w:val="center"/>
        <w:rPr>
          <w:rFonts w:ascii="Arial" w:hAnsi="Arial" w:cs="Arial"/>
          <w:b/>
          <w:sz w:val="20"/>
          <w:szCs w:val="20"/>
        </w:rPr>
      </w:pPr>
      <w:r>
        <w:rPr>
          <w:rFonts w:ascii="Arial" w:hAnsi="Arial" w:cs="Arial"/>
          <w:b/>
          <w:sz w:val="20"/>
          <w:szCs w:val="20"/>
        </w:rPr>
        <w:t>Universidad Laica Eloy Alfaro de Manabí</w:t>
      </w:r>
    </w:p>
    <w:p w:rsidR="0003536B" w:rsidRDefault="00891AC1" w:rsidP="0005082C">
      <w:pPr>
        <w:spacing w:line="240" w:lineRule="auto"/>
        <w:jc w:val="center"/>
        <w:rPr>
          <w:rFonts w:ascii="Arial" w:hAnsi="Arial" w:cs="Arial"/>
          <w:b/>
          <w:sz w:val="20"/>
          <w:szCs w:val="20"/>
          <w:lang w:val="es-EC"/>
        </w:rPr>
      </w:pPr>
      <w:r>
        <w:rPr>
          <w:rFonts w:ascii="Arial" w:hAnsi="Arial" w:cs="Arial"/>
          <w:b/>
          <w:sz w:val="20"/>
          <w:szCs w:val="20"/>
          <w:lang w:val="es-EC"/>
        </w:rPr>
        <w:t xml:space="preserve">Av. Circunvalación - Vía San Mateo, </w:t>
      </w:r>
      <w:r w:rsidR="00655968">
        <w:rPr>
          <w:rFonts w:ascii="Arial" w:hAnsi="Arial" w:cs="Arial"/>
          <w:b/>
          <w:sz w:val="20"/>
          <w:szCs w:val="20"/>
          <w:lang w:val="es-EC"/>
        </w:rPr>
        <w:t>Manta</w:t>
      </w:r>
      <w:r w:rsidR="006C1B13">
        <w:rPr>
          <w:rFonts w:ascii="Arial" w:hAnsi="Arial" w:cs="Arial"/>
          <w:b/>
          <w:sz w:val="20"/>
          <w:szCs w:val="20"/>
          <w:lang w:val="es-EC"/>
        </w:rPr>
        <w:t xml:space="preserve">, </w:t>
      </w:r>
      <w:r w:rsidR="009100EC">
        <w:rPr>
          <w:rFonts w:ascii="Arial" w:hAnsi="Arial" w:cs="Arial"/>
          <w:b/>
          <w:sz w:val="20"/>
          <w:szCs w:val="20"/>
          <w:lang w:val="es-EC"/>
        </w:rPr>
        <w:t>Ecuador</w:t>
      </w:r>
    </w:p>
    <w:p w:rsidR="006B5870" w:rsidRPr="00CE734A" w:rsidRDefault="006B5870" w:rsidP="0005082C">
      <w:pPr>
        <w:spacing w:line="240" w:lineRule="auto"/>
        <w:jc w:val="center"/>
        <w:rPr>
          <w:rStyle w:val="Hipervnculo"/>
          <w:rFonts w:ascii="Arial" w:hAnsi="Arial" w:cs="Arial"/>
          <w:b/>
          <w:sz w:val="20"/>
          <w:szCs w:val="20"/>
          <w:lang w:val="es-EC"/>
        </w:rPr>
      </w:pPr>
    </w:p>
    <w:p w:rsidR="00CE734A" w:rsidRDefault="00891AC1" w:rsidP="00CE734A">
      <w:pPr>
        <w:spacing w:line="240" w:lineRule="auto"/>
        <w:jc w:val="center"/>
        <w:rPr>
          <w:rStyle w:val="Hipervnculo"/>
          <w:rFonts w:ascii="Arial" w:hAnsi="Arial" w:cs="Arial"/>
          <w:b/>
          <w:color w:val="000000" w:themeColor="text1"/>
          <w:sz w:val="20"/>
          <w:szCs w:val="20"/>
          <w:u w:val="none"/>
          <w:lang w:val="es-EC"/>
        </w:rPr>
      </w:pPr>
      <w:r>
        <w:rPr>
          <w:rStyle w:val="Hipervnculo"/>
          <w:rFonts w:ascii="Arial" w:hAnsi="Arial" w:cs="Arial"/>
          <w:b/>
          <w:color w:val="000000" w:themeColor="text1"/>
          <w:sz w:val="20"/>
          <w:szCs w:val="20"/>
          <w:u w:val="none"/>
          <w:vertAlign w:val="superscript"/>
          <w:lang w:val="es-EC"/>
        </w:rPr>
        <w:t>(3</w:t>
      </w:r>
      <w:r w:rsidR="006B5870" w:rsidRPr="006B5870">
        <w:rPr>
          <w:rStyle w:val="Hipervnculo"/>
          <w:rFonts w:ascii="Arial" w:hAnsi="Arial" w:cs="Arial"/>
          <w:b/>
          <w:color w:val="000000" w:themeColor="text1"/>
          <w:sz w:val="20"/>
          <w:szCs w:val="20"/>
          <w:u w:val="none"/>
          <w:vertAlign w:val="superscript"/>
          <w:lang w:val="es-EC"/>
        </w:rPr>
        <w:t>)</w:t>
      </w:r>
      <w:r>
        <w:rPr>
          <w:rStyle w:val="Hipervnculo"/>
          <w:rFonts w:ascii="Arial" w:hAnsi="Arial" w:cs="Arial"/>
          <w:b/>
          <w:color w:val="000000" w:themeColor="text1"/>
          <w:sz w:val="20"/>
          <w:szCs w:val="20"/>
          <w:u w:val="none"/>
          <w:lang w:val="es-EC"/>
        </w:rPr>
        <w:t>Carrera de Ingeniería Civil</w:t>
      </w:r>
      <w:r w:rsidR="00CE734A">
        <w:rPr>
          <w:rStyle w:val="Hipervnculo"/>
          <w:rFonts w:ascii="Arial" w:hAnsi="Arial" w:cs="Arial"/>
          <w:b/>
          <w:color w:val="000000" w:themeColor="text1"/>
          <w:sz w:val="20"/>
          <w:szCs w:val="20"/>
          <w:u w:val="none"/>
          <w:lang w:val="es-EC"/>
        </w:rPr>
        <w:t>. Facultad de Ingeniería.</w:t>
      </w:r>
    </w:p>
    <w:p w:rsidR="00CE734A" w:rsidRDefault="00CE734A" w:rsidP="00CE734A">
      <w:pPr>
        <w:spacing w:line="240" w:lineRule="auto"/>
        <w:jc w:val="center"/>
        <w:rPr>
          <w:rStyle w:val="Hipervnculo"/>
          <w:rFonts w:ascii="Arial" w:hAnsi="Arial" w:cs="Arial"/>
          <w:b/>
          <w:color w:val="000000" w:themeColor="text1"/>
          <w:sz w:val="20"/>
          <w:szCs w:val="20"/>
          <w:u w:val="none"/>
          <w:lang w:val="es-EC"/>
        </w:rPr>
      </w:pPr>
      <w:r>
        <w:rPr>
          <w:rStyle w:val="Hipervnculo"/>
          <w:rFonts w:ascii="Arial" w:hAnsi="Arial" w:cs="Arial"/>
          <w:b/>
          <w:color w:val="000000" w:themeColor="text1"/>
          <w:sz w:val="20"/>
          <w:szCs w:val="20"/>
          <w:u w:val="none"/>
          <w:lang w:val="es-EC"/>
        </w:rPr>
        <w:t>Universidad Laica Eloy Alfaro de Manabí</w:t>
      </w:r>
    </w:p>
    <w:p w:rsidR="00891AC1" w:rsidRDefault="00891AC1" w:rsidP="00891AC1">
      <w:pPr>
        <w:spacing w:line="240" w:lineRule="auto"/>
        <w:jc w:val="center"/>
        <w:rPr>
          <w:rFonts w:ascii="Arial" w:hAnsi="Arial" w:cs="Arial"/>
          <w:b/>
          <w:sz w:val="20"/>
          <w:szCs w:val="20"/>
          <w:lang w:val="es-EC"/>
        </w:rPr>
      </w:pPr>
      <w:r>
        <w:rPr>
          <w:rFonts w:ascii="Arial" w:hAnsi="Arial" w:cs="Arial"/>
          <w:b/>
          <w:sz w:val="20"/>
          <w:szCs w:val="20"/>
          <w:lang w:val="es-EC"/>
        </w:rPr>
        <w:t>Av. Circunvalación - Vía San Mateo, Manta, Ecuador</w:t>
      </w:r>
    </w:p>
    <w:p w:rsidR="00891AC1" w:rsidRDefault="00891AC1" w:rsidP="0005082C">
      <w:pPr>
        <w:spacing w:line="240" w:lineRule="auto"/>
        <w:jc w:val="center"/>
        <w:rPr>
          <w:rStyle w:val="Hipervnculo"/>
          <w:rFonts w:ascii="Arial" w:hAnsi="Arial" w:cs="Arial"/>
          <w:b/>
          <w:color w:val="000000" w:themeColor="text1"/>
          <w:sz w:val="20"/>
          <w:szCs w:val="20"/>
          <w:u w:val="none"/>
          <w:lang w:val="es-EC"/>
        </w:rPr>
      </w:pPr>
    </w:p>
    <w:p w:rsidR="00CE734A" w:rsidRDefault="00CE734A" w:rsidP="0005082C">
      <w:pPr>
        <w:spacing w:line="240" w:lineRule="auto"/>
        <w:jc w:val="center"/>
        <w:rPr>
          <w:rStyle w:val="Hipervnculo"/>
          <w:rFonts w:ascii="Arial" w:hAnsi="Arial" w:cs="Arial"/>
          <w:b/>
          <w:color w:val="000000" w:themeColor="text1"/>
          <w:sz w:val="20"/>
          <w:szCs w:val="20"/>
          <w:u w:val="none"/>
          <w:lang w:val="es-EC"/>
        </w:rPr>
      </w:pPr>
    </w:p>
    <w:p w:rsidR="00972FCA" w:rsidRDefault="00972FCA" w:rsidP="00972FCA">
      <w:pPr>
        <w:spacing w:line="240" w:lineRule="auto"/>
        <w:jc w:val="center"/>
        <w:rPr>
          <w:rFonts w:ascii="Arial" w:hAnsi="Arial" w:cs="Arial"/>
          <w:b/>
          <w:lang w:val="es-EC"/>
        </w:rPr>
      </w:pPr>
      <w:r w:rsidRPr="00134578">
        <w:rPr>
          <w:rFonts w:ascii="Arial" w:hAnsi="Arial" w:cs="Arial"/>
          <w:b/>
          <w:lang w:val="es-EC"/>
        </w:rPr>
        <w:t>RESUMEN</w:t>
      </w:r>
    </w:p>
    <w:p w:rsidR="0042560C" w:rsidRDefault="0042560C" w:rsidP="00585DCD">
      <w:pPr>
        <w:spacing w:line="240" w:lineRule="auto"/>
        <w:ind w:firstLine="709"/>
        <w:rPr>
          <w:rFonts w:ascii="Arial" w:hAnsi="Arial" w:cs="Arial"/>
          <w:sz w:val="20"/>
          <w:szCs w:val="20"/>
          <w:lang w:val="es-EC"/>
        </w:rPr>
      </w:pPr>
    </w:p>
    <w:p w:rsidR="00405C56" w:rsidRDefault="005A58AC" w:rsidP="00585DCD">
      <w:pPr>
        <w:spacing w:line="240" w:lineRule="auto"/>
        <w:ind w:firstLine="709"/>
        <w:rPr>
          <w:rFonts w:ascii="Arial" w:hAnsi="Arial" w:cs="Arial"/>
          <w:sz w:val="20"/>
          <w:szCs w:val="20"/>
          <w:lang w:val="es-EC"/>
        </w:rPr>
      </w:pPr>
      <w:r>
        <w:rPr>
          <w:rFonts w:ascii="Arial" w:hAnsi="Arial" w:cs="Arial"/>
          <w:sz w:val="20"/>
          <w:szCs w:val="20"/>
          <w:lang w:val="es-EC"/>
        </w:rPr>
        <w:t>Actualmente en la ingeniería sísmica</w:t>
      </w:r>
      <w:r w:rsidR="00284AED">
        <w:rPr>
          <w:rFonts w:ascii="Arial" w:hAnsi="Arial" w:cs="Arial"/>
          <w:sz w:val="20"/>
          <w:szCs w:val="20"/>
          <w:lang w:val="es-EC"/>
        </w:rPr>
        <w:t xml:space="preserve"> </w:t>
      </w:r>
      <w:r>
        <w:rPr>
          <w:rFonts w:ascii="Arial" w:hAnsi="Arial" w:cs="Arial"/>
          <w:sz w:val="20"/>
          <w:szCs w:val="20"/>
          <w:lang w:val="es-EC"/>
        </w:rPr>
        <w:t>se</w:t>
      </w:r>
      <w:r w:rsidR="004D19E2">
        <w:rPr>
          <w:rFonts w:ascii="Arial" w:hAnsi="Arial" w:cs="Arial"/>
          <w:sz w:val="20"/>
          <w:szCs w:val="20"/>
          <w:lang w:val="es-EC"/>
        </w:rPr>
        <w:t xml:space="preserve"> </w:t>
      </w:r>
      <w:r w:rsidR="00284AED">
        <w:rPr>
          <w:rFonts w:ascii="Arial" w:hAnsi="Arial" w:cs="Arial"/>
          <w:sz w:val="20"/>
          <w:szCs w:val="20"/>
          <w:lang w:val="es-EC"/>
        </w:rPr>
        <w:t>basa</w:t>
      </w:r>
      <w:r>
        <w:rPr>
          <w:rFonts w:ascii="Arial" w:hAnsi="Arial" w:cs="Arial"/>
          <w:sz w:val="20"/>
          <w:szCs w:val="20"/>
          <w:lang w:val="es-EC"/>
        </w:rPr>
        <w:t xml:space="preserve"> de</w:t>
      </w:r>
      <w:r w:rsidR="004D19E2">
        <w:rPr>
          <w:rFonts w:ascii="Arial" w:hAnsi="Arial" w:cs="Arial"/>
          <w:sz w:val="20"/>
          <w:szCs w:val="20"/>
          <w:lang w:val="es-EC"/>
        </w:rPr>
        <w:t xml:space="preserve"> tres </w:t>
      </w:r>
      <w:r w:rsidR="00284AED">
        <w:rPr>
          <w:rFonts w:ascii="Arial" w:hAnsi="Arial" w:cs="Arial"/>
          <w:sz w:val="20"/>
          <w:szCs w:val="20"/>
          <w:lang w:val="es-EC"/>
        </w:rPr>
        <w:t xml:space="preserve">fundamentos </w:t>
      </w:r>
      <w:r>
        <w:rPr>
          <w:rFonts w:ascii="Arial" w:hAnsi="Arial" w:cs="Arial"/>
          <w:sz w:val="20"/>
          <w:szCs w:val="20"/>
          <w:lang w:val="es-EC"/>
        </w:rPr>
        <w:t xml:space="preserve">importantes </w:t>
      </w:r>
      <w:r w:rsidR="00284AED">
        <w:rPr>
          <w:rFonts w:ascii="Arial" w:hAnsi="Arial" w:cs="Arial"/>
          <w:sz w:val="20"/>
          <w:szCs w:val="20"/>
          <w:lang w:val="es-EC"/>
        </w:rPr>
        <w:t>los cuales se deben considerar a la hora de construir una edificación</w:t>
      </w:r>
      <w:r>
        <w:rPr>
          <w:rFonts w:ascii="Arial" w:hAnsi="Arial" w:cs="Arial"/>
          <w:sz w:val="20"/>
          <w:szCs w:val="20"/>
          <w:lang w:val="es-EC"/>
        </w:rPr>
        <w:t>,</w:t>
      </w:r>
      <w:r w:rsidR="00284AED">
        <w:rPr>
          <w:rFonts w:ascii="Arial" w:hAnsi="Arial" w:cs="Arial"/>
          <w:sz w:val="20"/>
          <w:szCs w:val="20"/>
          <w:lang w:val="es-EC"/>
        </w:rPr>
        <w:t xml:space="preserve"> estos son</w:t>
      </w:r>
      <w:r w:rsidR="003B3D33">
        <w:rPr>
          <w:rFonts w:ascii="Arial" w:hAnsi="Arial" w:cs="Arial"/>
          <w:sz w:val="20"/>
          <w:szCs w:val="20"/>
          <w:lang w:val="es-EC"/>
        </w:rPr>
        <w:t>:</w:t>
      </w:r>
      <w:r w:rsidR="00564897">
        <w:rPr>
          <w:rFonts w:ascii="Arial" w:hAnsi="Arial" w:cs="Arial"/>
          <w:sz w:val="20"/>
          <w:szCs w:val="20"/>
          <w:lang w:val="es-EC"/>
        </w:rPr>
        <w:t xml:space="preserve"> el sismo</w:t>
      </w:r>
      <w:r>
        <w:rPr>
          <w:rFonts w:ascii="Arial" w:hAnsi="Arial" w:cs="Arial"/>
          <w:sz w:val="20"/>
          <w:szCs w:val="20"/>
          <w:lang w:val="es-EC"/>
        </w:rPr>
        <w:t xml:space="preserve"> que actúa en la edificación</w:t>
      </w:r>
      <w:r w:rsidR="00564897">
        <w:rPr>
          <w:rFonts w:ascii="Arial" w:hAnsi="Arial" w:cs="Arial"/>
          <w:sz w:val="20"/>
          <w:szCs w:val="20"/>
          <w:lang w:val="es-EC"/>
        </w:rPr>
        <w:t>, el suelo</w:t>
      </w:r>
      <w:r>
        <w:rPr>
          <w:rFonts w:ascii="Arial" w:hAnsi="Arial" w:cs="Arial"/>
          <w:sz w:val="20"/>
          <w:szCs w:val="20"/>
          <w:lang w:val="es-EC"/>
        </w:rPr>
        <w:t xml:space="preserve"> que interactúa junto a la edificación</w:t>
      </w:r>
      <w:r w:rsidR="004D19E2">
        <w:rPr>
          <w:rFonts w:ascii="Arial" w:hAnsi="Arial" w:cs="Arial"/>
          <w:sz w:val="20"/>
          <w:szCs w:val="20"/>
          <w:lang w:val="es-EC"/>
        </w:rPr>
        <w:t xml:space="preserve"> y </w:t>
      </w:r>
      <w:r>
        <w:rPr>
          <w:rFonts w:ascii="Arial" w:hAnsi="Arial" w:cs="Arial"/>
          <w:sz w:val="20"/>
          <w:szCs w:val="20"/>
          <w:lang w:val="es-EC"/>
        </w:rPr>
        <w:t>el juicio adoptado a la</w:t>
      </w:r>
      <w:r w:rsidR="004D19E2">
        <w:rPr>
          <w:rFonts w:ascii="Arial" w:hAnsi="Arial" w:cs="Arial"/>
          <w:sz w:val="20"/>
          <w:szCs w:val="20"/>
          <w:lang w:val="es-EC"/>
        </w:rPr>
        <w:t xml:space="preserve"> estructura. </w:t>
      </w:r>
      <w:r>
        <w:rPr>
          <w:rFonts w:ascii="Arial" w:hAnsi="Arial" w:cs="Arial"/>
          <w:sz w:val="20"/>
          <w:szCs w:val="20"/>
          <w:lang w:val="es-EC"/>
        </w:rPr>
        <w:t>Para el</w:t>
      </w:r>
      <w:r w:rsidR="004D19E2">
        <w:rPr>
          <w:rFonts w:ascii="Arial" w:hAnsi="Arial" w:cs="Arial"/>
          <w:sz w:val="20"/>
          <w:szCs w:val="20"/>
          <w:lang w:val="es-EC"/>
        </w:rPr>
        <w:t xml:space="preserve"> edificio de la Facultad de </w:t>
      </w:r>
      <w:r w:rsidR="00083458">
        <w:rPr>
          <w:rFonts w:ascii="Arial" w:hAnsi="Arial" w:cs="Arial"/>
          <w:sz w:val="20"/>
          <w:szCs w:val="20"/>
          <w:lang w:val="es-EC"/>
        </w:rPr>
        <w:t>Administración</w:t>
      </w:r>
      <w:r w:rsidR="004D19E2">
        <w:rPr>
          <w:rFonts w:ascii="Arial" w:hAnsi="Arial" w:cs="Arial"/>
          <w:sz w:val="20"/>
          <w:szCs w:val="20"/>
          <w:lang w:val="es-EC"/>
        </w:rPr>
        <w:t xml:space="preserve"> de la Universidad Laica Eloy Alfaro de Manabí, </w:t>
      </w:r>
      <w:r w:rsidR="002376CE">
        <w:rPr>
          <w:rFonts w:ascii="Arial" w:hAnsi="Arial" w:cs="Arial"/>
          <w:sz w:val="20"/>
          <w:szCs w:val="20"/>
          <w:lang w:val="es-EC"/>
        </w:rPr>
        <w:t xml:space="preserve">el sismo de diseño fue </w:t>
      </w:r>
      <w:r w:rsidR="00284AED">
        <w:rPr>
          <w:rFonts w:ascii="Arial" w:hAnsi="Arial" w:cs="Arial"/>
          <w:sz w:val="20"/>
          <w:szCs w:val="20"/>
          <w:lang w:val="es-EC"/>
        </w:rPr>
        <w:t>realizado</w:t>
      </w:r>
      <w:r w:rsidR="002376CE">
        <w:rPr>
          <w:rFonts w:ascii="Arial" w:hAnsi="Arial" w:cs="Arial"/>
          <w:sz w:val="20"/>
          <w:szCs w:val="20"/>
          <w:lang w:val="es-EC"/>
        </w:rPr>
        <w:t xml:space="preserve"> </w:t>
      </w:r>
      <w:r w:rsidR="00284AED">
        <w:rPr>
          <w:rFonts w:ascii="Arial" w:hAnsi="Arial" w:cs="Arial"/>
          <w:sz w:val="20"/>
          <w:szCs w:val="20"/>
          <w:lang w:val="es-EC"/>
        </w:rPr>
        <w:t>con</w:t>
      </w:r>
      <w:r w:rsidR="002376CE">
        <w:rPr>
          <w:rFonts w:ascii="Arial" w:hAnsi="Arial" w:cs="Arial"/>
          <w:sz w:val="20"/>
          <w:szCs w:val="20"/>
          <w:lang w:val="es-EC"/>
        </w:rPr>
        <w:t xml:space="preserve"> el Código Ecuatoriano de la</w:t>
      </w:r>
      <w:r w:rsidR="00912E45">
        <w:rPr>
          <w:rFonts w:ascii="Arial" w:hAnsi="Arial" w:cs="Arial"/>
          <w:sz w:val="20"/>
          <w:szCs w:val="20"/>
          <w:lang w:val="es-EC"/>
        </w:rPr>
        <w:t xml:space="preserve"> Construcción de 1977; </w:t>
      </w:r>
      <w:r w:rsidR="00284AED">
        <w:rPr>
          <w:rFonts w:ascii="Arial" w:hAnsi="Arial" w:cs="Arial"/>
          <w:sz w:val="20"/>
          <w:szCs w:val="20"/>
          <w:lang w:val="es-EC"/>
        </w:rPr>
        <w:t xml:space="preserve">la edificación está compuesta por </w:t>
      </w:r>
      <w:r w:rsidR="00912E45">
        <w:rPr>
          <w:rFonts w:ascii="Arial" w:hAnsi="Arial" w:cs="Arial"/>
          <w:sz w:val="20"/>
          <w:szCs w:val="20"/>
          <w:lang w:val="es-EC"/>
        </w:rPr>
        <w:t>cinco</w:t>
      </w:r>
      <w:r w:rsidR="00284AED">
        <w:rPr>
          <w:rFonts w:ascii="Arial" w:hAnsi="Arial" w:cs="Arial"/>
          <w:sz w:val="20"/>
          <w:szCs w:val="20"/>
          <w:lang w:val="es-EC"/>
        </w:rPr>
        <w:t xml:space="preserve"> bloques estructurales donde</w:t>
      </w:r>
      <w:r w:rsidR="002376CE">
        <w:rPr>
          <w:rFonts w:ascii="Arial" w:hAnsi="Arial" w:cs="Arial"/>
          <w:sz w:val="20"/>
          <w:szCs w:val="20"/>
          <w:lang w:val="es-EC"/>
        </w:rPr>
        <w:t xml:space="preserve"> la estructura responde al nivel de conocimientos de la época</w:t>
      </w:r>
      <w:r w:rsidR="001D4836">
        <w:rPr>
          <w:rFonts w:ascii="Arial" w:hAnsi="Arial" w:cs="Arial"/>
          <w:sz w:val="20"/>
          <w:szCs w:val="20"/>
          <w:lang w:val="es-EC"/>
        </w:rPr>
        <w:t xml:space="preserve"> en que se diseñaba sin tener muy en cuenta </w:t>
      </w:r>
      <w:r w:rsidR="00284AED">
        <w:rPr>
          <w:rFonts w:ascii="Arial" w:hAnsi="Arial" w:cs="Arial"/>
          <w:sz w:val="20"/>
          <w:szCs w:val="20"/>
          <w:lang w:val="es-EC"/>
        </w:rPr>
        <w:t xml:space="preserve">que los </w:t>
      </w:r>
      <w:r w:rsidR="001D4836">
        <w:rPr>
          <w:rFonts w:ascii="Arial" w:hAnsi="Arial" w:cs="Arial"/>
          <w:sz w:val="20"/>
          <w:szCs w:val="20"/>
          <w:lang w:val="es-EC"/>
        </w:rPr>
        <w:t>eje</w:t>
      </w:r>
      <w:r w:rsidR="00284AED">
        <w:rPr>
          <w:rFonts w:ascii="Arial" w:hAnsi="Arial" w:cs="Arial"/>
          <w:sz w:val="20"/>
          <w:szCs w:val="20"/>
          <w:lang w:val="es-EC"/>
        </w:rPr>
        <w:t>s</w:t>
      </w:r>
      <w:r w:rsidR="001D4836">
        <w:rPr>
          <w:rFonts w:ascii="Arial" w:hAnsi="Arial" w:cs="Arial"/>
          <w:sz w:val="20"/>
          <w:szCs w:val="20"/>
          <w:lang w:val="es-EC"/>
        </w:rPr>
        <w:t xml:space="preserve"> de columnas continúe desde la planta baja a la última en la misma vertical. </w:t>
      </w:r>
    </w:p>
    <w:p w:rsidR="00135F0F" w:rsidRDefault="00135F0F" w:rsidP="00585DCD">
      <w:pPr>
        <w:spacing w:line="240" w:lineRule="auto"/>
        <w:ind w:firstLine="709"/>
        <w:rPr>
          <w:rFonts w:ascii="Arial" w:hAnsi="Arial" w:cs="Arial"/>
          <w:sz w:val="20"/>
          <w:szCs w:val="20"/>
          <w:lang w:val="es-EC"/>
        </w:rPr>
      </w:pPr>
    </w:p>
    <w:p w:rsidR="00405C56" w:rsidRPr="001D4836" w:rsidRDefault="00912E45" w:rsidP="00585DCD">
      <w:pPr>
        <w:spacing w:line="240" w:lineRule="auto"/>
        <w:ind w:firstLine="709"/>
        <w:rPr>
          <w:rFonts w:ascii="Arial" w:hAnsi="Arial" w:cs="Arial"/>
          <w:b/>
          <w:sz w:val="20"/>
          <w:szCs w:val="20"/>
          <w:lang w:val="es-EC"/>
        </w:rPr>
      </w:pPr>
      <w:r>
        <w:rPr>
          <w:rFonts w:ascii="Arial" w:hAnsi="Arial" w:cs="Arial"/>
          <w:b/>
          <w:sz w:val="20"/>
          <w:szCs w:val="20"/>
          <w:lang w:val="es-EC"/>
        </w:rPr>
        <w:t>La posible causa</w:t>
      </w:r>
      <w:r w:rsidR="00405C56" w:rsidRPr="001D4836">
        <w:rPr>
          <w:rFonts w:ascii="Arial" w:hAnsi="Arial" w:cs="Arial"/>
          <w:b/>
          <w:sz w:val="20"/>
          <w:szCs w:val="20"/>
          <w:lang w:val="es-EC"/>
        </w:rPr>
        <w:t xml:space="preserve"> del daño</w:t>
      </w:r>
      <w:r w:rsidR="001D4836" w:rsidRPr="001D4836">
        <w:rPr>
          <w:rFonts w:ascii="Arial" w:hAnsi="Arial" w:cs="Arial"/>
          <w:b/>
          <w:sz w:val="20"/>
          <w:szCs w:val="20"/>
          <w:lang w:val="es-EC"/>
        </w:rPr>
        <w:t xml:space="preserve"> registrado en </w:t>
      </w:r>
      <w:r>
        <w:rPr>
          <w:rFonts w:ascii="Arial" w:hAnsi="Arial" w:cs="Arial"/>
          <w:b/>
          <w:sz w:val="20"/>
          <w:szCs w:val="20"/>
          <w:lang w:val="es-EC"/>
        </w:rPr>
        <w:t xml:space="preserve">la edificación </w:t>
      </w:r>
      <w:r w:rsidR="003B3D33">
        <w:rPr>
          <w:rFonts w:ascii="Arial" w:hAnsi="Arial" w:cs="Arial"/>
          <w:b/>
          <w:sz w:val="20"/>
          <w:szCs w:val="20"/>
          <w:lang w:val="es-EC"/>
        </w:rPr>
        <w:t>pudo haberse dado</w:t>
      </w:r>
      <w:r>
        <w:rPr>
          <w:rFonts w:ascii="Arial" w:hAnsi="Arial" w:cs="Arial"/>
          <w:b/>
          <w:sz w:val="20"/>
          <w:szCs w:val="20"/>
          <w:lang w:val="es-EC"/>
        </w:rPr>
        <w:t xml:space="preserve"> </w:t>
      </w:r>
      <w:r w:rsidRPr="001D4836">
        <w:rPr>
          <w:rFonts w:ascii="Arial" w:hAnsi="Arial" w:cs="Arial"/>
          <w:b/>
          <w:sz w:val="20"/>
          <w:szCs w:val="20"/>
          <w:lang w:val="es-EC"/>
        </w:rPr>
        <w:t xml:space="preserve">por </w:t>
      </w:r>
      <w:r w:rsidR="003B3D33">
        <w:rPr>
          <w:rFonts w:ascii="Arial" w:hAnsi="Arial" w:cs="Arial"/>
          <w:b/>
          <w:sz w:val="20"/>
          <w:szCs w:val="20"/>
          <w:lang w:val="es-EC"/>
        </w:rPr>
        <w:t>inestabilidad</w:t>
      </w:r>
      <w:r>
        <w:rPr>
          <w:rFonts w:ascii="Arial" w:hAnsi="Arial" w:cs="Arial"/>
          <w:b/>
          <w:sz w:val="20"/>
          <w:szCs w:val="20"/>
          <w:lang w:val="es-EC"/>
        </w:rPr>
        <w:t xml:space="preserve"> del suelo que genero</w:t>
      </w:r>
      <w:r w:rsidR="00405C56" w:rsidRPr="001D4836">
        <w:rPr>
          <w:rFonts w:ascii="Arial" w:hAnsi="Arial" w:cs="Arial"/>
          <w:b/>
          <w:sz w:val="20"/>
          <w:szCs w:val="20"/>
          <w:lang w:val="es-EC"/>
        </w:rPr>
        <w:t xml:space="preserve"> desplazamiento </w:t>
      </w:r>
      <w:r>
        <w:rPr>
          <w:rFonts w:ascii="Arial" w:hAnsi="Arial" w:cs="Arial"/>
          <w:b/>
          <w:sz w:val="20"/>
          <w:szCs w:val="20"/>
          <w:lang w:val="es-EC"/>
        </w:rPr>
        <w:t>en</w:t>
      </w:r>
      <w:r w:rsidR="00564897">
        <w:rPr>
          <w:rFonts w:ascii="Arial" w:hAnsi="Arial" w:cs="Arial"/>
          <w:b/>
          <w:sz w:val="20"/>
          <w:szCs w:val="20"/>
          <w:lang w:val="es-EC"/>
        </w:rPr>
        <w:t>tre los</w:t>
      </w:r>
      <w:r w:rsidR="00405C56" w:rsidRPr="001D4836">
        <w:rPr>
          <w:rFonts w:ascii="Arial" w:hAnsi="Arial" w:cs="Arial"/>
          <w:b/>
          <w:sz w:val="20"/>
          <w:szCs w:val="20"/>
          <w:lang w:val="es-EC"/>
        </w:rPr>
        <w:t xml:space="preserve"> bloques estructura</w:t>
      </w:r>
      <w:r w:rsidR="00E41DEA">
        <w:rPr>
          <w:rFonts w:ascii="Arial" w:hAnsi="Arial" w:cs="Arial"/>
          <w:b/>
          <w:sz w:val="20"/>
          <w:szCs w:val="20"/>
          <w:lang w:val="es-EC"/>
        </w:rPr>
        <w:t>les. Por otra parte el hierro presenta corrosión debido a la calidad de los materiales y porque n</w:t>
      </w:r>
      <w:r w:rsidR="008B2D22">
        <w:rPr>
          <w:rFonts w:ascii="Arial" w:hAnsi="Arial" w:cs="Arial"/>
          <w:b/>
          <w:sz w:val="20"/>
          <w:szCs w:val="20"/>
          <w:lang w:val="es-EC"/>
        </w:rPr>
        <w:t>ó</w:t>
      </w:r>
      <w:r w:rsidR="00E41DEA">
        <w:rPr>
          <w:rFonts w:ascii="Arial" w:hAnsi="Arial" w:cs="Arial"/>
          <w:b/>
          <w:sz w:val="20"/>
          <w:szCs w:val="20"/>
          <w:lang w:val="es-EC"/>
        </w:rPr>
        <w:t xml:space="preserve"> decirlo a que tienen más de cuatro décadas de vida y en estas condiciones es preferible construir uno nuevo.</w:t>
      </w:r>
    </w:p>
    <w:p w:rsidR="00405C56" w:rsidRDefault="00405C56" w:rsidP="00912E45">
      <w:pPr>
        <w:spacing w:line="240" w:lineRule="auto"/>
        <w:ind w:firstLine="0"/>
        <w:rPr>
          <w:rFonts w:ascii="Arial" w:hAnsi="Arial" w:cs="Arial"/>
          <w:sz w:val="20"/>
          <w:szCs w:val="20"/>
          <w:lang w:val="es-EC"/>
        </w:rPr>
      </w:pPr>
    </w:p>
    <w:p w:rsidR="001D4836" w:rsidRDefault="001D4836" w:rsidP="00585DCD">
      <w:pPr>
        <w:spacing w:line="240" w:lineRule="auto"/>
        <w:ind w:firstLine="709"/>
        <w:rPr>
          <w:rFonts w:ascii="Arial" w:hAnsi="Arial" w:cs="Arial"/>
          <w:sz w:val="20"/>
          <w:szCs w:val="20"/>
          <w:lang w:val="es-EC"/>
        </w:rPr>
      </w:pPr>
      <w:r>
        <w:rPr>
          <w:rFonts w:ascii="Arial" w:hAnsi="Arial" w:cs="Arial"/>
          <w:sz w:val="20"/>
          <w:szCs w:val="20"/>
          <w:lang w:val="es-EC"/>
        </w:rPr>
        <w:t>Se realizó el análisis sísmico de la estructura reforzada</w:t>
      </w:r>
      <w:r w:rsidR="00E41DEA">
        <w:rPr>
          <w:rFonts w:ascii="Arial" w:hAnsi="Arial" w:cs="Arial"/>
          <w:sz w:val="20"/>
          <w:szCs w:val="20"/>
          <w:lang w:val="es-EC"/>
        </w:rPr>
        <w:t>, luego del sismo de 1998,</w:t>
      </w:r>
      <w:r w:rsidR="00364B6D">
        <w:rPr>
          <w:rFonts w:ascii="Arial" w:hAnsi="Arial" w:cs="Arial"/>
          <w:sz w:val="20"/>
          <w:szCs w:val="20"/>
          <w:lang w:val="es-EC"/>
        </w:rPr>
        <w:t xml:space="preserve"> considerando el espectro obtenido en la ciudad de Manta, del terremoto del 16 de abril de 2016, que tuvo una magnitud de 7.8. Este espectro presenta </w:t>
      </w:r>
      <w:r w:rsidR="00364B6D">
        <w:rPr>
          <w:rFonts w:ascii="Arial" w:hAnsi="Arial" w:cs="Arial"/>
          <w:sz w:val="20"/>
          <w:szCs w:val="20"/>
          <w:lang w:val="es-EC"/>
        </w:rPr>
        <w:lastRenderedPageBreak/>
        <w:t xml:space="preserve">ordenadas más altas que el espectro que reporta la Norma Ecuatoriana de la Construcción NEC-15. </w:t>
      </w:r>
      <w:r w:rsidR="00704817">
        <w:rPr>
          <w:rFonts w:ascii="Arial" w:hAnsi="Arial" w:cs="Arial"/>
          <w:sz w:val="20"/>
          <w:szCs w:val="20"/>
          <w:lang w:val="es-EC"/>
        </w:rPr>
        <w:t>Se realizó considerando mampostería pesada y con mampostería livian</w:t>
      </w:r>
      <w:r w:rsidR="00E41DEA">
        <w:rPr>
          <w:rFonts w:ascii="Arial" w:hAnsi="Arial" w:cs="Arial"/>
          <w:sz w:val="20"/>
          <w:szCs w:val="20"/>
          <w:lang w:val="es-EC"/>
        </w:rPr>
        <w:t>a.</w:t>
      </w:r>
    </w:p>
    <w:p w:rsidR="00CE734A" w:rsidRDefault="00CE734A" w:rsidP="00585DCD">
      <w:pPr>
        <w:spacing w:line="240" w:lineRule="auto"/>
        <w:ind w:firstLine="709"/>
        <w:rPr>
          <w:rFonts w:ascii="Arial" w:hAnsi="Arial" w:cs="Arial"/>
          <w:sz w:val="20"/>
          <w:szCs w:val="20"/>
          <w:lang w:val="es-EC"/>
        </w:rPr>
      </w:pPr>
    </w:p>
    <w:p w:rsidR="00704817" w:rsidRDefault="00704817" w:rsidP="00704817">
      <w:pPr>
        <w:spacing w:line="240" w:lineRule="auto"/>
        <w:ind w:firstLine="0"/>
        <w:rPr>
          <w:rFonts w:ascii="Arial" w:hAnsi="Arial" w:cs="Arial"/>
          <w:sz w:val="20"/>
          <w:szCs w:val="20"/>
          <w:lang w:val="es-EC"/>
        </w:rPr>
      </w:pPr>
      <w:r>
        <w:rPr>
          <w:rFonts w:ascii="Arial" w:hAnsi="Arial" w:cs="Arial"/>
          <w:b/>
          <w:sz w:val="20"/>
          <w:szCs w:val="20"/>
          <w:lang w:val="es-EC"/>
        </w:rPr>
        <w:t xml:space="preserve">Palabras claves: </w:t>
      </w:r>
      <w:r w:rsidR="003B3D33">
        <w:rPr>
          <w:rFonts w:ascii="Arial" w:hAnsi="Arial" w:cs="Arial"/>
          <w:sz w:val="20"/>
          <w:szCs w:val="20"/>
          <w:lang w:val="es-EC"/>
        </w:rPr>
        <w:t>Paredes gypsum</w:t>
      </w:r>
      <w:r>
        <w:rPr>
          <w:rFonts w:ascii="Arial" w:hAnsi="Arial" w:cs="Arial"/>
          <w:sz w:val="20"/>
          <w:szCs w:val="20"/>
          <w:lang w:val="es-EC"/>
        </w:rPr>
        <w:t xml:space="preserve">; </w:t>
      </w:r>
      <w:r w:rsidR="003B3D33">
        <w:rPr>
          <w:rFonts w:ascii="Arial" w:hAnsi="Arial" w:cs="Arial"/>
          <w:sz w:val="20"/>
          <w:szCs w:val="20"/>
          <w:lang w:val="es-EC"/>
        </w:rPr>
        <w:t>inestabilidad</w:t>
      </w:r>
      <w:r w:rsidR="00C42CF8">
        <w:rPr>
          <w:rFonts w:ascii="Arial" w:hAnsi="Arial" w:cs="Arial"/>
          <w:sz w:val="20"/>
          <w:szCs w:val="20"/>
          <w:lang w:val="es-EC"/>
        </w:rPr>
        <w:t xml:space="preserve"> del suelo</w:t>
      </w:r>
      <w:r>
        <w:rPr>
          <w:rFonts w:ascii="Arial" w:hAnsi="Arial" w:cs="Arial"/>
          <w:sz w:val="20"/>
          <w:szCs w:val="20"/>
          <w:lang w:val="es-EC"/>
        </w:rPr>
        <w:t>.</w:t>
      </w:r>
    </w:p>
    <w:p w:rsidR="00135F0F" w:rsidRDefault="00135F0F" w:rsidP="00704817">
      <w:pPr>
        <w:spacing w:line="240" w:lineRule="auto"/>
        <w:ind w:firstLine="0"/>
        <w:rPr>
          <w:rFonts w:ascii="Arial" w:hAnsi="Arial" w:cs="Arial"/>
          <w:sz w:val="20"/>
          <w:szCs w:val="20"/>
          <w:lang w:val="es-EC"/>
        </w:rPr>
      </w:pPr>
    </w:p>
    <w:p w:rsidR="00135F0F" w:rsidRPr="00642F15" w:rsidRDefault="00135F0F" w:rsidP="00135F0F">
      <w:pPr>
        <w:spacing w:line="240" w:lineRule="auto"/>
        <w:ind w:firstLine="0"/>
        <w:jc w:val="center"/>
        <w:rPr>
          <w:rFonts w:ascii="Arial" w:hAnsi="Arial" w:cs="Arial"/>
          <w:b/>
          <w:sz w:val="22"/>
          <w:szCs w:val="20"/>
          <w:lang w:val="en-US"/>
        </w:rPr>
      </w:pPr>
      <w:r w:rsidRPr="00642F15">
        <w:rPr>
          <w:rFonts w:ascii="Arial" w:hAnsi="Arial" w:cs="Arial"/>
          <w:b/>
          <w:sz w:val="22"/>
          <w:szCs w:val="20"/>
          <w:lang w:val="en-US"/>
        </w:rPr>
        <w:t>SUMMARY</w:t>
      </w:r>
    </w:p>
    <w:p w:rsidR="00135F0F" w:rsidRPr="00642F15" w:rsidRDefault="00135F0F" w:rsidP="00135F0F">
      <w:pPr>
        <w:spacing w:line="240" w:lineRule="auto"/>
        <w:ind w:firstLine="0"/>
        <w:rPr>
          <w:rFonts w:ascii="Arial" w:hAnsi="Arial" w:cs="Arial"/>
          <w:sz w:val="20"/>
          <w:szCs w:val="20"/>
          <w:lang w:val="en-US"/>
        </w:rPr>
      </w:pPr>
    </w:p>
    <w:p w:rsidR="00135F0F" w:rsidRPr="00CE734A" w:rsidRDefault="00135F0F" w:rsidP="00135F0F">
      <w:pPr>
        <w:spacing w:line="240" w:lineRule="auto"/>
        <w:ind w:firstLine="708"/>
        <w:rPr>
          <w:rFonts w:ascii="Arial" w:hAnsi="Arial" w:cs="Arial"/>
          <w:sz w:val="20"/>
          <w:szCs w:val="20"/>
          <w:lang w:val="en-US"/>
        </w:rPr>
      </w:pPr>
      <w:r w:rsidRPr="00497D24">
        <w:rPr>
          <w:rFonts w:ascii="Arial" w:hAnsi="Arial" w:cs="Arial"/>
          <w:sz w:val="20"/>
          <w:szCs w:val="20"/>
          <w:lang w:val="en-US"/>
        </w:rPr>
        <w:t xml:space="preserve">Currently in earthquake engineering is based on three important fundamentals which must be considered when constructing a building, these are: the earthquake acting on the building, the floor that interacts with the building and judgment adopted the structure . </w:t>
      </w:r>
      <w:r w:rsidRPr="00CE734A">
        <w:rPr>
          <w:rFonts w:ascii="Arial" w:hAnsi="Arial" w:cs="Arial"/>
          <w:sz w:val="20"/>
          <w:szCs w:val="20"/>
          <w:lang w:val="en-US"/>
        </w:rPr>
        <w:t xml:space="preserve">For the building of the Faculty of Administration of the Eloy Alfaro Lay University of Manabi, the design earthquake was conducted with the Ecuadorian Code of Construction 1977; The building consists of five building blocks where the structure responds to the level of knowledge of the time when it was designing without taking into account that the axes of columns proceed from the ground floor to the last on the same vertical. </w:t>
      </w:r>
    </w:p>
    <w:p w:rsidR="00135F0F" w:rsidRPr="00CE734A" w:rsidRDefault="00135F0F" w:rsidP="00135F0F">
      <w:pPr>
        <w:spacing w:line="240" w:lineRule="auto"/>
        <w:ind w:firstLine="0"/>
        <w:rPr>
          <w:rFonts w:ascii="Arial" w:hAnsi="Arial" w:cs="Arial"/>
          <w:sz w:val="20"/>
          <w:szCs w:val="20"/>
          <w:lang w:val="en-US"/>
        </w:rPr>
      </w:pPr>
    </w:p>
    <w:p w:rsidR="008B2D22" w:rsidRPr="008B2D22" w:rsidRDefault="008B2D22" w:rsidP="008B2D22">
      <w:pPr>
        <w:spacing w:line="240" w:lineRule="auto"/>
        <w:ind w:firstLine="708"/>
        <w:rPr>
          <w:rFonts w:ascii="Arial" w:hAnsi="Arial" w:cs="Arial"/>
          <w:sz w:val="20"/>
          <w:szCs w:val="20"/>
          <w:lang w:val="en"/>
        </w:rPr>
      </w:pPr>
      <w:r w:rsidRPr="008B2D22">
        <w:rPr>
          <w:rFonts w:ascii="Arial" w:hAnsi="Arial" w:cs="Arial"/>
          <w:sz w:val="20"/>
          <w:szCs w:val="20"/>
          <w:lang w:val="en"/>
        </w:rPr>
        <w:t>The possible cause of the damage recorded in the building could have given soil instability that generated displacement between the building blocks. Moreover iron corroded due to the quality of materials and because they say they have more than four decades of life and in these conditions it is preferable to build a new one.</w:t>
      </w:r>
    </w:p>
    <w:p w:rsidR="00135F0F" w:rsidRPr="00CE734A" w:rsidRDefault="00135F0F" w:rsidP="00135F0F">
      <w:pPr>
        <w:spacing w:line="240" w:lineRule="auto"/>
        <w:ind w:firstLine="0"/>
        <w:rPr>
          <w:rFonts w:ascii="Arial" w:hAnsi="Arial" w:cs="Arial"/>
          <w:sz w:val="20"/>
          <w:szCs w:val="20"/>
          <w:lang w:val="en-US"/>
        </w:rPr>
      </w:pPr>
    </w:p>
    <w:p w:rsidR="008B2D22" w:rsidRPr="00162699" w:rsidRDefault="008B2D22" w:rsidP="008B2D22">
      <w:pPr>
        <w:spacing w:line="240" w:lineRule="auto"/>
        <w:ind w:firstLine="708"/>
        <w:rPr>
          <w:rFonts w:ascii="Arial" w:hAnsi="Arial" w:cs="Arial"/>
          <w:sz w:val="20"/>
          <w:szCs w:val="20"/>
          <w:lang w:val="en-US"/>
        </w:rPr>
      </w:pPr>
      <w:r>
        <w:rPr>
          <w:rFonts w:ascii="Arial" w:hAnsi="Arial" w:cs="Arial"/>
          <w:sz w:val="20"/>
          <w:szCs w:val="20"/>
          <w:lang w:val="en"/>
        </w:rPr>
        <w:t>S</w:t>
      </w:r>
      <w:r w:rsidRPr="008B2D22">
        <w:rPr>
          <w:rFonts w:ascii="Arial" w:hAnsi="Arial" w:cs="Arial"/>
          <w:sz w:val="20"/>
          <w:szCs w:val="20"/>
          <w:lang w:val="en"/>
        </w:rPr>
        <w:t>eismic analysis of reinforced structure was made after the earthquake of 1998, considering the spectrum obtained in the city of Manta, the earthquake of April 16, 2016, which had a magnitude of 7.8. This spectrum has higher than the range reported by the Ecuadorian Construction Standard sorted NEC-15. He was made considering heavy and light masonry.</w:t>
      </w:r>
    </w:p>
    <w:p w:rsidR="00CE734A" w:rsidRPr="00CE734A" w:rsidRDefault="00CE734A" w:rsidP="00135F0F">
      <w:pPr>
        <w:spacing w:line="240" w:lineRule="auto"/>
        <w:ind w:firstLine="708"/>
        <w:rPr>
          <w:rFonts w:ascii="Arial" w:hAnsi="Arial" w:cs="Arial"/>
          <w:sz w:val="20"/>
          <w:szCs w:val="20"/>
          <w:lang w:val="en-US"/>
        </w:rPr>
      </w:pPr>
    </w:p>
    <w:p w:rsidR="00135F0F" w:rsidRPr="00CE734A" w:rsidRDefault="00135F0F" w:rsidP="00135F0F">
      <w:pPr>
        <w:spacing w:line="240" w:lineRule="auto"/>
        <w:ind w:firstLine="0"/>
        <w:rPr>
          <w:rFonts w:ascii="Arial" w:hAnsi="Arial" w:cs="Arial"/>
          <w:sz w:val="20"/>
          <w:szCs w:val="20"/>
          <w:lang w:val="en-US"/>
        </w:rPr>
      </w:pPr>
      <w:r w:rsidRPr="00CE734A">
        <w:rPr>
          <w:rFonts w:ascii="Arial" w:hAnsi="Arial" w:cs="Arial"/>
          <w:b/>
          <w:sz w:val="20"/>
          <w:szCs w:val="20"/>
          <w:lang w:val="en-US"/>
        </w:rPr>
        <w:t>Keywords</w:t>
      </w:r>
      <w:r w:rsidRPr="00CE734A">
        <w:rPr>
          <w:rFonts w:ascii="Arial" w:hAnsi="Arial" w:cs="Arial"/>
          <w:sz w:val="20"/>
          <w:szCs w:val="20"/>
          <w:lang w:val="en-US"/>
        </w:rPr>
        <w:t>: gypsum walls; soil instability.</w:t>
      </w:r>
    </w:p>
    <w:p w:rsidR="00135F0F" w:rsidRPr="00CE734A" w:rsidRDefault="00135F0F" w:rsidP="00135F0F">
      <w:pPr>
        <w:spacing w:line="240" w:lineRule="auto"/>
        <w:ind w:firstLine="0"/>
        <w:rPr>
          <w:rFonts w:ascii="Arial" w:hAnsi="Arial" w:cs="Arial"/>
          <w:sz w:val="20"/>
          <w:szCs w:val="20"/>
          <w:lang w:val="en-US"/>
        </w:rPr>
      </w:pPr>
    </w:p>
    <w:p w:rsidR="00FE3C4B" w:rsidRDefault="009145C6" w:rsidP="004A0B72">
      <w:pPr>
        <w:pStyle w:val="Prrafodelista"/>
        <w:numPr>
          <w:ilvl w:val="0"/>
          <w:numId w:val="1"/>
        </w:numPr>
        <w:spacing w:line="240" w:lineRule="auto"/>
        <w:rPr>
          <w:rFonts w:ascii="Arial" w:hAnsi="Arial" w:cs="Arial"/>
          <w:b/>
          <w:lang w:val="es-EC"/>
        </w:rPr>
      </w:pPr>
      <w:r>
        <w:rPr>
          <w:rFonts w:ascii="Arial" w:hAnsi="Arial" w:cs="Arial"/>
          <w:b/>
          <w:lang w:val="es-EC"/>
        </w:rPr>
        <w:t>DESCRIPCIÓN DE LA ESTRUCTURA</w:t>
      </w:r>
    </w:p>
    <w:p w:rsidR="00747903" w:rsidRDefault="00747903" w:rsidP="00747903">
      <w:pPr>
        <w:spacing w:line="240" w:lineRule="auto"/>
        <w:rPr>
          <w:rFonts w:ascii="Arial" w:hAnsi="Arial" w:cs="Arial"/>
          <w:b/>
          <w:lang w:val="es-EC"/>
        </w:rPr>
      </w:pPr>
    </w:p>
    <w:p w:rsidR="00747903" w:rsidRPr="00747903" w:rsidRDefault="00F61144" w:rsidP="00747903">
      <w:pPr>
        <w:spacing w:line="240" w:lineRule="auto"/>
        <w:ind w:firstLine="709"/>
        <w:rPr>
          <w:rFonts w:ascii="Arial" w:hAnsi="Arial" w:cs="Arial"/>
          <w:sz w:val="20"/>
          <w:szCs w:val="20"/>
          <w:lang w:val="es-EC"/>
        </w:rPr>
      </w:pPr>
      <w:r>
        <w:rPr>
          <w:rFonts w:ascii="Arial" w:hAnsi="Arial" w:cs="Arial"/>
          <w:sz w:val="20"/>
          <w:szCs w:val="20"/>
          <w:lang w:val="es-EC"/>
        </w:rPr>
        <w:t>La Facultad de Administración</w:t>
      </w:r>
      <w:r w:rsidR="00747903">
        <w:rPr>
          <w:rFonts w:ascii="Arial" w:hAnsi="Arial" w:cs="Arial"/>
          <w:sz w:val="20"/>
          <w:szCs w:val="20"/>
          <w:lang w:val="es-EC"/>
        </w:rPr>
        <w:t xml:space="preserve"> de l</w:t>
      </w:r>
      <w:r>
        <w:rPr>
          <w:rFonts w:ascii="Arial" w:hAnsi="Arial" w:cs="Arial"/>
          <w:sz w:val="20"/>
          <w:szCs w:val="20"/>
          <w:lang w:val="es-EC"/>
        </w:rPr>
        <w:t>a ULEAM, está conformada por cinco</w:t>
      </w:r>
      <w:r w:rsidR="00747903">
        <w:rPr>
          <w:rFonts w:ascii="Arial" w:hAnsi="Arial" w:cs="Arial"/>
          <w:sz w:val="20"/>
          <w:szCs w:val="20"/>
          <w:lang w:val="es-EC"/>
        </w:rPr>
        <w:t xml:space="preserve"> Cuerpos Estructurales de hormigón armado,</w:t>
      </w:r>
      <w:r>
        <w:rPr>
          <w:rFonts w:ascii="Arial" w:hAnsi="Arial" w:cs="Arial"/>
          <w:sz w:val="20"/>
          <w:szCs w:val="20"/>
          <w:lang w:val="es-EC"/>
        </w:rPr>
        <w:t xml:space="preserve"> donde cuatro están formado por</w:t>
      </w:r>
      <w:r w:rsidR="00747903">
        <w:rPr>
          <w:rFonts w:ascii="Arial" w:hAnsi="Arial" w:cs="Arial"/>
          <w:sz w:val="20"/>
          <w:szCs w:val="20"/>
          <w:lang w:val="es-EC"/>
        </w:rPr>
        <w:t xml:space="preserve"> tres pisos</w:t>
      </w:r>
      <w:r w:rsidR="00CE734A">
        <w:rPr>
          <w:rFonts w:ascii="Arial" w:hAnsi="Arial" w:cs="Arial"/>
          <w:sz w:val="20"/>
          <w:szCs w:val="20"/>
          <w:lang w:val="es-EC"/>
        </w:rPr>
        <w:t xml:space="preserve"> y uno de dos pisos. En la figura 1 se presenta el ingreso a la Facultad (cubierta inclinada</w:t>
      </w:r>
      <w:r w:rsidR="0084371A">
        <w:rPr>
          <w:rFonts w:ascii="Arial" w:hAnsi="Arial" w:cs="Arial"/>
          <w:sz w:val="20"/>
          <w:szCs w:val="20"/>
          <w:lang w:val="es-EC"/>
        </w:rPr>
        <w:t>, que constituye un bloque estructural independiente</w:t>
      </w:r>
      <w:r w:rsidR="00CE734A">
        <w:rPr>
          <w:rFonts w:ascii="Arial" w:hAnsi="Arial" w:cs="Arial"/>
          <w:sz w:val="20"/>
          <w:szCs w:val="20"/>
          <w:lang w:val="es-EC"/>
        </w:rPr>
        <w:t>)</w:t>
      </w:r>
      <w:r w:rsidR="00747903">
        <w:rPr>
          <w:rFonts w:ascii="Arial" w:hAnsi="Arial" w:cs="Arial"/>
          <w:sz w:val="20"/>
          <w:szCs w:val="20"/>
          <w:lang w:val="es-EC"/>
        </w:rPr>
        <w:t xml:space="preserve"> lo</w:t>
      </w:r>
      <w:r w:rsidR="00CE734A">
        <w:rPr>
          <w:rFonts w:ascii="Arial" w:hAnsi="Arial" w:cs="Arial"/>
          <w:sz w:val="20"/>
          <w:szCs w:val="20"/>
          <w:lang w:val="es-EC"/>
        </w:rPr>
        <w:t xml:space="preserve">s </w:t>
      </w:r>
      <w:r w:rsidR="00747903">
        <w:rPr>
          <w:rFonts w:ascii="Arial" w:hAnsi="Arial" w:cs="Arial"/>
          <w:sz w:val="20"/>
          <w:szCs w:val="20"/>
          <w:lang w:val="es-EC"/>
        </w:rPr>
        <w:t>Bloque</w:t>
      </w:r>
      <w:r w:rsidR="00CE734A">
        <w:rPr>
          <w:rFonts w:ascii="Arial" w:hAnsi="Arial" w:cs="Arial"/>
          <w:sz w:val="20"/>
          <w:szCs w:val="20"/>
          <w:lang w:val="es-EC"/>
        </w:rPr>
        <w:t xml:space="preserve">s estructurales </w:t>
      </w:r>
      <w:r w:rsidR="00747903">
        <w:rPr>
          <w:rFonts w:ascii="Arial" w:hAnsi="Arial" w:cs="Arial"/>
          <w:sz w:val="20"/>
          <w:szCs w:val="20"/>
          <w:lang w:val="es-EC"/>
        </w:rPr>
        <w:t xml:space="preserve"> de la Izquierda </w:t>
      </w:r>
      <w:r>
        <w:rPr>
          <w:rFonts w:ascii="Arial" w:hAnsi="Arial" w:cs="Arial"/>
          <w:sz w:val="20"/>
          <w:szCs w:val="20"/>
          <w:lang w:val="es-EC"/>
        </w:rPr>
        <w:t>y derecha poseen una igualdad de elementos estructurales</w:t>
      </w:r>
      <w:r w:rsidR="0084371A">
        <w:rPr>
          <w:rFonts w:ascii="Arial" w:hAnsi="Arial" w:cs="Arial"/>
          <w:sz w:val="20"/>
          <w:szCs w:val="20"/>
          <w:lang w:val="es-EC"/>
        </w:rPr>
        <w:t xml:space="preserve"> y</w:t>
      </w:r>
      <w:r w:rsidR="00747903">
        <w:rPr>
          <w:rFonts w:ascii="Arial" w:hAnsi="Arial" w:cs="Arial"/>
          <w:sz w:val="20"/>
          <w:szCs w:val="20"/>
          <w:lang w:val="es-EC"/>
        </w:rPr>
        <w:t xml:space="preserve"> no presentan daño por efecto del te</w:t>
      </w:r>
      <w:r w:rsidR="00E41DEA">
        <w:rPr>
          <w:rFonts w:ascii="Arial" w:hAnsi="Arial" w:cs="Arial"/>
          <w:sz w:val="20"/>
          <w:szCs w:val="20"/>
          <w:lang w:val="es-EC"/>
        </w:rPr>
        <w:t>rremoto del 16 de abril de 2016, pero si se aprecia oxidación en las varillas y deficiencias estructurales como no tener continuidad en la alineación de las columnas.</w:t>
      </w:r>
    </w:p>
    <w:p w:rsidR="009145C6" w:rsidRDefault="00135F0F" w:rsidP="009145C6">
      <w:pPr>
        <w:spacing w:line="240" w:lineRule="auto"/>
        <w:rPr>
          <w:rFonts w:ascii="Arial" w:hAnsi="Arial" w:cs="Arial"/>
          <w:b/>
          <w:lang w:val="es-EC"/>
        </w:rPr>
      </w:pPr>
      <w:r>
        <w:rPr>
          <w:noProof/>
          <w:lang w:val="es-EC" w:eastAsia="es-EC"/>
        </w:rPr>
        <w:drawing>
          <wp:anchor distT="0" distB="0" distL="114300" distR="114300" simplePos="0" relativeHeight="251660288" behindDoc="0" locked="0" layoutInCell="1" allowOverlap="1" wp14:anchorId="339D2933" wp14:editId="2F4246E5">
            <wp:simplePos x="0" y="0"/>
            <wp:positionH relativeFrom="margin">
              <wp:align>center</wp:align>
            </wp:positionH>
            <wp:positionV relativeFrom="paragraph">
              <wp:posOffset>82550</wp:posOffset>
            </wp:positionV>
            <wp:extent cx="1887877" cy="1228725"/>
            <wp:effectExtent l="0" t="0" r="0" b="0"/>
            <wp:wrapNone/>
            <wp:docPr id="9" name="Imagen 9" descr="https://fbcdn-sphotos-a-a.akamaihd.net/hphotos-ak-xaf1/v/t1.0-9/1005699_491733190900616_674126013_n.jpg?oh=d0c11d1187b1d87b846875f96607e28f&amp;oe=57EC2FE1&amp;__gda__=1478646832_606ac3b3d7f962b5d86439e11abcc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a-a.akamaihd.net/hphotos-ak-xaf1/v/t1.0-9/1005699_491733190900616_674126013_n.jpg?oh=d0c11d1187b1d87b846875f96607e28f&amp;oe=57EC2FE1&amp;__gda__=1478646832_606ac3b3d7f962b5d86439e11abcc3e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60" r="28756"/>
                    <a:stretch/>
                  </pic:blipFill>
                  <pic:spPr bwMode="auto">
                    <a:xfrm>
                      <a:off x="0" y="0"/>
                      <a:ext cx="1887877"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71BC" w:rsidRDefault="007871BC" w:rsidP="00D037E9">
      <w:pPr>
        <w:spacing w:line="240" w:lineRule="auto"/>
        <w:ind w:firstLine="0"/>
        <w:jc w:val="center"/>
        <w:rPr>
          <w:rFonts w:ascii="Arial" w:hAnsi="Arial" w:cs="Arial"/>
          <w:b/>
          <w:lang w:val="es-EC"/>
        </w:rPr>
      </w:pPr>
    </w:p>
    <w:p w:rsidR="00135F0F" w:rsidRDefault="00135F0F" w:rsidP="00D037E9">
      <w:pPr>
        <w:spacing w:line="240" w:lineRule="auto"/>
        <w:ind w:firstLine="0"/>
        <w:jc w:val="center"/>
        <w:rPr>
          <w:rFonts w:ascii="Arial" w:hAnsi="Arial" w:cs="Arial"/>
          <w:b/>
          <w:lang w:val="es-EC"/>
        </w:rPr>
      </w:pPr>
    </w:p>
    <w:p w:rsidR="00135F0F" w:rsidRDefault="00135F0F" w:rsidP="00D037E9">
      <w:pPr>
        <w:spacing w:line="240" w:lineRule="auto"/>
        <w:ind w:firstLine="0"/>
        <w:jc w:val="center"/>
        <w:rPr>
          <w:rFonts w:ascii="Arial" w:hAnsi="Arial" w:cs="Arial"/>
          <w:b/>
          <w:lang w:val="es-EC"/>
        </w:rPr>
      </w:pPr>
    </w:p>
    <w:p w:rsidR="00135F0F" w:rsidRDefault="00135F0F" w:rsidP="00D037E9">
      <w:pPr>
        <w:spacing w:line="240" w:lineRule="auto"/>
        <w:ind w:firstLine="0"/>
        <w:jc w:val="center"/>
        <w:rPr>
          <w:rFonts w:ascii="Arial" w:hAnsi="Arial" w:cs="Arial"/>
          <w:b/>
          <w:lang w:val="es-EC"/>
        </w:rPr>
      </w:pPr>
    </w:p>
    <w:p w:rsidR="00135F0F" w:rsidRDefault="00135F0F" w:rsidP="00D037E9">
      <w:pPr>
        <w:spacing w:line="240" w:lineRule="auto"/>
        <w:ind w:firstLine="0"/>
        <w:jc w:val="center"/>
        <w:rPr>
          <w:rFonts w:ascii="Arial" w:hAnsi="Arial" w:cs="Arial"/>
          <w:b/>
          <w:lang w:val="es-EC"/>
        </w:rPr>
      </w:pPr>
    </w:p>
    <w:p w:rsidR="00135F0F" w:rsidRDefault="00135F0F" w:rsidP="00D037E9">
      <w:pPr>
        <w:spacing w:line="240" w:lineRule="auto"/>
        <w:ind w:firstLine="0"/>
        <w:jc w:val="center"/>
        <w:rPr>
          <w:rFonts w:ascii="Arial" w:hAnsi="Arial" w:cs="Arial"/>
          <w:b/>
          <w:lang w:val="es-EC"/>
        </w:rPr>
      </w:pPr>
    </w:p>
    <w:p w:rsidR="00135F0F" w:rsidRDefault="00135F0F" w:rsidP="00D037E9">
      <w:pPr>
        <w:spacing w:line="240" w:lineRule="auto"/>
        <w:ind w:firstLine="0"/>
        <w:jc w:val="center"/>
        <w:rPr>
          <w:rFonts w:ascii="Arial" w:hAnsi="Arial" w:cs="Arial"/>
          <w:b/>
          <w:lang w:val="es-EC"/>
        </w:rPr>
      </w:pPr>
    </w:p>
    <w:p w:rsidR="007871BC" w:rsidRDefault="00747903" w:rsidP="009942E8">
      <w:pPr>
        <w:spacing w:line="240" w:lineRule="auto"/>
        <w:ind w:firstLine="0"/>
        <w:jc w:val="center"/>
        <w:rPr>
          <w:rFonts w:ascii="Arial" w:hAnsi="Arial" w:cs="Arial"/>
          <w:sz w:val="20"/>
          <w:szCs w:val="20"/>
          <w:lang w:val="es-EC"/>
        </w:rPr>
      </w:pPr>
      <w:r>
        <w:rPr>
          <w:rFonts w:ascii="Arial" w:hAnsi="Arial" w:cs="Arial"/>
          <w:b/>
          <w:sz w:val="20"/>
          <w:szCs w:val="20"/>
          <w:lang w:val="es-EC"/>
        </w:rPr>
        <w:lastRenderedPageBreak/>
        <w:t xml:space="preserve">Figura 1 </w:t>
      </w:r>
      <w:r>
        <w:rPr>
          <w:rFonts w:ascii="Arial" w:hAnsi="Arial" w:cs="Arial"/>
          <w:sz w:val="20"/>
          <w:szCs w:val="20"/>
          <w:lang w:val="es-EC"/>
        </w:rPr>
        <w:t xml:space="preserve">Fachada Principal de la Facultad de </w:t>
      </w:r>
      <w:r w:rsidR="00CF23A7">
        <w:rPr>
          <w:rFonts w:ascii="Arial" w:hAnsi="Arial" w:cs="Arial"/>
          <w:sz w:val="20"/>
          <w:szCs w:val="20"/>
          <w:lang w:val="es-EC"/>
        </w:rPr>
        <w:t>Administración</w:t>
      </w:r>
      <w:r>
        <w:rPr>
          <w:rFonts w:ascii="Arial" w:hAnsi="Arial" w:cs="Arial"/>
          <w:sz w:val="20"/>
          <w:szCs w:val="20"/>
          <w:lang w:val="es-EC"/>
        </w:rPr>
        <w:t>.</w:t>
      </w:r>
    </w:p>
    <w:p w:rsidR="00135F0F" w:rsidRDefault="00135F0F" w:rsidP="009942E8">
      <w:pPr>
        <w:spacing w:line="240" w:lineRule="auto"/>
        <w:ind w:firstLine="0"/>
        <w:jc w:val="center"/>
        <w:rPr>
          <w:rFonts w:ascii="Arial" w:hAnsi="Arial" w:cs="Arial"/>
          <w:sz w:val="20"/>
          <w:szCs w:val="20"/>
          <w:lang w:val="es-EC"/>
        </w:rPr>
      </w:pPr>
    </w:p>
    <w:p w:rsidR="00704817" w:rsidRDefault="00704817" w:rsidP="00704817">
      <w:pPr>
        <w:spacing w:line="240" w:lineRule="auto"/>
        <w:ind w:firstLine="709"/>
        <w:rPr>
          <w:rFonts w:ascii="Arial" w:hAnsi="Arial" w:cs="Arial"/>
          <w:sz w:val="20"/>
          <w:szCs w:val="20"/>
          <w:lang w:val="es-EC"/>
        </w:rPr>
      </w:pPr>
      <w:r>
        <w:rPr>
          <w:rFonts w:ascii="Arial" w:hAnsi="Arial" w:cs="Arial"/>
          <w:sz w:val="20"/>
          <w:szCs w:val="20"/>
          <w:lang w:val="es-EC"/>
        </w:rPr>
        <w:t>En la figura 2 se presenta la d</w:t>
      </w:r>
      <w:r w:rsidR="00F61144">
        <w:rPr>
          <w:rFonts w:ascii="Arial" w:hAnsi="Arial" w:cs="Arial"/>
          <w:sz w:val="20"/>
          <w:szCs w:val="20"/>
          <w:lang w:val="es-EC"/>
        </w:rPr>
        <w:t>istribución en planta de los cinco</w:t>
      </w:r>
      <w:r>
        <w:rPr>
          <w:rFonts w:ascii="Arial" w:hAnsi="Arial" w:cs="Arial"/>
          <w:sz w:val="20"/>
          <w:szCs w:val="20"/>
          <w:lang w:val="es-EC"/>
        </w:rPr>
        <w:t xml:space="preserve"> Bloques Estructurales de la Facultad de </w:t>
      </w:r>
      <w:r w:rsidR="00F61144">
        <w:rPr>
          <w:rFonts w:ascii="Arial" w:hAnsi="Arial" w:cs="Arial"/>
          <w:sz w:val="20"/>
          <w:szCs w:val="20"/>
          <w:lang w:val="es-EC"/>
        </w:rPr>
        <w:t>Administración</w:t>
      </w:r>
      <w:r>
        <w:rPr>
          <w:rFonts w:ascii="Arial" w:hAnsi="Arial" w:cs="Arial"/>
          <w:sz w:val="20"/>
          <w:szCs w:val="20"/>
          <w:lang w:val="es-EC"/>
        </w:rPr>
        <w:t xml:space="preserve">, se observa la gran cantidad de columnas que tiene la construcción; con luces que se encuentran alrededor de los 3.5 m, (en promedio). Esto </w:t>
      </w:r>
      <w:r w:rsidR="007E43AB">
        <w:rPr>
          <w:rFonts w:ascii="Arial" w:hAnsi="Arial" w:cs="Arial"/>
          <w:sz w:val="20"/>
          <w:szCs w:val="20"/>
          <w:lang w:val="es-EC"/>
        </w:rPr>
        <w:t>aportara a una mayor</w:t>
      </w:r>
      <w:r>
        <w:rPr>
          <w:rFonts w:ascii="Arial" w:hAnsi="Arial" w:cs="Arial"/>
          <w:sz w:val="20"/>
          <w:szCs w:val="20"/>
          <w:lang w:val="es-EC"/>
        </w:rPr>
        <w:t xml:space="preserve"> redundancia</w:t>
      </w:r>
      <w:r w:rsidR="007E43AB">
        <w:rPr>
          <w:rFonts w:ascii="Arial" w:hAnsi="Arial" w:cs="Arial"/>
          <w:sz w:val="20"/>
          <w:szCs w:val="20"/>
          <w:lang w:val="es-EC"/>
        </w:rPr>
        <w:t xml:space="preserve"> para la edificación</w:t>
      </w:r>
      <w:r>
        <w:rPr>
          <w:rFonts w:ascii="Arial" w:hAnsi="Arial" w:cs="Arial"/>
          <w:sz w:val="20"/>
          <w:szCs w:val="20"/>
          <w:lang w:val="es-EC"/>
        </w:rPr>
        <w:t>.</w:t>
      </w:r>
    </w:p>
    <w:p w:rsidR="0084371A" w:rsidRDefault="0084371A" w:rsidP="00704817">
      <w:pPr>
        <w:spacing w:line="240" w:lineRule="auto"/>
        <w:ind w:firstLine="709"/>
        <w:rPr>
          <w:rFonts w:ascii="Arial" w:hAnsi="Arial" w:cs="Arial"/>
          <w:sz w:val="20"/>
          <w:szCs w:val="20"/>
          <w:lang w:val="es-EC"/>
        </w:rPr>
      </w:pPr>
    </w:p>
    <w:p w:rsidR="00704817" w:rsidRDefault="00704817" w:rsidP="0084371A">
      <w:pPr>
        <w:spacing w:line="240" w:lineRule="auto"/>
        <w:ind w:firstLine="709"/>
        <w:rPr>
          <w:rFonts w:ascii="Arial" w:hAnsi="Arial" w:cs="Arial"/>
          <w:sz w:val="20"/>
          <w:szCs w:val="20"/>
          <w:lang w:val="es-EC"/>
        </w:rPr>
      </w:pPr>
      <w:r>
        <w:rPr>
          <w:rFonts w:ascii="Arial" w:hAnsi="Arial" w:cs="Arial"/>
          <w:sz w:val="20"/>
          <w:szCs w:val="20"/>
          <w:lang w:val="es-EC"/>
        </w:rPr>
        <w:t xml:space="preserve">Las </w:t>
      </w:r>
      <w:r w:rsidR="00083458">
        <w:rPr>
          <w:rFonts w:ascii="Arial" w:hAnsi="Arial" w:cs="Arial"/>
          <w:sz w:val="20"/>
          <w:szCs w:val="20"/>
          <w:lang w:val="es-EC"/>
        </w:rPr>
        <w:t>vigas, por ejemplo de todos los pórticos del primer y segundo piso son de 35</w:t>
      </w:r>
      <w:r>
        <w:rPr>
          <w:rFonts w:ascii="Arial" w:hAnsi="Arial" w:cs="Arial"/>
          <w:sz w:val="20"/>
          <w:szCs w:val="20"/>
          <w:lang w:val="es-EC"/>
        </w:rPr>
        <w:t>/</w:t>
      </w:r>
      <w:r w:rsidR="00083458">
        <w:rPr>
          <w:rFonts w:ascii="Arial" w:hAnsi="Arial" w:cs="Arial"/>
          <w:sz w:val="20"/>
          <w:szCs w:val="20"/>
          <w:lang w:val="es-EC"/>
        </w:rPr>
        <w:t>5</w:t>
      </w:r>
      <w:r>
        <w:rPr>
          <w:rFonts w:ascii="Arial" w:hAnsi="Arial" w:cs="Arial"/>
          <w:sz w:val="20"/>
          <w:szCs w:val="20"/>
          <w:lang w:val="es-EC"/>
        </w:rPr>
        <w:t xml:space="preserve">5 cm, </w:t>
      </w:r>
      <w:r w:rsidR="00083458">
        <w:rPr>
          <w:rFonts w:ascii="Arial" w:hAnsi="Arial" w:cs="Arial"/>
          <w:sz w:val="20"/>
          <w:szCs w:val="20"/>
          <w:lang w:val="es-EC"/>
        </w:rPr>
        <w:t xml:space="preserve">y las vigas del tercer piso son de </w:t>
      </w:r>
      <w:r w:rsidR="00CF23A7">
        <w:rPr>
          <w:rFonts w:ascii="Arial" w:hAnsi="Arial" w:cs="Arial"/>
          <w:sz w:val="20"/>
          <w:szCs w:val="20"/>
          <w:lang w:val="es-EC"/>
        </w:rPr>
        <w:t>30/35</w:t>
      </w:r>
      <w:r>
        <w:rPr>
          <w:rFonts w:ascii="Arial" w:hAnsi="Arial" w:cs="Arial"/>
          <w:sz w:val="20"/>
          <w:szCs w:val="20"/>
          <w:lang w:val="es-EC"/>
        </w:rPr>
        <w:t xml:space="preserve">. Por otra parte </w:t>
      </w:r>
      <w:r w:rsidR="00CF23A7">
        <w:rPr>
          <w:rFonts w:ascii="Arial" w:hAnsi="Arial" w:cs="Arial"/>
          <w:sz w:val="20"/>
          <w:szCs w:val="20"/>
          <w:lang w:val="es-EC"/>
        </w:rPr>
        <w:t xml:space="preserve">en el último piso a pesar de existir </w:t>
      </w:r>
      <w:r w:rsidR="002B7A92">
        <w:rPr>
          <w:rFonts w:ascii="Arial" w:hAnsi="Arial" w:cs="Arial"/>
          <w:sz w:val="20"/>
          <w:szCs w:val="20"/>
          <w:lang w:val="es-EC"/>
        </w:rPr>
        <w:t xml:space="preserve">varias </w:t>
      </w:r>
      <w:r w:rsidR="00CF23A7">
        <w:rPr>
          <w:rFonts w:ascii="Arial" w:hAnsi="Arial" w:cs="Arial"/>
          <w:sz w:val="20"/>
          <w:szCs w:val="20"/>
          <w:lang w:val="es-EC"/>
        </w:rPr>
        <w:t>vigas</w:t>
      </w:r>
      <w:r w:rsidR="002B7A92">
        <w:rPr>
          <w:rFonts w:ascii="Arial" w:hAnsi="Arial" w:cs="Arial"/>
          <w:sz w:val="20"/>
          <w:szCs w:val="20"/>
          <w:lang w:val="es-EC"/>
        </w:rPr>
        <w:t xml:space="preserve"> en </w:t>
      </w:r>
      <w:r w:rsidR="007E43AB">
        <w:rPr>
          <w:rFonts w:ascii="Arial" w:hAnsi="Arial" w:cs="Arial"/>
          <w:sz w:val="20"/>
          <w:szCs w:val="20"/>
          <w:lang w:val="es-EC"/>
        </w:rPr>
        <w:t>el sentido X</w:t>
      </w:r>
      <w:r w:rsidR="00CF23A7">
        <w:rPr>
          <w:rFonts w:ascii="Arial" w:hAnsi="Arial" w:cs="Arial"/>
          <w:sz w:val="20"/>
          <w:szCs w:val="20"/>
          <w:lang w:val="es-EC"/>
        </w:rPr>
        <w:t xml:space="preserve"> se ha colocado una cubierta</w:t>
      </w:r>
      <w:r w:rsidR="002B7A92">
        <w:rPr>
          <w:rFonts w:ascii="Arial" w:hAnsi="Arial" w:cs="Arial"/>
          <w:sz w:val="20"/>
          <w:szCs w:val="20"/>
          <w:lang w:val="es-EC"/>
        </w:rPr>
        <w:t xml:space="preserve"> apoyada sobre cerchas</w:t>
      </w:r>
      <w:r w:rsidR="00CF23A7">
        <w:rPr>
          <w:rFonts w:ascii="Arial" w:hAnsi="Arial" w:cs="Arial"/>
          <w:sz w:val="20"/>
          <w:szCs w:val="20"/>
          <w:lang w:val="es-EC"/>
        </w:rPr>
        <w:t xml:space="preserve"> de varillas de 8mm</w:t>
      </w:r>
      <w:r w:rsidR="009A0C25">
        <w:rPr>
          <w:rFonts w:ascii="Arial" w:hAnsi="Arial" w:cs="Arial"/>
          <w:sz w:val="20"/>
          <w:szCs w:val="20"/>
          <w:lang w:val="es-EC"/>
        </w:rPr>
        <w:t xml:space="preserve"> </w:t>
      </w:r>
      <w:r w:rsidR="007E43AB">
        <w:rPr>
          <w:rFonts w:ascii="Arial" w:hAnsi="Arial" w:cs="Arial"/>
          <w:sz w:val="20"/>
          <w:szCs w:val="20"/>
          <w:lang w:val="es-EC"/>
        </w:rPr>
        <w:t>que posteriormente en</w:t>
      </w:r>
      <w:r w:rsidR="009A0C25">
        <w:rPr>
          <w:rFonts w:ascii="Arial" w:hAnsi="Arial" w:cs="Arial"/>
          <w:sz w:val="20"/>
          <w:szCs w:val="20"/>
          <w:lang w:val="es-EC"/>
        </w:rPr>
        <w:t xml:space="preserve"> el cálculo</w:t>
      </w:r>
      <w:r w:rsidR="007E43AB">
        <w:rPr>
          <w:rFonts w:ascii="Arial" w:hAnsi="Arial" w:cs="Arial"/>
          <w:sz w:val="20"/>
          <w:szCs w:val="20"/>
          <w:lang w:val="es-EC"/>
        </w:rPr>
        <w:t xml:space="preserve"> se las tomara en cuenta como que</w:t>
      </w:r>
      <w:r w:rsidR="009A0C25">
        <w:rPr>
          <w:rFonts w:ascii="Arial" w:hAnsi="Arial" w:cs="Arial"/>
          <w:sz w:val="20"/>
          <w:szCs w:val="20"/>
          <w:lang w:val="es-EC"/>
        </w:rPr>
        <w:t xml:space="preserve"> estas no proporcionan rigidez a la estructura</w:t>
      </w:r>
      <w:r>
        <w:rPr>
          <w:rFonts w:ascii="Arial" w:hAnsi="Arial" w:cs="Arial"/>
          <w:sz w:val="20"/>
          <w:szCs w:val="20"/>
          <w:lang w:val="es-EC"/>
        </w:rPr>
        <w:t>.</w:t>
      </w:r>
      <w:r w:rsidR="0084371A">
        <w:rPr>
          <w:rFonts w:ascii="Arial" w:hAnsi="Arial" w:cs="Arial"/>
          <w:sz w:val="20"/>
          <w:szCs w:val="20"/>
          <w:lang w:val="es-EC"/>
        </w:rPr>
        <w:t xml:space="preserve"> En este artículo se analiza el Bloque que se halla a la izquierda de la figura 2</w:t>
      </w:r>
    </w:p>
    <w:p w:rsidR="0084371A" w:rsidRPr="002F34B5" w:rsidRDefault="0084371A" w:rsidP="00704817">
      <w:pPr>
        <w:spacing w:line="240" w:lineRule="auto"/>
        <w:ind w:firstLine="709"/>
        <w:rPr>
          <w:rFonts w:ascii="Arial" w:hAnsi="Arial" w:cs="Arial"/>
          <w:sz w:val="20"/>
          <w:szCs w:val="20"/>
          <w:lang w:val="es-EC"/>
        </w:rPr>
      </w:pPr>
    </w:p>
    <w:p w:rsidR="007E43AB" w:rsidRPr="0084371A" w:rsidRDefault="0084371A" w:rsidP="0084371A">
      <w:pPr>
        <w:spacing w:line="240" w:lineRule="auto"/>
        <w:ind w:firstLine="0"/>
        <w:jc w:val="center"/>
        <w:rPr>
          <w:noProof/>
          <w:lang w:eastAsia="es-EC"/>
        </w:rPr>
      </w:pPr>
      <w:r w:rsidRPr="00BF24E9">
        <w:rPr>
          <w:noProof/>
          <w:lang w:val="es-EC" w:eastAsia="es-EC"/>
        </w:rPr>
        <w:drawing>
          <wp:inline distT="0" distB="0" distL="0" distR="0">
            <wp:extent cx="3704590" cy="273621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003" t="14321" r="29405" b="12647"/>
                    <a:stretch/>
                  </pic:blipFill>
                  <pic:spPr bwMode="auto">
                    <a:xfrm>
                      <a:off x="0" y="0"/>
                      <a:ext cx="3704590" cy="2736215"/>
                    </a:xfrm>
                    <a:prstGeom prst="rect">
                      <a:avLst/>
                    </a:prstGeom>
                    <a:noFill/>
                    <a:ln>
                      <a:noFill/>
                    </a:ln>
                    <a:extLst>
                      <a:ext uri="{53640926-AAD7-44D8-BBD7-CCE9431645EC}">
                        <a14:shadowObscured xmlns:a14="http://schemas.microsoft.com/office/drawing/2010/main"/>
                      </a:ext>
                    </a:extLst>
                  </pic:spPr>
                </pic:pic>
              </a:graphicData>
            </a:graphic>
          </wp:inline>
        </w:drawing>
      </w:r>
    </w:p>
    <w:p w:rsidR="009942E8" w:rsidRDefault="009942E8" w:rsidP="009942E8">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2 </w:t>
      </w:r>
      <w:r>
        <w:rPr>
          <w:rFonts w:ascii="Arial" w:hAnsi="Arial" w:cs="Arial"/>
          <w:sz w:val="20"/>
          <w:szCs w:val="20"/>
          <w:lang w:val="es-EC"/>
        </w:rPr>
        <w:t xml:space="preserve">Planta baja de la Facultad de </w:t>
      </w:r>
      <w:r w:rsidR="00CF23A7">
        <w:rPr>
          <w:rFonts w:ascii="Arial" w:hAnsi="Arial" w:cs="Arial"/>
          <w:sz w:val="20"/>
          <w:szCs w:val="20"/>
          <w:lang w:val="es-EC"/>
        </w:rPr>
        <w:t>Administración.</w:t>
      </w:r>
    </w:p>
    <w:p w:rsidR="0084371A" w:rsidRDefault="0084371A" w:rsidP="009942E8">
      <w:pPr>
        <w:spacing w:line="240" w:lineRule="auto"/>
        <w:ind w:firstLine="0"/>
        <w:jc w:val="center"/>
        <w:rPr>
          <w:rFonts w:ascii="Arial" w:hAnsi="Arial" w:cs="Arial"/>
          <w:sz w:val="20"/>
          <w:szCs w:val="20"/>
          <w:lang w:val="es-EC"/>
        </w:rPr>
      </w:pPr>
    </w:p>
    <w:p w:rsidR="00135F0F" w:rsidRPr="009942E8" w:rsidRDefault="00135F0F" w:rsidP="009942E8">
      <w:pPr>
        <w:spacing w:line="240" w:lineRule="auto"/>
        <w:ind w:firstLine="0"/>
        <w:jc w:val="center"/>
        <w:rPr>
          <w:rFonts w:ascii="Arial" w:hAnsi="Arial" w:cs="Arial"/>
          <w:sz w:val="20"/>
          <w:szCs w:val="20"/>
          <w:lang w:val="es-EC"/>
        </w:rPr>
      </w:pPr>
    </w:p>
    <w:p w:rsidR="002F34B5" w:rsidRPr="006B3807" w:rsidRDefault="009145C6" w:rsidP="004A0B72">
      <w:pPr>
        <w:pStyle w:val="Prrafodelista"/>
        <w:numPr>
          <w:ilvl w:val="0"/>
          <w:numId w:val="1"/>
        </w:numPr>
        <w:spacing w:line="240" w:lineRule="auto"/>
        <w:rPr>
          <w:rFonts w:ascii="Arial" w:hAnsi="Arial" w:cs="Arial"/>
          <w:b/>
          <w:lang w:val="es-EC"/>
        </w:rPr>
      </w:pPr>
      <w:r>
        <w:rPr>
          <w:rFonts w:ascii="Arial" w:hAnsi="Arial" w:cs="Arial"/>
          <w:b/>
          <w:lang w:val="es-EC"/>
        </w:rPr>
        <w:t>DAÑOS REGISTRADOS</w:t>
      </w:r>
    </w:p>
    <w:p w:rsidR="006B3807" w:rsidRDefault="006B3807" w:rsidP="002F34B5">
      <w:pPr>
        <w:spacing w:line="240" w:lineRule="auto"/>
        <w:ind w:firstLine="709"/>
        <w:rPr>
          <w:rFonts w:ascii="Arial" w:hAnsi="Arial" w:cs="Arial"/>
          <w:sz w:val="20"/>
          <w:szCs w:val="20"/>
          <w:lang w:val="es-EC"/>
        </w:rPr>
      </w:pPr>
    </w:p>
    <w:p w:rsidR="006B3807" w:rsidRPr="006B3807" w:rsidRDefault="006B3807" w:rsidP="002F34B5">
      <w:pPr>
        <w:spacing w:line="240" w:lineRule="auto"/>
        <w:ind w:firstLine="709"/>
        <w:rPr>
          <w:rFonts w:ascii="Arial" w:hAnsi="Arial" w:cs="Arial"/>
          <w:color w:val="000000" w:themeColor="text1"/>
          <w:sz w:val="20"/>
          <w:szCs w:val="20"/>
          <w:lang w:val="es-EC"/>
        </w:rPr>
      </w:pPr>
      <w:r>
        <w:rPr>
          <w:rFonts w:ascii="Arial" w:hAnsi="Arial" w:cs="Arial"/>
          <w:sz w:val="20"/>
          <w:szCs w:val="20"/>
          <w:lang w:val="es-EC"/>
        </w:rPr>
        <w:t xml:space="preserve">En la figura 3, a la izquierda se observa </w:t>
      </w:r>
      <w:r w:rsidR="00296694">
        <w:rPr>
          <w:rFonts w:ascii="Arial" w:hAnsi="Arial" w:cs="Arial"/>
          <w:sz w:val="20"/>
          <w:szCs w:val="20"/>
          <w:lang w:val="es-EC"/>
        </w:rPr>
        <w:t>que en las juntas de</w:t>
      </w:r>
      <w:r w:rsidR="007E43AB">
        <w:rPr>
          <w:rFonts w:ascii="Arial" w:hAnsi="Arial" w:cs="Arial"/>
          <w:sz w:val="20"/>
          <w:szCs w:val="20"/>
          <w:lang w:val="es-EC"/>
        </w:rPr>
        <w:t xml:space="preserve"> construcción del bloque 1 y 3 </w:t>
      </w:r>
      <w:r w:rsidR="00296694">
        <w:rPr>
          <w:rFonts w:ascii="Arial" w:hAnsi="Arial" w:cs="Arial"/>
          <w:sz w:val="20"/>
          <w:szCs w:val="20"/>
          <w:lang w:val="es-EC"/>
        </w:rPr>
        <w:t>se ha producido un gran desplazamiento entre ambas</w:t>
      </w:r>
      <w:r>
        <w:rPr>
          <w:rFonts w:ascii="Arial" w:hAnsi="Arial" w:cs="Arial"/>
          <w:sz w:val="20"/>
          <w:szCs w:val="20"/>
          <w:lang w:val="es-EC"/>
        </w:rPr>
        <w:t xml:space="preserve">. A la derecha de esta figura se </w:t>
      </w:r>
      <w:r w:rsidR="00296694">
        <w:rPr>
          <w:rFonts w:ascii="Arial" w:hAnsi="Arial" w:cs="Arial"/>
          <w:sz w:val="20"/>
          <w:szCs w:val="20"/>
          <w:lang w:val="es-EC"/>
        </w:rPr>
        <w:t>puede observar que el producto de este gran desplazamiento ha generado grandes daños a la mampostería y uno que otro elemento estructural</w:t>
      </w:r>
      <w:r>
        <w:rPr>
          <w:rFonts w:ascii="Arial" w:hAnsi="Arial" w:cs="Arial"/>
          <w:sz w:val="20"/>
          <w:szCs w:val="20"/>
          <w:lang w:val="es-EC"/>
        </w:rPr>
        <w:t xml:space="preserve">; </w:t>
      </w:r>
      <w:r w:rsidRPr="006B3807">
        <w:rPr>
          <w:rFonts w:ascii="Arial" w:hAnsi="Arial" w:cs="Arial"/>
          <w:color w:val="000000" w:themeColor="text1"/>
          <w:sz w:val="20"/>
          <w:szCs w:val="20"/>
          <w:lang w:val="es-EC"/>
        </w:rPr>
        <w:t xml:space="preserve">por información se sabe qué esta </w:t>
      </w:r>
      <w:r w:rsidR="00296694">
        <w:rPr>
          <w:rFonts w:ascii="Arial" w:hAnsi="Arial" w:cs="Arial"/>
          <w:color w:val="000000" w:themeColor="text1"/>
          <w:sz w:val="20"/>
          <w:szCs w:val="20"/>
          <w:lang w:val="es-EC"/>
        </w:rPr>
        <w:t>edificación</w:t>
      </w:r>
      <w:r w:rsidR="00C95FA4">
        <w:rPr>
          <w:rFonts w:ascii="Arial" w:hAnsi="Arial" w:cs="Arial"/>
          <w:color w:val="000000" w:themeColor="text1"/>
          <w:sz w:val="20"/>
          <w:szCs w:val="20"/>
          <w:lang w:val="es-EC"/>
        </w:rPr>
        <w:t>,</w:t>
      </w:r>
      <w:r w:rsidR="00296694">
        <w:rPr>
          <w:rFonts w:ascii="Arial" w:hAnsi="Arial" w:cs="Arial"/>
          <w:color w:val="000000" w:themeColor="text1"/>
          <w:sz w:val="20"/>
          <w:szCs w:val="20"/>
          <w:lang w:val="es-EC"/>
        </w:rPr>
        <w:t xml:space="preserve"> </w:t>
      </w:r>
      <w:r w:rsidR="00C42CF8">
        <w:rPr>
          <w:rFonts w:ascii="Arial" w:hAnsi="Arial" w:cs="Arial"/>
          <w:color w:val="000000" w:themeColor="text1"/>
          <w:sz w:val="20"/>
          <w:szCs w:val="20"/>
          <w:lang w:val="es-EC"/>
        </w:rPr>
        <w:t xml:space="preserve">es que </w:t>
      </w:r>
      <w:r w:rsidR="008413F5">
        <w:rPr>
          <w:rFonts w:ascii="Arial" w:hAnsi="Arial" w:cs="Arial"/>
          <w:color w:val="000000" w:themeColor="text1"/>
          <w:sz w:val="20"/>
          <w:szCs w:val="20"/>
          <w:lang w:val="es-EC"/>
        </w:rPr>
        <w:t>tenía una leve separación</w:t>
      </w:r>
      <w:bookmarkStart w:id="0" w:name="_GoBack"/>
      <w:bookmarkEnd w:id="0"/>
      <w:r w:rsidR="008413F5">
        <w:rPr>
          <w:rFonts w:ascii="Arial" w:hAnsi="Arial" w:cs="Arial"/>
          <w:color w:val="000000" w:themeColor="text1"/>
          <w:sz w:val="20"/>
          <w:szCs w:val="20"/>
          <w:lang w:val="es-EC"/>
        </w:rPr>
        <w:t xml:space="preserve"> entre bloques estructurales</w:t>
      </w:r>
      <w:r w:rsidR="00C95FA4">
        <w:rPr>
          <w:rFonts w:ascii="Arial" w:hAnsi="Arial" w:cs="Arial"/>
          <w:color w:val="000000" w:themeColor="text1"/>
          <w:sz w:val="20"/>
          <w:szCs w:val="20"/>
          <w:lang w:val="es-EC"/>
        </w:rPr>
        <w:t xml:space="preserve"> debido a problemas de suelos.</w:t>
      </w:r>
    </w:p>
    <w:p w:rsidR="007871BC" w:rsidRDefault="007871BC" w:rsidP="007871BC">
      <w:pPr>
        <w:pStyle w:val="Prrafodelista"/>
        <w:spacing w:line="240" w:lineRule="auto"/>
        <w:rPr>
          <w:rFonts w:ascii="Arial" w:hAnsi="Arial" w:cs="Arial"/>
          <w:b/>
          <w:lang w:val="es-EC"/>
        </w:rPr>
      </w:pPr>
    </w:p>
    <w:p w:rsidR="00622ACE" w:rsidRDefault="00622ACE" w:rsidP="00622ACE">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En la figura 4 se observa rajaduras en la segunda y tercer planta de algunas paredes, que atraviesan todo el ancho de la pared. Se aprecia además que son de ladrillo macizo. La gran lección dejada de este terremoto, es que esta tipología estructural tuvo demasiado daño, en contraste con el buen comportamiento de paredes de Gypsum. (Aguiar, 2016,1).</w:t>
      </w:r>
    </w:p>
    <w:p w:rsidR="00622ACE" w:rsidRDefault="00622ACE" w:rsidP="007871BC">
      <w:pPr>
        <w:pStyle w:val="Prrafodelista"/>
        <w:spacing w:line="240" w:lineRule="auto"/>
        <w:rPr>
          <w:rFonts w:ascii="Arial" w:hAnsi="Arial" w:cs="Arial"/>
          <w:b/>
          <w:lang w:val="es-EC"/>
        </w:rPr>
      </w:pPr>
    </w:p>
    <w:p w:rsidR="007871BC" w:rsidRDefault="00296694" w:rsidP="007871BC">
      <w:pPr>
        <w:pStyle w:val="Prrafodelista"/>
        <w:spacing w:line="240" w:lineRule="auto"/>
        <w:ind w:left="0" w:firstLine="0"/>
        <w:jc w:val="center"/>
        <w:rPr>
          <w:rFonts w:ascii="Arial" w:hAnsi="Arial" w:cs="Arial"/>
          <w:b/>
          <w:lang w:val="es-EC"/>
        </w:rPr>
      </w:pPr>
      <w:r w:rsidRPr="00296694">
        <w:rPr>
          <w:rFonts w:ascii="Arial" w:hAnsi="Arial" w:cs="Arial"/>
          <w:b/>
          <w:noProof/>
          <w:lang w:val="es-EC" w:eastAsia="es-EC"/>
        </w:rPr>
        <w:lastRenderedPageBreak/>
        <w:drawing>
          <wp:inline distT="0" distB="0" distL="0" distR="0">
            <wp:extent cx="2413000" cy="1809750"/>
            <wp:effectExtent l="0" t="0" r="6350" b="0"/>
            <wp:docPr id="13" name="Imagen 13" descr="C:\Users\HOME\Desktop\5ciencias administrativas\F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5ciencias administrativas\F2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528" cy="1813896"/>
                    </a:xfrm>
                    <a:prstGeom prst="rect">
                      <a:avLst/>
                    </a:prstGeom>
                    <a:noFill/>
                    <a:ln>
                      <a:noFill/>
                    </a:ln>
                  </pic:spPr>
                </pic:pic>
              </a:graphicData>
            </a:graphic>
          </wp:inline>
        </w:drawing>
      </w:r>
      <w:r w:rsidR="007871BC">
        <w:rPr>
          <w:rFonts w:ascii="Arial" w:hAnsi="Arial" w:cs="Arial"/>
          <w:b/>
          <w:lang w:val="es-EC"/>
        </w:rPr>
        <w:t xml:space="preserve"> </w:t>
      </w:r>
      <w:r w:rsidRPr="00296694">
        <w:rPr>
          <w:rFonts w:ascii="Arial" w:hAnsi="Arial" w:cs="Arial"/>
          <w:b/>
          <w:noProof/>
          <w:lang w:val="es-EC" w:eastAsia="es-EC"/>
        </w:rPr>
        <w:drawing>
          <wp:inline distT="0" distB="0" distL="0" distR="0">
            <wp:extent cx="1808060" cy="1875883"/>
            <wp:effectExtent l="4128" t="0" r="6032" b="6033"/>
            <wp:docPr id="14" name="Imagen 14" descr="C:\Users\HOME\Desktop\5ciencias administrativas\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5ciencias administrativas\DSC_05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83" r="22928"/>
                    <a:stretch/>
                  </pic:blipFill>
                  <pic:spPr bwMode="auto">
                    <a:xfrm rot="5400000">
                      <a:off x="0" y="0"/>
                      <a:ext cx="1820587" cy="1888880"/>
                    </a:xfrm>
                    <a:prstGeom prst="rect">
                      <a:avLst/>
                    </a:prstGeom>
                    <a:noFill/>
                    <a:ln>
                      <a:noFill/>
                    </a:ln>
                    <a:extLst>
                      <a:ext uri="{53640926-AAD7-44D8-BBD7-CCE9431645EC}">
                        <a14:shadowObscured xmlns:a14="http://schemas.microsoft.com/office/drawing/2010/main"/>
                      </a:ext>
                    </a:extLst>
                  </pic:spPr>
                </pic:pic>
              </a:graphicData>
            </a:graphic>
          </wp:inline>
        </w:drawing>
      </w:r>
    </w:p>
    <w:p w:rsidR="007871BC" w:rsidRDefault="007871BC" w:rsidP="007871BC">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w:t>
      </w:r>
      <w:r w:rsidR="002F34B5">
        <w:rPr>
          <w:rFonts w:ascii="Arial" w:hAnsi="Arial" w:cs="Arial"/>
          <w:b/>
          <w:sz w:val="20"/>
          <w:szCs w:val="20"/>
          <w:lang w:val="es-EC"/>
        </w:rPr>
        <w:t>3</w:t>
      </w:r>
      <w:r w:rsidR="009A3D95">
        <w:rPr>
          <w:rFonts w:ascii="Arial" w:hAnsi="Arial" w:cs="Arial"/>
          <w:b/>
          <w:sz w:val="20"/>
          <w:szCs w:val="20"/>
          <w:lang w:val="es-EC"/>
        </w:rPr>
        <w:t xml:space="preserve"> </w:t>
      </w:r>
      <w:r w:rsidR="009A3D95">
        <w:rPr>
          <w:rFonts w:ascii="Arial" w:hAnsi="Arial" w:cs="Arial"/>
          <w:sz w:val="20"/>
          <w:szCs w:val="20"/>
          <w:lang w:val="es-EC"/>
        </w:rPr>
        <w:t xml:space="preserve">Desplazamiento </w:t>
      </w:r>
      <w:r w:rsidR="008413F5">
        <w:rPr>
          <w:rFonts w:ascii="Arial" w:hAnsi="Arial" w:cs="Arial"/>
          <w:sz w:val="20"/>
          <w:szCs w:val="20"/>
          <w:lang w:val="es-EC"/>
        </w:rPr>
        <w:t>de los bloques estructurales y daños permanentes</w:t>
      </w:r>
      <w:r w:rsidR="009A3D95">
        <w:rPr>
          <w:rFonts w:ascii="Arial" w:hAnsi="Arial" w:cs="Arial"/>
          <w:sz w:val="20"/>
          <w:szCs w:val="20"/>
          <w:lang w:val="es-EC"/>
        </w:rPr>
        <w:t>.</w:t>
      </w:r>
    </w:p>
    <w:p w:rsidR="009A3D95" w:rsidRDefault="009A3D95" w:rsidP="008413F5">
      <w:pPr>
        <w:pStyle w:val="Prrafodelista"/>
        <w:spacing w:line="240" w:lineRule="auto"/>
        <w:ind w:left="0" w:firstLine="0"/>
        <w:rPr>
          <w:rFonts w:ascii="Arial" w:hAnsi="Arial" w:cs="Arial"/>
          <w:sz w:val="20"/>
          <w:szCs w:val="20"/>
          <w:lang w:val="es-EC"/>
        </w:rPr>
      </w:pPr>
    </w:p>
    <w:p w:rsidR="00135F0F" w:rsidRPr="000B1D05" w:rsidRDefault="00135F0F" w:rsidP="000B1D05">
      <w:pPr>
        <w:pStyle w:val="Prrafodelista"/>
        <w:spacing w:line="240" w:lineRule="auto"/>
        <w:ind w:left="0" w:firstLine="709"/>
        <w:rPr>
          <w:rFonts w:ascii="Arial" w:hAnsi="Arial" w:cs="Arial"/>
          <w:sz w:val="20"/>
          <w:szCs w:val="20"/>
          <w:lang w:val="es-EC"/>
        </w:rPr>
      </w:pPr>
    </w:p>
    <w:p w:rsidR="007871BC" w:rsidRDefault="00A379D8" w:rsidP="007871BC">
      <w:pPr>
        <w:pStyle w:val="Prrafodelista"/>
        <w:spacing w:line="240" w:lineRule="auto"/>
        <w:ind w:left="0" w:firstLine="0"/>
        <w:jc w:val="center"/>
        <w:rPr>
          <w:rFonts w:ascii="Arial" w:hAnsi="Arial" w:cs="Arial"/>
          <w:b/>
          <w:sz w:val="20"/>
          <w:szCs w:val="20"/>
          <w:lang w:val="es-EC"/>
        </w:rPr>
      </w:pPr>
      <w:r w:rsidRPr="00A379D8">
        <w:rPr>
          <w:rFonts w:ascii="Arial" w:hAnsi="Arial" w:cs="Arial"/>
          <w:b/>
          <w:noProof/>
          <w:sz w:val="20"/>
          <w:szCs w:val="20"/>
          <w:lang w:val="es-EC" w:eastAsia="es-EC"/>
        </w:rPr>
        <w:drawing>
          <wp:inline distT="0" distB="0" distL="0" distR="0">
            <wp:extent cx="2073650" cy="1552575"/>
            <wp:effectExtent l="0" t="0" r="3175" b="0"/>
            <wp:docPr id="38" name="Imagen 38" descr="C:\Users\HOME\Desktop\5ciencias administrativas\DSC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5ciencias administrativas\DSC_04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7604" cy="1570510"/>
                    </a:xfrm>
                    <a:prstGeom prst="rect">
                      <a:avLst/>
                    </a:prstGeom>
                    <a:noFill/>
                    <a:ln>
                      <a:noFill/>
                    </a:ln>
                  </pic:spPr>
                </pic:pic>
              </a:graphicData>
            </a:graphic>
          </wp:inline>
        </w:drawing>
      </w:r>
      <w:r w:rsidR="007871BC">
        <w:rPr>
          <w:rFonts w:ascii="Arial" w:hAnsi="Arial" w:cs="Arial"/>
          <w:b/>
          <w:sz w:val="20"/>
          <w:szCs w:val="20"/>
          <w:lang w:val="es-EC"/>
        </w:rPr>
        <w:t xml:space="preserve"> </w:t>
      </w:r>
      <w:r w:rsidRPr="00A379D8">
        <w:rPr>
          <w:rFonts w:ascii="Arial" w:hAnsi="Arial" w:cs="Arial"/>
          <w:b/>
          <w:noProof/>
          <w:sz w:val="20"/>
          <w:szCs w:val="20"/>
          <w:lang w:val="es-EC" w:eastAsia="es-EC"/>
        </w:rPr>
        <w:drawing>
          <wp:inline distT="0" distB="0" distL="0" distR="0">
            <wp:extent cx="1554933" cy="1915688"/>
            <wp:effectExtent l="0" t="8890" r="0" b="0"/>
            <wp:docPr id="39" name="Imagen 39" descr="C:\Users\HOME\Desktop\5ciencias administrativas\DSC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5ciencias administrativas\DSC_04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39987"/>
                    <a:stretch/>
                  </pic:blipFill>
                  <pic:spPr bwMode="auto">
                    <a:xfrm rot="5400000">
                      <a:off x="0" y="0"/>
                      <a:ext cx="1572077" cy="1936810"/>
                    </a:xfrm>
                    <a:prstGeom prst="rect">
                      <a:avLst/>
                    </a:prstGeom>
                    <a:noFill/>
                    <a:ln>
                      <a:noFill/>
                    </a:ln>
                    <a:extLst>
                      <a:ext uri="{53640926-AAD7-44D8-BBD7-CCE9431645EC}">
                        <a14:shadowObscured xmlns:a14="http://schemas.microsoft.com/office/drawing/2010/main"/>
                      </a:ext>
                    </a:extLst>
                  </pic:spPr>
                </pic:pic>
              </a:graphicData>
            </a:graphic>
          </wp:inline>
        </w:drawing>
      </w:r>
    </w:p>
    <w:p w:rsidR="007871BC" w:rsidRDefault="00594262" w:rsidP="007871BC">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w:t>
      </w:r>
      <w:r w:rsidR="00135F0F">
        <w:rPr>
          <w:rFonts w:ascii="Arial" w:hAnsi="Arial" w:cs="Arial"/>
          <w:b/>
          <w:sz w:val="20"/>
          <w:szCs w:val="20"/>
          <w:lang w:val="es-EC"/>
        </w:rPr>
        <w:t xml:space="preserve"> 4</w:t>
      </w:r>
      <w:r w:rsidR="00D7668F">
        <w:rPr>
          <w:rFonts w:ascii="Arial" w:hAnsi="Arial" w:cs="Arial"/>
          <w:b/>
          <w:sz w:val="20"/>
          <w:szCs w:val="20"/>
          <w:lang w:val="es-EC"/>
        </w:rPr>
        <w:t xml:space="preserve"> </w:t>
      </w:r>
      <w:r w:rsidR="000B1D05">
        <w:rPr>
          <w:rFonts w:ascii="Arial" w:hAnsi="Arial" w:cs="Arial"/>
          <w:sz w:val="20"/>
          <w:szCs w:val="20"/>
          <w:lang w:val="es-EC"/>
        </w:rPr>
        <w:t>Rajaduras en paredes de la planta baja.</w:t>
      </w:r>
    </w:p>
    <w:p w:rsidR="000B1D05" w:rsidRDefault="000B1D05" w:rsidP="007871BC">
      <w:pPr>
        <w:pStyle w:val="Prrafodelista"/>
        <w:spacing w:line="240" w:lineRule="auto"/>
        <w:ind w:left="0" w:firstLine="0"/>
        <w:jc w:val="center"/>
        <w:rPr>
          <w:rFonts w:ascii="Arial" w:hAnsi="Arial" w:cs="Arial"/>
          <w:sz w:val="20"/>
          <w:szCs w:val="20"/>
          <w:lang w:val="es-EC"/>
        </w:rPr>
      </w:pPr>
    </w:p>
    <w:p w:rsidR="000B1D05" w:rsidRPr="000B1D05" w:rsidRDefault="000B1D05" w:rsidP="000B1D05">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Las paredes con ladrillo o bloques, son muy pesadas y rígidas en comparación con las paredes de Gypsum que son livianas y flexibles. El peso de las primeras incluyendo enlucidos está alrededor de los 250 kg/m</w:t>
      </w:r>
      <w:r>
        <w:rPr>
          <w:rFonts w:ascii="Arial" w:hAnsi="Arial" w:cs="Arial"/>
          <w:sz w:val="20"/>
          <w:szCs w:val="20"/>
          <w:vertAlign w:val="superscript"/>
          <w:lang w:val="es-EC"/>
        </w:rPr>
        <w:t>2</w:t>
      </w:r>
      <w:r>
        <w:rPr>
          <w:rFonts w:ascii="Arial" w:hAnsi="Arial" w:cs="Arial"/>
          <w:sz w:val="20"/>
          <w:szCs w:val="20"/>
          <w:lang w:val="es-EC"/>
        </w:rPr>
        <w:t>; en contraste con las segundas cuyo peso se encuentra por los 40 kg/m</w:t>
      </w:r>
      <w:r>
        <w:rPr>
          <w:rFonts w:ascii="Arial" w:hAnsi="Arial" w:cs="Arial"/>
          <w:sz w:val="20"/>
          <w:szCs w:val="20"/>
          <w:vertAlign w:val="superscript"/>
          <w:lang w:val="es-EC"/>
        </w:rPr>
        <w:t>2</w:t>
      </w:r>
      <w:r>
        <w:rPr>
          <w:rFonts w:ascii="Arial" w:hAnsi="Arial" w:cs="Arial"/>
          <w:sz w:val="20"/>
          <w:szCs w:val="20"/>
          <w:lang w:val="es-EC"/>
        </w:rPr>
        <w:t>. La diferencia de pesos es notable y un principio de la Ingeniería sismo resistente es que mientras más liviana sea una construcción mejor comportamiento sísmico va a tener.</w:t>
      </w:r>
      <w:r w:rsidR="00622ACE">
        <w:rPr>
          <w:rFonts w:ascii="Arial" w:hAnsi="Arial" w:cs="Arial"/>
          <w:sz w:val="20"/>
          <w:szCs w:val="20"/>
          <w:lang w:val="es-EC"/>
        </w:rPr>
        <w:t xml:space="preserve"> En costos los precios son similares con la gran diferencia que las paredes de Gypsum se construyen en forma rápida. Filiatrault (2015)</w:t>
      </w:r>
    </w:p>
    <w:p w:rsidR="007871BC" w:rsidRDefault="007871BC" w:rsidP="007871BC">
      <w:pPr>
        <w:pStyle w:val="Prrafodelista"/>
        <w:spacing w:line="240" w:lineRule="auto"/>
        <w:ind w:left="0" w:firstLine="0"/>
        <w:jc w:val="center"/>
        <w:rPr>
          <w:rFonts w:ascii="Arial" w:hAnsi="Arial" w:cs="Arial"/>
          <w:b/>
          <w:sz w:val="20"/>
          <w:szCs w:val="20"/>
          <w:lang w:val="es-EC"/>
        </w:rPr>
      </w:pPr>
    </w:p>
    <w:p w:rsidR="007871BC" w:rsidRDefault="002033E5" w:rsidP="007871BC">
      <w:pPr>
        <w:pStyle w:val="Prrafodelista"/>
        <w:spacing w:line="240" w:lineRule="auto"/>
        <w:ind w:left="0" w:firstLine="0"/>
        <w:jc w:val="center"/>
        <w:rPr>
          <w:rFonts w:ascii="Arial" w:hAnsi="Arial" w:cs="Arial"/>
          <w:b/>
          <w:sz w:val="20"/>
          <w:szCs w:val="20"/>
          <w:lang w:val="es-EC"/>
        </w:rPr>
      </w:pPr>
      <w:r w:rsidRPr="002033E5">
        <w:rPr>
          <w:rFonts w:ascii="Arial" w:hAnsi="Arial" w:cs="Arial"/>
          <w:b/>
          <w:noProof/>
          <w:sz w:val="20"/>
          <w:szCs w:val="20"/>
          <w:lang w:val="es-EC" w:eastAsia="es-EC"/>
        </w:rPr>
        <w:drawing>
          <wp:inline distT="0" distB="0" distL="0" distR="0">
            <wp:extent cx="1855994" cy="1734820"/>
            <wp:effectExtent l="3175" t="0" r="0" b="0"/>
            <wp:docPr id="40" name="Imagen 40" descr="C:\Users\HOME\Desktop\5ciencias administrativas\DSC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5ciencias administrativas\DSC_05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325"/>
                    <a:stretch/>
                  </pic:blipFill>
                  <pic:spPr bwMode="auto">
                    <a:xfrm rot="5400000">
                      <a:off x="0" y="0"/>
                      <a:ext cx="1869474" cy="1747420"/>
                    </a:xfrm>
                    <a:prstGeom prst="rect">
                      <a:avLst/>
                    </a:prstGeom>
                    <a:noFill/>
                    <a:ln>
                      <a:noFill/>
                    </a:ln>
                    <a:extLst>
                      <a:ext uri="{53640926-AAD7-44D8-BBD7-CCE9431645EC}">
                        <a14:shadowObscured xmlns:a14="http://schemas.microsoft.com/office/drawing/2010/main"/>
                      </a:ext>
                    </a:extLst>
                  </pic:spPr>
                </pic:pic>
              </a:graphicData>
            </a:graphic>
          </wp:inline>
        </w:drawing>
      </w:r>
      <w:r w:rsidR="007871BC">
        <w:rPr>
          <w:rFonts w:ascii="Arial" w:hAnsi="Arial" w:cs="Arial"/>
          <w:b/>
          <w:sz w:val="20"/>
          <w:szCs w:val="20"/>
          <w:lang w:val="es-EC"/>
        </w:rPr>
        <w:t xml:space="preserve"> </w:t>
      </w:r>
      <w:r w:rsidRPr="002033E5">
        <w:rPr>
          <w:rFonts w:ascii="Arial" w:hAnsi="Arial" w:cs="Arial"/>
          <w:b/>
          <w:noProof/>
          <w:sz w:val="20"/>
          <w:szCs w:val="20"/>
          <w:lang w:val="es-EC" w:eastAsia="es-EC"/>
        </w:rPr>
        <w:drawing>
          <wp:inline distT="0" distB="0" distL="0" distR="0">
            <wp:extent cx="1852821" cy="1869440"/>
            <wp:effectExtent l="0" t="8572" r="6032" b="6033"/>
            <wp:docPr id="41" name="Imagen 41" descr="C:\Users\HOME\Desktop\5ciencias administrativas\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5ciencias administrativas\DSC_05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47" r="29715"/>
                    <a:stretch/>
                  </pic:blipFill>
                  <pic:spPr bwMode="auto">
                    <a:xfrm rot="5400000">
                      <a:off x="0" y="0"/>
                      <a:ext cx="1862434" cy="1879139"/>
                    </a:xfrm>
                    <a:prstGeom prst="rect">
                      <a:avLst/>
                    </a:prstGeom>
                    <a:noFill/>
                    <a:ln>
                      <a:noFill/>
                    </a:ln>
                    <a:extLst>
                      <a:ext uri="{53640926-AAD7-44D8-BBD7-CCE9431645EC}">
                        <a14:shadowObscured xmlns:a14="http://schemas.microsoft.com/office/drawing/2010/main"/>
                      </a:ext>
                    </a:extLst>
                  </pic:spPr>
                </pic:pic>
              </a:graphicData>
            </a:graphic>
          </wp:inline>
        </w:drawing>
      </w:r>
    </w:p>
    <w:p w:rsidR="007871BC" w:rsidRDefault="007871BC" w:rsidP="007871BC">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w:t>
      </w:r>
      <w:r w:rsidR="00135F0F">
        <w:rPr>
          <w:rFonts w:ascii="Arial" w:hAnsi="Arial" w:cs="Arial"/>
          <w:b/>
          <w:sz w:val="20"/>
          <w:szCs w:val="20"/>
          <w:lang w:val="es-EC"/>
        </w:rPr>
        <w:t xml:space="preserve"> 5</w:t>
      </w:r>
      <w:r w:rsidR="000B1D05">
        <w:rPr>
          <w:rFonts w:ascii="Arial" w:hAnsi="Arial" w:cs="Arial"/>
          <w:b/>
          <w:sz w:val="20"/>
          <w:szCs w:val="20"/>
          <w:lang w:val="es-EC"/>
        </w:rPr>
        <w:t xml:space="preserve"> </w:t>
      </w:r>
      <w:r w:rsidR="007E43AB">
        <w:rPr>
          <w:rFonts w:ascii="Arial" w:hAnsi="Arial" w:cs="Arial"/>
          <w:sz w:val="20"/>
          <w:szCs w:val="20"/>
          <w:lang w:val="es-EC"/>
        </w:rPr>
        <w:t>Caída de cielo razo en el tercer piso</w:t>
      </w:r>
      <w:r w:rsidR="002136AC">
        <w:rPr>
          <w:rFonts w:ascii="Arial" w:hAnsi="Arial" w:cs="Arial"/>
          <w:sz w:val="20"/>
          <w:szCs w:val="20"/>
          <w:lang w:val="es-EC"/>
        </w:rPr>
        <w:t xml:space="preserve"> de la Facultad de </w:t>
      </w:r>
      <w:r w:rsidR="002033E5">
        <w:rPr>
          <w:rFonts w:ascii="Arial" w:hAnsi="Arial" w:cs="Arial"/>
          <w:sz w:val="20"/>
          <w:szCs w:val="20"/>
          <w:lang w:val="es-EC"/>
        </w:rPr>
        <w:t>Administración</w:t>
      </w:r>
      <w:r w:rsidR="002136AC">
        <w:rPr>
          <w:rFonts w:ascii="Arial" w:hAnsi="Arial" w:cs="Arial"/>
          <w:sz w:val="20"/>
          <w:szCs w:val="20"/>
          <w:lang w:val="es-EC"/>
        </w:rPr>
        <w:t>.</w:t>
      </w:r>
    </w:p>
    <w:p w:rsidR="002136AC" w:rsidRDefault="002136AC" w:rsidP="007871BC">
      <w:pPr>
        <w:pStyle w:val="Prrafodelista"/>
        <w:spacing w:line="240" w:lineRule="auto"/>
        <w:ind w:left="0" w:firstLine="0"/>
        <w:jc w:val="center"/>
        <w:rPr>
          <w:rFonts w:ascii="Arial" w:hAnsi="Arial" w:cs="Arial"/>
          <w:sz w:val="20"/>
          <w:szCs w:val="20"/>
          <w:lang w:val="es-EC"/>
        </w:rPr>
      </w:pPr>
    </w:p>
    <w:p w:rsidR="002136AC" w:rsidRPr="002136AC" w:rsidRDefault="002136AC" w:rsidP="002136AC">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Se denomina </w:t>
      </w:r>
      <w:r w:rsidR="007C2F3F">
        <w:rPr>
          <w:rFonts w:ascii="Arial" w:hAnsi="Arial" w:cs="Arial"/>
          <w:sz w:val="20"/>
          <w:szCs w:val="20"/>
          <w:lang w:val="es-EC"/>
        </w:rPr>
        <w:t>cielo razo</w:t>
      </w:r>
      <w:r>
        <w:rPr>
          <w:rFonts w:ascii="Arial" w:hAnsi="Arial" w:cs="Arial"/>
          <w:sz w:val="20"/>
          <w:szCs w:val="20"/>
          <w:lang w:val="es-EC"/>
        </w:rPr>
        <w:t xml:space="preserve"> a un tablero que sirve para separar </w:t>
      </w:r>
      <w:r w:rsidR="002C778C">
        <w:rPr>
          <w:rFonts w:ascii="Arial" w:hAnsi="Arial" w:cs="Arial"/>
          <w:sz w:val="20"/>
          <w:szCs w:val="20"/>
          <w:lang w:val="es-EC"/>
        </w:rPr>
        <w:t>zonas, en el caso de la figura 5</w:t>
      </w:r>
      <w:r>
        <w:rPr>
          <w:rFonts w:ascii="Arial" w:hAnsi="Arial" w:cs="Arial"/>
          <w:sz w:val="20"/>
          <w:szCs w:val="20"/>
          <w:lang w:val="es-EC"/>
        </w:rPr>
        <w:t xml:space="preserve"> para ocultar la cubierta metálica del tercer piso. Estos </w:t>
      </w:r>
      <w:r w:rsidR="007C2F3F">
        <w:rPr>
          <w:rFonts w:ascii="Arial" w:hAnsi="Arial" w:cs="Arial"/>
          <w:sz w:val="20"/>
          <w:szCs w:val="20"/>
          <w:lang w:val="es-EC"/>
        </w:rPr>
        <w:t xml:space="preserve">cielos razos </w:t>
      </w:r>
      <w:r>
        <w:rPr>
          <w:rFonts w:ascii="Arial" w:hAnsi="Arial" w:cs="Arial"/>
          <w:sz w:val="20"/>
          <w:szCs w:val="20"/>
          <w:lang w:val="es-EC"/>
        </w:rPr>
        <w:t>se han caído debido a que no estuvieron lo suficientemente sustentados a los elementos de soporte. Es daño menor que será reparado.</w:t>
      </w:r>
    </w:p>
    <w:p w:rsidR="007871BC" w:rsidRDefault="007871BC" w:rsidP="007871BC">
      <w:pPr>
        <w:pStyle w:val="Prrafodelista"/>
        <w:spacing w:line="240" w:lineRule="auto"/>
        <w:ind w:left="0" w:firstLine="0"/>
        <w:jc w:val="center"/>
        <w:rPr>
          <w:rFonts w:ascii="Arial" w:hAnsi="Arial" w:cs="Arial"/>
          <w:b/>
          <w:sz w:val="20"/>
          <w:szCs w:val="20"/>
          <w:lang w:val="es-EC"/>
        </w:rPr>
      </w:pPr>
    </w:p>
    <w:p w:rsidR="009145C6" w:rsidRDefault="00622ACE" w:rsidP="004A0B72">
      <w:pPr>
        <w:pStyle w:val="Prrafodelista"/>
        <w:numPr>
          <w:ilvl w:val="0"/>
          <w:numId w:val="1"/>
        </w:numPr>
        <w:spacing w:line="240" w:lineRule="auto"/>
        <w:rPr>
          <w:rFonts w:ascii="Arial" w:hAnsi="Arial" w:cs="Arial"/>
          <w:b/>
          <w:lang w:val="es-EC"/>
        </w:rPr>
      </w:pPr>
      <w:r>
        <w:rPr>
          <w:rFonts w:ascii="Arial" w:hAnsi="Arial" w:cs="Arial"/>
          <w:b/>
          <w:lang w:val="es-EC"/>
        </w:rPr>
        <w:t>PAREDES DE GYPSUM</w:t>
      </w:r>
    </w:p>
    <w:p w:rsidR="007C2F3F" w:rsidRPr="007C2F3F" w:rsidRDefault="007C2F3F" w:rsidP="00622ACE">
      <w:pPr>
        <w:spacing w:line="240" w:lineRule="auto"/>
        <w:ind w:firstLine="0"/>
        <w:rPr>
          <w:rFonts w:ascii="Arial" w:hAnsi="Arial" w:cs="Arial"/>
          <w:sz w:val="20"/>
          <w:lang w:val="es-EC"/>
        </w:rPr>
      </w:pPr>
    </w:p>
    <w:p w:rsidR="007C2F3F" w:rsidRPr="007C2F3F" w:rsidRDefault="007C2F3F" w:rsidP="007C2F3F">
      <w:pPr>
        <w:spacing w:line="240" w:lineRule="auto"/>
        <w:rPr>
          <w:rFonts w:ascii="Arial" w:hAnsi="Arial" w:cs="Arial"/>
          <w:sz w:val="20"/>
          <w:lang w:val="es-EC"/>
        </w:rPr>
      </w:pPr>
      <w:r>
        <w:rPr>
          <w:rFonts w:ascii="Arial" w:hAnsi="Arial" w:cs="Arial"/>
          <w:sz w:val="20"/>
          <w:lang w:val="es-EC"/>
        </w:rPr>
        <w:t xml:space="preserve">      </w:t>
      </w:r>
      <w:r w:rsidRPr="007C2F3F">
        <w:rPr>
          <w:rFonts w:ascii="Arial" w:hAnsi="Arial" w:cs="Arial"/>
          <w:sz w:val="20"/>
          <w:lang w:val="es-EC"/>
        </w:rPr>
        <w:t>Las planchas de gypsum están compuestas por un preparado especial a base de yeso, fibras minerales y de vidrio, tratados a cierta temperatura para que se endurezcan, después son prensados y luego recubiertos en sus dos caras con papel de celulosa, y otros elementos.</w:t>
      </w:r>
    </w:p>
    <w:p w:rsidR="00622ACE" w:rsidRDefault="007C2F3F" w:rsidP="007C2F3F">
      <w:pPr>
        <w:spacing w:line="240" w:lineRule="auto"/>
        <w:rPr>
          <w:rFonts w:ascii="Arial" w:hAnsi="Arial" w:cs="Arial"/>
          <w:sz w:val="20"/>
          <w:lang w:val="es-EC"/>
        </w:rPr>
      </w:pPr>
      <w:r>
        <w:rPr>
          <w:rFonts w:ascii="Arial" w:hAnsi="Arial" w:cs="Arial"/>
          <w:sz w:val="20"/>
          <w:lang w:val="es-EC"/>
        </w:rPr>
        <w:t xml:space="preserve">      </w:t>
      </w:r>
    </w:p>
    <w:p w:rsidR="007C2F3F" w:rsidRPr="007C2F3F" w:rsidRDefault="007C2F3F" w:rsidP="007C2F3F">
      <w:pPr>
        <w:spacing w:line="240" w:lineRule="auto"/>
        <w:rPr>
          <w:rFonts w:ascii="Arial" w:hAnsi="Arial" w:cs="Arial"/>
          <w:sz w:val="20"/>
          <w:lang w:val="es-EC"/>
        </w:rPr>
      </w:pPr>
      <w:r w:rsidRPr="007C2F3F">
        <w:rPr>
          <w:rFonts w:ascii="Arial" w:hAnsi="Arial" w:cs="Arial"/>
          <w:sz w:val="20"/>
          <w:lang w:val="es-EC"/>
        </w:rPr>
        <w:t>Al gypsum se le pueden dar las más variadas formas y diseños según el requerimiento o necesidad. Éste material también simula casi a la perfección paredes, tumbados, columnas, pilares y demás formas de cemento, madera o metal.</w:t>
      </w:r>
    </w:p>
    <w:p w:rsidR="007C2F3F" w:rsidRPr="007C2F3F" w:rsidRDefault="007C2F3F" w:rsidP="007C2F3F">
      <w:pPr>
        <w:spacing w:line="240" w:lineRule="auto"/>
        <w:rPr>
          <w:rFonts w:ascii="Arial" w:hAnsi="Arial" w:cs="Arial"/>
          <w:sz w:val="20"/>
          <w:lang w:val="es-EC"/>
        </w:rPr>
      </w:pPr>
      <w:r>
        <w:rPr>
          <w:rFonts w:ascii="Arial" w:hAnsi="Arial" w:cs="Arial"/>
          <w:sz w:val="20"/>
          <w:lang w:val="es-EC"/>
        </w:rPr>
        <w:t xml:space="preserve">      </w:t>
      </w:r>
    </w:p>
    <w:p w:rsidR="00870912" w:rsidRDefault="00870912" w:rsidP="004A0B72">
      <w:pPr>
        <w:pStyle w:val="Prrafodelista"/>
        <w:numPr>
          <w:ilvl w:val="1"/>
          <w:numId w:val="1"/>
        </w:numPr>
        <w:rPr>
          <w:rFonts w:ascii="Arial" w:hAnsi="Arial" w:cs="Arial"/>
          <w:b/>
          <w:sz w:val="22"/>
          <w:szCs w:val="22"/>
          <w:lang w:val="es-EC"/>
        </w:rPr>
      </w:pPr>
      <w:r>
        <w:rPr>
          <w:rFonts w:ascii="Arial" w:hAnsi="Arial" w:cs="Arial"/>
          <w:b/>
          <w:sz w:val="22"/>
          <w:szCs w:val="22"/>
          <w:lang w:val="es-EC"/>
        </w:rPr>
        <w:t>Procedimiento constructivo de</w:t>
      </w:r>
      <w:r w:rsidR="007C2F3F">
        <w:rPr>
          <w:rFonts w:ascii="Arial" w:hAnsi="Arial" w:cs="Arial"/>
          <w:b/>
          <w:sz w:val="22"/>
          <w:szCs w:val="22"/>
          <w:lang w:val="es-EC"/>
        </w:rPr>
        <w:t xml:space="preserve"> paredes de gypsum</w:t>
      </w:r>
    </w:p>
    <w:p w:rsidR="007C2F3F" w:rsidRPr="007C2F3F" w:rsidRDefault="007C2F3F" w:rsidP="007C2F3F">
      <w:pPr>
        <w:spacing w:line="240" w:lineRule="auto"/>
        <w:ind w:firstLine="708"/>
        <w:rPr>
          <w:rFonts w:ascii="Arial" w:hAnsi="Arial" w:cs="Arial"/>
          <w:sz w:val="20"/>
          <w:szCs w:val="20"/>
          <w:lang w:val="es-EC"/>
        </w:rPr>
      </w:pPr>
      <w:r w:rsidRPr="007C2F3F">
        <w:rPr>
          <w:rFonts w:ascii="Arial" w:hAnsi="Arial" w:cs="Arial"/>
          <w:sz w:val="20"/>
          <w:szCs w:val="20"/>
          <w:lang w:val="es-EC"/>
        </w:rPr>
        <w:t>Para la construcción de la estructura que debe ser liviana, se utiliza hierro galvanizado de la más alta calidad. Los canales son esenciales en la estructura, estas son las piezas sobre las que se apoyan y atornillan los postes, se coloca en posición horizontal en la parte superior e inferior para formar el marco de la estructura de soporte de la pared, se fijan en el piso y en los cielos rasos</w:t>
      </w:r>
      <w:r>
        <w:rPr>
          <w:rFonts w:ascii="Arial" w:hAnsi="Arial" w:cs="Arial"/>
          <w:sz w:val="20"/>
          <w:szCs w:val="20"/>
          <w:lang w:val="es-EC"/>
        </w:rPr>
        <w:t xml:space="preserve"> como se muestra e</w:t>
      </w:r>
      <w:r w:rsidR="002C778C">
        <w:rPr>
          <w:rFonts w:ascii="Arial" w:hAnsi="Arial" w:cs="Arial"/>
          <w:sz w:val="20"/>
          <w:szCs w:val="20"/>
          <w:lang w:val="es-EC"/>
        </w:rPr>
        <w:t>n la figura 6</w:t>
      </w:r>
      <w:r w:rsidRPr="007C2F3F">
        <w:rPr>
          <w:rFonts w:ascii="Arial" w:hAnsi="Arial" w:cs="Arial"/>
          <w:sz w:val="20"/>
          <w:szCs w:val="20"/>
          <w:lang w:val="es-EC"/>
        </w:rPr>
        <w:t xml:space="preserve"> Los postes o parantes son elementos galvanizados que van de forma vertical, sobre las cuales s e instalan las planchas.</w:t>
      </w:r>
    </w:p>
    <w:p w:rsidR="007C2F3F" w:rsidRPr="007C2F3F" w:rsidRDefault="007C2F3F" w:rsidP="007C2F3F">
      <w:pPr>
        <w:spacing w:line="240" w:lineRule="auto"/>
        <w:ind w:firstLine="0"/>
        <w:rPr>
          <w:rFonts w:ascii="Arial" w:hAnsi="Arial" w:cs="Arial"/>
          <w:sz w:val="20"/>
          <w:szCs w:val="20"/>
          <w:lang w:val="es-EC"/>
        </w:rPr>
      </w:pPr>
    </w:p>
    <w:p w:rsidR="007C2F3F" w:rsidRPr="007C2F3F" w:rsidRDefault="007C2F3F" w:rsidP="007C2F3F">
      <w:pPr>
        <w:spacing w:line="240" w:lineRule="auto"/>
        <w:ind w:firstLine="708"/>
        <w:rPr>
          <w:rFonts w:ascii="Arial" w:hAnsi="Arial" w:cs="Arial"/>
          <w:sz w:val="20"/>
          <w:szCs w:val="20"/>
          <w:lang w:val="es-EC"/>
        </w:rPr>
      </w:pPr>
      <w:r w:rsidRPr="007C2F3F">
        <w:rPr>
          <w:rFonts w:ascii="Arial" w:hAnsi="Arial" w:cs="Arial"/>
          <w:sz w:val="20"/>
          <w:szCs w:val="20"/>
          <w:lang w:val="es-EC"/>
        </w:rPr>
        <w:t>Una vez instalado el gypsum en las paredes se deberán sellar todas las uniones con una cinta de papel, cinta tipo malla o pasta de gypsum.</w:t>
      </w:r>
    </w:p>
    <w:p w:rsidR="007C2F3F" w:rsidRPr="007C2F3F" w:rsidRDefault="007C2F3F" w:rsidP="007C2F3F">
      <w:pPr>
        <w:spacing w:line="240" w:lineRule="auto"/>
        <w:ind w:firstLine="0"/>
        <w:rPr>
          <w:rFonts w:ascii="Arial" w:hAnsi="Arial" w:cs="Arial"/>
          <w:sz w:val="20"/>
          <w:szCs w:val="20"/>
          <w:lang w:val="es-EC"/>
        </w:rPr>
      </w:pPr>
    </w:p>
    <w:p w:rsidR="007C2F3F" w:rsidRDefault="007C2F3F" w:rsidP="007C2F3F">
      <w:pPr>
        <w:spacing w:line="240" w:lineRule="auto"/>
        <w:ind w:firstLine="708"/>
        <w:rPr>
          <w:rFonts w:ascii="Arial" w:hAnsi="Arial" w:cs="Arial"/>
          <w:sz w:val="20"/>
          <w:szCs w:val="20"/>
          <w:lang w:val="es-EC"/>
        </w:rPr>
      </w:pPr>
      <w:r w:rsidRPr="007C2F3F">
        <w:rPr>
          <w:rFonts w:ascii="Arial" w:hAnsi="Arial" w:cs="Arial"/>
          <w:sz w:val="20"/>
          <w:szCs w:val="20"/>
          <w:lang w:val="es-EC"/>
        </w:rPr>
        <w:t>Para dar el acabado a las paredes se procederá al empastado, con un empaste de alta calidad; posteriormente procedemos a lijarlo hasta que quede una superficie muy fina</w:t>
      </w:r>
      <w:r w:rsidR="002C778C">
        <w:rPr>
          <w:rFonts w:ascii="Arial" w:hAnsi="Arial" w:cs="Arial"/>
          <w:sz w:val="20"/>
          <w:szCs w:val="20"/>
          <w:lang w:val="es-EC"/>
        </w:rPr>
        <w:t xml:space="preserve"> como en la figura 7</w:t>
      </w:r>
      <w:r w:rsidR="00265E5D">
        <w:rPr>
          <w:rFonts w:ascii="Arial" w:hAnsi="Arial" w:cs="Arial"/>
          <w:sz w:val="20"/>
          <w:szCs w:val="20"/>
          <w:lang w:val="es-EC"/>
        </w:rPr>
        <w:t xml:space="preserve"> se muestra</w:t>
      </w:r>
      <w:r w:rsidRPr="007C2F3F">
        <w:rPr>
          <w:rFonts w:ascii="Arial" w:hAnsi="Arial" w:cs="Arial"/>
          <w:sz w:val="20"/>
          <w:szCs w:val="20"/>
          <w:lang w:val="es-EC"/>
        </w:rPr>
        <w:t>, luego lo pintamos con una pintura tipo látex o vinil acrílica del color que uno lo desee. Inclusive podemos dar un acabado satinado.</w:t>
      </w:r>
    </w:p>
    <w:p w:rsidR="007C2F3F" w:rsidRDefault="007C2F3F" w:rsidP="006E30EE">
      <w:pPr>
        <w:spacing w:line="240" w:lineRule="auto"/>
        <w:ind w:firstLine="709"/>
        <w:rPr>
          <w:rFonts w:ascii="Arial" w:hAnsi="Arial" w:cs="Arial"/>
          <w:sz w:val="20"/>
          <w:szCs w:val="20"/>
          <w:lang w:val="es-EC"/>
        </w:rPr>
      </w:pPr>
    </w:p>
    <w:p w:rsidR="00870912" w:rsidRDefault="007C2F3F" w:rsidP="00722EDD">
      <w:pPr>
        <w:spacing w:line="240" w:lineRule="auto"/>
        <w:ind w:firstLine="0"/>
        <w:jc w:val="center"/>
        <w:rPr>
          <w:rFonts w:ascii="Arial" w:hAnsi="Arial" w:cs="Arial"/>
          <w:b/>
          <w:lang w:val="es-EC"/>
        </w:rPr>
      </w:pPr>
      <w:r>
        <w:rPr>
          <w:noProof/>
          <w:lang w:val="es-EC" w:eastAsia="es-EC"/>
        </w:rPr>
        <w:drawing>
          <wp:inline distT="0" distB="0" distL="0" distR="0">
            <wp:extent cx="1600200" cy="1781110"/>
            <wp:effectExtent l="0" t="0" r="0" b="0"/>
            <wp:docPr id="1" name="Imagen 1" descr="http://2.bp.blogspot.com/-_ptZzOhGhGw/UgGNXT4jaFI/AAAAAAAABCU/kKsJzUcGBtk/s1600/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_ptZzOhGhGw/UgGNXT4jaFI/AAAAAAAABCU/kKsJzUcGBtk/s1600/IMG_08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521"/>
                    <a:stretch/>
                  </pic:blipFill>
                  <pic:spPr bwMode="auto">
                    <a:xfrm>
                      <a:off x="0" y="0"/>
                      <a:ext cx="1630090" cy="1814380"/>
                    </a:xfrm>
                    <a:prstGeom prst="rect">
                      <a:avLst/>
                    </a:prstGeom>
                    <a:noFill/>
                    <a:ln>
                      <a:noFill/>
                    </a:ln>
                    <a:extLst>
                      <a:ext uri="{53640926-AAD7-44D8-BBD7-CCE9431645EC}">
                        <a14:shadowObscured xmlns:a14="http://schemas.microsoft.com/office/drawing/2010/main"/>
                      </a:ext>
                    </a:extLst>
                  </pic:spPr>
                </pic:pic>
              </a:graphicData>
            </a:graphic>
          </wp:inline>
        </w:drawing>
      </w:r>
      <w:r w:rsidR="00722EDD">
        <w:rPr>
          <w:rFonts w:ascii="Arial" w:hAnsi="Arial" w:cs="Arial"/>
          <w:b/>
          <w:lang w:val="es-EC"/>
        </w:rPr>
        <w:t xml:space="preserve"> </w:t>
      </w:r>
      <w:r w:rsidR="00265E5D">
        <w:rPr>
          <w:noProof/>
          <w:lang w:val="es-EC" w:eastAsia="es-EC"/>
        </w:rPr>
        <w:drawing>
          <wp:inline distT="0" distB="0" distL="0" distR="0" wp14:anchorId="726B4830" wp14:editId="18BD5CB7">
            <wp:extent cx="1491255" cy="1790700"/>
            <wp:effectExtent l="0" t="0" r="0" b="0"/>
            <wp:docPr id="2" name="Imagen 2" descr="http://3.bp.blogspot.com/-7VZZX7ouN-g/UgGNw-QDzRI/AAAAAAAABCk/lHbb4y8VZk8/s1600/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7VZZX7ouN-g/UgGNw-QDzRI/AAAAAAAABCk/lHbb4y8VZk8/s1600/IMG_08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265"/>
                    <a:stretch/>
                  </pic:blipFill>
                  <pic:spPr bwMode="auto">
                    <a:xfrm>
                      <a:off x="0" y="0"/>
                      <a:ext cx="1522127" cy="1827771"/>
                    </a:xfrm>
                    <a:prstGeom prst="rect">
                      <a:avLst/>
                    </a:prstGeom>
                    <a:noFill/>
                    <a:ln>
                      <a:noFill/>
                    </a:ln>
                    <a:extLst>
                      <a:ext uri="{53640926-AAD7-44D8-BBD7-CCE9431645EC}">
                        <a14:shadowObscured xmlns:a14="http://schemas.microsoft.com/office/drawing/2010/main"/>
                      </a:ext>
                    </a:extLst>
                  </pic:spPr>
                </pic:pic>
              </a:graphicData>
            </a:graphic>
          </wp:inline>
        </w:drawing>
      </w:r>
    </w:p>
    <w:p w:rsidR="007C2F3F" w:rsidRDefault="006E30EE" w:rsidP="00722EDD">
      <w:pPr>
        <w:spacing w:line="240" w:lineRule="auto"/>
        <w:ind w:firstLine="0"/>
        <w:rPr>
          <w:rFonts w:ascii="Arial" w:hAnsi="Arial" w:cs="Arial"/>
          <w:sz w:val="20"/>
          <w:szCs w:val="20"/>
          <w:lang w:val="es-EC"/>
        </w:rPr>
      </w:pPr>
      <w:r>
        <w:rPr>
          <w:rFonts w:ascii="Arial" w:hAnsi="Arial" w:cs="Arial"/>
          <w:b/>
          <w:sz w:val="20"/>
          <w:szCs w:val="20"/>
          <w:lang w:val="es-EC"/>
        </w:rPr>
        <w:t>Fi</w:t>
      </w:r>
      <w:r w:rsidR="00135F0F">
        <w:rPr>
          <w:rFonts w:ascii="Arial" w:hAnsi="Arial" w:cs="Arial"/>
          <w:b/>
          <w:sz w:val="20"/>
          <w:szCs w:val="20"/>
          <w:lang w:val="es-EC"/>
        </w:rPr>
        <w:t>gura 6</w:t>
      </w:r>
      <w:r>
        <w:rPr>
          <w:rFonts w:ascii="Arial" w:hAnsi="Arial" w:cs="Arial"/>
          <w:b/>
          <w:sz w:val="20"/>
          <w:szCs w:val="20"/>
          <w:lang w:val="es-EC"/>
        </w:rPr>
        <w:t xml:space="preserve"> </w:t>
      </w:r>
      <w:r w:rsidR="007C2F3F">
        <w:rPr>
          <w:rFonts w:ascii="Arial" w:hAnsi="Arial" w:cs="Arial"/>
          <w:sz w:val="20"/>
          <w:szCs w:val="20"/>
          <w:lang w:val="es-EC"/>
        </w:rPr>
        <w:t>Canales de Acero Galvanizado.</w:t>
      </w:r>
      <w:r w:rsidR="00265E5D">
        <w:rPr>
          <w:rFonts w:ascii="Arial" w:hAnsi="Arial" w:cs="Arial"/>
          <w:sz w:val="20"/>
          <w:szCs w:val="20"/>
          <w:lang w:val="es-EC"/>
        </w:rPr>
        <w:t xml:space="preserve">   </w:t>
      </w:r>
      <w:r w:rsidR="00AA21D0">
        <w:rPr>
          <w:rFonts w:ascii="Arial" w:hAnsi="Arial" w:cs="Arial"/>
          <w:b/>
          <w:sz w:val="20"/>
          <w:szCs w:val="20"/>
          <w:lang w:val="es-EC"/>
        </w:rPr>
        <w:t>Figura 7</w:t>
      </w:r>
      <w:r w:rsidR="00265E5D">
        <w:rPr>
          <w:rFonts w:ascii="Arial" w:hAnsi="Arial" w:cs="Arial"/>
          <w:b/>
          <w:sz w:val="20"/>
          <w:szCs w:val="20"/>
          <w:lang w:val="es-EC"/>
        </w:rPr>
        <w:t xml:space="preserve"> </w:t>
      </w:r>
      <w:r w:rsidR="00265E5D">
        <w:rPr>
          <w:rFonts w:ascii="Arial" w:hAnsi="Arial" w:cs="Arial"/>
          <w:sz w:val="20"/>
          <w:szCs w:val="20"/>
          <w:lang w:val="es-EC"/>
        </w:rPr>
        <w:t>Acabado de la pared gypsum.</w:t>
      </w:r>
    </w:p>
    <w:p w:rsidR="00135F0F" w:rsidRDefault="00135F0F" w:rsidP="00722EDD">
      <w:pPr>
        <w:spacing w:line="240" w:lineRule="auto"/>
        <w:ind w:firstLine="0"/>
        <w:rPr>
          <w:rFonts w:ascii="Arial" w:hAnsi="Arial" w:cs="Arial"/>
          <w:sz w:val="20"/>
          <w:szCs w:val="20"/>
          <w:lang w:val="es-EC"/>
        </w:rPr>
      </w:pPr>
    </w:p>
    <w:p w:rsidR="00135F0F" w:rsidRDefault="00135F0F" w:rsidP="00722EDD">
      <w:pPr>
        <w:spacing w:line="240" w:lineRule="auto"/>
        <w:ind w:firstLine="0"/>
        <w:rPr>
          <w:rFonts w:ascii="Arial" w:hAnsi="Arial" w:cs="Arial"/>
          <w:sz w:val="20"/>
          <w:szCs w:val="20"/>
          <w:lang w:val="es-EC"/>
        </w:rPr>
      </w:pPr>
    </w:p>
    <w:p w:rsidR="009145C6" w:rsidRDefault="009018E9" w:rsidP="004A0B72">
      <w:pPr>
        <w:pStyle w:val="Prrafodelista"/>
        <w:numPr>
          <w:ilvl w:val="1"/>
          <w:numId w:val="1"/>
        </w:numPr>
        <w:rPr>
          <w:rFonts w:ascii="Arial" w:hAnsi="Arial" w:cs="Arial"/>
          <w:b/>
          <w:sz w:val="22"/>
          <w:szCs w:val="22"/>
          <w:lang w:val="es-EC"/>
        </w:rPr>
      </w:pPr>
      <w:r>
        <w:rPr>
          <w:rFonts w:ascii="Arial" w:hAnsi="Arial" w:cs="Arial"/>
          <w:b/>
          <w:sz w:val="22"/>
          <w:szCs w:val="22"/>
          <w:lang w:val="es-EC"/>
        </w:rPr>
        <w:lastRenderedPageBreak/>
        <w:t>Principales ventajas</w:t>
      </w:r>
    </w:p>
    <w:p w:rsidR="009018E9" w:rsidRDefault="009018E9" w:rsidP="00DF3852">
      <w:pPr>
        <w:spacing w:line="240" w:lineRule="auto"/>
        <w:ind w:firstLine="708"/>
        <w:rPr>
          <w:rFonts w:ascii="Arial" w:hAnsi="Arial" w:cs="Arial"/>
          <w:sz w:val="20"/>
          <w:szCs w:val="22"/>
          <w:lang w:val="es-EC"/>
        </w:rPr>
      </w:pPr>
      <w:r w:rsidRPr="009018E9">
        <w:rPr>
          <w:rFonts w:ascii="Arial" w:hAnsi="Arial" w:cs="Arial"/>
          <w:sz w:val="20"/>
          <w:szCs w:val="22"/>
          <w:lang w:val="es-EC"/>
        </w:rPr>
        <w:t xml:space="preserve">Una gran ventaja que tiene este </w:t>
      </w:r>
      <w:r w:rsidR="00622ACE">
        <w:rPr>
          <w:rFonts w:ascii="Arial" w:hAnsi="Arial" w:cs="Arial"/>
          <w:sz w:val="20"/>
          <w:szCs w:val="22"/>
          <w:lang w:val="es-EC"/>
        </w:rPr>
        <w:t>material con relación al uso de paredes con bloques de hormigón,</w:t>
      </w:r>
      <w:r w:rsidRPr="009018E9">
        <w:rPr>
          <w:rFonts w:ascii="Arial" w:hAnsi="Arial" w:cs="Arial"/>
          <w:sz w:val="20"/>
          <w:szCs w:val="22"/>
          <w:lang w:val="es-EC"/>
        </w:rPr>
        <w:t xml:space="preserve"> es el ahorro de tiempo y dinero porque se requiere de pocas personas para la mano de obra, por ejemplo la construcción de una pared de cemento normalmente podría tardar entre 2 y 3 días para quedar lista, con el uso de gypsum, la misma pared estaría lista en un máximo de 3 horas.</w:t>
      </w:r>
    </w:p>
    <w:p w:rsidR="00622ACE" w:rsidRPr="009018E9" w:rsidRDefault="00622ACE" w:rsidP="00DF3852">
      <w:pPr>
        <w:spacing w:line="240" w:lineRule="auto"/>
        <w:ind w:firstLine="708"/>
        <w:rPr>
          <w:rFonts w:ascii="Arial" w:hAnsi="Arial" w:cs="Arial"/>
          <w:sz w:val="20"/>
          <w:szCs w:val="22"/>
          <w:lang w:val="es-EC"/>
        </w:rPr>
      </w:pPr>
    </w:p>
    <w:p w:rsidR="009018E9" w:rsidRPr="009018E9" w:rsidRDefault="009018E9" w:rsidP="00DF3852">
      <w:pPr>
        <w:spacing w:line="240" w:lineRule="auto"/>
        <w:ind w:firstLine="708"/>
        <w:rPr>
          <w:rFonts w:ascii="Arial" w:hAnsi="Arial" w:cs="Arial"/>
          <w:sz w:val="20"/>
          <w:szCs w:val="22"/>
          <w:lang w:val="es-EC"/>
        </w:rPr>
      </w:pPr>
      <w:r w:rsidRPr="009018E9">
        <w:rPr>
          <w:rFonts w:ascii="Arial" w:hAnsi="Arial" w:cs="Arial"/>
          <w:sz w:val="20"/>
          <w:szCs w:val="22"/>
          <w:lang w:val="es-EC"/>
        </w:rPr>
        <w:t>El gypsum está fabricado en tableros o planchas de medidas estándares de 1,22 m x 2,44 m, que bien se pueden comparar con grandes piezas de rompecabezas, que se van armando en seco sobre estructuras metálicas galvanizadas que vendrían a ser el esqueleto y soporte de la construcción. Esta estructura debe poseer aberturas por donde pasarán las tuberías y conexiones eléctricas, sanitarias, telefónicas, entre otras, y así queden</w:t>
      </w:r>
      <w:r>
        <w:rPr>
          <w:rFonts w:ascii="Arial" w:hAnsi="Arial" w:cs="Arial"/>
          <w:sz w:val="20"/>
          <w:szCs w:val="22"/>
          <w:lang w:val="es-EC"/>
        </w:rPr>
        <w:t xml:space="preserve"> </w:t>
      </w:r>
      <w:r w:rsidRPr="009018E9">
        <w:rPr>
          <w:rFonts w:ascii="Arial" w:hAnsi="Arial" w:cs="Arial"/>
          <w:sz w:val="20"/>
          <w:szCs w:val="22"/>
          <w:lang w:val="es-EC"/>
        </w:rPr>
        <w:t>ocultas detrás del gypsum sin necesidad de picar la pared. El grosor de la pared podrá ser de 7, 9, 12 o más centímetros, esto dependerá de cada necesidad.</w:t>
      </w:r>
    </w:p>
    <w:p w:rsidR="009018E9" w:rsidRPr="009018E9" w:rsidRDefault="009018E9" w:rsidP="00DF3852">
      <w:pPr>
        <w:pStyle w:val="Prrafodelista"/>
        <w:spacing w:line="240" w:lineRule="auto"/>
        <w:ind w:left="795" w:firstLine="0"/>
        <w:rPr>
          <w:rFonts w:ascii="Arial" w:hAnsi="Arial" w:cs="Arial"/>
          <w:sz w:val="20"/>
          <w:szCs w:val="22"/>
          <w:lang w:val="es-EC"/>
        </w:rPr>
      </w:pPr>
    </w:p>
    <w:p w:rsidR="009018E9" w:rsidRPr="009018E9" w:rsidRDefault="009018E9" w:rsidP="00DF3852">
      <w:pPr>
        <w:spacing w:line="240" w:lineRule="auto"/>
        <w:ind w:firstLine="708"/>
        <w:rPr>
          <w:rFonts w:ascii="Arial" w:hAnsi="Arial" w:cs="Arial"/>
          <w:sz w:val="20"/>
          <w:szCs w:val="22"/>
          <w:lang w:val="es-EC"/>
        </w:rPr>
      </w:pPr>
      <w:r w:rsidRPr="009018E9">
        <w:rPr>
          <w:rFonts w:ascii="Arial" w:hAnsi="Arial" w:cs="Arial"/>
          <w:sz w:val="20"/>
          <w:szCs w:val="22"/>
          <w:lang w:val="es-EC"/>
        </w:rPr>
        <w:t>El gypsum se puede moldear y curvear fácilmente con solo pulirlo y empastarlo, además se pueden lograr fáciles diseños como figuras geométricas, ya sean: triángulos, rectángulos o círculos, además de cúpulas, olas y parábolas.</w:t>
      </w:r>
    </w:p>
    <w:p w:rsidR="009018E9" w:rsidRPr="009018E9" w:rsidRDefault="009018E9" w:rsidP="00DF3852">
      <w:pPr>
        <w:pStyle w:val="Prrafodelista"/>
        <w:spacing w:line="240" w:lineRule="auto"/>
        <w:ind w:left="795" w:firstLine="0"/>
        <w:rPr>
          <w:rFonts w:ascii="Arial" w:hAnsi="Arial" w:cs="Arial"/>
          <w:sz w:val="20"/>
          <w:szCs w:val="22"/>
          <w:lang w:val="es-EC"/>
        </w:rPr>
      </w:pPr>
    </w:p>
    <w:p w:rsidR="009018E9" w:rsidRPr="009018E9" w:rsidRDefault="009018E9" w:rsidP="00DF3852">
      <w:pPr>
        <w:spacing w:line="240" w:lineRule="auto"/>
        <w:ind w:firstLine="708"/>
        <w:rPr>
          <w:rFonts w:ascii="Arial" w:hAnsi="Arial" w:cs="Arial"/>
          <w:sz w:val="20"/>
          <w:szCs w:val="22"/>
          <w:lang w:val="es-EC"/>
        </w:rPr>
      </w:pPr>
      <w:r w:rsidRPr="009018E9">
        <w:rPr>
          <w:rFonts w:ascii="Arial" w:hAnsi="Arial" w:cs="Arial"/>
          <w:sz w:val="20"/>
          <w:szCs w:val="22"/>
          <w:lang w:val="es-EC"/>
        </w:rPr>
        <w:t>El uso de luces indirectas o la instalación de focos en los cielos rasos y en paredes con desniveles están muy de moda, así como la creación de nichos o estantes en paredes para la colocación de adornos u objetos decorativos, todo esto es posible gracias al gypsum.</w:t>
      </w:r>
    </w:p>
    <w:p w:rsidR="009018E9" w:rsidRDefault="009018E9" w:rsidP="00DF3852">
      <w:pPr>
        <w:pStyle w:val="Prrafodelista"/>
        <w:spacing w:line="240" w:lineRule="auto"/>
        <w:ind w:left="795" w:firstLine="0"/>
        <w:rPr>
          <w:rFonts w:ascii="Arial" w:hAnsi="Arial" w:cs="Arial"/>
          <w:sz w:val="20"/>
          <w:szCs w:val="22"/>
          <w:lang w:val="es-EC"/>
        </w:rPr>
      </w:pPr>
    </w:p>
    <w:p w:rsidR="00135F0F" w:rsidRPr="009018E9" w:rsidRDefault="00135F0F" w:rsidP="00DF3852">
      <w:pPr>
        <w:pStyle w:val="Prrafodelista"/>
        <w:spacing w:line="240" w:lineRule="auto"/>
        <w:ind w:left="795" w:firstLine="0"/>
        <w:rPr>
          <w:rFonts w:ascii="Arial" w:hAnsi="Arial" w:cs="Arial"/>
          <w:sz w:val="20"/>
          <w:szCs w:val="22"/>
          <w:lang w:val="es-EC"/>
        </w:rPr>
      </w:pPr>
    </w:p>
    <w:p w:rsidR="00911BDB" w:rsidRDefault="00911BDB" w:rsidP="004A0B72">
      <w:pPr>
        <w:pStyle w:val="Prrafodelista"/>
        <w:numPr>
          <w:ilvl w:val="0"/>
          <w:numId w:val="1"/>
        </w:numPr>
        <w:spacing w:line="240" w:lineRule="auto"/>
        <w:rPr>
          <w:rFonts w:ascii="Arial" w:hAnsi="Arial" w:cs="Arial"/>
          <w:b/>
          <w:lang w:val="es-EC"/>
        </w:rPr>
      </w:pPr>
      <w:r>
        <w:rPr>
          <w:rFonts w:ascii="Arial" w:hAnsi="Arial" w:cs="Arial"/>
          <w:b/>
          <w:lang w:val="es-EC"/>
        </w:rPr>
        <w:t>MATRIZ DE RIGIDEZ EN COORDENADAS DE PISO</w:t>
      </w:r>
    </w:p>
    <w:p w:rsidR="00911BDB" w:rsidRDefault="00911BDB" w:rsidP="00911BDB">
      <w:pPr>
        <w:spacing w:line="240" w:lineRule="auto"/>
        <w:rPr>
          <w:rFonts w:ascii="Arial" w:hAnsi="Arial" w:cs="Arial"/>
          <w:b/>
          <w:lang w:val="es-EC"/>
        </w:rPr>
      </w:pPr>
    </w:p>
    <w:p w:rsidR="00E4508B" w:rsidRDefault="00407A19" w:rsidP="002824E5">
      <w:pPr>
        <w:spacing w:line="240" w:lineRule="auto"/>
        <w:ind w:firstLine="709"/>
        <w:rPr>
          <w:rFonts w:ascii="Arial" w:hAnsi="Arial" w:cs="Arial"/>
          <w:sz w:val="20"/>
          <w:szCs w:val="20"/>
          <w:lang w:val="es-EC"/>
        </w:rPr>
      </w:pPr>
      <w:r>
        <w:rPr>
          <w:rFonts w:ascii="Arial" w:hAnsi="Arial" w:cs="Arial"/>
          <w:sz w:val="20"/>
          <w:szCs w:val="20"/>
          <w:lang w:val="es-EC"/>
        </w:rPr>
        <w:t>Apare</w:t>
      </w:r>
      <w:r w:rsidR="006A429C">
        <w:rPr>
          <w:rFonts w:ascii="Arial" w:hAnsi="Arial" w:cs="Arial"/>
          <w:sz w:val="20"/>
          <w:szCs w:val="20"/>
          <w:lang w:val="es-EC"/>
        </w:rPr>
        <w:t>ntemente el Bloque Estructural</w:t>
      </w:r>
      <w:r>
        <w:rPr>
          <w:rFonts w:ascii="Arial" w:hAnsi="Arial" w:cs="Arial"/>
          <w:sz w:val="20"/>
          <w:szCs w:val="20"/>
          <w:lang w:val="es-EC"/>
        </w:rPr>
        <w:t>, cuyas plantas de</w:t>
      </w:r>
      <w:r w:rsidR="00D60B99">
        <w:rPr>
          <w:rFonts w:ascii="Arial" w:hAnsi="Arial" w:cs="Arial"/>
          <w:sz w:val="20"/>
          <w:szCs w:val="20"/>
          <w:lang w:val="es-EC"/>
        </w:rPr>
        <w:t xml:space="preserve"> columnas de la zona baja,</w:t>
      </w:r>
      <w:r>
        <w:rPr>
          <w:rFonts w:ascii="Arial" w:hAnsi="Arial" w:cs="Arial"/>
          <w:sz w:val="20"/>
          <w:szCs w:val="20"/>
          <w:lang w:val="es-EC"/>
        </w:rPr>
        <w:t xml:space="preserve"> </w:t>
      </w:r>
      <w:r w:rsidR="00D60B99">
        <w:rPr>
          <w:rFonts w:ascii="Arial" w:hAnsi="Arial" w:cs="Arial"/>
          <w:sz w:val="20"/>
          <w:szCs w:val="20"/>
          <w:lang w:val="es-EC"/>
        </w:rPr>
        <w:t>segundo y tercer piso</w:t>
      </w:r>
      <w:r>
        <w:rPr>
          <w:rFonts w:ascii="Arial" w:hAnsi="Arial" w:cs="Arial"/>
          <w:sz w:val="20"/>
          <w:szCs w:val="20"/>
          <w:lang w:val="es-EC"/>
        </w:rPr>
        <w:t xml:space="preserve">, se indican en </w:t>
      </w:r>
      <w:r w:rsidR="002C778C">
        <w:rPr>
          <w:rFonts w:ascii="Arial" w:hAnsi="Arial" w:cs="Arial"/>
          <w:sz w:val="20"/>
          <w:szCs w:val="20"/>
          <w:lang w:val="es-EC"/>
        </w:rPr>
        <w:t>la figura 8</w:t>
      </w:r>
      <w:r>
        <w:rPr>
          <w:rFonts w:ascii="Arial" w:hAnsi="Arial" w:cs="Arial"/>
          <w:sz w:val="20"/>
          <w:szCs w:val="20"/>
          <w:lang w:val="es-EC"/>
        </w:rPr>
        <w:t xml:space="preserve">, </w:t>
      </w:r>
      <w:r w:rsidR="002824E5">
        <w:rPr>
          <w:rFonts w:ascii="Arial" w:hAnsi="Arial" w:cs="Arial"/>
          <w:sz w:val="20"/>
          <w:szCs w:val="20"/>
          <w:lang w:val="es-EC"/>
        </w:rPr>
        <w:t xml:space="preserve">es una estructura </w:t>
      </w:r>
      <w:r w:rsidR="00D60B99">
        <w:rPr>
          <w:rFonts w:ascii="Arial" w:hAnsi="Arial" w:cs="Arial"/>
          <w:sz w:val="20"/>
          <w:szCs w:val="20"/>
          <w:lang w:val="es-EC"/>
        </w:rPr>
        <w:t xml:space="preserve">no </w:t>
      </w:r>
      <w:r w:rsidR="002824E5">
        <w:rPr>
          <w:rFonts w:ascii="Arial" w:hAnsi="Arial" w:cs="Arial"/>
          <w:sz w:val="20"/>
          <w:szCs w:val="20"/>
          <w:lang w:val="es-EC"/>
        </w:rPr>
        <w:t xml:space="preserve">regular </w:t>
      </w:r>
      <w:r w:rsidR="00D60B99">
        <w:rPr>
          <w:rFonts w:ascii="Arial" w:hAnsi="Arial" w:cs="Arial"/>
          <w:sz w:val="20"/>
          <w:szCs w:val="20"/>
          <w:lang w:val="es-EC"/>
        </w:rPr>
        <w:t>en planta y elevación,</w:t>
      </w:r>
      <w:r w:rsidR="002824E5">
        <w:rPr>
          <w:rFonts w:ascii="Arial" w:hAnsi="Arial" w:cs="Arial"/>
          <w:sz w:val="20"/>
          <w:szCs w:val="20"/>
          <w:lang w:val="es-EC"/>
        </w:rPr>
        <w:t xml:space="preserve"> debido a que algunos ejes de columnas no continúan en los pisos superiores</w:t>
      </w:r>
      <w:r w:rsidR="00D60B99">
        <w:rPr>
          <w:rFonts w:ascii="Arial" w:hAnsi="Arial" w:cs="Arial"/>
          <w:sz w:val="20"/>
          <w:szCs w:val="20"/>
          <w:lang w:val="es-EC"/>
        </w:rPr>
        <w:t xml:space="preserve"> como se aprecia en el pórtico 1, figura 12 a</w:t>
      </w:r>
      <w:r w:rsidR="002824E5">
        <w:rPr>
          <w:rFonts w:ascii="Arial" w:hAnsi="Arial" w:cs="Arial"/>
          <w:sz w:val="20"/>
          <w:szCs w:val="20"/>
          <w:lang w:val="es-EC"/>
        </w:rPr>
        <w:t>).</w:t>
      </w:r>
    </w:p>
    <w:p w:rsidR="00D60B99" w:rsidRPr="002824E5" w:rsidRDefault="00D60B99" w:rsidP="002824E5">
      <w:pPr>
        <w:spacing w:line="240" w:lineRule="auto"/>
        <w:ind w:firstLine="709"/>
        <w:rPr>
          <w:rFonts w:ascii="Arial" w:hAnsi="Arial" w:cs="Arial"/>
          <w:sz w:val="20"/>
          <w:szCs w:val="20"/>
          <w:lang w:val="es-EC"/>
        </w:rPr>
      </w:pPr>
    </w:p>
    <w:p w:rsidR="00911BDB" w:rsidRDefault="00722EDD" w:rsidP="00E4508B">
      <w:pPr>
        <w:spacing w:line="240" w:lineRule="auto"/>
        <w:ind w:firstLine="0"/>
        <w:jc w:val="center"/>
        <w:rPr>
          <w:rFonts w:ascii="Arial" w:hAnsi="Arial" w:cs="Arial"/>
          <w:b/>
          <w:lang w:val="es-EC"/>
        </w:rPr>
      </w:pPr>
      <w:r>
        <w:object w:dxaOrig="4320" w:dyaOrig="2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82.25pt" o:ole="">
            <v:imagedata r:id="rId19" o:title="" croptop="20332f" cropbottom="15142f" cropleft="16808f" cropright="40790f"/>
          </v:shape>
          <o:OLEObject Type="Embed" ProgID="AutoCAD.Drawing.20" ShapeID="_x0000_i1025" DrawAspect="Content" ObjectID="_1535353341" r:id="rId20"/>
        </w:object>
      </w:r>
      <w:r w:rsidR="00407A19">
        <w:rPr>
          <w:rFonts w:ascii="Arial" w:hAnsi="Arial" w:cs="Arial"/>
          <w:b/>
          <w:lang w:val="es-EC"/>
        </w:rPr>
        <w:t xml:space="preserve"> </w:t>
      </w:r>
      <w:r>
        <w:object w:dxaOrig="4320" w:dyaOrig="2181">
          <v:shape id="_x0000_i1026" type="#_x0000_t75" style="width:111.75pt;height:175.5pt" o:ole="">
            <v:imagedata r:id="rId21" o:title="" croptop="20295f" cropbottom="14862f" cropleft="29662f" cropright="27768f"/>
          </v:shape>
          <o:OLEObject Type="Embed" ProgID="AutoCAD.Drawing.20" ShapeID="_x0000_i1026" DrawAspect="Content" ObjectID="_1535353342" r:id="rId22"/>
        </w:object>
      </w:r>
    </w:p>
    <w:p w:rsidR="00F84636" w:rsidRPr="00F84636" w:rsidRDefault="00407A19" w:rsidP="004A0B72">
      <w:pPr>
        <w:pStyle w:val="Prrafodelista"/>
        <w:numPr>
          <w:ilvl w:val="0"/>
          <w:numId w:val="3"/>
        </w:numPr>
        <w:spacing w:line="240" w:lineRule="auto"/>
        <w:rPr>
          <w:rFonts w:ascii="Arial" w:hAnsi="Arial" w:cs="Arial"/>
          <w:b/>
          <w:sz w:val="20"/>
          <w:szCs w:val="20"/>
          <w:lang w:val="es-EC"/>
        </w:rPr>
      </w:pPr>
      <w:r>
        <w:rPr>
          <w:rFonts w:ascii="Arial" w:hAnsi="Arial" w:cs="Arial"/>
          <w:b/>
          <w:sz w:val="20"/>
          <w:szCs w:val="20"/>
          <w:lang w:val="es-EC"/>
        </w:rPr>
        <w:t xml:space="preserve">                                                              b)</w:t>
      </w:r>
      <w:r w:rsidR="005207BB" w:rsidRPr="005207BB">
        <w:rPr>
          <w:rFonts w:asciiTheme="minorHAnsi" w:eastAsiaTheme="minorHAnsi" w:hAnsiTheme="minorHAnsi" w:cstheme="minorBidi"/>
          <w:sz w:val="22"/>
          <w:szCs w:val="22"/>
          <w:lang w:val="es-EC" w:eastAsia="en-US"/>
        </w:rPr>
        <w:t xml:space="preserve"> </w:t>
      </w:r>
      <w:r w:rsidR="00F84636">
        <w:rPr>
          <w:rFonts w:asciiTheme="minorHAnsi" w:eastAsiaTheme="minorHAnsi" w:hAnsiTheme="minorHAnsi" w:cstheme="minorBidi"/>
          <w:sz w:val="22"/>
          <w:szCs w:val="22"/>
          <w:lang w:val="es-EC" w:eastAsia="en-US"/>
        </w:rPr>
        <w:t xml:space="preserve">         </w:t>
      </w:r>
    </w:p>
    <w:p w:rsidR="00F84636" w:rsidRDefault="00F84636" w:rsidP="00F84636">
      <w:pPr>
        <w:pStyle w:val="Prrafodelista"/>
        <w:spacing w:line="240" w:lineRule="auto"/>
        <w:ind w:left="1776" w:firstLine="348"/>
        <w:rPr>
          <w:rFonts w:ascii="Arial" w:hAnsi="Arial" w:cs="Arial"/>
          <w:b/>
          <w:sz w:val="20"/>
          <w:szCs w:val="20"/>
          <w:lang w:val="es-EC"/>
        </w:rPr>
      </w:pPr>
    </w:p>
    <w:p w:rsidR="00E4508B" w:rsidRDefault="00722EDD" w:rsidP="00F84636">
      <w:pPr>
        <w:pStyle w:val="Prrafodelista"/>
        <w:spacing w:line="240" w:lineRule="auto"/>
        <w:ind w:left="1776" w:firstLine="348"/>
        <w:rPr>
          <w:rFonts w:ascii="Arial" w:hAnsi="Arial" w:cs="Arial"/>
          <w:b/>
          <w:sz w:val="20"/>
          <w:szCs w:val="20"/>
          <w:lang w:val="es-EC"/>
        </w:rPr>
      </w:pPr>
      <w:r w:rsidRPr="005207BB">
        <w:rPr>
          <w:rFonts w:ascii="Arial" w:hAnsi="Arial" w:cs="Arial"/>
          <w:b/>
          <w:sz w:val="20"/>
          <w:szCs w:val="20"/>
          <w:lang w:val="es-EC"/>
        </w:rPr>
        <w:object w:dxaOrig="4320" w:dyaOrig="2181">
          <v:shape id="_x0000_i1027" type="#_x0000_t75" style="width:152.25pt;height:189pt" o:ole="">
            <v:imagedata r:id="rId23" o:title="" croptop="14367f" cropbottom="34852f" cropleft="25724f" cropright="35215f"/>
          </v:shape>
          <o:OLEObject Type="Embed" ProgID="AutoCAD.Drawing.20" ShapeID="_x0000_i1027" DrawAspect="Content" ObjectID="_1535353343" r:id="rId24"/>
        </w:object>
      </w:r>
    </w:p>
    <w:p w:rsidR="00F84636" w:rsidRDefault="00F84636" w:rsidP="00F84636">
      <w:pPr>
        <w:pStyle w:val="Prrafodelista"/>
        <w:spacing w:line="240" w:lineRule="auto"/>
        <w:ind w:left="1068" w:firstLine="0"/>
        <w:rPr>
          <w:rFonts w:ascii="Arial" w:hAnsi="Arial" w:cs="Arial"/>
          <w:b/>
          <w:sz w:val="20"/>
          <w:szCs w:val="20"/>
          <w:lang w:val="es-EC"/>
        </w:rPr>
      </w:pPr>
      <w:r>
        <w:rPr>
          <w:rFonts w:ascii="Arial" w:hAnsi="Arial" w:cs="Arial"/>
          <w:b/>
          <w:sz w:val="20"/>
          <w:szCs w:val="20"/>
          <w:lang w:val="es-EC"/>
        </w:rPr>
        <w:tab/>
      </w:r>
      <w:r>
        <w:rPr>
          <w:rFonts w:ascii="Arial" w:hAnsi="Arial" w:cs="Arial"/>
          <w:b/>
          <w:sz w:val="20"/>
          <w:szCs w:val="20"/>
          <w:lang w:val="es-EC"/>
        </w:rPr>
        <w:tab/>
        <w:t>c)</w:t>
      </w:r>
    </w:p>
    <w:p w:rsidR="0002493A" w:rsidRPr="00407A19" w:rsidRDefault="0002493A" w:rsidP="00F84636">
      <w:pPr>
        <w:pStyle w:val="Prrafodelista"/>
        <w:spacing w:line="240" w:lineRule="auto"/>
        <w:ind w:left="1068" w:firstLine="0"/>
        <w:rPr>
          <w:rFonts w:ascii="Arial" w:hAnsi="Arial" w:cs="Arial"/>
          <w:b/>
          <w:sz w:val="20"/>
          <w:szCs w:val="20"/>
          <w:lang w:val="es-EC"/>
        </w:rPr>
      </w:pPr>
    </w:p>
    <w:p w:rsidR="00E4508B" w:rsidRDefault="00AA21D0" w:rsidP="002824E5">
      <w:pPr>
        <w:spacing w:line="240" w:lineRule="auto"/>
        <w:ind w:firstLine="0"/>
        <w:jc w:val="center"/>
        <w:rPr>
          <w:rFonts w:ascii="Arial" w:hAnsi="Arial" w:cs="Arial"/>
          <w:sz w:val="20"/>
          <w:szCs w:val="20"/>
          <w:lang w:val="es-EC"/>
        </w:rPr>
      </w:pPr>
      <w:r>
        <w:rPr>
          <w:rFonts w:ascii="Arial" w:hAnsi="Arial" w:cs="Arial"/>
          <w:b/>
          <w:sz w:val="20"/>
          <w:szCs w:val="20"/>
          <w:lang w:val="es-EC"/>
        </w:rPr>
        <w:t>Figura 8</w:t>
      </w:r>
      <w:r w:rsidR="00E4508B">
        <w:rPr>
          <w:rFonts w:ascii="Arial" w:hAnsi="Arial" w:cs="Arial"/>
          <w:b/>
          <w:sz w:val="20"/>
          <w:szCs w:val="20"/>
          <w:lang w:val="es-EC"/>
        </w:rPr>
        <w:t xml:space="preserve"> </w:t>
      </w:r>
      <w:r w:rsidR="00E4508B">
        <w:rPr>
          <w:rFonts w:ascii="Arial" w:hAnsi="Arial" w:cs="Arial"/>
          <w:sz w:val="20"/>
          <w:szCs w:val="20"/>
          <w:lang w:val="es-EC"/>
        </w:rPr>
        <w:t>a) Columnas en Planta Baja; b) Columnas en segunda</w:t>
      </w:r>
      <w:r w:rsidR="00F84636">
        <w:rPr>
          <w:rFonts w:ascii="Arial" w:hAnsi="Arial" w:cs="Arial"/>
          <w:sz w:val="20"/>
          <w:szCs w:val="20"/>
          <w:lang w:val="es-EC"/>
        </w:rPr>
        <w:t xml:space="preserve"> planta; c) Columnas en t</w:t>
      </w:r>
      <w:r w:rsidR="00E4508B">
        <w:rPr>
          <w:rFonts w:ascii="Arial" w:hAnsi="Arial" w:cs="Arial"/>
          <w:sz w:val="20"/>
          <w:szCs w:val="20"/>
          <w:lang w:val="es-EC"/>
        </w:rPr>
        <w:t>ercera planta</w:t>
      </w:r>
    </w:p>
    <w:p w:rsidR="00E4508B" w:rsidRPr="00E4508B" w:rsidRDefault="00E4508B" w:rsidP="00E4508B">
      <w:pPr>
        <w:spacing w:line="240" w:lineRule="auto"/>
        <w:ind w:firstLine="0"/>
        <w:jc w:val="center"/>
        <w:rPr>
          <w:rFonts w:ascii="Arial" w:hAnsi="Arial" w:cs="Arial"/>
          <w:sz w:val="20"/>
          <w:szCs w:val="20"/>
          <w:lang w:val="es-EC"/>
        </w:rPr>
      </w:pPr>
    </w:p>
    <w:p w:rsidR="00911BDB" w:rsidRDefault="009B18AF" w:rsidP="00E4508B">
      <w:pPr>
        <w:spacing w:line="240" w:lineRule="auto"/>
        <w:ind w:firstLine="0"/>
        <w:jc w:val="center"/>
        <w:rPr>
          <w:rFonts w:ascii="Arial" w:hAnsi="Arial" w:cs="Arial"/>
          <w:sz w:val="20"/>
          <w:szCs w:val="20"/>
          <w:lang w:val="es-EC"/>
        </w:rPr>
      </w:pPr>
      <w:r w:rsidRPr="009B18AF">
        <w:rPr>
          <w:rFonts w:ascii="Arial" w:hAnsi="Arial" w:cs="Arial"/>
          <w:sz w:val="20"/>
          <w:szCs w:val="20"/>
          <w:lang w:val="es-EC"/>
        </w:rPr>
        <w:object w:dxaOrig="2160" w:dyaOrig="765">
          <v:shape id="_x0000_i1028" type="#_x0000_t75" style="width:177.75pt;height:120pt" o:ole="">
            <v:imagedata r:id="rId25" o:title="" croptop="10151f" cropbottom="21445f" cropleft="18321f" cropright="32188f"/>
          </v:shape>
          <o:OLEObject Type="Embed" ProgID="AutoCAD.Drawing.20" ShapeID="_x0000_i1028" DrawAspect="Content" ObjectID="_1535353344" r:id="rId26"/>
        </w:object>
      </w:r>
      <w:r>
        <w:object w:dxaOrig="2160" w:dyaOrig="765">
          <v:shape id="_x0000_i1029" type="#_x0000_t75" style="width:160.5pt;height:121.5pt" o:ole="">
            <v:imagedata r:id="rId27" o:title="" croptop="14262f" cropbottom="15259f" cropleft="11329f" cropright="37518f"/>
          </v:shape>
          <o:OLEObject Type="Embed" ProgID="AutoCAD.Drawing.20" ShapeID="_x0000_i1029" DrawAspect="Content" ObjectID="_1535353345" r:id="rId28"/>
        </w:object>
      </w:r>
    </w:p>
    <w:p w:rsidR="002824E5" w:rsidRPr="002824E5" w:rsidRDefault="00407A19" w:rsidP="004A0B72">
      <w:pPr>
        <w:pStyle w:val="Prrafodelista"/>
        <w:numPr>
          <w:ilvl w:val="0"/>
          <w:numId w:val="4"/>
        </w:numPr>
        <w:spacing w:line="240" w:lineRule="auto"/>
        <w:rPr>
          <w:rFonts w:ascii="Arial" w:hAnsi="Arial" w:cs="Arial"/>
          <w:b/>
          <w:sz w:val="20"/>
          <w:szCs w:val="20"/>
          <w:lang w:val="es-EC"/>
        </w:rPr>
      </w:pPr>
      <w:r>
        <w:rPr>
          <w:rFonts w:ascii="Arial" w:hAnsi="Arial" w:cs="Arial"/>
          <w:b/>
          <w:sz w:val="20"/>
          <w:szCs w:val="20"/>
          <w:lang w:val="es-EC"/>
        </w:rPr>
        <w:t xml:space="preserve">                                                              b)</w:t>
      </w:r>
    </w:p>
    <w:p w:rsidR="00407A19" w:rsidRDefault="00AA21D0" w:rsidP="00407A19">
      <w:pPr>
        <w:spacing w:line="240" w:lineRule="auto"/>
        <w:ind w:firstLine="0"/>
        <w:jc w:val="center"/>
        <w:rPr>
          <w:rFonts w:ascii="Arial" w:hAnsi="Arial" w:cs="Arial"/>
          <w:sz w:val="20"/>
          <w:szCs w:val="20"/>
          <w:lang w:val="es-EC"/>
        </w:rPr>
      </w:pPr>
      <w:r>
        <w:rPr>
          <w:rFonts w:ascii="Arial" w:hAnsi="Arial" w:cs="Arial"/>
          <w:b/>
          <w:sz w:val="20"/>
          <w:szCs w:val="20"/>
          <w:lang w:val="es-EC"/>
        </w:rPr>
        <w:t>Figura 9</w:t>
      </w:r>
      <w:r w:rsidR="00407A19">
        <w:rPr>
          <w:rFonts w:ascii="Arial" w:hAnsi="Arial" w:cs="Arial"/>
          <w:b/>
          <w:sz w:val="20"/>
          <w:szCs w:val="20"/>
          <w:lang w:val="es-EC"/>
        </w:rPr>
        <w:t xml:space="preserve"> </w:t>
      </w:r>
      <w:r w:rsidR="00407A19">
        <w:rPr>
          <w:rFonts w:ascii="Arial" w:hAnsi="Arial" w:cs="Arial"/>
          <w:sz w:val="20"/>
          <w:szCs w:val="20"/>
          <w:lang w:val="es-EC"/>
        </w:rPr>
        <w:t xml:space="preserve">a) Pórtico 1; b) Pórtico 2. </w:t>
      </w:r>
    </w:p>
    <w:p w:rsidR="0002493A" w:rsidRDefault="0002493A" w:rsidP="00407A19">
      <w:pPr>
        <w:spacing w:line="240" w:lineRule="auto"/>
        <w:ind w:firstLine="0"/>
        <w:jc w:val="center"/>
        <w:rPr>
          <w:rFonts w:ascii="Arial" w:hAnsi="Arial" w:cs="Arial"/>
          <w:sz w:val="20"/>
          <w:szCs w:val="20"/>
          <w:lang w:val="es-EC"/>
        </w:rPr>
      </w:pPr>
    </w:p>
    <w:p w:rsidR="00557648" w:rsidRPr="00557648" w:rsidRDefault="00557648" w:rsidP="00557648">
      <w:pPr>
        <w:spacing w:line="240" w:lineRule="auto"/>
        <w:ind w:firstLine="0"/>
        <w:rPr>
          <w:rFonts w:ascii="Arial" w:hAnsi="Arial" w:cs="Arial"/>
          <w:b/>
          <w:sz w:val="22"/>
          <w:szCs w:val="22"/>
          <w:lang w:val="es-EC"/>
        </w:rPr>
      </w:pPr>
      <w:r>
        <w:rPr>
          <w:rFonts w:ascii="Arial" w:hAnsi="Arial" w:cs="Arial"/>
          <w:b/>
          <w:sz w:val="22"/>
          <w:szCs w:val="22"/>
          <w:lang w:val="es-EC"/>
        </w:rPr>
        <w:t>4.1</w:t>
      </w:r>
      <w:r>
        <w:rPr>
          <w:rFonts w:ascii="Arial" w:hAnsi="Arial" w:cs="Arial"/>
          <w:b/>
          <w:sz w:val="22"/>
          <w:szCs w:val="22"/>
          <w:lang w:val="es-EC"/>
        </w:rPr>
        <w:tab/>
        <w:t>Matriz de rigidez lateral de Pórticos en sentido X</w:t>
      </w:r>
    </w:p>
    <w:p w:rsidR="00557648" w:rsidRDefault="00557648" w:rsidP="00407A19">
      <w:pPr>
        <w:spacing w:line="240" w:lineRule="auto"/>
        <w:ind w:firstLine="0"/>
        <w:jc w:val="center"/>
        <w:rPr>
          <w:rFonts w:ascii="Arial" w:hAnsi="Arial" w:cs="Arial"/>
          <w:sz w:val="20"/>
          <w:szCs w:val="20"/>
          <w:lang w:val="es-EC"/>
        </w:rPr>
      </w:pPr>
    </w:p>
    <w:p w:rsidR="002824E5" w:rsidRDefault="009D761C" w:rsidP="002824E5">
      <w:pPr>
        <w:spacing w:line="240" w:lineRule="auto"/>
        <w:ind w:firstLine="709"/>
        <w:rPr>
          <w:rFonts w:ascii="Arial" w:hAnsi="Arial" w:cs="Arial"/>
          <w:sz w:val="20"/>
          <w:szCs w:val="20"/>
          <w:lang w:val="es-EC"/>
        </w:rPr>
      </w:pPr>
      <w:r>
        <w:rPr>
          <w:rFonts w:ascii="Arial" w:hAnsi="Arial" w:cs="Arial"/>
          <w:sz w:val="20"/>
          <w:szCs w:val="20"/>
          <w:lang w:val="es-EC"/>
        </w:rPr>
        <w:t>En el pórtico 1</w:t>
      </w:r>
      <w:r w:rsidR="002824E5">
        <w:rPr>
          <w:rFonts w:ascii="Arial" w:hAnsi="Arial" w:cs="Arial"/>
          <w:sz w:val="20"/>
          <w:szCs w:val="20"/>
          <w:lang w:val="es-EC"/>
        </w:rPr>
        <w:t xml:space="preserve"> se aprecia que una de las columnas exteriores es de 40/40 cm, </w:t>
      </w:r>
      <w:r w:rsidR="00D60B99">
        <w:rPr>
          <w:rFonts w:ascii="Arial" w:hAnsi="Arial" w:cs="Arial"/>
          <w:sz w:val="20"/>
          <w:szCs w:val="20"/>
          <w:lang w:val="es-EC"/>
        </w:rPr>
        <w:t>en todas sus plantas</w:t>
      </w:r>
      <w:r w:rsidR="002824E5">
        <w:rPr>
          <w:rFonts w:ascii="Arial" w:hAnsi="Arial" w:cs="Arial"/>
          <w:sz w:val="20"/>
          <w:szCs w:val="20"/>
          <w:lang w:val="es-EC"/>
        </w:rPr>
        <w:t>. Las matrices de rigidez lateral de los pórticos 1 y 2, son:</w:t>
      </w:r>
    </w:p>
    <w:p w:rsidR="002824E5" w:rsidRDefault="002824E5" w:rsidP="002824E5">
      <w:pPr>
        <w:spacing w:line="240" w:lineRule="auto"/>
        <w:ind w:firstLine="709"/>
        <w:rPr>
          <w:rFonts w:ascii="Arial" w:hAnsi="Arial" w:cs="Arial"/>
          <w:sz w:val="20"/>
          <w:szCs w:val="20"/>
          <w:lang w:val="es-EC"/>
        </w:rPr>
      </w:pPr>
    </w:p>
    <w:p w:rsidR="002824E5" w:rsidRPr="002824E5" w:rsidRDefault="00C704F7" w:rsidP="002824E5">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s-EC"/>
                </w:rPr>
              </m:ctrlPr>
            </m:sSubPr>
            <m:e>
              <m:r>
                <m:rPr>
                  <m:sty m:val="bi"/>
                </m:rPr>
                <w:rPr>
                  <w:rFonts w:ascii="Cambria Math" w:hAnsi="Cambria Math" w:cs="Arial"/>
                  <w:sz w:val="20"/>
                  <w:szCs w:val="20"/>
                  <w:lang w:val="es-EC"/>
                </w:rPr>
                <m:t>K</m:t>
              </m:r>
            </m:e>
            <m:sub>
              <m:r>
                <w:rPr>
                  <w:rFonts w:ascii="Cambria Math" w:hAnsi="Cambria Math" w:cs="Arial"/>
                  <w:sz w:val="20"/>
                  <w:szCs w:val="20"/>
                  <w:lang w:val="es-EC"/>
                </w:rPr>
                <m:t>1</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7284.8</m:t>
                    </m:r>
                  </m:e>
                  <m:e>
                    <m:r>
                      <w:rPr>
                        <w:rFonts w:ascii="Cambria Math" w:hAnsi="Cambria Math" w:cs="Arial"/>
                        <w:sz w:val="20"/>
                        <w:szCs w:val="20"/>
                        <w:lang w:val="en-US"/>
                      </w:rPr>
                      <m:t>-4866.5</m:t>
                    </m:r>
                  </m:e>
                  <m:e>
                    <m:r>
                      <w:rPr>
                        <w:rFonts w:ascii="Cambria Math" w:hAnsi="Cambria Math" w:cs="Arial"/>
                        <w:sz w:val="20"/>
                        <w:szCs w:val="20"/>
                        <w:lang w:val="en-US"/>
                      </w:rPr>
                      <m:t>482.7</m:t>
                    </m:r>
                  </m:e>
                </m:mr>
                <m:mr>
                  <m:e>
                    <m:r>
                      <w:rPr>
                        <w:rFonts w:ascii="Cambria Math" w:hAnsi="Cambria Math" w:cs="Arial"/>
                        <w:sz w:val="20"/>
                        <w:szCs w:val="20"/>
                        <w:lang w:val="en-US"/>
                      </w:rPr>
                      <m:t>-4866.5</m:t>
                    </m:r>
                  </m:e>
                  <m:e>
                    <m:r>
                      <w:rPr>
                        <w:rFonts w:ascii="Cambria Math" w:hAnsi="Cambria Math" w:cs="Arial"/>
                        <w:sz w:val="20"/>
                        <w:szCs w:val="20"/>
                        <w:lang w:val="en-US"/>
                      </w:rPr>
                      <m:t>8093.3</m:t>
                    </m:r>
                  </m:e>
                  <m:e>
                    <m:r>
                      <w:rPr>
                        <w:rFonts w:ascii="Cambria Math" w:hAnsi="Cambria Math" w:cs="Arial"/>
                        <w:sz w:val="20"/>
                        <w:szCs w:val="20"/>
                        <w:lang w:val="en-US"/>
                      </w:rPr>
                      <m:t>-3632.4</m:t>
                    </m:r>
                  </m:e>
                </m:mr>
                <m:mr>
                  <m:e>
                    <m:r>
                      <w:rPr>
                        <w:rFonts w:ascii="Cambria Math" w:hAnsi="Cambria Math" w:cs="Arial"/>
                        <w:sz w:val="20"/>
                        <w:szCs w:val="20"/>
                        <w:lang w:val="en-US"/>
                      </w:rPr>
                      <m:t>482.7</m:t>
                    </m:r>
                  </m:e>
                  <m:e>
                    <m:r>
                      <w:rPr>
                        <w:rFonts w:ascii="Cambria Math" w:hAnsi="Cambria Math" w:cs="Arial"/>
                        <w:sz w:val="20"/>
                        <w:szCs w:val="20"/>
                        <w:lang w:val="en-US"/>
                      </w:rPr>
                      <m:t>-3632.4</m:t>
                    </m:r>
                  </m:e>
                  <m:e>
                    <m:r>
                      <w:rPr>
                        <w:rFonts w:ascii="Cambria Math" w:hAnsi="Cambria Math" w:cs="Arial"/>
                        <w:sz w:val="20"/>
                        <w:szCs w:val="20"/>
                        <w:lang w:val="en-US"/>
                      </w:rPr>
                      <m:t>3189.7</m:t>
                    </m:r>
                  </m:e>
                </m:mr>
              </m:m>
            </m:e>
          </m:d>
          <m:r>
            <w:rPr>
              <w:rFonts w:ascii="Cambria Math" w:hAnsi="Cambria Math" w:cs="Arial"/>
              <w:sz w:val="20"/>
              <w:szCs w:val="20"/>
              <w:lang w:val="en-US"/>
            </w:rPr>
            <m:t xml:space="preserve">     </m:t>
          </m:r>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2</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5555.3</m:t>
                    </m:r>
                  </m:e>
                  <m:e>
                    <m:r>
                      <w:rPr>
                        <w:rFonts w:ascii="Cambria Math" w:hAnsi="Cambria Math" w:cs="Arial"/>
                        <w:sz w:val="20"/>
                        <w:szCs w:val="20"/>
                        <w:lang w:val="en-US"/>
                      </w:rPr>
                      <m:t>-2957.5</m:t>
                    </m:r>
                  </m:e>
                  <m:e>
                    <m:r>
                      <w:rPr>
                        <w:rFonts w:ascii="Cambria Math" w:hAnsi="Cambria Math" w:cs="Arial"/>
                        <w:sz w:val="20"/>
                        <w:szCs w:val="20"/>
                        <w:lang w:val="en-US"/>
                      </w:rPr>
                      <m:t>393.2</m:t>
                    </m:r>
                  </m:e>
                </m:mr>
                <m:mr>
                  <m:e>
                    <m:r>
                      <w:rPr>
                        <w:rFonts w:ascii="Cambria Math" w:hAnsi="Cambria Math" w:cs="Arial"/>
                        <w:sz w:val="20"/>
                        <w:szCs w:val="20"/>
                        <w:lang w:val="en-US"/>
                      </w:rPr>
                      <m:t>-2957.5</m:t>
                    </m:r>
                  </m:e>
                  <m:e>
                    <m:r>
                      <w:rPr>
                        <w:rFonts w:ascii="Cambria Math" w:hAnsi="Cambria Math" w:cs="Arial"/>
                        <w:sz w:val="20"/>
                        <w:szCs w:val="20"/>
                        <w:lang w:val="en-US"/>
                      </w:rPr>
                      <m:t>3748.7</m:t>
                    </m:r>
                  </m:e>
                  <m:e>
                    <m:r>
                      <w:rPr>
                        <w:rFonts w:ascii="Cambria Math" w:hAnsi="Cambria Math" w:cs="Arial"/>
                        <w:sz w:val="20"/>
                        <w:szCs w:val="20"/>
                        <w:lang w:val="en-US"/>
                      </w:rPr>
                      <m:t>-1316.5</m:t>
                    </m:r>
                  </m:e>
                </m:mr>
                <m:mr>
                  <m:e>
                    <m:r>
                      <w:rPr>
                        <w:rFonts w:ascii="Cambria Math" w:hAnsi="Cambria Math" w:cs="Arial"/>
                        <w:sz w:val="20"/>
                        <w:szCs w:val="20"/>
                        <w:lang w:val="en-US"/>
                      </w:rPr>
                      <m:t>393.2</m:t>
                    </m:r>
                  </m:e>
                  <m:e>
                    <m:r>
                      <w:rPr>
                        <w:rFonts w:ascii="Cambria Math" w:hAnsi="Cambria Math" w:cs="Arial"/>
                        <w:sz w:val="20"/>
                        <w:szCs w:val="20"/>
                        <w:lang w:val="en-US"/>
                      </w:rPr>
                      <m:t>-1316.5</m:t>
                    </m:r>
                  </m:e>
                  <m:e>
                    <m:r>
                      <w:rPr>
                        <w:rFonts w:ascii="Cambria Math" w:hAnsi="Cambria Math" w:cs="Arial"/>
                        <w:sz w:val="20"/>
                        <w:szCs w:val="20"/>
                        <w:lang w:val="en-US"/>
                      </w:rPr>
                      <m:t>971.1</m:t>
                    </m:r>
                  </m:e>
                </m:mr>
              </m:m>
            </m:e>
          </m:d>
        </m:oMath>
      </m:oMathPara>
    </w:p>
    <w:p w:rsidR="002824E5" w:rsidRDefault="002824E5" w:rsidP="002824E5">
      <w:pPr>
        <w:spacing w:line="240" w:lineRule="auto"/>
        <w:ind w:firstLine="0"/>
        <w:jc w:val="center"/>
        <w:rPr>
          <w:noProof/>
          <w:lang w:val="es-EC" w:eastAsia="es-EC"/>
        </w:rPr>
      </w:pPr>
    </w:p>
    <w:p w:rsidR="00557648" w:rsidRDefault="00557648" w:rsidP="002824E5">
      <w:pPr>
        <w:spacing w:line="240" w:lineRule="auto"/>
        <w:ind w:firstLine="0"/>
        <w:jc w:val="center"/>
        <w:rPr>
          <w:noProof/>
          <w:lang w:val="es-EC" w:eastAsia="es-EC"/>
        </w:rPr>
      </w:pPr>
    </w:p>
    <w:p w:rsidR="00557648" w:rsidRDefault="009D761C" w:rsidP="002824E5">
      <w:pPr>
        <w:spacing w:line="240" w:lineRule="auto"/>
        <w:ind w:firstLine="0"/>
        <w:jc w:val="center"/>
        <w:rPr>
          <w:noProof/>
          <w:lang w:val="es-EC" w:eastAsia="es-EC"/>
        </w:rPr>
      </w:pPr>
      <w:r>
        <w:object w:dxaOrig="4320" w:dyaOrig="2181">
          <v:shape id="_x0000_i1030" type="#_x0000_t75" style="width:183.75pt;height:154.5pt" o:ole="">
            <v:imagedata r:id="rId29" o:title="" croptop="16252f" cropbottom="25956f" cropleft="16900f" cropright="35150f"/>
          </v:shape>
          <o:OLEObject Type="Embed" ProgID="AutoCAD.Drawing.20" ShapeID="_x0000_i1030" DrawAspect="Content" ObjectID="_1535353346" r:id="rId30"/>
        </w:object>
      </w:r>
      <w:r>
        <w:object w:dxaOrig="4320" w:dyaOrig="2181">
          <v:shape id="_x0000_i1031" type="#_x0000_t75" style="width:158.25pt;height:159.75pt" o:ole="">
            <v:imagedata r:id="rId31" o:title="" croptop="16467f" cropbottom="25965f" cropleft="34194f" cropright="23180f"/>
          </v:shape>
          <o:OLEObject Type="Embed" ProgID="AutoCAD.Drawing.20" ShapeID="_x0000_i1031" DrawAspect="Content" ObjectID="_1535353347" r:id="rId32"/>
        </w:object>
      </w:r>
    </w:p>
    <w:p w:rsidR="00557648" w:rsidRDefault="00557648" w:rsidP="004A0B72">
      <w:pPr>
        <w:pStyle w:val="Prrafodelista"/>
        <w:numPr>
          <w:ilvl w:val="0"/>
          <w:numId w:val="5"/>
        </w:numPr>
        <w:spacing w:line="240" w:lineRule="auto"/>
        <w:rPr>
          <w:rFonts w:ascii="Arial" w:hAnsi="Arial" w:cs="Arial"/>
          <w:b/>
          <w:noProof/>
          <w:sz w:val="20"/>
          <w:szCs w:val="20"/>
          <w:lang w:val="es-EC" w:eastAsia="es-EC"/>
        </w:rPr>
      </w:pPr>
      <w:r>
        <w:rPr>
          <w:rFonts w:ascii="Arial" w:hAnsi="Arial" w:cs="Arial"/>
          <w:b/>
          <w:noProof/>
          <w:sz w:val="20"/>
          <w:szCs w:val="20"/>
          <w:lang w:val="es-EC" w:eastAsia="es-EC"/>
        </w:rPr>
        <w:t xml:space="preserve">                                                            b)</w:t>
      </w:r>
    </w:p>
    <w:p w:rsidR="00557648" w:rsidRPr="00557648" w:rsidRDefault="00AA21D0" w:rsidP="00557648">
      <w:pPr>
        <w:spacing w:line="240" w:lineRule="auto"/>
        <w:ind w:firstLine="0"/>
        <w:jc w:val="center"/>
        <w:rPr>
          <w:rFonts w:ascii="Arial" w:hAnsi="Arial" w:cs="Arial"/>
          <w:noProof/>
          <w:sz w:val="20"/>
          <w:szCs w:val="20"/>
          <w:lang w:val="es-EC" w:eastAsia="es-EC"/>
        </w:rPr>
      </w:pPr>
      <w:r>
        <w:rPr>
          <w:rFonts w:ascii="Arial" w:hAnsi="Arial" w:cs="Arial"/>
          <w:b/>
          <w:noProof/>
          <w:sz w:val="20"/>
          <w:szCs w:val="20"/>
          <w:lang w:val="es-EC" w:eastAsia="es-EC"/>
        </w:rPr>
        <w:t>Figura 10</w:t>
      </w:r>
      <w:r w:rsidR="00557648">
        <w:rPr>
          <w:rFonts w:ascii="Arial" w:hAnsi="Arial" w:cs="Arial"/>
          <w:b/>
          <w:noProof/>
          <w:sz w:val="20"/>
          <w:szCs w:val="20"/>
          <w:lang w:val="es-EC" w:eastAsia="es-EC"/>
        </w:rPr>
        <w:t xml:space="preserve"> </w:t>
      </w:r>
      <w:r w:rsidR="009D761C">
        <w:rPr>
          <w:rFonts w:ascii="Arial" w:hAnsi="Arial" w:cs="Arial"/>
          <w:noProof/>
          <w:sz w:val="20"/>
          <w:szCs w:val="20"/>
          <w:lang w:val="es-EC" w:eastAsia="es-EC"/>
        </w:rPr>
        <w:t>a) Pórtico 7; b) Pórtico 8</w:t>
      </w:r>
    </w:p>
    <w:p w:rsidR="00557648" w:rsidRDefault="00557648" w:rsidP="002824E5">
      <w:pPr>
        <w:spacing w:line="240" w:lineRule="auto"/>
        <w:ind w:firstLine="0"/>
        <w:jc w:val="center"/>
        <w:rPr>
          <w:noProof/>
          <w:lang w:val="es-EC" w:eastAsia="es-EC"/>
        </w:rPr>
      </w:pPr>
    </w:p>
    <w:p w:rsidR="006B6CFB" w:rsidRPr="006B6CFB" w:rsidRDefault="006B6CFB" w:rsidP="006B6CFB">
      <w:pPr>
        <w:spacing w:line="240" w:lineRule="auto"/>
        <w:ind w:firstLine="709"/>
        <w:rPr>
          <w:rFonts w:ascii="Arial" w:hAnsi="Arial" w:cs="Arial"/>
          <w:noProof/>
          <w:sz w:val="20"/>
          <w:szCs w:val="20"/>
          <w:lang w:val="es-EC" w:eastAsia="es-EC"/>
        </w:rPr>
      </w:pPr>
      <w:r>
        <w:rPr>
          <w:rFonts w:ascii="Arial" w:hAnsi="Arial" w:cs="Arial"/>
          <w:noProof/>
          <w:sz w:val="20"/>
          <w:szCs w:val="20"/>
          <w:lang w:val="es-EC" w:eastAsia="es-EC"/>
        </w:rPr>
        <w:t>Las matrices de r</w:t>
      </w:r>
      <w:r w:rsidR="00564897">
        <w:rPr>
          <w:rFonts w:ascii="Arial" w:hAnsi="Arial" w:cs="Arial"/>
          <w:noProof/>
          <w:sz w:val="20"/>
          <w:szCs w:val="20"/>
          <w:lang w:val="es-EC" w:eastAsia="es-EC"/>
        </w:rPr>
        <w:t>igidez lateral de los pórticos 7 y 8</w:t>
      </w:r>
      <w:r>
        <w:rPr>
          <w:rFonts w:ascii="Arial" w:hAnsi="Arial" w:cs="Arial"/>
          <w:noProof/>
          <w:sz w:val="20"/>
          <w:szCs w:val="20"/>
          <w:lang w:val="es-EC" w:eastAsia="es-EC"/>
        </w:rPr>
        <w:t>, son las siguientes.</w:t>
      </w:r>
    </w:p>
    <w:p w:rsidR="006B6CFB" w:rsidRDefault="006B6CFB" w:rsidP="002824E5">
      <w:pPr>
        <w:spacing w:line="240" w:lineRule="auto"/>
        <w:ind w:firstLine="0"/>
        <w:jc w:val="center"/>
        <w:rPr>
          <w:noProof/>
          <w:lang w:val="es-EC" w:eastAsia="es-EC"/>
        </w:rPr>
      </w:pPr>
    </w:p>
    <w:p w:rsidR="003248B0" w:rsidRPr="003248B0" w:rsidRDefault="00C704F7" w:rsidP="002824E5">
      <w:pPr>
        <w:spacing w:line="240" w:lineRule="auto"/>
        <w:ind w:firstLine="0"/>
        <w:jc w:val="center"/>
        <w:rPr>
          <w:rFonts w:ascii="Arial" w:hAnsi="Arial" w:cs="Arial"/>
          <w:b/>
          <w:i/>
          <w:noProof/>
          <w:sz w:val="20"/>
          <w:szCs w:val="20"/>
          <w:lang w:val="en-US" w:eastAsia="es-EC"/>
        </w:rPr>
      </w:pPr>
      <m:oMathPara>
        <m:oMath>
          <m:sSub>
            <m:sSubPr>
              <m:ctrlPr>
                <w:rPr>
                  <w:rFonts w:ascii="Cambria Math" w:hAnsi="Cambria Math" w:cs="Arial"/>
                  <w:b/>
                  <w:i/>
                  <w:noProof/>
                  <w:sz w:val="20"/>
                  <w:szCs w:val="20"/>
                  <w:lang w:val="es-EC" w:eastAsia="es-EC"/>
                </w:rPr>
              </m:ctrlPr>
            </m:sSubPr>
            <m:e>
              <m:r>
                <m:rPr>
                  <m:sty m:val="bi"/>
                </m:rPr>
                <w:rPr>
                  <w:rFonts w:ascii="Cambria Math" w:hAnsi="Cambria Math" w:cs="Arial"/>
                  <w:noProof/>
                  <w:sz w:val="20"/>
                  <w:szCs w:val="20"/>
                  <w:lang w:val="es-EC" w:eastAsia="es-EC"/>
                </w:rPr>
                <m:t>K</m:t>
              </m:r>
            </m:e>
            <m:sub>
              <m:r>
                <m:rPr>
                  <m:sty m:val="bi"/>
                </m:rPr>
                <w:rPr>
                  <w:rFonts w:ascii="Cambria Math" w:hAnsi="Cambria Math" w:cs="Arial"/>
                  <w:noProof/>
                  <w:sz w:val="20"/>
                  <w:szCs w:val="20"/>
                  <w:lang w:val="es-EC" w:eastAsia="es-EC"/>
                </w:rPr>
                <m:t>7</m:t>
              </m:r>
            </m:sub>
          </m:sSub>
          <m:r>
            <m:rPr>
              <m:sty m:val="bi"/>
            </m:rPr>
            <w:rPr>
              <w:rFonts w:ascii="Cambria Math" w:hAnsi="Cambria Math" w:cs="Arial"/>
              <w:noProof/>
              <w:sz w:val="20"/>
              <w:szCs w:val="20"/>
              <w:lang w:val="en-US" w:eastAsia="es-EC"/>
            </w:rPr>
            <m:t>=</m:t>
          </m:r>
          <m:d>
            <m:dPr>
              <m:begChr m:val="["/>
              <m:endChr m:val="]"/>
              <m:ctrlPr>
                <w:rPr>
                  <w:rFonts w:ascii="Cambria Math" w:hAnsi="Cambria Math" w:cs="Arial"/>
                  <w:b/>
                  <w:i/>
                  <w:noProof/>
                  <w:sz w:val="20"/>
                  <w:szCs w:val="20"/>
                  <w:lang w:val="en-US" w:eastAsia="es-EC"/>
                </w:rPr>
              </m:ctrlPr>
            </m:dPr>
            <m:e>
              <m:m>
                <m:mPr>
                  <m:mcs>
                    <m:mc>
                      <m:mcPr>
                        <m:count m:val="3"/>
                        <m:mcJc m:val="center"/>
                      </m:mcPr>
                    </m:mc>
                  </m:mcs>
                  <m:ctrlPr>
                    <w:rPr>
                      <w:rFonts w:ascii="Cambria Math" w:hAnsi="Cambria Math" w:cs="Arial"/>
                      <w:i/>
                      <w:noProof/>
                      <w:sz w:val="20"/>
                      <w:szCs w:val="20"/>
                      <w:lang w:val="en-US" w:eastAsia="es-EC"/>
                    </w:rPr>
                  </m:ctrlPr>
                </m:mPr>
                <m:mr>
                  <m:e>
                    <m:r>
                      <w:rPr>
                        <w:rFonts w:ascii="Cambria Math" w:hAnsi="Cambria Math" w:cs="Arial"/>
                        <w:noProof/>
                        <w:sz w:val="20"/>
                        <w:szCs w:val="20"/>
                        <w:lang w:val="en-US" w:eastAsia="es-EC"/>
                      </w:rPr>
                      <m:t>9585.9</m:t>
                    </m:r>
                  </m:e>
                  <m:e>
                    <m:r>
                      <w:rPr>
                        <w:rFonts w:ascii="Cambria Math" w:hAnsi="Cambria Math" w:cs="Arial"/>
                        <w:noProof/>
                        <w:sz w:val="20"/>
                        <w:szCs w:val="20"/>
                        <w:lang w:val="en-US" w:eastAsia="es-EC"/>
                      </w:rPr>
                      <m:t>-4851.5</m:t>
                    </m:r>
                  </m:e>
                  <m:e>
                    <m:r>
                      <w:rPr>
                        <w:rFonts w:ascii="Cambria Math" w:hAnsi="Cambria Math" w:cs="Arial"/>
                        <w:noProof/>
                        <w:sz w:val="20"/>
                        <w:szCs w:val="20"/>
                        <w:lang w:val="en-US" w:eastAsia="es-EC"/>
                      </w:rPr>
                      <m:t>324.2</m:t>
                    </m:r>
                  </m:e>
                </m:mr>
                <m:mr>
                  <m:e>
                    <m:r>
                      <w:rPr>
                        <w:rFonts w:ascii="Cambria Math" w:hAnsi="Cambria Math" w:cs="Arial"/>
                        <w:noProof/>
                        <w:sz w:val="20"/>
                        <w:szCs w:val="20"/>
                        <w:lang w:val="en-US" w:eastAsia="es-EC"/>
                      </w:rPr>
                      <m:t>-4851.5</m:t>
                    </m:r>
                  </m:e>
                  <m:e>
                    <m:r>
                      <w:rPr>
                        <w:rFonts w:ascii="Cambria Math" w:hAnsi="Cambria Math" w:cs="Arial"/>
                        <w:noProof/>
                        <w:sz w:val="20"/>
                        <w:szCs w:val="20"/>
                        <w:lang w:val="en-US" w:eastAsia="es-EC"/>
                      </w:rPr>
                      <m:t>7089</m:t>
                    </m:r>
                  </m:e>
                  <m:e>
                    <m:r>
                      <w:rPr>
                        <w:rFonts w:ascii="Cambria Math" w:hAnsi="Cambria Math" w:cs="Arial"/>
                        <w:noProof/>
                        <w:sz w:val="20"/>
                        <w:szCs w:val="20"/>
                        <w:lang w:val="en-US" w:eastAsia="es-EC"/>
                      </w:rPr>
                      <m:t>-2772.2</m:t>
                    </m:r>
                  </m:e>
                </m:mr>
                <m:mr>
                  <m:e>
                    <m:r>
                      <w:rPr>
                        <w:rFonts w:ascii="Cambria Math" w:hAnsi="Cambria Math" w:cs="Arial"/>
                        <w:noProof/>
                        <w:sz w:val="20"/>
                        <w:szCs w:val="20"/>
                        <w:lang w:val="en-US" w:eastAsia="es-EC"/>
                      </w:rPr>
                      <m:t>324.2</m:t>
                    </m:r>
                  </m:e>
                  <m:e>
                    <m:r>
                      <w:rPr>
                        <w:rFonts w:ascii="Cambria Math" w:hAnsi="Cambria Math" w:cs="Arial"/>
                        <w:noProof/>
                        <w:sz w:val="20"/>
                        <w:szCs w:val="20"/>
                        <w:lang w:val="en-US" w:eastAsia="es-EC"/>
                      </w:rPr>
                      <m:t>-2772.2</m:t>
                    </m:r>
                  </m:e>
                  <m:e>
                    <m:r>
                      <w:rPr>
                        <w:rFonts w:ascii="Cambria Math" w:hAnsi="Cambria Math" w:cs="Arial"/>
                        <w:noProof/>
                        <w:sz w:val="20"/>
                        <w:szCs w:val="20"/>
                        <w:lang w:val="en-US" w:eastAsia="es-EC"/>
                      </w:rPr>
                      <m:t>2469</m:t>
                    </m:r>
                  </m:e>
                </m:mr>
              </m:m>
            </m:e>
          </m:d>
          <m:r>
            <m:rPr>
              <m:sty m:val="bi"/>
            </m:rPr>
            <w:rPr>
              <w:rFonts w:ascii="Cambria Math" w:hAnsi="Cambria Math" w:cs="Arial"/>
              <w:noProof/>
              <w:sz w:val="20"/>
              <w:szCs w:val="20"/>
              <w:lang w:val="en-US" w:eastAsia="es-EC"/>
            </w:rPr>
            <m:t xml:space="preserve">   </m:t>
          </m:r>
          <m:sSub>
            <m:sSubPr>
              <m:ctrlPr>
                <w:rPr>
                  <w:rFonts w:ascii="Cambria Math" w:hAnsi="Cambria Math" w:cs="Arial"/>
                  <w:b/>
                  <w:i/>
                  <w:noProof/>
                  <w:sz w:val="20"/>
                  <w:szCs w:val="20"/>
                  <w:lang w:val="en-US" w:eastAsia="es-EC"/>
                </w:rPr>
              </m:ctrlPr>
            </m:sSubPr>
            <m:e>
              <m:r>
                <m:rPr>
                  <m:sty m:val="bi"/>
                </m:rPr>
                <w:rPr>
                  <w:rFonts w:ascii="Cambria Math" w:hAnsi="Cambria Math" w:cs="Arial"/>
                  <w:noProof/>
                  <w:sz w:val="20"/>
                  <w:szCs w:val="20"/>
                  <w:lang w:val="en-US" w:eastAsia="es-EC"/>
                </w:rPr>
                <m:t>K</m:t>
              </m:r>
            </m:e>
            <m:sub>
              <m:r>
                <m:rPr>
                  <m:sty m:val="bi"/>
                </m:rPr>
                <w:rPr>
                  <w:rFonts w:ascii="Cambria Math" w:hAnsi="Cambria Math" w:cs="Arial"/>
                  <w:noProof/>
                  <w:sz w:val="20"/>
                  <w:szCs w:val="20"/>
                  <w:lang w:val="en-US" w:eastAsia="es-EC"/>
                </w:rPr>
                <m:t>8</m:t>
              </m:r>
            </m:sub>
          </m:sSub>
          <m:r>
            <m:rPr>
              <m:sty m:val="bi"/>
            </m:rPr>
            <w:rPr>
              <w:rFonts w:ascii="Cambria Math" w:hAnsi="Cambria Math" w:cs="Arial"/>
              <w:noProof/>
              <w:sz w:val="20"/>
              <w:szCs w:val="20"/>
              <w:lang w:val="en-US" w:eastAsia="es-EC"/>
            </w:rPr>
            <m:t>=</m:t>
          </m:r>
          <m:d>
            <m:dPr>
              <m:begChr m:val="["/>
              <m:endChr m:val="]"/>
              <m:ctrlPr>
                <w:rPr>
                  <w:rFonts w:ascii="Cambria Math" w:hAnsi="Cambria Math" w:cs="Arial"/>
                  <w:b/>
                  <w:i/>
                  <w:noProof/>
                  <w:sz w:val="20"/>
                  <w:szCs w:val="20"/>
                  <w:lang w:val="en-US" w:eastAsia="es-EC"/>
                </w:rPr>
              </m:ctrlPr>
            </m:dPr>
            <m:e>
              <m:m>
                <m:mPr>
                  <m:mcs>
                    <m:mc>
                      <m:mcPr>
                        <m:count m:val="3"/>
                        <m:mcJc m:val="center"/>
                      </m:mcPr>
                    </m:mc>
                  </m:mcs>
                  <m:ctrlPr>
                    <w:rPr>
                      <w:rFonts w:ascii="Cambria Math" w:hAnsi="Cambria Math" w:cs="Arial"/>
                      <w:i/>
                      <w:noProof/>
                      <w:sz w:val="20"/>
                      <w:szCs w:val="20"/>
                      <w:lang w:val="en-US" w:eastAsia="es-EC"/>
                    </w:rPr>
                  </m:ctrlPr>
                </m:mPr>
                <m:mr>
                  <m:e>
                    <m:r>
                      <w:rPr>
                        <w:rFonts w:ascii="Cambria Math" w:hAnsi="Cambria Math" w:cs="Arial"/>
                        <w:noProof/>
                        <w:sz w:val="20"/>
                        <w:szCs w:val="20"/>
                        <w:lang w:val="en-US" w:eastAsia="es-EC"/>
                      </w:rPr>
                      <m:t>5739.5</m:t>
                    </m:r>
                  </m:e>
                  <m:e>
                    <m:r>
                      <w:rPr>
                        <w:rFonts w:ascii="Cambria Math" w:hAnsi="Cambria Math" w:cs="Arial"/>
                        <w:noProof/>
                        <w:sz w:val="20"/>
                        <w:szCs w:val="20"/>
                        <w:lang w:val="en-US" w:eastAsia="es-EC"/>
                      </w:rPr>
                      <m:t>-3091.1</m:t>
                    </m:r>
                  </m:e>
                  <m:e>
                    <m:r>
                      <w:rPr>
                        <w:rFonts w:ascii="Cambria Math" w:hAnsi="Cambria Math" w:cs="Arial"/>
                        <w:noProof/>
                        <w:sz w:val="20"/>
                        <w:szCs w:val="20"/>
                        <w:lang w:val="en-US" w:eastAsia="es-EC"/>
                      </w:rPr>
                      <m:t>385.2</m:t>
                    </m:r>
                  </m:e>
                </m:mr>
                <m:mr>
                  <m:e>
                    <m:r>
                      <w:rPr>
                        <w:rFonts w:ascii="Cambria Math" w:hAnsi="Cambria Math" w:cs="Arial"/>
                        <w:noProof/>
                        <w:sz w:val="20"/>
                        <w:szCs w:val="20"/>
                        <w:lang w:val="en-US" w:eastAsia="es-EC"/>
                      </w:rPr>
                      <m:t>-3091.1</m:t>
                    </m:r>
                  </m:e>
                  <m:e>
                    <m:r>
                      <w:rPr>
                        <w:rFonts w:ascii="Cambria Math" w:hAnsi="Cambria Math" w:cs="Arial"/>
                        <w:noProof/>
                        <w:sz w:val="20"/>
                        <w:szCs w:val="20"/>
                        <w:lang w:val="en-US" w:eastAsia="es-EC"/>
                      </w:rPr>
                      <m:t>5625.5</m:t>
                    </m:r>
                  </m:e>
                  <m:e>
                    <m:r>
                      <w:rPr>
                        <w:rFonts w:ascii="Cambria Math" w:hAnsi="Cambria Math" w:cs="Arial"/>
                        <w:noProof/>
                        <w:sz w:val="20"/>
                        <w:szCs w:val="20"/>
                        <w:lang w:val="en-US" w:eastAsia="es-EC"/>
                      </w:rPr>
                      <m:t>-2896.9</m:t>
                    </m:r>
                  </m:e>
                </m:mr>
                <m:mr>
                  <m:e>
                    <m:r>
                      <w:rPr>
                        <w:rFonts w:ascii="Cambria Math" w:hAnsi="Cambria Math" w:cs="Arial"/>
                        <w:noProof/>
                        <w:sz w:val="20"/>
                        <w:szCs w:val="20"/>
                        <w:lang w:val="en-US" w:eastAsia="es-EC"/>
                      </w:rPr>
                      <m:t>385.2</m:t>
                    </m:r>
                  </m:e>
                  <m:e>
                    <m:r>
                      <w:rPr>
                        <w:rFonts w:ascii="Cambria Math" w:hAnsi="Cambria Math" w:cs="Arial"/>
                        <w:noProof/>
                        <w:sz w:val="20"/>
                        <w:szCs w:val="20"/>
                        <w:lang w:val="en-US" w:eastAsia="es-EC"/>
                      </w:rPr>
                      <m:t>-2896.9</m:t>
                    </m:r>
                  </m:e>
                  <m:e>
                    <m:r>
                      <w:rPr>
                        <w:rFonts w:ascii="Cambria Math" w:hAnsi="Cambria Math" w:cs="Arial"/>
                        <w:noProof/>
                        <w:sz w:val="20"/>
                        <w:szCs w:val="20"/>
                        <w:lang w:val="en-US" w:eastAsia="es-EC"/>
                      </w:rPr>
                      <m:t>2528.2</m:t>
                    </m:r>
                  </m:e>
                </m:mr>
              </m:m>
            </m:e>
          </m:d>
        </m:oMath>
      </m:oMathPara>
    </w:p>
    <w:p w:rsidR="003248B0" w:rsidRDefault="003248B0" w:rsidP="002824E5">
      <w:pPr>
        <w:spacing w:line="240" w:lineRule="auto"/>
        <w:ind w:firstLine="0"/>
        <w:jc w:val="center"/>
        <w:rPr>
          <w:noProof/>
          <w:lang w:val="es-EC" w:eastAsia="es-EC"/>
        </w:rPr>
      </w:pPr>
    </w:p>
    <w:p w:rsidR="003248B0" w:rsidRDefault="006B6CFB" w:rsidP="006B6CFB">
      <w:pPr>
        <w:spacing w:line="240" w:lineRule="auto"/>
        <w:ind w:firstLine="709"/>
        <w:rPr>
          <w:rFonts w:ascii="Arial" w:hAnsi="Arial" w:cs="Arial"/>
          <w:noProof/>
          <w:sz w:val="20"/>
          <w:szCs w:val="20"/>
          <w:lang w:val="es-EC" w:eastAsia="es-EC"/>
        </w:rPr>
      </w:pPr>
      <w:r>
        <w:rPr>
          <w:rFonts w:ascii="Arial" w:hAnsi="Arial" w:cs="Arial"/>
          <w:noProof/>
          <w:sz w:val="20"/>
          <w:szCs w:val="20"/>
          <w:lang w:val="es-EC" w:eastAsia="es-EC"/>
        </w:rPr>
        <w:t xml:space="preserve">Las matrices de rigidez lateral de los pórticos exteriores </w:t>
      </w:r>
      <w:r w:rsidR="0094788F">
        <w:rPr>
          <w:rFonts w:ascii="Arial" w:hAnsi="Arial" w:cs="Arial"/>
          <w:noProof/>
          <w:sz w:val="20"/>
          <w:szCs w:val="20"/>
          <w:lang w:val="es-EC" w:eastAsia="es-EC"/>
        </w:rPr>
        <w:t xml:space="preserve">no </w:t>
      </w:r>
      <w:r>
        <w:rPr>
          <w:rFonts w:ascii="Arial" w:hAnsi="Arial" w:cs="Arial"/>
          <w:noProof/>
          <w:sz w:val="20"/>
          <w:szCs w:val="20"/>
          <w:lang w:val="es-EC" w:eastAsia="es-EC"/>
        </w:rPr>
        <w:t>son mayores a las de los pórticos interiores, esto</w:t>
      </w:r>
      <w:r w:rsidR="0094788F">
        <w:rPr>
          <w:rFonts w:ascii="Arial" w:hAnsi="Arial" w:cs="Arial"/>
          <w:noProof/>
          <w:sz w:val="20"/>
          <w:szCs w:val="20"/>
          <w:lang w:val="es-EC" w:eastAsia="es-EC"/>
        </w:rPr>
        <w:t xml:space="preserve"> no</w:t>
      </w:r>
      <w:r>
        <w:rPr>
          <w:rFonts w:ascii="Arial" w:hAnsi="Arial" w:cs="Arial"/>
          <w:noProof/>
          <w:sz w:val="20"/>
          <w:szCs w:val="20"/>
          <w:lang w:val="es-EC" w:eastAsia="es-EC"/>
        </w:rPr>
        <w:t xml:space="preserve"> es positivo desde el punto de vista de torsión. Aguiar (2012, 2014).</w:t>
      </w:r>
    </w:p>
    <w:p w:rsidR="006B6CFB" w:rsidRDefault="006B6CFB" w:rsidP="006B6CFB">
      <w:pPr>
        <w:spacing w:line="240" w:lineRule="auto"/>
        <w:ind w:firstLine="0"/>
        <w:jc w:val="center"/>
        <w:rPr>
          <w:rFonts w:ascii="Arial" w:hAnsi="Arial" w:cs="Arial"/>
          <w:sz w:val="20"/>
          <w:szCs w:val="20"/>
          <w:lang w:val="es-EC"/>
        </w:rPr>
      </w:pPr>
    </w:p>
    <w:p w:rsidR="00E32B20" w:rsidRDefault="00E32B20" w:rsidP="001336D8">
      <w:pPr>
        <w:spacing w:line="240" w:lineRule="auto"/>
        <w:ind w:firstLine="0"/>
        <w:rPr>
          <w:rFonts w:ascii="Arial" w:hAnsi="Arial" w:cs="Arial"/>
          <w:sz w:val="20"/>
          <w:szCs w:val="20"/>
          <w:lang w:val="es-EC"/>
        </w:rPr>
      </w:pPr>
    </w:p>
    <w:p w:rsidR="001336D8" w:rsidRDefault="009D761C" w:rsidP="001336D8">
      <w:pPr>
        <w:spacing w:line="240" w:lineRule="auto"/>
        <w:ind w:firstLine="0"/>
        <w:rPr>
          <w:rFonts w:ascii="Arial" w:hAnsi="Arial" w:cs="Arial"/>
          <w:b/>
          <w:sz w:val="22"/>
          <w:szCs w:val="22"/>
          <w:lang w:val="es-EC"/>
        </w:rPr>
      </w:pPr>
      <w:r>
        <w:rPr>
          <w:rFonts w:ascii="Arial" w:hAnsi="Arial" w:cs="Arial"/>
          <w:b/>
          <w:sz w:val="22"/>
          <w:szCs w:val="22"/>
          <w:lang w:val="es-EC"/>
        </w:rPr>
        <w:t>4.2</w:t>
      </w:r>
      <w:r w:rsidR="001336D8">
        <w:rPr>
          <w:rFonts w:ascii="Arial" w:hAnsi="Arial" w:cs="Arial"/>
          <w:b/>
          <w:sz w:val="22"/>
          <w:szCs w:val="22"/>
          <w:lang w:val="es-EC"/>
        </w:rPr>
        <w:tab/>
        <w:t>Matriz de rigidez lateral de Pórticos en sentido Y</w:t>
      </w:r>
    </w:p>
    <w:p w:rsidR="001336D8" w:rsidRDefault="001336D8" w:rsidP="001336D8">
      <w:pPr>
        <w:spacing w:line="240" w:lineRule="auto"/>
        <w:ind w:firstLine="0"/>
        <w:rPr>
          <w:rFonts w:ascii="Arial" w:hAnsi="Arial" w:cs="Arial"/>
          <w:b/>
          <w:sz w:val="22"/>
          <w:szCs w:val="22"/>
          <w:lang w:val="es-EC"/>
        </w:rPr>
      </w:pPr>
    </w:p>
    <w:p w:rsidR="001336D8" w:rsidRDefault="002C778C" w:rsidP="001336D8">
      <w:pPr>
        <w:spacing w:line="240" w:lineRule="auto"/>
        <w:ind w:firstLine="709"/>
        <w:rPr>
          <w:rFonts w:ascii="Arial" w:hAnsi="Arial" w:cs="Arial"/>
          <w:sz w:val="20"/>
          <w:szCs w:val="20"/>
          <w:lang w:val="es-EC"/>
        </w:rPr>
      </w:pPr>
      <w:r>
        <w:rPr>
          <w:rFonts w:ascii="Arial" w:hAnsi="Arial" w:cs="Arial"/>
          <w:sz w:val="20"/>
          <w:szCs w:val="20"/>
          <w:lang w:val="es-EC"/>
        </w:rPr>
        <w:t>En la figura 11</w:t>
      </w:r>
      <w:r w:rsidR="001336D8">
        <w:rPr>
          <w:rFonts w:ascii="Arial" w:hAnsi="Arial" w:cs="Arial"/>
          <w:sz w:val="20"/>
          <w:szCs w:val="20"/>
          <w:lang w:val="es-EC"/>
        </w:rPr>
        <w:t xml:space="preserve"> se indica la geometría de los Pórticos en sentido Y,</w:t>
      </w:r>
      <w:r w:rsidR="00010009">
        <w:rPr>
          <w:rFonts w:ascii="Arial" w:hAnsi="Arial" w:cs="Arial"/>
          <w:sz w:val="20"/>
          <w:szCs w:val="20"/>
          <w:lang w:val="es-EC"/>
        </w:rPr>
        <w:t xml:space="preserve"> identificados con las letras: A</w:t>
      </w:r>
      <w:r w:rsidR="001336D8">
        <w:rPr>
          <w:rFonts w:ascii="Arial" w:hAnsi="Arial" w:cs="Arial"/>
          <w:sz w:val="20"/>
          <w:szCs w:val="20"/>
          <w:lang w:val="es-EC"/>
        </w:rPr>
        <w:t xml:space="preserve">, </w:t>
      </w:r>
      <w:r w:rsidR="00010009">
        <w:rPr>
          <w:rFonts w:ascii="Arial" w:hAnsi="Arial" w:cs="Arial"/>
          <w:sz w:val="20"/>
          <w:szCs w:val="20"/>
          <w:lang w:val="es-EC"/>
        </w:rPr>
        <w:t>C. Se aprecia que las</w:t>
      </w:r>
      <w:r w:rsidR="001336D8">
        <w:rPr>
          <w:rFonts w:ascii="Arial" w:hAnsi="Arial" w:cs="Arial"/>
          <w:sz w:val="20"/>
          <w:szCs w:val="20"/>
          <w:lang w:val="es-EC"/>
        </w:rPr>
        <w:t xml:space="preserve"> columnas </w:t>
      </w:r>
      <w:r w:rsidR="00010009">
        <w:rPr>
          <w:rFonts w:ascii="Arial" w:hAnsi="Arial" w:cs="Arial"/>
          <w:sz w:val="20"/>
          <w:szCs w:val="20"/>
          <w:lang w:val="es-EC"/>
        </w:rPr>
        <w:t>tienen una misma dimensión de 40/40 cm</w:t>
      </w:r>
      <w:r w:rsidR="001336D8">
        <w:rPr>
          <w:rFonts w:ascii="Arial" w:hAnsi="Arial" w:cs="Arial"/>
          <w:sz w:val="20"/>
          <w:szCs w:val="20"/>
          <w:lang w:val="es-EC"/>
        </w:rPr>
        <w:t>, para cubr</w:t>
      </w:r>
      <w:r w:rsidR="00010009">
        <w:rPr>
          <w:rFonts w:ascii="Arial" w:hAnsi="Arial" w:cs="Arial"/>
          <w:sz w:val="20"/>
          <w:szCs w:val="20"/>
          <w:lang w:val="es-EC"/>
        </w:rPr>
        <w:t>ir luces grandes son vigas de 35</w:t>
      </w:r>
      <w:r w:rsidR="001336D8">
        <w:rPr>
          <w:rFonts w:ascii="Arial" w:hAnsi="Arial" w:cs="Arial"/>
          <w:sz w:val="20"/>
          <w:szCs w:val="20"/>
          <w:lang w:val="es-EC"/>
        </w:rPr>
        <w:t>/</w:t>
      </w:r>
      <w:r w:rsidR="00010009">
        <w:rPr>
          <w:rFonts w:ascii="Arial" w:hAnsi="Arial" w:cs="Arial"/>
          <w:sz w:val="20"/>
          <w:szCs w:val="20"/>
          <w:lang w:val="es-EC"/>
        </w:rPr>
        <w:t>5</w:t>
      </w:r>
      <w:r w:rsidR="007B1AB8">
        <w:rPr>
          <w:rFonts w:ascii="Arial" w:hAnsi="Arial" w:cs="Arial"/>
          <w:sz w:val="20"/>
          <w:szCs w:val="20"/>
          <w:lang w:val="es-EC"/>
        </w:rPr>
        <w:t>5 cm, en</w:t>
      </w:r>
      <w:r w:rsidR="00010009">
        <w:rPr>
          <w:rFonts w:ascii="Arial" w:hAnsi="Arial" w:cs="Arial"/>
          <w:sz w:val="20"/>
          <w:szCs w:val="20"/>
          <w:lang w:val="es-EC"/>
        </w:rPr>
        <w:t xml:space="preserve"> los dos primeros pisos y el último es de </w:t>
      </w:r>
      <w:r w:rsidR="001336D8">
        <w:rPr>
          <w:rFonts w:ascii="Arial" w:hAnsi="Arial" w:cs="Arial"/>
          <w:sz w:val="20"/>
          <w:szCs w:val="20"/>
          <w:lang w:val="es-EC"/>
        </w:rPr>
        <w:t xml:space="preserve">30/35 cm. </w:t>
      </w:r>
    </w:p>
    <w:p w:rsidR="001336D8" w:rsidRPr="001336D8" w:rsidRDefault="001336D8" w:rsidP="001336D8">
      <w:pPr>
        <w:spacing w:line="240" w:lineRule="auto"/>
        <w:ind w:firstLine="709"/>
        <w:rPr>
          <w:rFonts w:ascii="Arial" w:hAnsi="Arial" w:cs="Arial"/>
          <w:sz w:val="20"/>
          <w:szCs w:val="20"/>
          <w:lang w:val="es-EC"/>
        </w:rPr>
      </w:pPr>
    </w:p>
    <w:p w:rsidR="001336D8" w:rsidRDefault="003F422E" w:rsidP="001336D8">
      <w:pPr>
        <w:spacing w:line="240" w:lineRule="auto"/>
        <w:ind w:firstLine="0"/>
        <w:jc w:val="center"/>
        <w:rPr>
          <w:rFonts w:ascii="Arial" w:hAnsi="Arial" w:cs="Arial"/>
          <w:b/>
          <w:sz w:val="22"/>
          <w:szCs w:val="22"/>
          <w:lang w:val="es-EC"/>
        </w:rPr>
      </w:pPr>
      <w:r>
        <w:object w:dxaOrig="4320" w:dyaOrig="2181">
          <v:shape id="_x0000_i1032" type="#_x0000_t75" style="width:177.75pt;height:99pt" o:ole="">
            <v:imagedata r:id="rId33" o:title="" croptop="16029f" cropbottom="24368f" cropleft="10292f" cropright="37607f"/>
          </v:shape>
          <o:OLEObject Type="Embed" ProgID="AutoCAD.Drawing.20" ShapeID="_x0000_i1032" DrawAspect="Content" ObjectID="_1535353348" r:id="rId34"/>
        </w:object>
      </w:r>
      <w:r>
        <w:object w:dxaOrig="4320" w:dyaOrig="2181">
          <v:shape id="_x0000_i1033" type="#_x0000_t75" style="width:175.5pt;height:99pt" o:ole="">
            <v:imagedata r:id="rId35" o:title="" croptop="16149f" cropbottom="22978f" cropleft="31913f" cropright="13289f"/>
          </v:shape>
          <o:OLEObject Type="Embed" ProgID="AutoCAD.Drawing.20" ShapeID="_x0000_i1033" DrawAspect="Content" ObjectID="_1535353349" r:id="rId36"/>
        </w:object>
      </w:r>
    </w:p>
    <w:p w:rsidR="001336D8" w:rsidRDefault="001336D8" w:rsidP="004A0B72">
      <w:pPr>
        <w:pStyle w:val="Prrafodelista"/>
        <w:numPr>
          <w:ilvl w:val="0"/>
          <w:numId w:val="6"/>
        </w:numPr>
        <w:spacing w:line="240" w:lineRule="auto"/>
        <w:rPr>
          <w:rFonts w:ascii="Arial" w:hAnsi="Arial" w:cs="Arial"/>
          <w:b/>
          <w:sz w:val="20"/>
          <w:szCs w:val="20"/>
          <w:lang w:val="es-EC"/>
        </w:rPr>
      </w:pPr>
      <w:r>
        <w:rPr>
          <w:rFonts w:ascii="Arial" w:hAnsi="Arial" w:cs="Arial"/>
          <w:b/>
          <w:sz w:val="20"/>
          <w:szCs w:val="20"/>
          <w:lang w:val="es-EC"/>
        </w:rPr>
        <w:t xml:space="preserve">                                                           b)</w:t>
      </w:r>
    </w:p>
    <w:p w:rsidR="007E43AB" w:rsidRDefault="007E43AB" w:rsidP="001336D8">
      <w:pPr>
        <w:spacing w:line="240" w:lineRule="auto"/>
        <w:ind w:firstLine="0"/>
        <w:jc w:val="center"/>
        <w:rPr>
          <w:rFonts w:ascii="Arial" w:hAnsi="Arial" w:cs="Arial"/>
          <w:b/>
          <w:sz w:val="20"/>
          <w:szCs w:val="20"/>
          <w:lang w:val="es-EC"/>
        </w:rPr>
      </w:pPr>
    </w:p>
    <w:p w:rsidR="001336D8" w:rsidRPr="001336D8" w:rsidRDefault="00135F0F" w:rsidP="001336D8">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w:t>
      </w:r>
      <w:r w:rsidR="00AA21D0">
        <w:rPr>
          <w:rFonts w:ascii="Arial" w:hAnsi="Arial" w:cs="Arial"/>
          <w:b/>
          <w:sz w:val="20"/>
          <w:szCs w:val="20"/>
          <w:lang w:val="es-EC"/>
        </w:rPr>
        <w:t>11</w:t>
      </w:r>
      <w:r w:rsidR="001336D8">
        <w:rPr>
          <w:rFonts w:ascii="Arial" w:hAnsi="Arial" w:cs="Arial"/>
          <w:b/>
          <w:sz w:val="20"/>
          <w:szCs w:val="20"/>
          <w:lang w:val="es-EC"/>
        </w:rPr>
        <w:t xml:space="preserve"> </w:t>
      </w:r>
      <w:r w:rsidR="003F422E">
        <w:rPr>
          <w:rFonts w:ascii="Arial" w:hAnsi="Arial" w:cs="Arial"/>
          <w:sz w:val="20"/>
          <w:szCs w:val="20"/>
          <w:lang w:val="es-EC"/>
        </w:rPr>
        <w:t>a) Pórtico A</w:t>
      </w:r>
      <w:r w:rsidR="001336D8">
        <w:rPr>
          <w:rFonts w:ascii="Arial" w:hAnsi="Arial" w:cs="Arial"/>
          <w:sz w:val="20"/>
          <w:szCs w:val="20"/>
          <w:lang w:val="es-EC"/>
        </w:rPr>
        <w:t xml:space="preserve">; b) Pórtico </w:t>
      </w:r>
      <w:r w:rsidR="003F422E">
        <w:rPr>
          <w:rFonts w:ascii="Arial" w:hAnsi="Arial" w:cs="Arial"/>
          <w:sz w:val="20"/>
          <w:szCs w:val="20"/>
          <w:lang w:val="es-EC"/>
        </w:rPr>
        <w:t>C</w:t>
      </w:r>
    </w:p>
    <w:p w:rsidR="00366396" w:rsidRDefault="00366396" w:rsidP="00407A19">
      <w:pPr>
        <w:spacing w:line="240" w:lineRule="auto"/>
        <w:ind w:firstLine="0"/>
        <w:jc w:val="center"/>
        <w:rPr>
          <w:rFonts w:ascii="Arial" w:hAnsi="Arial" w:cs="Arial"/>
          <w:sz w:val="20"/>
          <w:szCs w:val="20"/>
          <w:lang w:val="es-EC"/>
        </w:rPr>
      </w:pPr>
    </w:p>
    <w:p w:rsidR="007E43AB" w:rsidRDefault="007E43AB" w:rsidP="00C6791C">
      <w:pPr>
        <w:spacing w:line="240" w:lineRule="auto"/>
        <w:ind w:firstLine="709"/>
        <w:rPr>
          <w:rFonts w:ascii="Arial" w:hAnsi="Arial" w:cs="Arial"/>
          <w:sz w:val="20"/>
          <w:szCs w:val="20"/>
          <w:lang w:val="es-EC"/>
        </w:rPr>
      </w:pPr>
    </w:p>
    <w:p w:rsidR="007E43AB" w:rsidRDefault="007E43AB" w:rsidP="00C6791C">
      <w:pPr>
        <w:spacing w:line="240" w:lineRule="auto"/>
        <w:ind w:firstLine="709"/>
        <w:rPr>
          <w:rFonts w:ascii="Arial" w:hAnsi="Arial" w:cs="Arial"/>
          <w:sz w:val="20"/>
          <w:szCs w:val="20"/>
          <w:lang w:val="es-EC"/>
        </w:rPr>
      </w:pPr>
    </w:p>
    <w:p w:rsidR="007E43AB" w:rsidRDefault="007E43AB" w:rsidP="00C6791C">
      <w:pPr>
        <w:spacing w:line="240" w:lineRule="auto"/>
        <w:ind w:firstLine="709"/>
        <w:rPr>
          <w:rFonts w:ascii="Arial" w:hAnsi="Arial" w:cs="Arial"/>
          <w:sz w:val="20"/>
          <w:szCs w:val="20"/>
          <w:lang w:val="es-EC"/>
        </w:rPr>
      </w:pPr>
    </w:p>
    <w:p w:rsidR="00C6791C" w:rsidRDefault="0002493A" w:rsidP="00C6791C">
      <w:pPr>
        <w:spacing w:line="240" w:lineRule="auto"/>
        <w:ind w:firstLine="709"/>
        <w:rPr>
          <w:rFonts w:ascii="Arial" w:hAnsi="Arial" w:cs="Arial"/>
          <w:sz w:val="20"/>
          <w:szCs w:val="20"/>
          <w:lang w:val="es-EC"/>
        </w:rPr>
      </w:pPr>
      <w:r>
        <w:rPr>
          <w:rFonts w:ascii="Arial" w:hAnsi="Arial" w:cs="Arial"/>
          <w:sz w:val="20"/>
          <w:szCs w:val="20"/>
          <w:lang w:val="es-EC"/>
        </w:rPr>
        <w:lastRenderedPageBreak/>
        <w:t>L</w:t>
      </w:r>
      <w:r w:rsidR="00C6791C">
        <w:rPr>
          <w:rFonts w:ascii="Arial" w:hAnsi="Arial" w:cs="Arial"/>
          <w:sz w:val="20"/>
          <w:szCs w:val="20"/>
          <w:lang w:val="es-EC"/>
        </w:rPr>
        <w:t>as matrices de r</w:t>
      </w:r>
      <w:r w:rsidR="003F422E">
        <w:rPr>
          <w:rFonts w:ascii="Arial" w:hAnsi="Arial" w:cs="Arial"/>
          <w:sz w:val="20"/>
          <w:szCs w:val="20"/>
          <w:lang w:val="es-EC"/>
        </w:rPr>
        <w:t>igidez lateral de los pórticos A</w:t>
      </w:r>
      <w:r w:rsidR="00C6791C">
        <w:rPr>
          <w:rFonts w:ascii="Arial" w:hAnsi="Arial" w:cs="Arial"/>
          <w:sz w:val="20"/>
          <w:szCs w:val="20"/>
          <w:lang w:val="es-EC"/>
        </w:rPr>
        <w:t xml:space="preserve">, </w:t>
      </w:r>
      <w:r w:rsidR="003F422E">
        <w:rPr>
          <w:rFonts w:ascii="Arial" w:hAnsi="Arial" w:cs="Arial"/>
          <w:sz w:val="20"/>
          <w:szCs w:val="20"/>
          <w:lang w:val="es-EC"/>
        </w:rPr>
        <w:t>C</w:t>
      </w:r>
      <w:r w:rsidR="00C6791C">
        <w:rPr>
          <w:rFonts w:ascii="Arial" w:hAnsi="Arial" w:cs="Arial"/>
          <w:sz w:val="20"/>
          <w:szCs w:val="20"/>
          <w:lang w:val="es-EC"/>
        </w:rPr>
        <w:t>, son:</w:t>
      </w:r>
    </w:p>
    <w:p w:rsidR="00C6791C" w:rsidRDefault="00C6791C" w:rsidP="00407A19">
      <w:pPr>
        <w:spacing w:line="240" w:lineRule="auto"/>
        <w:ind w:firstLine="0"/>
        <w:jc w:val="center"/>
        <w:rPr>
          <w:rFonts w:ascii="Arial" w:hAnsi="Arial" w:cs="Arial"/>
          <w:sz w:val="20"/>
          <w:szCs w:val="20"/>
          <w:lang w:val="es-EC"/>
        </w:rPr>
      </w:pPr>
    </w:p>
    <w:p w:rsidR="00074410" w:rsidRDefault="00C704F7" w:rsidP="00C6791C">
      <w:pPr>
        <w:spacing w:line="240" w:lineRule="auto"/>
        <w:ind w:firstLine="0"/>
        <w:jc w:val="center"/>
        <w:rPr>
          <w:rFonts w:ascii="Arial" w:hAnsi="Arial" w:cs="Arial"/>
          <w:sz w:val="20"/>
          <w:szCs w:val="20"/>
          <w:lang w:val="es-EC"/>
        </w:rPr>
      </w:pPr>
      <m:oMathPara>
        <m:oMath>
          <m:sSub>
            <m:sSubPr>
              <m:ctrlPr>
                <w:rPr>
                  <w:rFonts w:ascii="Cambria Math" w:hAnsi="Cambria Math" w:cs="Arial"/>
                  <w:b/>
                  <w:i/>
                  <w:sz w:val="20"/>
                  <w:szCs w:val="20"/>
                  <w:lang w:val="es-EC"/>
                </w:rPr>
              </m:ctrlPr>
            </m:sSubPr>
            <m:e>
              <m:r>
                <m:rPr>
                  <m:sty m:val="bi"/>
                </m:rPr>
                <w:rPr>
                  <w:rFonts w:ascii="Cambria Math" w:hAnsi="Cambria Math" w:cs="Arial"/>
                  <w:sz w:val="20"/>
                  <w:szCs w:val="20"/>
                  <w:lang w:val="es-EC"/>
                </w:rPr>
                <m:t>K</m:t>
              </m:r>
            </m:e>
            <m:sub>
              <m:r>
                <m:rPr>
                  <m:sty m:val="bi"/>
                </m:rPr>
                <w:rPr>
                  <w:rFonts w:ascii="Cambria Math" w:hAnsi="Cambria Math" w:cs="Arial"/>
                  <w:sz w:val="20"/>
                  <w:szCs w:val="20"/>
                  <w:lang w:val="es-EC"/>
                </w:rPr>
                <m:t>A</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s-EC"/>
                </w:rPr>
              </m:ctrlPr>
            </m:dPr>
            <m:e>
              <m:m>
                <m:mPr>
                  <m:mcs>
                    <m:mc>
                      <m:mcPr>
                        <m:count m:val="3"/>
                        <m:mcJc m:val="center"/>
                      </m:mcPr>
                    </m:mc>
                  </m:mcs>
                  <m:ctrlPr>
                    <w:rPr>
                      <w:rFonts w:ascii="Cambria Math" w:hAnsi="Cambria Math" w:cs="Arial"/>
                      <w:i/>
                      <w:sz w:val="20"/>
                      <w:szCs w:val="20"/>
                      <w:lang w:val="es-EC"/>
                    </w:rPr>
                  </m:ctrlPr>
                </m:mPr>
                <m:mr>
                  <m:e>
                    <m:r>
                      <w:rPr>
                        <w:rFonts w:ascii="Cambria Math" w:hAnsi="Cambria Math" w:cs="Arial"/>
                        <w:sz w:val="20"/>
                        <w:szCs w:val="20"/>
                        <w:lang w:val="es-EC"/>
                      </w:rPr>
                      <m:t>13545</m:t>
                    </m:r>
                  </m:e>
                  <m:e>
                    <m:r>
                      <w:rPr>
                        <w:rFonts w:ascii="Cambria Math" w:hAnsi="Cambria Math" w:cs="Arial"/>
                        <w:sz w:val="20"/>
                        <w:szCs w:val="20"/>
                        <w:lang w:val="es-EC"/>
                      </w:rPr>
                      <m:t>-7209</m:t>
                    </m:r>
                  </m:e>
                  <m:e>
                    <m:r>
                      <w:rPr>
                        <w:rFonts w:ascii="Cambria Math" w:hAnsi="Cambria Math" w:cs="Arial"/>
                        <w:sz w:val="20"/>
                        <w:szCs w:val="20"/>
                        <w:lang w:val="es-EC"/>
                      </w:rPr>
                      <m:t>754</m:t>
                    </m:r>
                  </m:e>
                </m:mr>
                <m:mr>
                  <m:e>
                    <m:r>
                      <w:rPr>
                        <w:rFonts w:ascii="Cambria Math" w:hAnsi="Cambria Math" w:cs="Arial"/>
                        <w:sz w:val="20"/>
                        <w:szCs w:val="20"/>
                        <w:lang w:val="es-EC"/>
                      </w:rPr>
                      <m:t>-7209</m:t>
                    </m:r>
                  </m:e>
                  <m:e>
                    <m:r>
                      <w:rPr>
                        <w:rFonts w:ascii="Cambria Math" w:hAnsi="Cambria Math" w:cs="Arial"/>
                        <w:sz w:val="20"/>
                        <w:szCs w:val="20"/>
                        <w:lang w:val="es-EC"/>
                      </w:rPr>
                      <m:t>13709</m:t>
                    </m:r>
                  </m:e>
                  <m:e>
                    <m:r>
                      <w:rPr>
                        <w:rFonts w:ascii="Cambria Math" w:hAnsi="Cambria Math" w:cs="Arial"/>
                        <w:sz w:val="20"/>
                        <w:szCs w:val="20"/>
                        <w:lang w:val="es-EC"/>
                      </w:rPr>
                      <m:t>-7220</m:t>
                    </m:r>
                  </m:e>
                </m:mr>
                <m:mr>
                  <m:e>
                    <m:r>
                      <w:rPr>
                        <w:rFonts w:ascii="Cambria Math" w:hAnsi="Cambria Math" w:cs="Arial"/>
                        <w:sz w:val="20"/>
                        <w:szCs w:val="20"/>
                        <w:lang w:val="es-EC"/>
                      </w:rPr>
                      <m:t>754</m:t>
                    </m:r>
                  </m:e>
                  <m:e>
                    <m:r>
                      <w:rPr>
                        <w:rFonts w:ascii="Cambria Math" w:hAnsi="Cambria Math" w:cs="Arial"/>
                        <w:sz w:val="20"/>
                        <w:szCs w:val="20"/>
                        <w:lang w:val="es-EC"/>
                      </w:rPr>
                      <m:t>-7220</m:t>
                    </m:r>
                  </m:e>
                  <m:e>
                    <m:r>
                      <w:rPr>
                        <w:rFonts w:ascii="Cambria Math" w:hAnsi="Cambria Math" w:cs="Arial"/>
                        <w:sz w:val="20"/>
                        <w:szCs w:val="20"/>
                        <w:lang w:val="es-EC"/>
                      </w:rPr>
                      <m:t>6508</m:t>
                    </m:r>
                  </m:e>
                </m:mr>
              </m:m>
            </m:e>
          </m:d>
          <m:r>
            <m:rPr>
              <m:sty m:val="bi"/>
            </m:rPr>
            <w:rPr>
              <w:rFonts w:ascii="Cambria Math" w:hAnsi="Cambria Math" w:cs="Arial"/>
              <w:sz w:val="20"/>
              <w:szCs w:val="20"/>
              <w:lang w:val="es-EC"/>
            </w:rPr>
            <m:t xml:space="preserve">   </m:t>
          </m:r>
          <m:sSub>
            <m:sSubPr>
              <m:ctrlPr>
                <w:rPr>
                  <w:rFonts w:ascii="Cambria Math" w:hAnsi="Cambria Math" w:cs="Arial"/>
                  <w:b/>
                  <w:i/>
                  <w:sz w:val="20"/>
                  <w:szCs w:val="20"/>
                  <w:lang w:val="es-EC"/>
                </w:rPr>
              </m:ctrlPr>
            </m:sSubPr>
            <m:e>
              <m:r>
                <m:rPr>
                  <m:sty m:val="bi"/>
                </m:rPr>
                <w:rPr>
                  <w:rFonts w:ascii="Cambria Math" w:hAnsi="Cambria Math" w:cs="Arial"/>
                  <w:sz w:val="20"/>
                  <w:szCs w:val="20"/>
                  <w:lang w:val="es-EC"/>
                </w:rPr>
                <m:t>K</m:t>
              </m:r>
            </m:e>
            <m:sub>
              <m:r>
                <m:rPr>
                  <m:sty m:val="bi"/>
                </m:rPr>
                <w:rPr>
                  <w:rFonts w:ascii="Cambria Math" w:hAnsi="Cambria Math" w:cs="Arial"/>
                  <w:sz w:val="20"/>
                  <w:szCs w:val="20"/>
                  <w:lang w:val="es-EC"/>
                </w:rPr>
                <m:t>C</m:t>
              </m:r>
            </m:sub>
          </m:sSub>
          <m:r>
            <m:rPr>
              <m:sty m:val="bi"/>
            </m:rPr>
            <w:rPr>
              <w:rFonts w:ascii="Cambria Math" w:hAnsi="Cambria Math" w:cs="Arial"/>
              <w:sz w:val="20"/>
              <w:szCs w:val="20"/>
              <w:lang w:val="es-EC"/>
            </w:rPr>
            <m:t>=</m:t>
          </m:r>
          <m:d>
            <m:dPr>
              <m:begChr m:val="["/>
              <m:endChr m:val="]"/>
              <m:ctrlPr>
                <w:rPr>
                  <w:rFonts w:ascii="Cambria Math" w:hAnsi="Cambria Math" w:cs="Arial"/>
                  <w:b/>
                  <w:i/>
                  <w:sz w:val="20"/>
                  <w:szCs w:val="20"/>
                  <w:lang w:val="es-EC"/>
                </w:rPr>
              </m:ctrlPr>
            </m:dPr>
            <m:e>
              <m:m>
                <m:mPr>
                  <m:mcs>
                    <m:mc>
                      <m:mcPr>
                        <m:count m:val="3"/>
                        <m:mcJc m:val="center"/>
                      </m:mcPr>
                    </m:mc>
                  </m:mcs>
                  <m:ctrlPr>
                    <w:rPr>
                      <w:rFonts w:ascii="Cambria Math" w:hAnsi="Cambria Math" w:cs="Arial"/>
                      <w:i/>
                      <w:sz w:val="20"/>
                      <w:szCs w:val="20"/>
                      <w:lang w:val="es-EC"/>
                    </w:rPr>
                  </m:ctrlPr>
                </m:mPr>
                <m:mr>
                  <m:e>
                    <m:r>
                      <w:rPr>
                        <w:rFonts w:ascii="Cambria Math" w:hAnsi="Cambria Math" w:cs="Arial"/>
                        <w:sz w:val="20"/>
                        <w:szCs w:val="20"/>
                        <w:lang w:val="es-EC"/>
                      </w:rPr>
                      <m:t>15496</m:t>
                    </m:r>
                  </m:e>
                  <m:e>
                    <m:r>
                      <w:rPr>
                        <w:rFonts w:ascii="Cambria Math" w:hAnsi="Cambria Math" w:cs="Arial"/>
                        <w:sz w:val="20"/>
                        <w:szCs w:val="20"/>
                        <w:lang w:val="es-EC"/>
                      </w:rPr>
                      <m:t>-8239</m:t>
                    </m:r>
                  </m:e>
                  <m:e>
                    <m:r>
                      <w:rPr>
                        <w:rFonts w:ascii="Cambria Math" w:hAnsi="Cambria Math" w:cs="Arial"/>
                        <w:sz w:val="20"/>
                        <w:szCs w:val="20"/>
                        <w:lang w:val="es-EC"/>
                      </w:rPr>
                      <m:t>848</m:t>
                    </m:r>
                  </m:e>
                </m:mr>
                <m:mr>
                  <m:e>
                    <m:r>
                      <w:rPr>
                        <w:rFonts w:ascii="Cambria Math" w:hAnsi="Cambria Math" w:cs="Arial"/>
                        <w:sz w:val="20"/>
                        <w:szCs w:val="20"/>
                        <w:lang w:val="es-EC"/>
                      </w:rPr>
                      <m:t>-8239</m:t>
                    </m:r>
                  </m:e>
                  <m:e>
                    <m:r>
                      <w:rPr>
                        <w:rFonts w:ascii="Cambria Math" w:hAnsi="Cambria Math" w:cs="Arial"/>
                        <w:sz w:val="20"/>
                        <w:szCs w:val="20"/>
                        <w:lang w:val="es-EC"/>
                      </w:rPr>
                      <m:t>15723</m:t>
                    </m:r>
                  </m:e>
                  <m:e>
                    <m:r>
                      <w:rPr>
                        <w:rFonts w:ascii="Cambria Math" w:hAnsi="Cambria Math" w:cs="Arial"/>
                        <w:sz w:val="20"/>
                        <w:szCs w:val="20"/>
                        <w:lang w:val="es-EC"/>
                      </w:rPr>
                      <m:t>-8239</m:t>
                    </m:r>
                  </m:e>
                </m:mr>
                <m:mr>
                  <m:e>
                    <m:r>
                      <w:rPr>
                        <w:rFonts w:ascii="Cambria Math" w:hAnsi="Cambria Math" w:cs="Arial"/>
                        <w:sz w:val="20"/>
                        <w:szCs w:val="20"/>
                        <w:lang w:val="es-EC"/>
                      </w:rPr>
                      <m:t>848</m:t>
                    </m:r>
                  </m:e>
                  <m:e>
                    <m:r>
                      <w:rPr>
                        <w:rFonts w:ascii="Cambria Math" w:hAnsi="Cambria Math" w:cs="Arial"/>
                        <w:sz w:val="20"/>
                        <w:szCs w:val="20"/>
                        <w:lang w:val="es-EC"/>
                      </w:rPr>
                      <m:t>-8293</m:t>
                    </m:r>
                  </m:e>
                  <m:e>
                    <m:r>
                      <w:rPr>
                        <w:rFonts w:ascii="Cambria Math" w:hAnsi="Cambria Math" w:cs="Arial"/>
                        <w:sz w:val="20"/>
                        <w:szCs w:val="20"/>
                        <w:lang w:val="es-EC"/>
                      </w:rPr>
                      <m:t>7492</m:t>
                    </m:r>
                  </m:e>
                </m:mr>
              </m:m>
            </m:e>
          </m:d>
        </m:oMath>
      </m:oMathPara>
    </w:p>
    <w:p w:rsidR="00E32B20" w:rsidRDefault="00E32B20" w:rsidP="00E32B20">
      <w:pPr>
        <w:spacing w:line="240" w:lineRule="auto"/>
        <w:ind w:firstLine="709"/>
        <w:rPr>
          <w:rFonts w:ascii="Arial" w:hAnsi="Arial" w:cs="Arial"/>
          <w:b/>
          <w:lang w:val="es-EC"/>
        </w:rPr>
      </w:pPr>
    </w:p>
    <w:p w:rsidR="0002493A" w:rsidRPr="00E32B20" w:rsidRDefault="0002493A" w:rsidP="00E32B20">
      <w:pPr>
        <w:spacing w:line="240" w:lineRule="auto"/>
        <w:ind w:firstLine="709"/>
        <w:rPr>
          <w:rFonts w:ascii="Arial" w:hAnsi="Arial" w:cs="Arial"/>
          <w:b/>
          <w:lang w:val="es-EC"/>
        </w:rPr>
      </w:pPr>
    </w:p>
    <w:p w:rsidR="00BF28C9" w:rsidRDefault="00BF28C9" w:rsidP="00BF28C9">
      <w:pPr>
        <w:spacing w:line="240" w:lineRule="auto"/>
        <w:ind w:firstLine="0"/>
        <w:rPr>
          <w:rFonts w:ascii="Arial" w:hAnsi="Arial" w:cs="Arial"/>
          <w:b/>
          <w:sz w:val="22"/>
          <w:szCs w:val="22"/>
          <w:lang w:val="es-EC"/>
        </w:rPr>
      </w:pPr>
      <w:r>
        <w:rPr>
          <w:rFonts w:ascii="Arial" w:hAnsi="Arial" w:cs="Arial"/>
          <w:b/>
          <w:sz w:val="22"/>
          <w:szCs w:val="22"/>
          <w:lang w:val="es-EC"/>
        </w:rPr>
        <w:t>4.4</w:t>
      </w:r>
      <w:r>
        <w:rPr>
          <w:rFonts w:ascii="Arial" w:hAnsi="Arial" w:cs="Arial"/>
          <w:b/>
          <w:sz w:val="22"/>
          <w:szCs w:val="22"/>
          <w:lang w:val="es-EC"/>
        </w:rPr>
        <w:tab/>
        <w:t>Matriz de rigidez en coordenadas de piso</w:t>
      </w:r>
    </w:p>
    <w:p w:rsidR="00BF28C9" w:rsidRDefault="00BF28C9" w:rsidP="00BF28C9">
      <w:pPr>
        <w:spacing w:line="240" w:lineRule="auto"/>
        <w:ind w:firstLine="0"/>
        <w:rPr>
          <w:rFonts w:ascii="Arial" w:hAnsi="Arial" w:cs="Arial"/>
          <w:b/>
          <w:sz w:val="22"/>
          <w:szCs w:val="22"/>
          <w:lang w:val="es-EC"/>
        </w:rPr>
      </w:pPr>
    </w:p>
    <w:p w:rsidR="00E532E4" w:rsidRDefault="00BF28C9" w:rsidP="00D10470">
      <w:pPr>
        <w:spacing w:line="240" w:lineRule="auto"/>
        <w:ind w:firstLine="709"/>
        <w:rPr>
          <w:rFonts w:ascii="Arial" w:hAnsi="Arial" w:cs="Arial"/>
          <w:sz w:val="20"/>
          <w:szCs w:val="20"/>
          <w:lang w:val="es-EC"/>
        </w:rPr>
      </w:pPr>
      <w:r>
        <w:rPr>
          <w:rFonts w:ascii="Arial" w:hAnsi="Arial" w:cs="Arial"/>
          <w:sz w:val="20"/>
          <w:szCs w:val="20"/>
          <w:lang w:val="es-EC"/>
        </w:rPr>
        <w:t xml:space="preserve">Con el propósito de que la matriz de masas sea diagonal, las coordenadas de piso se consideraron en el Centro de Masa. Se calculó la matriz de rigidez con un modelo de losa rígida con tres grados de libertad por planta, dos componentes de desplazamiento según los ejes X, Y, y una rotación con respecto a un eje perpendicular a la losa. Las sub matrices de la matriz de rigidez, </w:t>
      </w:r>
      <w:r w:rsidR="00D10470">
        <w:rPr>
          <w:rFonts w:ascii="Arial" w:hAnsi="Arial" w:cs="Arial"/>
          <w:sz w:val="20"/>
          <w:szCs w:val="20"/>
          <w:lang w:val="es-EC"/>
        </w:rPr>
        <w:t>son:</w:t>
      </w:r>
    </w:p>
    <w:p w:rsidR="00D10470" w:rsidRPr="000613A3" w:rsidRDefault="00D10470" w:rsidP="00D10470">
      <w:pPr>
        <w:spacing w:line="240" w:lineRule="auto"/>
        <w:ind w:firstLine="709"/>
        <w:rPr>
          <w:rFonts w:ascii="Arial" w:hAnsi="Arial" w:cs="Arial"/>
          <w:sz w:val="20"/>
          <w:szCs w:val="20"/>
          <w:lang w:val="es-EC"/>
        </w:rPr>
      </w:pPr>
    </w:p>
    <w:p w:rsidR="00CA4756" w:rsidRPr="00995298" w:rsidRDefault="00C704F7" w:rsidP="009145C6">
      <w:pPr>
        <w:rPr>
          <w:rFonts w:ascii="Arial" w:hAnsi="Arial" w:cs="Arial"/>
          <w:b/>
          <w:i/>
          <w:sz w:val="20"/>
          <w:szCs w:val="20"/>
          <w:lang w:val="en-US"/>
        </w:rPr>
      </w:pPr>
      <m:oMathPara>
        <m:oMath>
          <m:sSub>
            <m:sSubPr>
              <m:ctrlPr>
                <w:rPr>
                  <w:rFonts w:ascii="Cambria Math" w:hAnsi="Cambria Math" w:cs="Arial"/>
                  <w:b/>
                  <w:i/>
                  <w:sz w:val="20"/>
                  <w:szCs w:val="20"/>
                  <w:lang w:val="es-EC"/>
                </w:rPr>
              </m:ctrlPr>
            </m:sSubPr>
            <m:e>
              <m:r>
                <m:rPr>
                  <m:sty m:val="bi"/>
                </m:rPr>
                <w:rPr>
                  <w:rFonts w:ascii="Cambria Math" w:hAnsi="Cambria Math" w:cs="Arial"/>
                  <w:sz w:val="20"/>
                  <w:szCs w:val="20"/>
                  <w:lang w:val="es-EC"/>
                </w:rPr>
                <m:t>K</m:t>
              </m:r>
            </m:e>
            <m:sub>
              <m:r>
                <m:rPr>
                  <m:sty m:val="bi"/>
                </m:rPr>
                <w:rPr>
                  <w:rFonts w:ascii="Cambria Math" w:hAnsi="Cambria Math" w:cs="Arial"/>
                  <w:sz w:val="20"/>
                  <w:szCs w:val="20"/>
                  <w:lang w:val="es-EC"/>
                </w:rPr>
                <m:t>XX</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54400</m:t>
                    </m:r>
                  </m:e>
                  <m:e>
                    <m:r>
                      <w:rPr>
                        <w:rFonts w:ascii="Cambria Math" w:hAnsi="Cambria Math" w:cs="Arial"/>
                        <w:sz w:val="20"/>
                        <w:szCs w:val="20"/>
                        <w:lang w:val="en-US"/>
                      </w:rPr>
                      <m:t>-29300</m:t>
                    </m:r>
                  </m:e>
                  <m:e>
                    <m:r>
                      <w:rPr>
                        <w:rFonts w:ascii="Cambria Math" w:hAnsi="Cambria Math" w:cs="Arial"/>
                        <w:sz w:val="20"/>
                        <w:szCs w:val="20"/>
                        <w:lang w:val="en-US"/>
                      </w:rPr>
                      <m:t>2900</m:t>
                    </m:r>
                  </m:e>
                </m:mr>
                <m:mr>
                  <m:e>
                    <m:r>
                      <w:rPr>
                        <w:rFonts w:ascii="Cambria Math" w:hAnsi="Cambria Math" w:cs="Arial"/>
                        <w:sz w:val="20"/>
                        <w:szCs w:val="20"/>
                        <w:lang w:val="en-US"/>
                      </w:rPr>
                      <m:t>-29300</m:t>
                    </m:r>
                  </m:e>
                  <m:e>
                    <m:r>
                      <w:rPr>
                        <w:rFonts w:ascii="Cambria Math" w:hAnsi="Cambria Math" w:cs="Arial"/>
                        <w:sz w:val="20"/>
                        <w:szCs w:val="20"/>
                        <w:lang w:val="en-US"/>
                      </w:rPr>
                      <m:t>44500</m:t>
                    </m:r>
                  </m:e>
                  <m:e>
                    <m:r>
                      <w:rPr>
                        <w:rFonts w:ascii="Cambria Math" w:hAnsi="Cambria Math" w:cs="Arial"/>
                        <w:sz w:val="20"/>
                        <w:szCs w:val="20"/>
                        <w:lang w:val="en-US"/>
                      </w:rPr>
                      <m:t>-18900</m:t>
                    </m:r>
                  </m:e>
                </m:mr>
                <m:mr>
                  <m:e>
                    <m:r>
                      <w:rPr>
                        <w:rFonts w:ascii="Cambria Math" w:hAnsi="Cambria Math" w:cs="Arial"/>
                        <w:sz w:val="20"/>
                        <w:szCs w:val="20"/>
                        <w:lang w:val="en-US"/>
                      </w:rPr>
                      <m:t>2900</m:t>
                    </m:r>
                  </m:e>
                  <m:e>
                    <m:r>
                      <w:rPr>
                        <w:rFonts w:ascii="Cambria Math" w:hAnsi="Cambria Math" w:cs="Arial"/>
                        <w:sz w:val="20"/>
                        <w:szCs w:val="20"/>
                        <w:lang w:val="en-US"/>
                      </w:rPr>
                      <m:t>-18900</m:t>
                    </m:r>
                  </m:e>
                  <m:e>
                    <m:r>
                      <w:rPr>
                        <w:rFonts w:ascii="Cambria Math" w:hAnsi="Cambria Math" w:cs="Arial"/>
                        <w:sz w:val="20"/>
                        <w:szCs w:val="20"/>
                        <w:lang w:val="en-US"/>
                      </w:rPr>
                      <m:t>16200</m:t>
                    </m:r>
                  </m:e>
                </m:mr>
              </m:m>
            </m:e>
          </m:d>
          <m:r>
            <m:rPr>
              <m:sty m:val="bi"/>
            </m:rP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YY</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42500</m:t>
                    </m:r>
                  </m:e>
                  <m:e>
                    <m:r>
                      <w:rPr>
                        <w:rFonts w:ascii="Cambria Math" w:hAnsi="Cambria Math" w:cs="Arial"/>
                        <w:sz w:val="20"/>
                        <w:szCs w:val="20"/>
                        <w:lang w:val="en-US"/>
                      </w:rPr>
                      <m:t>-22700</m:t>
                    </m:r>
                  </m:e>
                  <m:e>
                    <m:r>
                      <w:rPr>
                        <w:rFonts w:ascii="Cambria Math" w:hAnsi="Cambria Math" w:cs="Arial"/>
                        <w:sz w:val="20"/>
                        <w:szCs w:val="20"/>
                        <w:lang w:val="en-US"/>
                      </w:rPr>
                      <m:t>2400</m:t>
                    </m:r>
                  </m:e>
                </m:mr>
                <m:mr>
                  <m:e>
                    <m:r>
                      <w:rPr>
                        <w:rFonts w:ascii="Cambria Math" w:hAnsi="Cambria Math" w:cs="Arial"/>
                        <w:sz w:val="20"/>
                        <w:szCs w:val="20"/>
                        <w:lang w:val="en-US"/>
                      </w:rPr>
                      <m:t>-22700</m:t>
                    </m:r>
                  </m:e>
                  <m:e>
                    <m:r>
                      <w:rPr>
                        <w:rFonts w:ascii="Cambria Math" w:hAnsi="Cambria Math" w:cs="Arial"/>
                        <w:sz w:val="20"/>
                        <w:szCs w:val="20"/>
                        <w:lang w:val="en-US"/>
                      </w:rPr>
                      <m:t>42800</m:t>
                    </m:r>
                  </m:e>
                  <m:e>
                    <m:r>
                      <w:rPr>
                        <w:rFonts w:ascii="Cambria Math" w:hAnsi="Cambria Math" w:cs="Arial"/>
                        <w:sz w:val="20"/>
                        <w:szCs w:val="20"/>
                        <w:lang w:val="en-US"/>
                      </w:rPr>
                      <m:t>-22500</m:t>
                    </m:r>
                  </m:e>
                </m:mr>
                <m:mr>
                  <m:e>
                    <m:r>
                      <w:rPr>
                        <w:rFonts w:ascii="Cambria Math" w:hAnsi="Cambria Math" w:cs="Arial"/>
                        <w:sz w:val="20"/>
                        <w:szCs w:val="20"/>
                        <w:lang w:val="en-US"/>
                      </w:rPr>
                      <m:t>2400</m:t>
                    </m:r>
                  </m:e>
                  <m:e>
                    <m:r>
                      <w:rPr>
                        <w:rFonts w:ascii="Cambria Math" w:hAnsi="Cambria Math" w:cs="Arial"/>
                        <w:sz w:val="20"/>
                        <w:szCs w:val="20"/>
                        <w:lang w:val="en-US"/>
                      </w:rPr>
                      <m:t>-22500</m:t>
                    </m:r>
                  </m:e>
                  <m:e>
                    <m:r>
                      <w:rPr>
                        <w:rFonts w:ascii="Cambria Math" w:hAnsi="Cambria Math" w:cs="Arial"/>
                        <w:sz w:val="20"/>
                        <w:szCs w:val="20"/>
                        <w:lang w:val="en-US"/>
                      </w:rPr>
                      <m:t>20200</m:t>
                    </m:r>
                  </m:e>
                </m:mr>
              </m:m>
            </m:e>
          </m:d>
        </m:oMath>
      </m:oMathPara>
    </w:p>
    <w:p w:rsidR="00995298" w:rsidRPr="00995298" w:rsidRDefault="00C704F7" w:rsidP="00995298">
      <w:pPr>
        <w:jc w:val="center"/>
        <w:rPr>
          <w:rFonts w:ascii="Arial" w:hAnsi="Arial" w:cs="Arial"/>
          <w:b/>
          <w:i/>
          <w:sz w:val="20"/>
          <w:szCs w:val="20"/>
          <w:lang w:val="en-US"/>
        </w:rPr>
      </w:pPr>
      <m:oMathPara>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θθ</m:t>
              </m:r>
            </m:sub>
          </m:sSub>
          <m:r>
            <m:rPr>
              <m:sty m:val="bi"/>
            </m:rP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4169700</m:t>
                    </m:r>
                  </m:e>
                  <m:e>
                    <m:r>
                      <w:rPr>
                        <w:rFonts w:ascii="Cambria Math" w:hAnsi="Cambria Math" w:cs="Arial"/>
                        <w:sz w:val="20"/>
                        <w:szCs w:val="20"/>
                        <w:lang w:val="en-US"/>
                      </w:rPr>
                      <m:t>-2309500</m:t>
                    </m:r>
                  </m:e>
                  <m:e>
                    <m:r>
                      <w:rPr>
                        <w:rFonts w:ascii="Cambria Math" w:hAnsi="Cambria Math" w:cs="Arial"/>
                        <w:sz w:val="20"/>
                        <w:szCs w:val="20"/>
                        <w:lang w:val="en-US"/>
                      </w:rPr>
                      <m:t>236500</m:t>
                    </m:r>
                  </m:e>
                </m:mr>
                <m:mr>
                  <m:e>
                    <m:r>
                      <w:rPr>
                        <w:rFonts w:ascii="Cambria Math" w:hAnsi="Cambria Math" w:cs="Arial"/>
                        <w:sz w:val="20"/>
                        <w:szCs w:val="20"/>
                        <w:lang w:val="en-US"/>
                      </w:rPr>
                      <m:t>-2309500</m:t>
                    </m:r>
                  </m:e>
                  <m:e>
                    <m:r>
                      <w:rPr>
                        <w:rFonts w:ascii="Cambria Math" w:hAnsi="Cambria Math" w:cs="Arial"/>
                        <w:sz w:val="20"/>
                        <w:szCs w:val="20"/>
                        <w:lang w:val="en-US"/>
                      </w:rPr>
                      <m:t>3848300</m:t>
                    </m:r>
                  </m:e>
                  <m:e>
                    <m:r>
                      <w:rPr>
                        <w:rFonts w:ascii="Cambria Math" w:hAnsi="Cambria Math" w:cs="Arial"/>
                        <w:sz w:val="20"/>
                        <w:szCs w:val="20"/>
                        <w:lang w:val="en-US"/>
                      </w:rPr>
                      <m:t>-1793300</m:t>
                    </m:r>
                  </m:e>
                </m:mr>
                <m:mr>
                  <m:e>
                    <m:r>
                      <w:rPr>
                        <w:rFonts w:ascii="Cambria Math" w:hAnsi="Cambria Math" w:cs="Arial"/>
                        <w:sz w:val="20"/>
                        <w:szCs w:val="20"/>
                        <w:lang w:val="en-US"/>
                      </w:rPr>
                      <m:t>236500</m:t>
                    </m:r>
                  </m:e>
                  <m:e>
                    <m:r>
                      <w:rPr>
                        <w:rFonts w:ascii="Cambria Math" w:hAnsi="Cambria Math" w:cs="Arial"/>
                        <w:sz w:val="20"/>
                        <w:szCs w:val="20"/>
                        <w:lang w:val="en-US"/>
                      </w:rPr>
                      <m:t>-1793300</m:t>
                    </m:r>
                  </m:e>
                  <m:e>
                    <m:r>
                      <w:rPr>
                        <w:rFonts w:ascii="Cambria Math" w:hAnsi="Cambria Math" w:cs="Arial"/>
                        <w:sz w:val="20"/>
                        <w:szCs w:val="20"/>
                        <w:lang w:val="en-US"/>
                      </w:rPr>
                      <m:t>1572700</m:t>
                    </m:r>
                  </m:e>
                </m:mr>
              </m:m>
            </m:e>
          </m:d>
          <m: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XY</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
            </m:e>
          </m:d>
        </m:oMath>
      </m:oMathPara>
    </w:p>
    <w:p w:rsidR="00995298" w:rsidRPr="00D10470" w:rsidRDefault="00C704F7" w:rsidP="00995298">
      <w:pPr>
        <w:jc w:val="center"/>
        <w:rPr>
          <w:rFonts w:ascii="Arial" w:hAnsi="Arial" w:cs="Arial"/>
          <w:b/>
          <w:i/>
          <w:sz w:val="20"/>
          <w:szCs w:val="20"/>
          <w:lang w:val="en-US"/>
        </w:rPr>
      </w:pPr>
      <m:oMathPara>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Xθ</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68200</m:t>
                    </m:r>
                  </m:e>
                  <m:e>
                    <m:r>
                      <w:rPr>
                        <w:rFonts w:ascii="Cambria Math" w:hAnsi="Cambria Math" w:cs="Arial"/>
                        <w:sz w:val="20"/>
                        <w:szCs w:val="20"/>
                        <w:lang w:val="en-US"/>
                      </w:rPr>
                      <m:t>-23300</m:t>
                    </m:r>
                  </m:e>
                  <m:e>
                    <m:r>
                      <w:rPr>
                        <w:rFonts w:ascii="Cambria Math" w:hAnsi="Cambria Math" w:cs="Arial"/>
                        <w:sz w:val="20"/>
                        <w:szCs w:val="20"/>
                        <w:lang w:val="en-US"/>
                      </w:rPr>
                      <m:t>600</m:t>
                    </m:r>
                  </m:e>
                </m:mr>
                <m:mr>
                  <m:e>
                    <m:r>
                      <w:rPr>
                        <w:rFonts w:ascii="Cambria Math" w:hAnsi="Cambria Math" w:cs="Arial"/>
                        <w:sz w:val="20"/>
                        <w:szCs w:val="20"/>
                        <w:lang w:val="en-US"/>
                      </w:rPr>
                      <m:t>-23300</m:t>
                    </m:r>
                  </m:e>
                  <m:e>
                    <m:r>
                      <w:rPr>
                        <w:rFonts w:ascii="Cambria Math" w:hAnsi="Cambria Math" w:cs="Arial"/>
                        <w:sz w:val="20"/>
                        <w:szCs w:val="20"/>
                        <w:lang w:val="en-US"/>
                      </w:rPr>
                      <m:t>36700</m:t>
                    </m:r>
                  </m:e>
                  <m:e>
                    <m:r>
                      <w:rPr>
                        <w:rFonts w:ascii="Cambria Math" w:hAnsi="Cambria Math" w:cs="Arial"/>
                        <w:sz w:val="20"/>
                        <w:szCs w:val="20"/>
                        <w:lang w:val="en-US"/>
                      </w:rPr>
                      <m:t>-16100</m:t>
                    </m:r>
                  </m:e>
                </m:mr>
                <m:mr>
                  <m:e>
                    <m:r>
                      <w:rPr>
                        <w:rFonts w:ascii="Cambria Math" w:hAnsi="Cambria Math" w:cs="Arial"/>
                        <w:sz w:val="20"/>
                        <w:szCs w:val="20"/>
                        <w:lang w:val="en-US"/>
                      </w:rPr>
                      <m:t>600</m:t>
                    </m:r>
                  </m:e>
                  <m:e>
                    <m:r>
                      <w:rPr>
                        <w:rFonts w:ascii="Cambria Math" w:hAnsi="Cambria Math" w:cs="Arial"/>
                        <w:sz w:val="20"/>
                        <w:szCs w:val="20"/>
                        <w:lang w:val="en-US"/>
                      </w:rPr>
                      <m:t>-16100</m:t>
                    </m:r>
                  </m:e>
                  <m:e>
                    <m:r>
                      <w:rPr>
                        <w:rFonts w:ascii="Cambria Math" w:hAnsi="Cambria Math" w:cs="Arial"/>
                        <w:sz w:val="20"/>
                        <w:szCs w:val="20"/>
                        <w:lang w:val="en-US"/>
                      </w:rPr>
                      <m:t>15200</m:t>
                    </m:r>
                  </m:e>
                </m:mr>
              </m:m>
            </m:e>
          </m:d>
          <m:r>
            <m:rPr>
              <m:sty m:val="bi"/>
            </m:rP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Yθ</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-4100</m:t>
                    </m:r>
                  </m:e>
                  <m:e>
                    <m:r>
                      <w:rPr>
                        <w:rFonts w:ascii="Cambria Math" w:hAnsi="Cambria Math" w:cs="Arial"/>
                        <w:sz w:val="20"/>
                        <w:szCs w:val="20"/>
                        <w:lang w:val="en-US"/>
                      </w:rPr>
                      <m:t>2000</m:t>
                    </m:r>
                  </m:e>
                  <m:e>
                    <m:r>
                      <w:rPr>
                        <w:rFonts w:ascii="Cambria Math" w:hAnsi="Cambria Math" w:cs="Arial"/>
                        <w:sz w:val="20"/>
                        <w:szCs w:val="20"/>
                        <w:lang w:val="en-US"/>
                      </w:rPr>
                      <m:t>100</m:t>
                    </m:r>
                  </m:e>
                </m:mr>
                <m:mr>
                  <m:e>
                    <m:r>
                      <w:rPr>
                        <w:rFonts w:ascii="Cambria Math" w:hAnsi="Cambria Math" w:cs="Arial"/>
                        <w:sz w:val="20"/>
                        <w:szCs w:val="20"/>
                        <w:lang w:val="en-US"/>
                      </w:rPr>
                      <m:t>2000</m:t>
                    </m:r>
                  </m:e>
                  <m:e>
                    <m:r>
                      <w:rPr>
                        <w:rFonts w:ascii="Cambria Math" w:hAnsi="Cambria Math" w:cs="Arial"/>
                        <w:sz w:val="20"/>
                        <w:szCs w:val="20"/>
                        <w:lang w:val="en-US"/>
                      </w:rPr>
                      <m:t>-5700</m:t>
                    </m:r>
                  </m:e>
                  <m:e>
                    <m:r>
                      <w:rPr>
                        <w:rFonts w:ascii="Cambria Math" w:hAnsi="Cambria Math" w:cs="Arial"/>
                        <w:sz w:val="20"/>
                        <w:szCs w:val="20"/>
                        <w:lang w:val="en-US"/>
                      </w:rPr>
                      <m:t>3500</m:t>
                    </m:r>
                  </m:e>
                </m:mr>
                <m:mr>
                  <m:e>
                    <m:r>
                      <w:rPr>
                        <w:rFonts w:ascii="Cambria Math" w:hAnsi="Cambria Math" w:cs="Arial"/>
                        <w:sz w:val="20"/>
                        <w:szCs w:val="20"/>
                        <w:lang w:val="en-US"/>
                      </w:rPr>
                      <m:t>100</m:t>
                    </m:r>
                  </m:e>
                  <m:e>
                    <m:r>
                      <w:rPr>
                        <w:rFonts w:ascii="Cambria Math" w:hAnsi="Cambria Math" w:cs="Arial"/>
                        <w:sz w:val="20"/>
                        <w:szCs w:val="20"/>
                        <w:lang w:val="en-US"/>
                      </w:rPr>
                      <m:t>3500</m:t>
                    </m:r>
                  </m:e>
                  <m:e>
                    <m:r>
                      <w:rPr>
                        <w:rFonts w:ascii="Cambria Math" w:hAnsi="Cambria Math" w:cs="Arial"/>
                        <w:sz w:val="20"/>
                        <w:szCs w:val="20"/>
                        <w:lang w:val="en-US"/>
                      </w:rPr>
                      <m:t>-3600</m:t>
                    </m:r>
                  </m:e>
                </m:mr>
              </m:m>
            </m:e>
          </m:d>
        </m:oMath>
      </m:oMathPara>
    </w:p>
    <w:p w:rsidR="00D10470" w:rsidRDefault="00D10470" w:rsidP="00DD0B83">
      <w:pPr>
        <w:spacing w:line="240" w:lineRule="auto"/>
        <w:ind w:firstLine="709"/>
        <w:rPr>
          <w:rFonts w:ascii="Arial" w:hAnsi="Arial" w:cs="Arial"/>
          <w:sz w:val="20"/>
          <w:szCs w:val="20"/>
          <w:lang w:val="es-EC"/>
        </w:rPr>
      </w:pPr>
      <w:r w:rsidRPr="00D10470">
        <w:rPr>
          <w:rFonts w:ascii="Arial" w:hAnsi="Arial" w:cs="Arial"/>
          <w:sz w:val="20"/>
          <w:szCs w:val="20"/>
          <w:lang w:val="es-EC"/>
        </w:rPr>
        <w:t>La matriz de rigidez en coordenadas de piso, es sim</w:t>
      </w:r>
      <w:r>
        <w:rPr>
          <w:rFonts w:ascii="Arial" w:hAnsi="Arial" w:cs="Arial"/>
          <w:sz w:val="20"/>
          <w:szCs w:val="20"/>
          <w:lang w:val="es-EC"/>
        </w:rPr>
        <w:t>étrica, razón por la cual solo se copian las sub matrices de la matriz triangular superior.</w:t>
      </w:r>
    </w:p>
    <w:p w:rsidR="00DD0B83" w:rsidRPr="00D10470" w:rsidRDefault="00DD0B83" w:rsidP="00DD0B83">
      <w:pPr>
        <w:spacing w:line="240" w:lineRule="auto"/>
        <w:ind w:firstLine="709"/>
        <w:rPr>
          <w:rFonts w:ascii="Arial" w:hAnsi="Arial" w:cs="Arial"/>
          <w:sz w:val="20"/>
          <w:szCs w:val="20"/>
          <w:lang w:val="es-EC"/>
        </w:rPr>
      </w:pPr>
    </w:p>
    <w:p w:rsidR="009145C6" w:rsidRPr="009145C6" w:rsidRDefault="00C704F7" w:rsidP="00D10470">
      <w:pPr>
        <w:spacing w:line="240" w:lineRule="auto"/>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m:t>
              </m:r>
            </m:sub>
          </m:sSub>
          <m:r>
            <m:rPr>
              <m:sty m:val="bi"/>
            </m:rPr>
            <w:rPr>
              <w:rFonts w:ascii="Cambria Math" w:hAnsi="Cambria Math" w:cs="Arial"/>
              <w:lang w:val="es-EC"/>
            </w:rPr>
            <m:t>=</m:t>
          </m:r>
          <m:d>
            <m:dPr>
              <m:begChr m:val="["/>
              <m:endChr m:val="]"/>
              <m:ctrlPr>
                <w:rPr>
                  <w:rFonts w:ascii="Cambria Math" w:hAnsi="Cambria Math" w:cs="Arial"/>
                  <w:b/>
                  <w:i/>
                  <w:lang w:val="es-EC"/>
                </w:rPr>
              </m:ctrlPr>
            </m:dPr>
            <m:e>
              <m:m>
                <m:mPr>
                  <m:mcs>
                    <m:mc>
                      <m:mcPr>
                        <m:count m:val="3"/>
                        <m:mcJc m:val="center"/>
                      </m:mcPr>
                    </m:mc>
                  </m:mcs>
                  <m:ctrlPr>
                    <w:rPr>
                      <w:rFonts w:ascii="Cambria Math" w:hAnsi="Cambria Math" w:cs="Arial"/>
                      <w:b/>
                      <w:i/>
                      <w:lang w:val="es-EC"/>
                    </w:rPr>
                  </m:ctrlPr>
                </m:mPr>
                <m:mr>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XX</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XY</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Xθ</m:t>
                        </m:r>
                      </m:sub>
                    </m:sSub>
                  </m:e>
                </m:mr>
                <m:mr>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YY</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Yθ</m:t>
                        </m:r>
                      </m:sub>
                    </m:sSub>
                  </m:e>
                </m:mr>
                <m:mr>
                  <m:e/>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θθ</m:t>
                        </m:r>
                      </m:sub>
                    </m:sSub>
                  </m:e>
                </m:mr>
              </m:m>
            </m:e>
          </m:d>
        </m:oMath>
      </m:oMathPara>
    </w:p>
    <w:p w:rsidR="00D10470" w:rsidRDefault="00D10470" w:rsidP="00D10470">
      <w:pPr>
        <w:spacing w:line="240" w:lineRule="auto"/>
        <w:ind w:firstLine="0"/>
        <w:rPr>
          <w:rFonts w:ascii="Arial" w:hAnsi="Arial" w:cs="Arial"/>
          <w:b/>
          <w:lang w:val="es-EC"/>
        </w:rPr>
      </w:pPr>
    </w:p>
    <w:p w:rsidR="00E32B20" w:rsidRDefault="00E32B20" w:rsidP="00D10470">
      <w:pPr>
        <w:spacing w:line="240" w:lineRule="auto"/>
        <w:ind w:firstLine="0"/>
        <w:rPr>
          <w:rFonts w:ascii="Arial" w:hAnsi="Arial" w:cs="Arial"/>
          <w:b/>
          <w:lang w:val="es-EC"/>
        </w:rPr>
      </w:pPr>
    </w:p>
    <w:p w:rsidR="00D10470" w:rsidRDefault="00D10470" w:rsidP="004A0B72">
      <w:pPr>
        <w:pStyle w:val="Prrafodelista"/>
        <w:numPr>
          <w:ilvl w:val="0"/>
          <w:numId w:val="1"/>
        </w:numPr>
        <w:spacing w:line="240" w:lineRule="auto"/>
        <w:rPr>
          <w:rFonts w:ascii="Arial" w:hAnsi="Arial" w:cs="Arial"/>
          <w:b/>
          <w:lang w:val="es-EC"/>
        </w:rPr>
      </w:pPr>
      <w:r>
        <w:rPr>
          <w:rFonts w:ascii="Arial" w:hAnsi="Arial" w:cs="Arial"/>
          <w:b/>
          <w:lang w:val="es-EC"/>
        </w:rPr>
        <w:t xml:space="preserve">PROPIEDADES DINÁMICAS </w:t>
      </w:r>
    </w:p>
    <w:p w:rsidR="00D10470" w:rsidRDefault="00D10470" w:rsidP="00D10470">
      <w:pPr>
        <w:spacing w:line="240" w:lineRule="auto"/>
        <w:rPr>
          <w:rFonts w:ascii="Arial" w:hAnsi="Arial" w:cs="Arial"/>
          <w:b/>
          <w:lang w:val="es-EC"/>
        </w:rPr>
      </w:pPr>
    </w:p>
    <w:p w:rsidR="00D10470" w:rsidRPr="00D10470" w:rsidRDefault="00D10470" w:rsidP="004A0B72">
      <w:pPr>
        <w:pStyle w:val="Prrafodelista"/>
        <w:numPr>
          <w:ilvl w:val="1"/>
          <w:numId w:val="1"/>
        </w:numPr>
        <w:spacing w:line="240" w:lineRule="auto"/>
        <w:rPr>
          <w:rFonts w:ascii="Arial" w:hAnsi="Arial" w:cs="Arial"/>
          <w:b/>
          <w:sz w:val="20"/>
          <w:szCs w:val="20"/>
          <w:lang w:val="es-EC"/>
        </w:rPr>
      </w:pPr>
      <w:r w:rsidRPr="00D10470">
        <w:rPr>
          <w:rFonts w:ascii="Arial" w:hAnsi="Arial" w:cs="Arial"/>
          <w:b/>
          <w:sz w:val="20"/>
          <w:szCs w:val="20"/>
          <w:lang w:val="es-EC"/>
        </w:rPr>
        <w:t>Matriz de masas</w:t>
      </w:r>
      <w:r w:rsidR="009A1B5F">
        <w:rPr>
          <w:rFonts w:ascii="Arial" w:hAnsi="Arial" w:cs="Arial"/>
          <w:b/>
          <w:sz w:val="20"/>
          <w:szCs w:val="20"/>
          <w:lang w:val="es-EC"/>
        </w:rPr>
        <w:t xml:space="preserve"> </w:t>
      </w:r>
    </w:p>
    <w:p w:rsidR="00D10470" w:rsidRDefault="00D10470" w:rsidP="00D10470">
      <w:pPr>
        <w:spacing w:line="240" w:lineRule="auto"/>
        <w:rPr>
          <w:rFonts w:ascii="Arial" w:hAnsi="Arial" w:cs="Arial"/>
          <w:b/>
          <w:sz w:val="20"/>
          <w:szCs w:val="20"/>
          <w:lang w:val="es-EC"/>
        </w:rPr>
      </w:pPr>
    </w:p>
    <w:p w:rsidR="0080465E" w:rsidRPr="00766DB0" w:rsidRDefault="00D10470" w:rsidP="00D10470">
      <w:pPr>
        <w:spacing w:line="240" w:lineRule="auto"/>
        <w:ind w:firstLine="709"/>
        <w:rPr>
          <w:rFonts w:ascii="Arial" w:hAnsi="Arial" w:cs="Arial"/>
          <w:sz w:val="20"/>
          <w:szCs w:val="20"/>
          <w:lang w:val="es-EC"/>
        </w:rPr>
      </w:pPr>
      <w:r>
        <w:rPr>
          <w:rFonts w:ascii="Arial" w:hAnsi="Arial" w:cs="Arial"/>
          <w:sz w:val="20"/>
          <w:szCs w:val="20"/>
          <w:lang w:val="es-EC"/>
        </w:rPr>
        <w:t xml:space="preserve">La carga por metro cuadrado de la losa de 25 cm, alivianada en dos sentidos es de </w:t>
      </w:r>
      <w:r w:rsidR="00B8698E">
        <w:rPr>
          <w:rFonts w:ascii="Arial" w:hAnsi="Arial" w:cs="Arial"/>
          <w:sz w:val="20"/>
          <w:szCs w:val="20"/>
          <w:lang w:val="es-EC"/>
        </w:rPr>
        <w:t>526.4</w:t>
      </w:r>
      <w:r>
        <w:rPr>
          <w:rFonts w:ascii="Arial" w:hAnsi="Arial" w:cs="Arial"/>
          <w:sz w:val="20"/>
          <w:szCs w:val="20"/>
          <w:lang w:val="es-EC"/>
        </w:rPr>
        <w:t xml:space="preserve"> kg/m</w:t>
      </w:r>
      <w:r>
        <w:rPr>
          <w:rFonts w:ascii="Arial" w:hAnsi="Arial" w:cs="Arial"/>
          <w:sz w:val="20"/>
          <w:szCs w:val="20"/>
          <w:vertAlign w:val="superscript"/>
          <w:lang w:val="es-EC"/>
        </w:rPr>
        <w:t>2</w:t>
      </w:r>
      <w:r>
        <w:rPr>
          <w:rFonts w:ascii="Arial" w:hAnsi="Arial" w:cs="Arial"/>
          <w:sz w:val="20"/>
          <w:szCs w:val="20"/>
          <w:lang w:val="es-EC"/>
        </w:rPr>
        <w:t>; la c</w:t>
      </w:r>
      <w:r w:rsidR="00B8698E">
        <w:rPr>
          <w:rFonts w:ascii="Arial" w:hAnsi="Arial" w:cs="Arial"/>
          <w:sz w:val="20"/>
          <w:szCs w:val="20"/>
          <w:lang w:val="es-EC"/>
        </w:rPr>
        <w:t>arga de la mampostería</w:t>
      </w:r>
      <w:r w:rsidR="00CB3434">
        <w:rPr>
          <w:rFonts w:ascii="Arial" w:hAnsi="Arial" w:cs="Arial"/>
          <w:sz w:val="20"/>
          <w:szCs w:val="20"/>
          <w:lang w:val="es-EC"/>
        </w:rPr>
        <w:t xml:space="preserve"> y acabados es de 21</w:t>
      </w:r>
      <w:r w:rsidR="00B8698E">
        <w:rPr>
          <w:rFonts w:ascii="Arial" w:hAnsi="Arial" w:cs="Arial"/>
          <w:sz w:val="20"/>
          <w:szCs w:val="20"/>
          <w:lang w:val="es-EC"/>
        </w:rPr>
        <w:t>0</w:t>
      </w:r>
      <w:r>
        <w:rPr>
          <w:rFonts w:ascii="Arial" w:hAnsi="Arial" w:cs="Arial"/>
          <w:sz w:val="20"/>
          <w:szCs w:val="20"/>
          <w:lang w:val="es-EC"/>
        </w:rPr>
        <w:t xml:space="preserve"> kg/m</w:t>
      </w:r>
      <w:r>
        <w:rPr>
          <w:rFonts w:ascii="Arial" w:hAnsi="Arial" w:cs="Arial"/>
          <w:sz w:val="20"/>
          <w:szCs w:val="20"/>
          <w:vertAlign w:val="superscript"/>
          <w:lang w:val="es-EC"/>
        </w:rPr>
        <w:t xml:space="preserve">2 </w:t>
      </w:r>
      <w:r>
        <w:rPr>
          <w:rFonts w:ascii="Arial" w:hAnsi="Arial" w:cs="Arial"/>
          <w:sz w:val="20"/>
          <w:szCs w:val="20"/>
          <w:lang w:val="es-EC"/>
        </w:rPr>
        <w:t xml:space="preserve"> (sin considerar </w:t>
      </w:r>
      <w:r w:rsidR="0080465E">
        <w:rPr>
          <w:rFonts w:ascii="Arial" w:hAnsi="Arial" w:cs="Arial"/>
          <w:sz w:val="20"/>
          <w:szCs w:val="20"/>
          <w:lang w:val="es-EC"/>
        </w:rPr>
        <w:t xml:space="preserve">que se va a cambiar de material de las paredes); </w:t>
      </w:r>
      <w:r w:rsidR="00B8698E">
        <w:rPr>
          <w:rFonts w:ascii="Arial" w:hAnsi="Arial" w:cs="Arial"/>
          <w:sz w:val="20"/>
          <w:szCs w:val="20"/>
          <w:lang w:val="es-EC"/>
        </w:rPr>
        <w:t>la carga de las vigas</w:t>
      </w:r>
      <w:r w:rsidR="00CB3434">
        <w:rPr>
          <w:rFonts w:ascii="Arial" w:hAnsi="Arial" w:cs="Arial"/>
          <w:sz w:val="20"/>
          <w:szCs w:val="20"/>
          <w:lang w:val="es-EC"/>
        </w:rPr>
        <w:t xml:space="preserve"> y columnas</w:t>
      </w:r>
      <w:r w:rsidR="00B8698E">
        <w:rPr>
          <w:rFonts w:ascii="Arial" w:hAnsi="Arial" w:cs="Arial"/>
          <w:sz w:val="20"/>
          <w:szCs w:val="20"/>
          <w:lang w:val="es-EC"/>
        </w:rPr>
        <w:t xml:space="preserve"> es 137.38</w:t>
      </w:r>
      <w:r w:rsidR="0080465E">
        <w:rPr>
          <w:rFonts w:ascii="Arial" w:hAnsi="Arial" w:cs="Arial"/>
          <w:sz w:val="20"/>
          <w:szCs w:val="20"/>
          <w:lang w:val="es-EC"/>
        </w:rPr>
        <w:t xml:space="preserve"> kg/m</w:t>
      </w:r>
      <w:r w:rsidR="0080465E">
        <w:rPr>
          <w:rFonts w:ascii="Arial" w:hAnsi="Arial" w:cs="Arial"/>
          <w:sz w:val="20"/>
          <w:szCs w:val="20"/>
          <w:vertAlign w:val="superscript"/>
          <w:lang w:val="es-EC"/>
        </w:rPr>
        <w:t>2</w:t>
      </w:r>
      <w:r w:rsidR="0080465E">
        <w:rPr>
          <w:rFonts w:ascii="Arial" w:hAnsi="Arial" w:cs="Arial"/>
          <w:sz w:val="20"/>
          <w:szCs w:val="20"/>
          <w:lang w:val="es-EC"/>
        </w:rPr>
        <w:t xml:space="preserve">. </w:t>
      </w:r>
    </w:p>
    <w:p w:rsidR="0080465E" w:rsidRDefault="0080465E" w:rsidP="00766DB0">
      <w:pPr>
        <w:spacing w:line="240" w:lineRule="auto"/>
        <w:ind w:firstLine="0"/>
        <w:rPr>
          <w:rFonts w:ascii="Arial" w:hAnsi="Arial" w:cs="Arial"/>
          <w:sz w:val="20"/>
          <w:szCs w:val="20"/>
          <w:lang w:val="es-EC"/>
        </w:rPr>
      </w:pPr>
    </w:p>
    <w:p w:rsidR="00D10470" w:rsidRPr="00766DB0" w:rsidRDefault="0080465E" w:rsidP="00766DB0">
      <w:pPr>
        <w:spacing w:line="240" w:lineRule="auto"/>
        <w:ind w:firstLine="709"/>
        <w:rPr>
          <w:rFonts w:ascii="Arial" w:hAnsi="Arial" w:cs="Arial"/>
          <w:i/>
          <w:sz w:val="20"/>
          <w:szCs w:val="20"/>
          <w:lang w:val="es-EC"/>
        </w:rPr>
      </w:pPr>
      <w:r>
        <w:rPr>
          <w:rFonts w:ascii="Arial" w:hAnsi="Arial" w:cs="Arial"/>
          <w:sz w:val="20"/>
          <w:szCs w:val="20"/>
          <w:lang w:val="es-EC"/>
        </w:rPr>
        <w:t xml:space="preserve"> Con estos valores la carga muerta</w:t>
      </w:r>
      <w:r w:rsidR="00766DB0">
        <w:rPr>
          <w:rFonts w:ascii="Arial" w:hAnsi="Arial" w:cs="Arial"/>
          <w:sz w:val="20"/>
          <w:szCs w:val="20"/>
          <w:lang w:val="es-EC"/>
        </w:rPr>
        <w:t xml:space="preserve"> para los dos primeros pisos es  </w:t>
      </w:r>
      <m:oMath>
        <m:r>
          <w:rPr>
            <w:rFonts w:ascii="Cambria Math" w:hAnsi="Cambria Math" w:cs="Arial"/>
            <w:sz w:val="20"/>
            <w:szCs w:val="20"/>
            <w:lang w:val="es-EC"/>
          </w:rPr>
          <m:t xml:space="preserve">D=0.874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sidR="00766DB0">
        <w:rPr>
          <w:rFonts w:ascii="Arial" w:hAnsi="Arial" w:cs="Arial"/>
          <w:sz w:val="20"/>
          <w:szCs w:val="20"/>
          <w:lang w:val="es-EC"/>
        </w:rPr>
        <w:t xml:space="preserve">. En el tercer piso, la cubierta es de acero de lámina delgada </w:t>
      </w:r>
      <m:oMath>
        <m:r>
          <w:rPr>
            <w:rFonts w:ascii="Cambria Math" w:hAnsi="Cambria Math" w:cs="Arial"/>
            <w:sz w:val="20"/>
            <w:szCs w:val="20"/>
            <w:lang w:val="es-EC"/>
          </w:rPr>
          <m:t xml:space="preserve">D=0.27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r>
          <w:rPr>
            <w:rFonts w:ascii="Cambria Math" w:hAnsi="Cambria Math" w:cs="Arial"/>
            <w:sz w:val="20"/>
            <w:szCs w:val="20"/>
            <w:lang w:val="es-EC"/>
          </w:rPr>
          <m:t>.</m:t>
        </m:r>
      </m:oMath>
      <w:r w:rsidR="00766DB0">
        <w:rPr>
          <w:rFonts w:ascii="Arial" w:hAnsi="Arial" w:cs="Arial"/>
          <w:sz w:val="20"/>
          <w:szCs w:val="20"/>
          <w:lang w:val="es-EC"/>
        </w:rPr>
        <w:t xml:space="preserve"> </w:t>
      </w:r>
      <w:r>
        <w:rPr>
          <w:rFonts w:ascii="Arial" w:hAnsi="Arial" w:cs="Arial"/>
          <w:sz w:val="20"/>
          <w:szCs w:val="20"/>
          <w:lang w:val="es-EC"/>
        </w:rPr>
        <w:t xml:space="preserve">La carga viva </w:t>
      </w:r>
      <m:oMath>
        <m:r>
          <w:rPr>
            <w:rFonts w:ascii="Cambria Math" w:hAnsi="Cambria Math" w:cs="Arial"/>
            <w:sz w:val="20"/>
            <w:szCs w:val="20"/>
            <w:lang w:val="es-EC"/>
          </w:rPr>
          <m:t xml:space="preserve">L=0.2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Para el análisis sísmico se considera el 25% de la carga viva, por la probabilidad de ocurrencia de un terremoto con toda la carga viva.</w:t>
      </w:r>
    </w:p>
    <w:p w:rsidR="0080465E" w:rsidRDefault="0080465E" w:rsidP="00D10470">
      <w:pPr>
        <w:spacing w:line="240" w:lineRule="auto"/>
        <w:ind w:firstLine="709"/>
        <w:rPr>
          <w:rFonts w:ascii="Arial" w:hAnsi="Arial" w:cs="Arial"/>
          <w:sz w:val="20"/>
          <w:szCs w:val="20"/>
          <w:lang w:val="es-EC"/>
        </w:rPr>
      </w:pPr>
    </w:p>
    <w:p w:rsidR="0080465E" w:rsidRDefault="0080465E" w:rsidP="00D10470">
      <w:pPr>
        <w:spacing w:line="240" w:lineRule="auto"/>
        <w:ind w:firstLine="709"/>
        <w:rPr>
          <w:rFonts w:ascii="Arial" w:hAnsi="Arial" w:cs="Arial"/>
          <w:sz w:val="20"/>
          <w:szCs w:val="20"/>
          <w:lang w:val="es-EC"/>
        </w:rPr>
      </w:pPr>
      <w:r>
        <w:rPr>
          <w:rFonts w:ascii="Arial" w:hAnsi="Arial" w:cs="Arial"/>
          <w:sz w:val="20"/>
          <w:szCs w:val="20"/>
          <w:lang w:val="es-EC"/>
        </w:rPr>
        <w:lastRenderedPageBreak/>
        <w:t xml:space="preserve">Las sub matrices de la matriz </w:t>
      </w:r>
      <w:r w:rsidR="00D6366D">
        <w:rPr>
          <w:rFonts w:ascii="Arial" w:hAnsi="Arial" w:cs="Arial"/>
          <w:sz w:val="20"/>
          <w:szCs w:val="20"/>
          <w:lang w:val="es-EC"/>
        </w:rPr>
        <w:t>de masas (Aguiar 2014)</w:t>
      </w:r>
    </w:p>
    <w:p w:rsidR="0080465E" w:rsidRDefault="0080465E" w:rsidP="00D10470">
      <w:pPr>
        <w:spacing w:line="240" w:lineRule="auto"/>
        <w:ind w:firstLine="709"/>
        <w:rPr>
          <w:rFonts w:ascii="Arial" w:hAnsi="Arial" w:cs="Arial"/>
          <w:sz w:val="20"/>
          <w:szCs w:val="20"/>
          <w:lang w:val="es-EC"/>
        </w:rPr>
      </w:pPr>
    </w:p>
    <w:p w:rsidR="0080465E" w:rsidRPr="00D6366D" w:rsidRDefault="0080465E" w:rsidP="0080465E">
      <w:pPr>
        <w:spacing w:line="240" w:lineRule="auto"/>
        <w:ind w:firstLine="0"/>
        <w:jc w:val="center"/>
        <w:rPr>
          <w:rFonts w:ascii="Arial" w:hAnsi="Arial" w:cs="Arial"/>
          <w:b/>
          <w:i/>
          <w:sz w:val="20"/>
          <w:szCs w:val="20"/>
          <w:lang w:val="en-US"/>
        </w:rPr>
      </w:pPr>
      <m:oMathPara>
        <m:oMath>
          <m:r>
            <m:rPr>
              <m:sty m:val="bi"/>
            </m:rPr>
            <w:rPr>
              <w:rFonts w:ascii="Cambria Math" w:hAnsi="Cambria Math" w:cs="Arial"/>
              <w:sz w:val="20"/>
              <w:szCs w:val="20"/>
              <w:lang w:val="es-EC"/>
            </w:rPr>
            <m:t>m</m:t>
          </m:r>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25.73</m:t>
                    </m:r>
                  </m:e>
                  <m:e>
                    <m:r>
                      <w:rPr>
                        <w:rFonts w:ascii="Cambria Math" w:hAnsi="Cambria Math" w:cs="Arial"/>
                        <w:sz w:val="20"/>
                        <w:szCs w:val="20"/>
                        <w:lang w:val="en-US"/>
                      </w:rPr>
                      <m:t>0</m:t>
                    </m:r>
                  </m:e>
                  <m:e/>
                </m:mr>
                <m:mr>
                  <m:e>
                    <m:r>
                      <w:rPr>
                        <w:rFonts w:ascii="Cambria Math" w:hAnsi="Cambria Math" w:cs="Arial"/>
                        <w:sz w:val="20"/>
                        <w:szCs w:val="20"/>
                        <w:lang w:val="en-US"/>
                      </w:rPr>
                      <m:t>0</m:t>
                    </m:r>
                  </m:e>
                  <m:e>
                    <m:r>
                      <w:rPr>
                        <w:rFonts w:ascii="Cambria Math" w:hAnsi="Cambria Math" w:cs="Arial"/>
                        <w:sz w:val="20"/>
                        <w:szCs w:val="20"/>
                        <w:lang w:val="en-US"/>
                      </w:rPr>
                      <m:t>25.73</m:t>
                    </m:r>
                  </m:e>
                  <m:e/>
                </m:mr>
                <m:mr>
                  <m:e>
                    <m:r>
                      <w:rPr>
                        <w:rFonts w:ascii="Cambria Math" w:hAnsi="Cambria Math" w:cs="Arial"/>
                        <w:sz w:val="20"/>
                        <w:szCs w:val="20"/>
                        <w:lang w:val="en-US"/>
                      </w:rPr>
                      <m:t>0</m:t>
                    </m:r>
                  </m:e>
                  <m:e/>
                  <m:e>
                    <m:r>
                      <w:rPr>
                        <w:rFonts w:ascii="Cambria Math" w:hAnsi="Cambria Math" w:cs="Arial"/>
                        <w:sz w:val="20"/>
                        <w:szCs w:val="20"/>
                        <w:lang w:val="en-US"/>
                      </w:rPr>
                      <m:t>7.53</m:t>
                    </m:r>
                  </m:e>
                </m:mr>
              </m:m>
            </m:e>
          </m:d>
          <m:r>
            <m:rPr>
              <m:sty m:val="bi"/>
            </m:rPr>
            <w:rPr>
              <w:rFonts w:ascii="Cambria Math" w:hAnsi="Cambria Math" w:cs="Arial"/>
              <w:sz w:val="20"/>
              <w:szCs w:val="20"/>
              <w:lang w:val="en-US"/>
            </w:rPr>
            <m:t xml:space="preserve">     J=</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1348.96</m:t>
                    </m:r>
                  </m:e>
                  <m:e/>
                  <m:e/>
                </m:mr>
                <m:mr>
                  <m:e/>
                  <m:e>
                    <m:r>
                      <w:rPr>
                        <w:rFonts w:ascii="Cambria Math" w:hAnsi="Cambria Math" w:cs="Arial"/>
                        <w:sz w:val="20"/>
                        <w:szCs w:val="20"/>
                        <w:lang w:val="en-US"/>
                      </w:rPr>
                      <m:t>1348.96</m:t>
                    </m:r>
                  </m:e>
                  <m:e/>
                </m:mr>
                <m:mr>
                  <m:e/>
                  <m:e/>
                  <m:e>
                    <m:r>
                      <w:rPr>
                        <w:rFonts w:ascii="Cambria Math" w:hAnsi="Cambria Math" w:cs="Arial"/>
                        <w:sz w:val="20"/>
                        <w:szCs w:val="20"/>
                        <w:lang w:val="en-US"/>
                      </w:rPr>
                      <m:t>394.55</m:t>
                    </m:r>
                  </m:e>
                </m:mr>
              </m:m>
            </m:e>
          </m:d>
        </m:oMath>
      </m:oMathPara>
    </w:p>
    <w:p w:rsidR="00D6366D" w:rsidRDefault="00D6366D" w:rsidP="0080465E">
      <w:pPr>
        <w:spacing w:line="240" w:lineRule="auto"/>
        <w:ind w:firstLine="0"/>
        <w:jc w:val="center"/>
        <w:rPr>
          <w:rFonts w:ascii="Arial" w:hAnsi="Arial" w:cs="Arial"/>
          <w:b/>
          <w:i/>
          <w:sz w:val="20"/>
          <w:szCs w:val="20"/>
          <w:lang w:val="en-US"/>
        </w:rPr>
      </w:pPr>
    </w:p>
    <w:p w:rsidR="00D6366D" w:rsidRPr="00D6366D" w:rsidRDefault="00D6366D" w:rsidP="0080465E">
      <w:pPr>
        <w:spacing w:line="240" w:lineRule="auto"/>
        <w:ind w:firstLine="0"/>
        <w:jc w:val="center"/>
        <w:rPr>
          <w:rFonts w:ascii="Arial" w:hAnsi="Arial" w:cs="Arial"/>
          <w:b/>
          <w:i/>
          <w:sz w:val="20"/>
          <w:szCs w:val="20"/>
          <w:lang w:val="en-US"/>
        </w:rPr>
      </w:pPr>
      <m:oMathPara>
        <m:oMath>
          <m:r>
            <m:rPr>
              <m:sty m:val="bi"/>
            </m:rPr>
            <w:rPr>
              <w:rFonts w:ascii="Cambria Math" w:hAnsi="Cambria Math" w:cs="Arial"/>
              <w:sz w:val="20"/>
              <w:szCs w:val="20"/>
              <w:lang w:val="en-US"/>
            </w:rPr>
            <m:t>M=</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b/>
                      <w:i/>
                      <w:sz w:val="20"/>
                      <w:szCs w:val="20"/>
                      <w:lang w:val="en-US"/>
                    </w:rPr>
                  </m:ctrlPr>
                </m:mPr>
                <m:mr>
                  <m:e>
                    <m:r>
                      <m:rPr>
                        <m:sty m:val="bi"/>
                      </m:rPr>
                      <w:rPr>
                        <w:rFonts w:ascii="Cambria Math" w:hAnsi="Cambria Math" w:cs="Arial"/>
                        <w:sz w:val="20"/>
                        <w:szCs w:val="20"/>
                        <w:lang w:val="en-US"/>
                      </w:rPr>
                      <m:t>m</m:t>
                    </m:r>
                  </m:e>
                  <m:e/>
                  <m:e/>
                </m:mr>
                <m:mr>
                  <m:e/>
                  <m:e>
                    <m:r>
                      <m:rPr>
                        <m:sty m:val="bi"/>
                      </m:rPr>
                      <w:rPr>
                        <w:rFonts w:ascii="Cambria Math" w:hAnsi="Cambria Math" w:cs="Arial"/>
                        <w:sz w:val="20"/>
                        <w:szCs w:val="20"/>
                        <w:lang w:val="en-US"/>
                      </w:rPr>
                      <m:t>m</m:t>
                    </m:r>
                  </m:e>
                  <m:e/>
                </m:mr>
                <m:mr>
                  <m:e/>
                  <m:e/>
                  <m:e>
                    <m:r>
                      <m:rPr>
                        <m:sty m:val="bi"/>
                      </m:rPr>
                      <w:rPr>
                        <w:rFonts w:ascii="Cambria Math" w:hAnsi="Cambria Math" w:cs="Arial"/>
                        <w:sz w:val="20"/>
                        <w:szCs w:val="20"/>
                        <w:lang w:val="en-US"/>
                      </w:rPr>
                      <m:t>J</m:t>
                    </m:r>
                  </m:e>
                </m:mr>
              </m:m>
            </m:e>
          </m:d>
        </m:oMath>
      </m:oMathPara>
    </w:p>
    <w:p w:rsidR="00D6366D" w:rsidRDefault="00D6366D" w:rsidP="0080465E">
      <w:pPr>
        <w:spacing w:line="240" w:lineRule="auto"/>
        <w:ind w:firstLine="0"/>
        <w:jc w:val="center"/>
        <w:rPr>
          <w:rFonts w:ascii="Arial" w:hAnsi="Arial" w:cs="Arial"/>
          <w:b/>
          <w:i/>
          <w:sz w:val="20"/>
          <w:szCs w:val="20"/>
          <w:lang w:val="en-US"/>
        </w:rPr>
      </w:pPr>
    </w:p>
    <w:p w:rsidR="00D6366D" w:rsidRDefault="00D6366D" w:rsidP="00D6366D">
      <w:pPr>
        <w:spacing w:line="240" w:lineRule="auto"/>
        <w:ind w:firstLine="709"/>
        <w:rPr>
          <w:rFonts w:ascii="Arial" w:hAnsi="Arial" w:cs="Arial"/>
          <w:sz w:val="20"/>
          <w:szCs w:val="20"/>
          <w:lang w:val="es-EC"/>
        </w:rPr>
      </w:pPr>
    </w:p>
    <w:p w:rsidR="00D6366D" w:rsidRDefault="00D6366D" w:rsidP="004A0B72">
      <w:pPr>
        <w:pStyle w:val="Prrafodelista"/>
        <w:numPr>
          <w:ilvl w:val="1"/>
          <w:numId w:val="1"/>
        </w:numPr>
        <w:spacing w:line="240" w:lineRule="auto"/>
        <w:rPr>
          <w:rFonts w:ascii="Arial" w:hAnsi="Arial" w:cs="Arial"/>
          <w:b/>
          <w:sz w:val="20"/>
          <w:szCs w:val="20"/>
          <w:lang w:val="es-EC"/>
        </w:rPr>
      </w:pPr>
      <w:r>
        <w:rPr>
          <w:rFonts w:ascii="Arial" w:hAnsi="Arial" w:cs="Arial"/>
          <w:b/>
          <w:sz w:val="20"/>
          <w:szCs w:val="20"/>
          <w:lang w:val="es-EC"/>
        </w:rPr>
        <w:t>Períodos de vibraci</w:t>
      </w:r>
      <w:r w:rsidR="00BF72BF">
        <w:rPr>
          <w:rFonts w:ascii="Arial" w:hAnsi="Arial" w:cs="Arial"/>
          <w:b/>
          <w:sz w:val="20"/>
          <w:szCs w:val="20"/>
          <w:lang w:val="es-EC"/>
        </w:rPr>
        <w:t>ón</w:t>
      </w:r>
    </w:p>
    <w:p w:rsidR="00D6366D" w:rsidRDefault="00D6366D" w:rsidP="00D6366D">
      <w:pPr>
        <w:spacing w:line="240" w:lineRule="auto"/>
        <w:rPr>
          <w:rFonts w:ascii="Arial" w:hAnsi="Arial" w:cs="Arial"/>
          <w:b/>
          <w:sz w:val="20"/>
          <w:szCs w:val="20"/>
          <w:lang w:val="es-EC"/>
        </w:rPr>
      </w:pPr>
    </w:p>
    <w:p w:rsidR="00BF72BF" w:rsidRDefault="00BF72BF" w:rsidP="00BF72BF">
      <w:pPr>
        <w:spacing w:line="240" w:lineRule="auto"/>
        <w:ind w:firstLine="709"/>
        <w:rPr>
          <w:rFonts w:ascii="Arial" w:hAnsi="Arial" w:cs="Arial"/>
          <w:sz w:val="20"/>
          <w:szCs w:val="20"/>
          <w:lang w:val="es-EC"/>
        </w:rPr>
      </w:pPr>
      <w:r>
        <w:rPr>
          <w:rFonts w:ascii="Arial" w:hAnsi="Arial" w:cs="Arial"/>
          <w:sz w:val="20"/>
          <w:szCs w:val="20"/>
          <w:lang w:val="es-EC"/>
        </w:rPr>
        <w:t>En la tabla 1, se indican los períodos de vibración de la estructura con mampostería pesada y rígida.</w:t>
      </w:r>
      <w:r w:rsidR="002C778C">
        <w:rPr>
          <w:rFonts w:ascii="Arial" w:hAnsi="Arial" w:cs="Arial"/>
          <w:sz w:val="20"/>
          <w:szCs w:val="20"/>
          <w:lang w:val="es-EC"/>
        </w:rPr>
        <w:t xml:space="preserve"> </w:t>
      </w:r>
      <w:r w:rsidR="002C778C" w:rsidRPr="00622ACE">
        <w:rPr>
          <w:rFonts w:ascii="Arial" w:hAnsi="Arial" w:cs="Arial"/>
          <w:b/>
          <w:sz w:val="20"/>
          <w:szCs w:val="20"/>
          <w:lang w:val="es-EC"/>
        </w:rPr>
        <w:t>El período fundamental es 0.449</w:t>
      </w:r>
      <w:r w:rsidRPr="00622ACE">
        <w:rPr>
          <w:rFonts w:ascii="Arial" w:hAnsi="Arial" w:cs="Arial"/>
          <w:b/>
          <w:sz w:val="20"/>
          <w:szCs w:val="20"/>
          <w:lang w:val="es-EC"/>
        </w:rPr>
        <w:t xml:space="preserve"> seg.</w:t>
      </w:r>
    </w:p>
    <w:p w:rsidR="00BF72BF" w:rsidRDefault="00BF72BF" w:rsidP="00BF72BF">
      <w:pPr>
        <w:spacing w:line="240" w:lineRule="auto"/>
        <w:ind w:firstLine="709"/>
        <w:rPr>
          <w:rFonts w:ascii="Arial" w:hAnsi="Arial" w:cs="Arial"/>
          <w:sz w:val="20"/>
          <w:szCs w:val="20"/>
          <w:lang w:val="es-EC"/>
        </w:rPr>
      </w:pPr>
    </w:p>
    <w:p w:rsidR="00BF72BF" w:rsidRPr="00E86DD3" w:rsidRDefault="00E86DD3" w:rsidP="00E86DD3">
      <w:pPr>
        <w:spacing w:line="240" w:lineRule="auto"/>
        <w:ind w:firstLine="709"/>
        <w:rPr>
          <w:rFonts w:ascii="Arial" w:hAnsi="Arial" w:cs="Arial"/>
          <w:sz w:val="20"/>
          <w:szCs w:val="20"/>
          <w:lang w:val="es-EC"/>
        </w:rPr>
      </w:pPr>
      <w:r>
        <w:rPr>
          <w:rFonts w:ascii="Arial" w:hAnsi="Arial" w:cs="Arial"/>
          <w:sz w:val="20"/>
          <w:szCs w:val="20"/>
          <w:lang w:val="es-EC"/>
        </w:rPr>
        <w:t>Si se cambia la mampostería a una liviana y flexible con un perfil de acero de lámina delgada y Gypsum en su parte exterior; la carga de paredes se reduce a 40 kg</w:t>
      </w:r>
      <w:r w:rsidRPr="00E86DD3">
        <w:rPr>
          <w:rFonts w:ascii="Arial" w:hAnsi="Arial" w:cs="Arial"/>
          <w:sz w:val="20"/>
          <w:szCs w:val="20"/>
          <w:lang w:val="es-EC"/>
        </w:rPr>
        <w:t>/m</w:t>
      </w:r>
      <w:r>
        <w:rPr>
          <w:rFonts w:ascii="Arial" w:hAnsi="Arial" w:cs="Arial"/>
          <w:sz w:val="20"/>
          <w:szCs w:val="20"/>
          <w:vertAlign w:val="superscript"/>
          <w:lang w:val="es-EC"/>
        </w:rPr>
        <w:t>2</w:t>
      </w:r>
      <w:r>
        <w:rPr>
          <w:rFonts w:ascii="Arial" w:hAnsi="Arial" w:cs="Arial"/>
          <w:sz w:val="20"/>
          <w:szCs w:val="20"/>
          <w:lang w:val="es-EC"/>
        </w:rPr>
        <w:t xml:space="preserve">. Para estas condiciones la carga muerta para los dos primeros pisos es </w:t>
      </w:r>
      <m:oMath>
        <m:r>
          <w:rPr>
            <w:rFonts w:ascii="Cambria Math" w:hAnsi="Cambria Math" w:cs="Arial"/>
            <w:sz w:val="20"/>
            <w:szCs w:val="20"/>
            <w:lang w:val="es-EC"/>
          </w:rPr>
          <m:t>D=0.76 T/</m:t>
        </m:r>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La carga para el tercer piso, queda igual lo propio con la carga viva. Para estas condiciones los períodos de vibración se indican en la tabla 2.</w:t>
      </w:r>
    </w:p>
    <w:p w:rsidR="00BF72BF" w:rsidRDefault="00BF72BF" w:rsidP="00D6366D">
      <w:pPr>
        <w:spacing w:line="240" w:lineRule="auto"/>
        <w:rPr>
          <w:rFonts w:ascii="Arial" w:hAnsi="Arial" w:cs="Arial"/>
          <w:b/>
          <w:sz w:val="20"/>
          <w:szCs w:val="20"/>
          <w:lang w:val="es-EC"/>
        </w:rPr>
      </w:pPr>
    </w:p>
    <w:p w:rsidR="00BF72BF" w:rsidRPr="00E86DD3" w:rsidRDefault="00E86DD3" w:rsidP="00E86DD3">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 </w:t>
      </w:r>
      <w:r>
        <w:rPr>
          <w:rFonts w:ascii="Arial" w:hAnsi="Arial" w:cs="Arial"/>
          <w:sz w:val="20"/>
          <w:szCs w:val="20"/>
          <w:lang w:val="es-EC"/>
        </w:rPr>
        <w:t>Períodos de vibración, de estructura con mampostería pesada y rígida</w:t>
      </w:r>
    </w:p>
    <w:tbl>
      <w:tblPr>
        <w:tblStyle w:val="Tablaconcuadrcula"/>
        <w:tblW w:w="0" w:type="auto"/>
        <w:tblLook w:val="04A0" w:firstRow="1" w:lastRow="0" w:firstColumn="1" w:lastColumn="0" w:noHBand="0" w:noVBand="1"/>
      </w:tblPr>
      <w:tblGrid>
        <w:gridCol w:w="817"/>
        <w:gridCol w:w="818"/>
        <w:gridCol w:w="818"/>
        <w:gridCol w:w="818"/>
        <w:gridCol w:w="818"/>
        <w:gridCol w:w="818"/>
        <w:gridCol w:w="818"/>
        <w:gridCol w:w="818"/>
        <w:gridCol w:w="818"/>
      </w:tblGrid>
      <w:tr w:rsidR="00BF72BF" w:rsidTr="00BF72BF">
        <w:tc>
          <w:tcPr>
            <w:tcW w:w="817" w:type="dxa"/>
          </w:tcPr>
          <w:p w:rsidR="00BF72BF" w:rsidRPr="00BF72BF" w:rsidRDefault="00BF72BF" w:rsidP="00BF72BF">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5</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6</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7</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8</w:t>
            </w:r>
          </w:p>
        </w:tc>
        <w:tc>
          <w:tcPr>
            <w:tcW w:w="818" w:type="dxa"/>
          </w:tcPr>
          <w:p w:rsidR="00BF72BF" w:rsidRPr="00BF72BF" w:rsidRDefault="00BF72BF"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9</w:t>
            </w:r>
          </w:p>
        </w:tc>
      </w:tr>
      <w:tr w:rsidR="00BF72BF" w:rsidTr="00BF72BF">
        <w:tc>
          <w:tcPr>
            <w:tcW w:w="817" w:type="dxa"/>
          </w:tcPr>
          <w:p w:rsidR="00BF72BF" w:rsidRPr="00BF72BF" w:rsidRDefault="003B0405" w:rsidP="00BF72BF">
            <w:pPr>
              <w:spacing w:line="240" w:lineRule="auto"/>
              <w:ind w:firstLine="0"/>
              <w:rPr>
                <w:rFonts w:ascii="Arial" w:hAnsi="Arial" w:cs="Arial"/>
                <w:sz w:val="20"/>
                <w:szCs w:val="20"/>
                <w:lang w:val="es-EC"/>
              </w:rPr>
            </w:pPr>
            <w:r>
              <w:rPr>
                <w:rFonts w:ascii="Arial" w:hAnsi="Arial" w:cs="Arial"/>
                <w:sz w:val="20"/>
                <w:szCs w:val="20"/>
                <w:lang w:val="es-EC"/>
              </w:rPr>
              <w:t>0.449</w:t>
            </w:r>
          </w:p>
        </w:tc>
        <w:tc>
          <w:tcPr>
            <w:tcW w:w="818" w:type="dxa"/>
          </w:tcPr>
          <w:p w:rsidR="00BF72BF" w:rsidRPr="00BF72BF" w:rsidRDefault="003B0405" w:rsidP="00BF72BF">
            <w:pPr>
              <w:spacing w:line="240" w:lineRule="auto"/>
              <w:ind w:firstLine="0"/>
              <w:rPr>
                <w:rFonts w:ascii="Arial" w:hAnsi="Arial" w:cs="Arial"/>
                <w:sz w:val="20"/>
                <w:szCs w:val="20"/>
                <w:lang w:val="es-EC"/>
              </w:rPr>
            </w:pPr>
            <w:r>
              <w:rPr>
                <w:rFonts w:ascii="Arial" w:hAnsi="Arial" w:cs="Arial"/>
                <w:sz w:val="20"/>
                <w:szCs w:val="20"/>
                <w:lang w:val="es-EC"/>
              </w:rPr>
              <w:t>0.409</w:t>
            </w:r>
          </w:p>
        </w:tc>
        <w:tc>
          <w:tcPr>
            <w:tcW w:w="818" w:type="dxa"/>
          </w:tcPr>
          <w:p w:rsidR="00BF72BF" w:rsidRPr="00BF72BF" w:rsidRDefault="00BF72BF" w:rsidP="00570B19">
            <w:pPr>
              <w:spacing w:line="240" w:lineRule="auto"/>
              <w:ind w:firstLine="0"/>
              <w:rPr>
                <w:rFonts w:ascii="Arial" w:hAnsi="Arial" w:cs="Arial"/>
                <w:sz w:val="20"/>
                <w:szCs w:val="20"/>
                <w:lang w:val="es-EC"/>
              </w:rPr>
            </w:pPr>
            <w:r>
              <w:rPr>
                <w:rFonts w:ascii="Arial" w:hAnsi="Arial" w:cs="Arial"/>
                <w:sz w:val="20"/>
                <w:szCs w:val="20"/>
                <w:lang w:val="es-EC"/>
              </w:rPr>
              <w:t>0.</w:t>
            </w:r>
            <w:r w:rsidR="003B0405">
              <w:rPr>
                <w:rFonts w:ascii="Arial" w:hAnsi="Arial" w:cs="Arial"/>
                <w:sz w:val="20"/>
                <w:szCs w:val="20"/>
                <w:lang w:val="es-EC"/>
              </w:rPr>
              <w:t>299</w:t>
            </w:r>
          </w:p>
        </w:tc>
        <w:tc>
          <w:tcPr>
            <w:tcW w:w="818" w:type="dxa"/>
          </w:tcPr>
          <w:p w:rsidR="00BF72BF" w:rsidRPr="00BF72BF" w:rsidRDefault="00BF72BF" w:rsidP="00570B19">
            <w:pPr>
              <w:spacing w:line="240" w:lineRule="auto"/>
              <w:ind w:firstLine="0"/>
              <w:rPr>
                <w:rFonts w:ascii="Arial" w:hAnsi="Arial" w:cs="Arial"/>
                <w:sz w:val="20"/>
                <w:szCs w:val="20"/>
                <w:lang w:val="es-EC"/>
              </w:rPr>
            </w:pPr>
            <w:r>
              <w:rPr>
                <w:rFonts w:ascii="Arial" w:hAnsi="Arial" w:cs="Arial"/>
                <w:sz w:val="20"/>
                <w:szCs w:val="20"/>
                <w:lang w:val="es-EC"/>
              </w:rPr>
              <w:t>0.1</w:t>
            </w:r>
            <w:r w:rsidR="003B0405">
              <w:rPr>
                <w:rFonts w:ascii="Arial" w:hAnsi="Arial" w:cs="Arial"/>
                <w:sz w:val="20"/>
                <w:szCs w:val="20"/>
                <w:lang w:val="es-EC"/>
              </w:rPr>
              <w:t>53</w:t>
            </w:r>
          </w:p>
        </w:tc>
        <w:tc>
          <w:tcPr>
            <w:tcW w:w="818" w:type="dxa"/>
          </w:tcPr>
          <w:p w:rsidR="00BF72BF" w:rsidRPr="00BF72BF" w:rsidRDefault="00BF72BF" w:rsidP="00570B19">
            <w:pPr>
              <w:spacing w:line="240" w:lineRule="auto"/>
              <w:ind w:firstLine="0"/>
              <w:rPr>
                <w:rFonts w:ascii="Arial" w:hAnsi="Arial" w:cs="Arial"/>
                <w:sz w:val="20"/>
                <w:szCs w:val="20"/>
                <w:lang w:val="es-EC"/>
              </w:rPr>
            </w:pPr>
            <w:r>
              <w:rPr>
                <w:rFonts w:ascii="Arial" w:hAnsi="Arial" w:cs="Arial"/>
                <w:sz w:val="20"/>
                <w:szCs w:val="20"/>
                <w:lang w:val="es-EC"/>
              </w:rPr>
              <w:t>0.14</w:t>
            </w:r>
            <w:r w:rsidR="003B0405">
              <w:rPr>
                <w:rFonts w:ascii="Arial" w:hAnsi="Arial" w:cs="Arial"/>
                <w:sz w:val="20"/>
                <w:szCs w:val="20"/>
                <w:lang w:val="es-EC"/>
              </w:rPr>
              <w:t>3</w:t>
            </w:r>
          </w:p>
        </w:tc>
        <w:tc>
          <w:tcPr>
            <w:tcW w:w="818" w:type="dxa"/>
          </w:tcPr>
          <w:p w:rsidR="00BF72BF" w:rsidRPr="00BF72BF" w:rsidRDefault="00BF72BF" w:rsidP="00570B19">
            <w:pPr>
              <w:spacing w:line="240" w:lineRule="auto"/>
              <w:ind w:firstLine="0"/>
              <w:rPr>
                <w:rFonts w:ascii="Arial" w:hAnsi="Arial" w:cs="Arial"/>
                <w:sz w:val="20"/>
                <w:szCs w:val="20"/>
                <w:lang w:val="es-EC"/>
              </w:rPr>
            </w:pPr>
            <w:r>
              <w:rPr>
                <w:rFonts w:ascii="Arial" w:hAnsi="Arial" w:cs="Arial"/>
                <w:sz w:val="20"/>
                <w:szCs w:val="20"/>
                <w:lang w:val="es-EC"/>
              </w:rPr>
              <w:t>0.1</w:t>
            </w:r>
            <w:r w:rsidR="003B0405">
              <w:rPr>
                <w:rFonts w:ascii="Arial" w:hAnsi="Arial" w:cs="Arial"/>
                <w:sz w:val="20"/>
                <w:szCs w:val="20"/>
                <w:lang w:val="es-EC"/>
              </w:rPr>
              <w:t>02</w:t>
            </w:r>
          </w:p>
        </w:tc>
        <w:tc>
          <w:tcPr>
            <w:tcW w:w="818" w:type="dxa"/>
          </w:tcPr>
          <w:p w:rsidR="00BF72BF" w:rsidRPr="00BF72BF" w:rsidRDefault="00BF72BF" w:rsidP="00570B19">
            <w:pPr>
              <w:spacing w:line="240" w:lineRule="auto"/>
              <w:ind w:firstLine="0"/>
              <w:rPr>
                <w:rFonts w:ascii="Arial" w:hAnsi="Arial" w:cs="Arial"/>
                <w:sz w:val="20"/>
                <w:szCs w:val="20"/>
                <w:lang w:val="es-EC"/>
              </w:rPr>
            </w:pPr>
            <w:r>
              <w:rPr>
                <w:rFonts w:ascii="Arial" w:hAnsi="Arial" w:cs="Arial"/>
                <w:sz w:val="20"/>
                <w:szCs w:val="20"/>
                <w:lang w:val="es-EC"/>
              </w:rPr>
              <w:t>0</w:t>
            </w:r>
            <w:r w:rsidR="003B0405">
              <w:rPr>
                <w:rFonts w:ascii="Arial" w:hAnsi="Arial" w:cs="Arial"/>
                <w:sz w:val="20"/>
                <w:szCs w:val="20"/>
                <w:lang w:val="es-EC"/>
              </w:rPr>
              <w:t>101</w:t>
            </w:r>
          </w:p>
        </w:tc>
        <w:tc>
          <w:tcPr>
            <w:tcW w:w="818" w:type="dxa"/>
          </w:tcPr>
          <w:p w:rsidR="00BF72BF" w:rsidRPr="00BF72BF" w:rsidRDefault="00BF72BF" w:rsidP="00570B19">
            <w:pPr>
              <w:spacing w:line="240" w:lineRule="auto"/>
              <w:ind w:firstLine="0"/>
              <w:rPr>
                <w:rFonts w:ascii="Arial" w:hAnsi="Arial" w:cs="Arial"/>
                <w:sz w:val="20"/>
                <w:szCs w:val="20"/>
                <w:lang w:val="es-EC"/>
              </w:rPr>
            </w:pPr>
            <w:r>
              <w:rPr>
                <w:rFonts w:ascii="Arial" w:hAnsi="Arial" w:cs="Arial"/>
                <w:sz w:val="20"/>
                <w:szCs w:val="20"/>
                <w:lang w:val="es-EC"/>
              </w:rPr>
              <w:t>0.</w:t>
            </w:r>
            <w:r w:rsidR="00570B19">
              <w:rPr>
                <w:rFonts w:ascii="Arial" w:hAnsi="Arial" w:cs="Arial"/>
                <w:sz w:val="20"/>
                <w:szCs w:val="20"/>
                <w:lang w:val="es-EC"/>
              </w:rPr>
              <w:t>101</w:t>
            </w:r>
          </w:p>
        </w:tc>
        <w:tc>
          <w:tcPr>
            <w:tcW w:w="818" w:type="dxa"/>
          </w:tcPr>
          <w:p w:rsidR="00BF72BF" w:rsidRPr="00BF72BF" w:rsidRDefault="00BF72BF" w:rsidP="00570B19">
            <w:pPr>
              <w:spacing w:line="240" w:lineRule="auto"/>
              <w:ind w:firstLine="0"/>
              <w:rPr>
                <w:rFonts w:ascii="Arial" w:hAnsi="Arial" w:cs="Arial"/>
                <w:sz w:val="20"/>
                <w:szCs w:val="20"/>
                <w:lang w:val="es-EC"/>
              </w:rPr>
            </w:pPr>
            <w:r>
              <w:rPr>
                <w:rFonts w:ascii="Arial" w:hAnsi="Arial" w:cs="Arial"/>
                <w:sz w:val="20"/>
                <w:szCs w:val="20"/>
                <w:lang w:val="es-EC"/>
              </w:rPr>
              <w:t>0.0</w:t>
            </w:r>
            <w:r w:rsidR="003B0405">
              <w:rPr>
                <w:rFonts w:ascii="Arial" w:hAnsi="Arial" w:cs="Arial"/>
                <w:sz w:val="20"/>
                <w:szCs w:val="20"/>
                <w:lang w:val="es-EC"/>
              </w:rPr>
              <w:t>69</w:t>
            </w:r>
          </w:p>
        </w:tc>
      </w:tr>
    </w:tbl>
    <w:p w:rsidR="00BF72BF" w:rsidRDefault="00BF72BF" w:rsidP="00BF72BF">
      <w:pPr>
        <w:spacing w:line="240" w:lineRule="auto"/>
        <w:ind w:firstLine="0"/>
        <w:rPr>
          <w:rFonts w:ascii="Arial" w:hAnsi="Arial" w:cs="Arial"/>
          <w:b/>
          <w:sz w:val="20"/>
          <w:szCs w:val="20"/>
          <w:lang w:val="es-EC"/>
        </w:rPr>
      </w:pPr>
    </w:p>
    <w:p w:rsidR="00E32B20" w:rsidRDefault="00E32B20" w:rsidP="00BF72BF">
      <w:pPr>
        <w:spacing w:line="240" w:lineRule="auto"/>
        <w:ind w:firstLine="0"/>
        <w:rPr>
          <w:rFonts w:ascii="Arial" w:hAnsi="Arial" w:cs="Arial"/>
          <w:b/>
          <w:sz w:val="20"/>
          <w:szCs w:val="20"/>
          <w:lang w:val="es-EC"/>
        </w:rPr>
      </w:pPr>
    </w:p>
    <w:p w:rsidR="006F0E47" w:rsidRPr="006F0E47" w:rsidRDefault="006F0E47" w:rsidP="006F0E47">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2 </w:t>
      </w:r>
      <w:r>
        <w:rPr>
          <w:rFonts w:ascii="Arial" w:hAnsi="Arial" w:cs="Arial"/>
          <w:sz w:val="20"/>
          <w:szCs w:val="20"/>
          <w:lang w:val="es-EC"/>
        </w:rPr>
        <w:t>Períodos de vibración, de estructura con mampostería liviana y flexible</w:t>
      </w:r>
    </w:p>
    <w:tbl>
      <w:tblPr>
        <w:tblStyle w:val="Tablaconcuadrcula"/>
        <w:tblW w:w="0" w:type="auto"/>
        <w:tblLook w:val="04A0" w:firstRow="1" w:lastRow="0" w:firstColumn="1" w:lastColumn="0" w:noHBand="0" w:noVBand="1"/>
      </w:tblPr>
      <w:tblGrid>
        <w:gridCol w:w="817"/>
        <w:gridCol w:w="818"/>
        <w:gridCol w:w="818"/>
        <w:gridCol w:w="818"/>
        <w:gridCol w:w="818"/>
        <w:gridCol w:w="818"/>
        <w:gridCol w:w="818"/>
        <w:gridCol w:w="818"/>
        <w:gridCol w:w="818"/>
      </w:tblGrid>
      <w:tr w:rsidR="006F0E47" w:rsidTr="00B35990">
        <w:tc>
          <w:tcPr>
            <w:tcW w:w="817" w:type="dxa"/>
          </w:tcPr>
          <w:p w:rsidR="006F0E47" w:rsidRPr="00BF72BF" w:rsidRDefault="006F0E47" w:rsidP="00B35990">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5</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6</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7</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8</w:t>
            </w:r>
          </w:p>
        </w:tc>
        <w:tc>
          <w:tcPr>
            <w:tcW w:w="818" w:type="dxa"/>
          </w:tcPr>
          <w:p w:rsidR="006F0E47" w:rsidRPr="00BF72BF" w:rsidRDefault="006F0E47" w:rsidP="00B35990">
            <w:pPr>
              <w:spacing w:line="240" w:lineRule="auto"/>
              <w:ind w:firstLine="0"/>
              <w:jc w:val="center"/>
              <w:rPr>
                <w:rFonts w:ascii="Arial" w:hAnsi="Arial" w:cs="Arial"/>
                <w:b/>
                <w:sz w:val="20"/>
                <w:szCs w:val="20"/>
                <w:lang w:val="es-EC"/>
              </w:rPr>
            </w:pPr>
            <w:r>
              <w:rPr>
                <w:rFonts w:ascii="Arial" w:hAnsi="Arial" w:cs="Arial"/>
                <w:b/>
                <w:sz w:val="20"/>
                <w:szCs w:val="20"/>
                <w:lang w:val="es-EC"/>
              </w:rPr>
              <w:t>9</w:t>
            </w:r>
          </w:p>
        </w:tc>
      </w:tr>
      <w:tr w:rsidR="006F0E47" w:rsidTr="00B35990">
        <w:tc>
          <w:tcPr>
            <w:tcW w:w="817"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0.406</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0.369</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0.271</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0.139</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0.125</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0.091</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0.087</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0.083</w:t>
            </w:r>
          </w:p>
        </w:tc>
        <w:tc>
          <w:tcPr>
            <w:tcW w:w="818" w:type="dxa"/>
          </w:tcPr>
          <w:p w:rsidR="006F0E47" w:rsidRPr="00BF72BF" w:rsidRDefault="003B0405" w:rsidP="00B35990">
            <w:pPr>
              <w:spacing w:line="240" w:lineRule="auto"/>
              <w:ind w:firstLine="0"/>
              <w:rPr>
                <w:rFonts w:ascii="Arial" w:hAnsi="Arial" w:cs="Arial"/>
                <w:sz w:val="20"/>
                <w:szCs w:val="20"/>
                <w:lang w:val="es-EC"/>
              </w:rPr>
            </w:pPr>
            <w:r>
              <w:rPr>
                <w:rFonts w:ascii="Arial" w:hAnsi="Arial" w:cs="Arial"/>
                <w:sz w:val="20"/>
                <w:szCs w:val="20"/>
                <w:lang w:val="es-EC"/>
              </w:rPr>
              <w:t>0.057</w:t>
            </w:r>
          </w:p>
        </w:tc>
      </w:tr>
    </w:tbl>
    <w:p w:rsidR="00B35990" w:rsidRPr="00AE131A" w:rsidRDefault="00B35990" w:rsidP="00B35990">
      <w:pPr>
        <w:spacing w:line="240" w:lineRule="auto"/>
        <w:ind w:firstLine="0"/>
        <w:rPr>
          <w:rFonts w:ascii="Arial" w:hAnsi="Arial" w:cs="Arial"/>
          <w:b/>
          <w:lang w:val="es-EC"/>
        </w:rPr>
      </w:pPr>
    </w:p>
    <w:p w:rsidR="009B44BE" w:rsidRDefault="009B44BE" w:rsidP="004A0B72">
      <w:pPr>
        <w:pStyle w:val="Prrafodelista"/>
        <w:numPr>
          <w:ilvl w:val="0"/>
          <w:numId w:val="1"/>
        </w:numPr>
        <w:spacing w:line="240" w:lineRule="auto"/>
        <w:rPr>
          <w:rFonts w:ascii="Arial" w:hAnsi="Arial" w:cs="Arial"/>
          <w:b/>
          <w:lang w:val="es-EC"/>
        </w:rPr>
      </w:pPr>
      <w:r>
        <w:rPr>
          <w:rFonts w:ascii="Arial" w:hAnsi="Arial" w:cs="Arial"/>
          <w:b/>
          <w:lang w:val="es-EC"/>
        </w:rPr>
        <w:t>MÉTODO ESPECTRAL</w:t>
      </w:r>
    </w:p>
    <w:p w:rsidR="009B44BE" w:rsidRDefault="009B44BE" w:rsidP="009B44BE">
      <w:pPr>
        <w:spacing w:line="240" w:lineRule="auto"/>
        <w:rPr>
          <w:rFonts w:ascii="Arial" w:hAnsi="Arial" w:cs="Arial"/>
          <w:b/>
          <w:lang w:val="es-EC"/>
        </w:rPr>
      </w:pPr>
    </w:p>
    <w:p w:rsidR="009B44BE" w:rsidRDefault="009B44BE" w:rsidP="009B44BE">
      <w:pPr>
        <w:spacing w:line="240" w:lineRule="auto"/>
        <w:ind w:firstLine="709"/>
        <w:rPr>
          <w:rFonts w:ascii="Arial" w:hAnsi="Arial" w:cs="Arial"/>
          <w:sz w:val="20"/>
          <w:szCs w:val="20"/>
          <w:lang w:val="es-EC"/>
        </w:rPr>
      </w:pPr>
      <w:r>
        <w:rPr>
          <w:rFonts w:ascii="Arial" w:hAnsi="Arial" w:cs="Arial"/>
          <w:sz w:val="20"/>
          <w:szCs w:val="20"/>
          <w:lang w:val="es-EC"/>
        </w:rPr>
        <w:t>Se realiza el análisis sísmico de dos formas, la primera suponiendo que se reconstruye con paredes pesadas y rígidas (situación actual) y la segunda considerando que se lo hace con paredes livianas y flexibles.</w:t>
      </w:r>
    </w:p>
    <w:p w:rsidR="00DD0B83" w:rsidRDefault="00DD0B83" w:rsidP="009B44BE">
      <w:pPr>
        <w:spacing w:line="240" w:lineRule="auto"/>
        <w:ind w:firstLine="709"/>
        <w:rPr>
          <w:rFonts w:ascii="Arial" w:hAnsi="Arial" w:cs="Arial"/>
          <w:sz w:val="20"/>
          <w:szCs w:val="20"/>
          <w:lang w:val="es-EC"/>
        </w:rPr>
      </w:pPr>
    </w:p>
    <w:p w:rsidR="00DD0B83" w:rsidRDefault="00DD0B83" w:rsidP="009B44BE">
      <w:pPr>
        <w:spacing w:line="240" w:lineRule="auto"/>
        <w:ind w:firstLine="709"/>
        <w:rPr>
          <w:rFonts w:ascii="Arial" w:hAnsi="Arial" w:cs="Arial"/>
          <w:sz w:val="20"/>
          <w:szCs w:val="20"/>
          <w:lang w:val="es-EC"/>
        </w:rPr>
      </w:pPr>
      <w:r>
        <w:rPr>
          <w:rFonts w:ascii="Arial" w:hAnsi="Arial" w:cs="Arial"/>
          <w:sz w:val="20"/>
          <w:szCs w:val="20"/>
          <w:lang w:val="es-EC"/>
        </w:rPr>
        <w:t>La condición más desfavorable resulta, realizar el análisis sísmico para la componente N-S del terremoto del 16 de abril de 2016.</w:t>
      </w:r>
    </w:p>
    <w:p w:rsidR="00DD0B83" w:rsidRDefault="00DD0B83" w:rsidP="009B44BE">
      <w:pPr>
        <w:spacing w:line="240" w:lineRule="auto"/>
        <w:ind w:firstLine="709"/>
        <w:rPr>
          <w:rFonts w:ascii="Arial" w:hAnsi="Arial" w:cs="Arial"/>
          <w:sz w:val="20"/>
          <w:szCs w:val="20"/>
          <w:lang w:val="es-EC"/>
        </w:rPr>
      </w:pPr>
    </w:p>
    <w:p w:rsidR="00DD0B83" w:rsidRDefault="00DD0B83" w:rsidP="00DD0B83">
      <w:pPr>
        <w:spacing w:line="240" w:lineRule="auto"/>
        <w:ind w:firstLine="709"/>
        <w:rPr>
          <w:rFonts w:ascii="Arial" w:hAnsi="Arial" w:cs="Arial"/>
          <w:sz w:val="20"/>
          <w:szCs w:val="20"/>
          <w:lang w:val="es-EC"/>
        </w:rPr>
      </w:pPr>
      <w:r>
        <w:rPr>
          <w:rFonts w:ascii="Arial" w:hAnsi="Arial" w:cs="Arial"/>
          <w:sz w:val="20"/>
          <w:szCs w:val="20"/>
          <w:lang w:val="es-EC"/>
        </w:rPr>
        <w:t>Se considera el sentido longitudinal a aquel que está en dirección de los pórticos identificados por letras y en sentido transversal al ortogonal, es decir al que está identificado por números.</w:t>
      </w:r>
    </w:p>
    <w:p w:rsidR="00DD0B83" w:rsidRDefault="00DD0B83" w:rsidP="00DD0B83">
      <w:pPr>
        <w:spacing w:line="240" w:lineRule="auto"/>
        <w:ind w:firstLine="709"/>
        <w:rPr>
          <w:rFonts w:ascii="Arial" w:hAnsi="Arial" w:cs="Arial"/>
          <w:sz w:val="20"/>
          <w:szCs w:val="20"/>
          <w:lang w:val="es-EC"/>
        </w:rPr>
      </w:pPr>
    </w:p>
    <w:p w:rsidR="00DD0B83" w:rsidRDefault="00DD0B83" w:rsidP="00DD0B83">
      <w:pPr>
        <w:spacing w:line="240" w:lineRule="auto"/>
        <w:ind w:firstLine="709"/>
        <w:rPr>
          <w:rFonts w:ascii="Arial" w:hAnsi="Arial" w:cs="Arial"/>
          <w:sz w:val="20"/>
          <w:szCs w:val="20"/>
          <w:lang w:val="es-EC"/>
        </w:rPr>
      </w:pPr>
      <w:r>
        <w:rPr>
          <w:rFonts w:ascii="Arial" w:hAnsi="Arial" w:cs="Arial"/>
          <w:sz w:val="20"/>
          <w:szCs w:val="20"/>
          <w:lang w:val="es-EC"/>
        </w:rPr>
        <w:t xml:space="preserve">Se trabaja con un factor de reducción de las fuerzas sísmicas </w:t>
      </w:r>
      <m:oMath>
        <m:r>
          <w:rPr>
            <w:rFonts w:ascii="Cambria Math" w:hAnsi="Cambria Math" w:cs="Arial"/>
            <w:sz w:val="20"/>
            <w:szCs w:val="20"/>
            <w:lang w:val="es-EC"/>
          </w:rPr>
          <m:t>R=4</m:t>
        </m:r>
      </m:oMath>
      <w:r>
        <w:rPr>
          <w:rFonts w:ascii="Arial" w:hAnsi="Arial" w:cs="Arial"/>
          <w:sz w:val="20"/>
          <w:szCs w:val="20"/>
          <w:lang w:val="es-EC"/>
        </w:rPr>
        <w:t xml:space="preserve"> debido a la falta de continuidad en las columnas, además de ello se tiene que el piso inferior es más débil que el piso superior y la no existencia de vigas descolgadas en el sentido transversal.</w:t>
      </w:r>
    </w:p>
    <w:p w:rsidR="00AA21D0" w:rsidRDefault="00AA21D0" w:rsidP="00DD0B83">
      <w:pPr>
        <w:spacing w:line="240" w:lineRule="auto"/>
        <w:ind w:firstLine="709"/>
        <w:rPr>
          <w:rFonts w:ascii="Arial" w:hAnsi="Arial" w:cs="Arial"/>
          <w:sz w:val="20"/>
          <w:szCs w:val="20"/>
          <w:lang w:val="es-EC"/>
        </w:rPr>
      </w:pPr>
    </w:p>
    <w:p w:rsidR="008F145C" w:rsidRDefault="008F145C" w:rsidP="00DD0B83">
      <w:pPr>
        <w:spacing w:line="240" w:lineRule="auto"/>
        <w:ind w:firstLine="709"/>
        <w:rPr>
          <w:rFonts w:ascii="Arial" w:hAnsi="Arial" w:cs="Arial"/>
          <w:sz w:val="20"/>
          <w:szCs w:val="20"/>
          <w:lang w:val="es-EC"/>
        </w:rPr>
      </w:pPr>
    </w:p>
    <w:p w:rsidR="009B44BE" w:rsidRDefault="009B44BE" w:rsidP="004A0B72">
      <w:pPr>
        <w:pStyle w:val="Prrafodelista"/>
        <w:numPr>
          <w:ilvl w:val="1"/>
          <w:numId w:val="1"/>
        </w:numPr>
        <w:spacing w:line="240" w:lineRule="auto"/>
        <w:rPr>
          <w:rFonts w:ascii="Arial" w:hAnsi="Arial" w:cs="Arial"/>
          <w:b/>
          <w:sz w:val="22"/>
          <w:szCs w:val="22"/>
          <w:lang w:val="es-EC"/>
        </w:rPr>
      </w:pPr>
      <w:r w:rsidRPr="009B44BE">
        <w:rPr>
          <w:rFonts w:ascii="Arial" w:hAnsi="Arial" w:cs="Arial"/>
          <w:b/>
          <w:sz w:val="22"/>
          <w:szCs w:val="22"/>
          <w:lang w:val="es-EC"/>
        </w:rPr>
        <w:lastRenderedPageBreak/>
        <w:t>An</w:t>
      </w:r>
      <w:r w:rsidR="005B1DBD">
        <w:rPr>
          <w:rFonts w:ascii="Arial" w:hAnsi="Arial" w:cs="Arial"/>
          <w:b/>
          <w:sz w:val="22"/>
          <w:szCs w:val="22"/>
          <w:lang w:val="es-EC"/>
        </w:rPr>
        <w:t xml:space="preserve">álisis </w:t>
      </w:r>
      <w:r w:rsidR="009A1B5F">
        <w:rPr>
          <w:rFonts w:ascii="Arial" w:hAnsi="Arial" w:cs="Arial"/>
          <w:b/>
          <w:sz w:val="22"/>
          <w:szCs w:val="22"/>
          <w:lang w:val="es-EC"/>
        </w:rPr>
        <w:t xml:space="preserve">sísmico </w:t>
      </w:r>
      <w:r w:rsidR="005B1DBD">
        <w:rPr>
          <w:rFonts w:ascii="Arial" w:hAnsi="Arial" w:cs="Arial"/>
          <w:b/>
          <w:sz w:val="22"/>
          <w:szCs w:val="22"/>
          <w:lang w:val="es-EC"/>
        </w:rPr>
        <w:t>con paredes pesadas</w:t>
      </w:r>
    </w:p>
    <w:p w:rsidR="00DD0B83" w:rsidRDefault="00DD0B83" w:rsidP="00DD0B83">
      <w:pPr>
        <w:spacing w:line="240" w:lineRule="auto"/>
        <w:rPr>
          <w:rFonts w:ascii="Arial" w:hAnsi="Arial" w:cs="Arial"/>
          <w:b/>
          <w:sz w:val="22"/>
          <w:szCs w:val="22"/>
          <w:lang w:val="es-EC"/>
        </w:rPr>
      </w:pPr>
    </w:p>
    <w:p w:rsidR="005B1DBD" w:rsidRPr="00622ACE" w:rsidRDefault="000516BE" w:rsidP="000516BE">
      <w:pPr>
        <w:spacing w:line="240" w:lineRule="auto"/>
        <w:ind w:firstLine="709"/>
        <w:rPr>
          <w:rFonts w:ascii="Arial" w:hAnsi="Arial" w:cs="Arial"/>
          <w:b/>
          <w:sz w:val="20"/>
          <w:szCs w:val="20"/>
          <w:lang w:val="es-EC"/>
        </w:rPr>
      </w:pPr>
      <w:r>
        <w:rPr>
          <w:rFonts w:ascii="Arial" w:hAnsi="Arial" w:cs="Arial"/>
          <w:sz w:val="20"/>
          <w:szCs w:val="20"/>
          <w:lang w:val="es-EC"/>
        </w:rPr>
        <w:t>Las respuestas máximas probables en el centro de masas de cada uno de lo</w:t>
      </w:r>
      <w:r w:rsidR="002C778C">
        <w:rPr>
          <w:rFonts w:ascii="Arial" w:hAnsi="Arial" w:cs="Arial"/>
          <w:sz w:val="20"/>
          <w:szCs w:val="20"/>
          <w:lang w:val="es-EC"/>
        </w:rPr>
        <w:t>s pisos se indican en la tabla 3</w:t>
      </w:r>
      <w:r>
        <w:rPr>
          <w:rFonts w:ascii="Arial" w:hAnsi="Arial" w:cs="Arial"/>
          <w:sz w:val="20"/>
          <w:szCs w:val="20"/>
          <w:lang w:val="es-EC"/>
        </w:rPr>
        <w:t xml:space="preserve">. El significado de las variables es: </w:t>
      </w:r>
      <m:oMath>
        <m:sSub>
          <m:sSubPr>
            <m:ctrlPr>
              <w:rPr>
                <w:rFonts w:ascii="Cambria Math" w:hAnsi="Cambria Math" w:cs="Arial"/>
                <w:i/>
                <w:sz w:val="20"/>
                <w:szCs w:val="20"/>
                <w:lang w:val="es-EC"/>
              </w:rPr>
            </m:ctrlPr>
          </m:sSubPr>
          <m:e>
            <m:r>
              <w:rPr>
                <w:rFonts w:ascii="Cambria Math" w:hAnsi="Cambria Math" w:cs="Arial"/>
                <w:sz w:val="20"/>
                <w:szCs w:val="20"/>
                <w:lang w:val="es-EC"/>
              </w:rPr>
              <m:t>q</m:t>
            </m:r>
          </m:e>
          <m:sub>
            <m:r>
              <w:rPr>
                <w:rFonts w:ascii="Cambria Math" w:hAnsi="Cambria Math" w:cs="Arial"/>
                <w:sz w:val="20"/>
                <w:szCs w:val="20"/>
                <w:lang w:val="es-EC"/>
              </w:rPr>
              <m:t>INE</m:t>
            </m:r>
          </m:sub>
        </m:sSub>
      </m:oMath>
      <w:r>
        <w:rPr>
          <w:rFonts w:ascii="Arial" w:hAnsi="Arial" w:cs="Arial"/>
          <w:sz w:val="20"/>
          <w:szCs w:val="20"/>
          <w:lang w:val="es-EC"/>
        </w:rPr>
        <w:t xml:space="preserve"> el desplazamiento inelástico esperado; </w:t>
      </w:r>
      <m:oMath>
        <m:r>
          <w:rPr>
            <w:rFonts w:ascii="Cambria Math" w:hAnsi="Cambria Math" w:cs="Arial"/>
            <w:sz w:val="20"/>
            <w:szCs w:val="20"/>
            <w:lang w:val="es-EC"/>
          </w:rPr>
          <m:t>γ</m:t>
        </m:r>
      </m:oMath>
      <w:r>
        <w:rPr>
          <w:rFonts w:ascii="Arial" w:hAnsi="Arial" w:cs="Arial"/>
          <w:sz w:val="20"/>
          <w:szCs w:val="20"/>
          <w:lang w:val="es-EC"/>
        </w:rPr>
        <w:t xml:space="preserve"> es la deriva de piso; </w:t>
      </w:r>
      <m:oMath>
        <m:r>
          <w:rPr>
            <w:rFonts w:ascii="Cambria Math" w:hAnsi="Cambria Math" w:cs="Arial"/>
            <w:sz w:val="20"/>
            <w:szCs w:val="20"/>
            <w:lang w:val="es-EC"/>
          </w:rPr>
          <m:t>F</m:t>
        </m:r>
      </m:oMath>
      <w:r>
        <w:rPr>
          <w:rFonts w:ascii="Arial" w:hAnsi="Arial" w:cs="Arial"/>
          <w:sz w:val="20"/>
          <w:szCs w:val="20"/>
          <w:lang w:val="es-EC"/>
        </w:rPr>
        <w:t xml:space="preserve"> es la fuerza lateral en cada piso, en el centro de masas.</w:t>
      </w:r>
      <w:r w:rsidR="00622ACE">
        <w:rPr>
          <w:rFonts w:ascii="Arial" w:hAnsi="Arial" w:cs="Arial"/>
          <w:sz w:val="20"/>
          <w:szCs w:val="20"/>
          <w:lang w:val="es-EC"/>
        </w:rPr>
        <w:t xml:space="preserve"> </w:t>
      </w:r>
      <w:r w:rsidR="00622ACE">
        <w:rPr>
          <w:rFonts w:ascii="Arial" w:hAnsi="Arial" w:cs="Arial"/>
          <w:b/>
          <w:sz w:val="20"/>
          <w:szCs w:val="20"/>
          <w:lang w:val="es-EC"/>
        </w:rPr>
        <w:t>La deriva máxima de piso es 0.94%</w:t>
      </w:r>
    </w:p>
    <w:p w:rsidR="005B1DBD" w:rsidRDefault="005B1DBD" w:rsidP="00DD0B83">
      <w:pPr>
        <w:spacing w:line="240" w:lineRule="auto"/>
        <w:rPr>
          <w:rFonts w:ascii="Arial" w:hAnsi="Arial" w:cs="Arial"/>
          <w:b/>
          <w:sz w:val="22"/>
          <w:szCs w:val="22"/>
          <w:lang w:val="es-EC"/>
        </w:rPr>
      </w:pPr>
    </w:p>
    <w:p w:rsidR="005B1DBD" w:rsidRDefault="00135F0F" w:rsidP="005B1DBD">
      <w:pPr>
        <w:spacing w:line="240" w:lineRule="auto"/>
        <w:ind w:firstLine="0"/>
        <w:jc w:val="center"/>
        <w:rPr>
          <w:rFonts w:ascii="Arial" w:hAnsi="Arial" w:cs="Arial"/>
          <w:sz w:val="20"/>
          <w:szCs w:val="20"/>
          <w:lang w:val="es-EC"/>
        </w:rPr>
      </w:pPr>
      <w:r>
        <w:rPr>
          <w:rFonts w:ascii="Arial" w:hAnsi="Arial" w:cs="Arial"/>
          <w:b/>
          <w:sz w:val="20"/>
          <w:szCs w:val="20"/>
          <w:lang w:val="es-EC"/>
        </w:rPr>
        <w:t>Tabla 3</w:t>
      </w:r>
      <w:r w:rsidR="005B1DBD" w:rsidRPr="005B1DBD">
        <w:rPr>
          <w:rFonts w:ascii="Arial" w:hAnsi="Arial" w:cs="Arial"/>
          <w:b/>
          <w:sz w:val="20"/>
          <w:szCs w:val="20"/>
          <w:lang w:val="es-EC"/>
        </w:rPr>
        <w:t xml:space="preserve"> </w:t>
      </w:r>
      <w:r w:rsidR="005B1DBD">
        <w:rPr>
          <w:rFonts w:ascii="Arial" w:hAnsi="Arial" w:cs="Arial"/>
          <w:sz w:val="20"/>
          <w:szCs w:val="20"/>
          <w:lang w:val="es-EC"/>
        </w:rPr>
        <w:t xml:space="preserve">Respuestas máximas probables, considerando </w:t>
      </w:r>
      <w:r w:rsidR="009D6C8A">
        <w:rPr>
          <w:rFonts w:ascii="Arial" w:hAnsi="Arial" w:cs="Arial"/>
          <w:sz w:val="20"/>
          <w:szCs w:val="20"/>
          <w:lang w:val="es-EC"/>
        </w:rPr>
        <w:t>paredes pesadas y rígidas</w:t>
      </w:r>
      <w:r w:rsidR="005B1DBD">
        <w:rPr>
          <w:rFonts w:ascii="Arial" w:hAnsi="Arial" w:cs="Arial"/>
          <w:sz w:val="20"/>
          <w:szCs w:val="20"/>
          <w:lang w:val="es-EC"/>
        </w:rPr>
        <w:t>.</w:t>
      </w:r>
    </w:p>
    <w:tbl>
      <w:tblPr>
        <w:tblStyle w:val="Tablaconcuadrcula"/>
        <w:tblW w:w="0" w:type="auto"/>
        <w:tblLook w:val="04A0" w:firstRow="1" w:lastRow="0" w:firstColumn="1" w:lastColumn="0" w:noHBand="0" w:noVBand="1"/>
      </w:tblPr>
      <w:tblGrid>
        <w:gridCol w:w="1537"/>
        <w:gridCol w:w="970"/>
        <w:gridCol w:w="970"/>
        <w:gridCol w:w="971"/>
        <w:gridCol w:w="971"/>
        <w:gridCol w:w="971"/>
        <w:gridCol w:w="971"/>
      </w:tblGrid>
      <w:tr w:rsidR="0031507C" w:rsidTr="00AE50CD">
        <w:tc>
          <w:tcPr>
            <w:tcW w:w="1537" w:type="dxa"/>
          </w:tcPr>
          <w:p w:rsidR="005B1DBD" w:rsidRDefault="0031507C" w:rsidP="00DD0B83">
            <w:pPr>
              <w:spacing w:line="240" w:lineRule="auto"/>
              <w:ind w:firstLine="0"/>
              <w:jc w:val="center"/>
              <w:rPr>
                <w:rFonts w:ascii="Arial" w:hAnsi="Arial" w:cs="Arial"/>
                <w:b/>
                <w:sz w:val="22"/>
                <w:szCs w:val="22"/>
                <w:lang w:val="es-EC"/>
              </w:rPr>
            </w:pPr>
            <w:r>
              <w:rPr>
                <w:rFonts w:ascii="Arial" w:hAnsi="Arial" w:cs="Arial"/>
                <w:b/>
                <w:sz w:val="22"/>
                <w:szCs w:val="22"/>
                <w:lang w:val="es-EC"/>
              </w:rPr>
              <w:t>Longitudinal</w:t>
            </w:r>
          </w:p>
        </w:tc>
        <w:tc>
          <w:tcPr>
            <w:tcW w:w="2911" w:type="dxa"/>
            <w:gridSpan w:val="3"/>
          </w:tcPr>
          <w:p w:rsidR="005B1DBD" w:rsidRPr="005B1DBD" w:rsidRDefault="0031507C"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N-S</w:t>
            </w:r>
          </w:p>
        </w:tc>
        <w:tc>
          <w:tcPr>
            <w:tcW w:w="2913" w:type="dxa"/>
            <w:gridSpan w:val="3"/>
          </w:tcPr>
          <w:p w:rsidR="00E22CA1" w:rsidRPr="005B1DBD" w:rsidRDefault="0031507C" w:rsidP="00E22CA1">
            <w:pPr>
              <w:spacing w:line="240" w:lineRule="auto"/>
              <w:ind w:firstLine="0"/>
              <w:jc w:val="center"/>
              <w:rPr>
                <w:rFonts w:ascii="Arial" w:hAnsi="Arial" w:cs="Arial"/>
                <w:b/>
                <w:sz w:val="20"/>
                <w:szCs w:val="20"/>
                <w:lang w:val="es-EC"/>
              </w:rPr>
            </w:pPr>
            <w:r>
              <w:rPr>
                <w:rFonts w:ascii="Arial" w:hAnsi="Arial" w:cs="Arial"/>
                <w:b/>
                <w:sz w:val="20"/>
                <w:szCs w:val="20"/>
                <w:lang w:val="es-EC"/>
              </w:rPr>
              <w:t>E-W</w:t>
            </w:r>
          </w:p>
        </w:tc>
      </w:tr>
      <w:tr w:rsidR="0031507C" w:rsidTr="00AE50CD">
        <w:tc>
          <w:tcPr>
            <w:tcW w:w="1537" w:type="dxa"/>
          </w:tcPr>
          <w:p w:rsidR="005B1DBD" w:rsidRPr="005B1DBD" w:rsidRDefault="005B1DBD"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970" w:type="dxa"/>
          </w:tcPr>
          <w:p w:rsidR="005B1DBD" w:rsidRPr="005B1DBD" w:rsidRDefault="005B1DBD"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70" w:type="dxa"/>
          </w:tcPr>
          <w:p w:rsidR="005B1DBD" w:rsidRPr="005B1DBD" w:rsidRDefault="005B1DBD"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71" w:type="dxa"/>
          </w:tcPr>
          <w:p w:rsidR="005B1DBD" w:rsidRPr="005B1DBD" w:rsidRDefault="005B1DBD"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971" w:type="dxa"/>
          </w:tcPr>
          <w:p w:rsidR="005B1DBD" w:rsidRPr="005B1DBD" w:rsidRDefault="005B1DBD"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71" w:type="dxa"/>
          </w:tcPr>
          <w:p w:rsidR="005B1DBD" w:rsidRPr="005B1DBD" w:rsidRDefault="005B1DBD"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71" w:type="dxa"/>
          </w:tcPr>
          <w:p w:rsidR="005B1DBD" w:rsidRPr="005B1DBD" w:rsidRDefault="005B1DBD"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r>
      <w:tr w:rsidR="0031507C" w:rsidTr="00AE50CD">
        <w:tc>
          <w:tcPr>
            <w:tcW w:w="1537" w:type="dxa"/>
          </w:tcPr>
          <w:p w:rsidR="005B1DBD" w:rsidRDefault="00C704F7" w:rsidP="00DD0B83">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970" w:type="dxa"/>
          </w:tcPr>
          <w:p w:rsidR="005B1DBD" w:rsidRPr="005B1DBD" w:rsidRDefault="00AE50CD" w:rsidP="00DD0B83">
            <w:pPr>
              <w:spacing w:line="240" w:lineRule="auto"/>
              <w:ind w:firstLine="0"/>
              <w:jc w:val="center"/>
              <w:rPr>
                <w:rFonts w:ascii="Arial" w:hAnsi="Arial" w:cs="Arial"/>
                <w:sz w:val="20"/>
                <w:szCs w:val="20"/>
                <w:lang w:val="es-EC"/>
              </w:rPr>
            </w:pPr>
            <w:r>
              <w:rPr>
                <w:rFonts w:ascii="Arial" w:hAnsi="Arial" w:cs="Arial"/>
                <w:sz w:val="20"/>
                <w:szCs w:val="20"/>
                <w:lang w:val="es-EC"/>
              </w:rPr>
              <w:t>2.6</w:t>
            </w:r>
          </w:p>
        </w:tc>
        <w:tc>
          <w:tcPr>
            <w:tcW w:w="970" w:type="dxa"/>
          </w:tcPr>
          <w:p w:rsidR="005B1DBD" w:rsidRPr="005B1DBD" w:rsidRDefault="00AE50CD" w:rsidP="00705C3A">
            <w:pPr>
              <w:spacing w:line="240" w:lineRule="auto"/>
              <w:ind w:firstLine="0"/>
              <w:jc w:val="center"/>
              <w:rPr>
                <w:rFonts w:ascii="Arial" w:hAnsi="Arial" w:cs="Arial"/>
                <w:sz w:val="20"/>
                <w:szCs w:val="20"/>
                <w:lang w:val="es-EC"/>
              </w:rPr>
            </w:pPr>
            <w:r>
              <w:rPr>
                <w:rFonts w:ascii="Arial" w:hAnsi="Arial" w:cs="Arial"/>
                <w:sz w:val="20"/>
                <w:szCs w:val="20"/>
                <w:lang w:val="es-EC"/>
              </w:rPr>
              <w:t>4.8</w:t>
            </w:r>
          </w:p>
        </w:tc>
        <w:tc>
          <w:tcPr>
            <w:tcW w:w="971" w:type="dxa"/>
          </w:tcPr>
          <w:p w:rsidR="005B1DBD" w:rsidRPr="005B1DBD" w:rsidRDefault="00AE50CD" w:rsidP="00DD0B83">
            <w:pPr>
              <w:spacing w:line="240" w:lineRule="auto"/>
              <w:ind w:firstLine="0"/>
              <w:jc w:val="center"/>
              <w:rPr>
                <w:rFonts w:ascii="Arial" w:hAnsi="Arial" w:cs="Arial"/>
                <w:sz w:val="20"/>
                <w:szCs w:val="20"/>
                <w:lang w:val="es-EC"/>
              </w:rPr>
            </w:pPr>
            <w:r>
              <w:rPr>
                <w:rFonts w:ascii="Arial" w:hAnsi="Arial" w:cs="Arial"/>
                <w:sz w:val="20"/>
                <w:szCs w:val="20"/>
                <w:lang w:val="es-EC"/>
              </w:rPr>
              <w:t>5.8</w:t>
            </w:r>
          </w:p>
        </w:tc>
        <w:tc>
          <w:tcPr>
            <w:tcW w:w="971" w:type="dxa"/>
          </w:tcPr>
          <w:p w:rsidR="005B1DBD" w:rsidRPr="005B1DBD" w:rsidRDefault="0031507C" w:rsidP="00DD0B83">
            <w:pPr>
              <w:spacing w:line="240" w:lineRule="auto"/>
              <w:ind w:firstLine="0"/>
              <w:jc w:val="center"/>
              <w:rPr>
                <w:rFonts w:ascii="Arial" w:hAnsi="Arial" w:cs="Arial"/>
                <w:sz w:val="20"/>
                <w:szCs w:val="20"/>
                <w:lang w:val="es-EC"/>
              </w:rPr>
            </w:pPr>
            <w:r>
              <w:rPr>
                <w:rFonts w:ascii="Arial" w:hAnsi="Arial" w:cs="Arial"/>
                <w:sz w:val="20"/>
                <w:szCs w:val="20"/>
                <w:lang w:val="es-EC"/>
              </w:rPr>
              <w:t>1.65</w:t>
            </w:r>
          </w:p>
        </w:tc>
        <w:tc>
          <w:tcPr>
            <w:tcW w:w="971" w:type="dxa"/>
          </w:tcPr>
          <w:p w:rsidR="005B1DBD" w:rsidRPr="005B1DBD" w:rsidRDefault="0031507C" w:rsidP="00DD0B83">
            <w:pPr>
              <w:spacing w:line="240" w:lineRule="auto"/>
              <w:ind w:firstLine="0"/>
              <w:jc w:val="center"/>
              <w:rPr>
                <w:rFonts w:ascii="Arial" w:hAnsi="Arial" w:cs="Arial"/>
                <w:sz w:val="20"/>
                <w:szCs w:val="20"/>
                <w:lang w:val="es-EC"/>
              </w:rPr>
            </w:pPr>
            <w:r>
              <w:rPr>
                <w:rFonts w:ascii="Arial" w:hAnsi="Arial" w:cs="Arial"/>
                <w:sz w:val="20"/>
                <w:szCs w:val="20"/>
                <w:lang w:val="es-EC"/>
              </w:rPr>
              <w:t>3.1</w:t>
            </w:r>
          </w:p>
        </w:tc>
        <w:tc>
          <w:tcPr>
            <w:tcW w:w="971" w:type="dxa"/>
          </w:tcPr>
          <w:p w:rsidR="005B1DBD" w:rsidRPr="005B1DBD" w:rsidRDefault="0031507C" w:rsidP="00DD0B83">
            <w:pPr>
              <w:spacing w:line="240" w:lineRule="auto"/>
              <w:ind w:firstLine="0"/>
              <w:jc w:val="center"/>
              <w:rPr>
                <w:rFonts w:ascii="Arial" w:hAnsi="Arial" w:cs="Arial"/>
                <w:sz w:val="20"/>
                <w:szCs w:val="20"/>
                <w:lang w:val="es-EC"/>
              </w:rPr>
            </w:pPr>
            <w:r>
              <w:rPr>
                <w:rFonts w:ascii="Arial" w:hAnsi="Arial" w:cs="Arial"/>
                <w:sz w:val="20"/>
                <w:szCs w:val="20"/>
                <w:lang w:val="es-EC"/>
              </w:rPr>
              <w:t>3.72</w:t>
            </w:r>
          </w:p>
        </w:tc>
      </w:tr>
      <w:tr w:rsidR="0031507C" w:rsidTr="00AE50CD">
        <w:tc>
          <w:tcPr>
            <w:tcW w:w="1537" w:type="dxa"/>
          </w:tcPr>
          <w:p w:rsidR="005B1DBD" w:rsidRDefault="000516BE" w:rsidP="005B1DBD">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970" w:type="dxa"/>
          </w:tcPr>
          <w:p w:rsidR="005B1DBD" w:rsidRPr="005B1DBD" w:rsidRDefault="00AE50CD" w:rsidP="00DD0B83">
            <w:pPr>
              <w:spacing w:line="240" w:lineRule="auto"/>
              <w:ind w:firstLine="0"/>
              <w:jc w:val="center"/>
              <w:rPr>
                <w:rFonts w:ascii="Arial" w:hAnsi="Arial" w:cs="Arial"/>
                <w:sz w:val="20"/>
                <w:szCs w:val="20"/>
                <w:lang w:val="es-EC"/>
              </w:rPr>
            </w:pPr>
            <w:r>
              <w:rPr>
                <w:rFonts w:ascii="Arial" w:hAnsi="Arial" w:cs="Arial"/>
                <w:sz w:val="20"/>
                <w:szCs w:val="20"/>
                <w:lang w:val="es-EC"/>
              </w:rPr>
              <w:t>0.76</w:t>
            </w:r>
          </w:p>
        </w:tc>
        <w:tc>
          <w:tcPr>
            <w:tcW w:w="970" w:type="dxa"/>
          </w:tcPr>
          <w:p w:rsidR="005B1DBD" w:rsidRPr="005B1DBD" w:rsidRDefault="00AE50CD" w:rsidP="00DD0B83">
            <w:pPr>
              <w:spacing w:line="240" w:lineRule="auto"/>
              <w:ind w:firstLine="0"/>
              <w:jc w:val="center"/>
              <w:rPr>
                <w:rFonts w:ascii="Arial" w:hAnsi="Arial" w:cs="Arial"/>
                <w:sz w:val="20"/>
                <w:szCs w:val="20"/>
                <w:lang w:val="es-EC"/>
              </w:rPr>
            </w:pPr>
            <w:r>
              <w:rPr>
                <w:rFonts w:ascii="Arial" w:hAnsi="Arial" w:cs="Arial"/>
                <w:sz w:val="20"/>
                <w:szCs w:val="20"/>
                <w:lang w:val="es-EC"/>
              </w:rPr>
              <w:t>0.63</w:t>
            </w:r>
          </w:p>
        </w:tc>
        <w:tc>
          <w:tcPr>
            <w:tcW w:w="971" w:type="dxa"/>
          </w:tcPr>
          <w:p w:rsidR="005B1DBD" w:rsidRPr="005B1DBD" w:rsidRDefault="00AE50CD" w:rsidP="00DD0B83">
            <w:pPr>
              <w:spacing w:line="240" w:lineRule="auto"/>
              <w:ind w:firstLine="0"/>
              <w:jc w:val="center"/>
              <w:rPr>
                <w:rFonts w:ascii="Arial" w:hAnsi="Arial" w:cs="Arial"/>
                <w:sz w:val="20"/>
                <w:szCs w:val="20"/>
                <w:lang w:val="es-EC"/>
              </w:rPr>
            </w:pPr>
            <w:r>
              <w:rPr>
                <w:rFonts w:ascii="Arial" w:hAnsi="Arial" w:cs="Arial"/>
                <w:sz w:val="20"/>
                <w:szCs w:val="20"/>
                <w:lang w:val="es-EC"/>
              </w:rPr>
              <w:t>0.31</w:t>
            </w:r>
          </w:p>
        </w:tc>
        <w:tc>
          <w:tcPr>
            <w:tcW w:w="971" w:type="dxa"/>
          </w:tcPr>
          <w:p w:rsidR="005B1DBD" w:rsidRPr="005B1DBD" w:rsidRDefault="0031507C" w:rsidP="00DD0B83">
            <w:pPr>
              <w:spacing w:line="240" w:lineRule="auto"/>
              <w:ind w:firstLine="0"/>
              <w:jc w:val="center"/>
              <w:rPr>
                <w:rFonts w:ascii="Arial" w:hAnsi="Arial" w:cs="Arial"/>
                <w:sz w:val="20"/>
                <w:szCs w:val="20"/>
                <w:lang w:val="es-EC"/>
              </w:rPr>
            </w:pPr>
            <w:r>
              <w:rPr>
                <w:rFonts w:ascii="Arial" w:hAnsi="Arial" w:cs="Arial"/>
                <w:sz w:val="20"/>
                <w:szCs w:val="20"/>
                <w:lang w:val="es-EC"/>
              </w:rPr>
              <w:t>0.47</w:t>
            </w:r>
          </w:p>
        </w:tc>
        <w:tc>
          <w:tcPr>
            <w:tcW w:w="971" w:type="dxa"/>
          </w:tcPr>
          <w:p w:rsidR="005B1DBD" w:rsidRPr="005B1DBD" w:rsidRDefault="00AE50CD" w:rsidP="00DD0B83">
            <w:pPr>
              <w:spacing w:line="240" w:lineRule="auto"/>
              <w:ind w:firstLine="0"/>
              <w:jc w:val="center"/>
              <w:rPr>
                <w:rFonts w:ascii="Arial" w:hAnsi="Arial" w:cs="Arial"/>
                <w:sz w:val="20"/>
                <w:szCs w:val="20"/>
                <w:lang w:val="es-EC"/>
              </w:rPr>
            </w:pPr>
            <w:r>
              <w:rPr>
                <w:rFonts w:ascii="Arial" w:hAnsi="Arial" w:cs="Arial"/>
                <w:sz w:val="20"/>
                <w:szCs w:val="20"/>
                <w:lang w:val="es-EC"/>
              </w:rPr>
              <w:t>0.39</w:t>
            </w:r>
          </w:p>
        </w:tc>
        <w:tc>
          <w:tcPr>
            <w:tcW w:w="971" w:type="dxa"/>
          </w:tcPr>
          <w:p w:rsidR="005B1DBD" w:rsidRPr="005B1DBD" w:rsidRDefault="00AE50CD" w:rsidP="00DD0B83">
            <w:pPr>
              <w:spacing w:line="240" w:lineRule="auto"/>
              <w:ind w:firstLine="0"/>
              <w:jc w:val="center"/>
              <w:rPr>
                <w:rFonts w:ascii="Arial" w:hAnsi="Arial" w:cs="Arial"/>
                <w:sz w:val="20"/>
                <w:szCs w:val="20"/>
                <w:lang w:val="es-EC"/>
              </w:rPr>
            </w:pPr>
            <w:r>
              <w:rPr>
                <w:rFonts w:ascii="Arial" w:hAnsi="Arial" w:cs="Arial"/>
                <w:sz w:val="20"/>
                <w:szCs w:val="20"/>
                <w:lang w:val="es-EC"/>
              </w:rPr>
              <w:t>0.19</w:t>
            </w:r>
          </w:p>
        </w:tc>
      </w:tr>
    </w:tbl>
    <w:p w:rsidR="00DD0B83" w:rsidRDefault="00DD0B83" w:rsidP="00DD0B83">
      <w:pPr>
        <w:spacing w:line="240" w:lineRule="auto"/>
        <w:ind w:firstLine="0"/>
        <w:jc w:val="center"/>
        <w:rPr>
          <w:rFonts w:ascii="Arial" w:hAnsi="Arial" w:cs="Arial"/>
          <w:b/>
          <w:sz w:val="22"/>
          <w:szCs w:val="22"/>
          <w:lang w:val="es-EC"/>
        </w:rPr>
      </w:pPr>
    </w:p>
    <w:tbl>
      <w:tblPr>
        <w:tblStyle w:val="Tablaconcuadrcula"/>
        <w:tblW w:w="0" w:type="auto"/>
        <w:tblLook w:val="04A0" w:firstRow="1" w:lastRow="0" w:firstColumn="1" w:lastColumn="0" w:noHBand="0" w:noVBand="1"/>
      </w:tblPr>
      <w:tblGrid>
        <w:gridCol w:w="1453"/>
        <w:gridCol w:w="984"/>
        <w:gridCol w:w="984"/>
        <w:gridCol w:w="985"/>
        <w:gridCol w:w="985"/>
        <w:gridCol w:w="985"/>
        <w:gridCol w:w="985"/>
      </w:tblGrid>
      <w:tr w:rsidR="00AC1F85" w:rsidTr="008E556B">
        <w:tc>
          <w:tcPr>
            <w:tcW w:w="1453" w:type="dxa"/>
          </w:tcPr>
          <w:p w:rsidR="0031507C" w:rsidRDefault="0031507C" w:rsidP="00F24C5F">
            <w:pPr>
              <w:spacing w:line="240" w:lineRule="auto"/>
              <w:ind w:firstLine="0"/>
              <w:jc w:val="center"/>
              <w:rPr>
                <w:rFonts w:ascii="Arial" w:hAnsi="Arial" w:cs="Arial"/>
                <w:b/>
                <w:sz w:val="22"/>
                <w:szCs w:val="22"/>
                <w:lang w:val="es-EC"/>
              </w:rPr>
            </w:pPr>
            <w:r>
              <w:rPr>
                <w:rFonts w:ascii="Arial" w:hAnsi="Arial" w:cs="Arial"/>
                <w:b/>
                <w:sz w:val="22"/>
                <w:szCs w:val="22"/>
                <w:lang w:val="es-EC"/>
              </w:rPr>
              <w:t>Transversal</w:t>
            </w:r>
          </w:p>
        </w:tc>
        <w:tc>
          <w:tcPr>
            <w:tcW w:w="2953" w:type="dxa"/>
            <w:gridSpan w:val="3"/>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N-S</w:t>
            </w:r>
          </w:p>
        </w:tc>
        <w:tc>
          <w:tcPr>
            <w:tcW w:w="2955" w:type="dxa"/>
            <w:gridSpan w:val="3"/>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E-W</w:t>
            </w:r>
          </w:p>
        </w:tc>
      </w:tr>
      <w:tr w:rsidR="00AC1F85" w:rsidTr="008E556B">
        <w:tc>
          <w:tcPr>
            <w:tcW w:w="1453" w:type="dxa"/>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984" w:type="dxa"/>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84" w:type="dxa"/>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85" w:type="dxa"/>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985" w:type="dxa"/>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85" w:type="dxa"/>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85" w:type="dxa"/>
          </w:tcPr>
          <w:p w:rsidR="0031507C" w:rsidRPr="005B1DBD" w:rsidRDefault="0031507C"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r>
      <w:tr w:rsidR="008E556B" w:rsidTr="008E556B">
        <w:tc>
          <w:tcPr>
            <w:tcW w:w="1453" w:type="dxa"/>
          </w:tcPr>
          <w:p w:rsidR="008E556B" w:rsidRDefault="00C704F7" w:rsidP="008E556B">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984" w:type="dxa"/>
          </w:tcPr>
          <w:p w:rsidR="008E556B" w:rsidRPr="005B1DBD" w:rsidRDefault="00AE50CD" w:rsidP="008E556B">
            <w:pPr>
              <w:spacing w:line="240" w:lineRule="auto"/>
              <w:ind w:firstLine="0"/>
              <w:jc w:val="center"/>
              <w:rPr>
                <w:rFonts w:ascii="Arial" w:hAnsi="Arial" w:cs="Arial"/>
                <w:sz w:val="20"/>
                <w:szCs w:val="20"/>
                <w:lang w:val="es-EC"/>
              </w:rPr>
            </w:pPr>
            <w:r>
              <w:rPr>
                <w:rFonts w:ascii="Arial" w:hAnsi="Arial" w:cs="Arial"/>
                <w:sz w:val="20"/>
                <w:szCs w:val="20"/>
                <w:lang w:val="es-EC"/>
              </w:rPr>
              <w:t>3.3</w:t>
            </w:r>
          </w:p>
        </w:tc>
        <w:tc>
          <w:tcPr>
            <w:tcW w:w="984" w:type="dxa"/>
          </w:tcPr>
          <w:p w:rsidR="008E556B" w:rsidRPr="005B1DBD" w:rsidRDefault="00AE50CD" w:rsidP="008E556B">
            <w:pPr>
              <w:spacing w:line="240" w:lineRule="auto"/>
              <w:ind w:firstLine="0"/>
              <w:jc w:val="center"/>
              <w:rPr>
                <w:rFonts w:ascii="Arial" w:hAnsi="Arial" w:cs="Arial"/>
                <w:sz w:val="20"/>
                <w:szCs w:val="20"/>
                <w:lang w:val="es-EC"/>
              </w:rPr>
            </w:pPr>
            <w:r>
              <w:rPr>
                <w:rFonts w:ascii="Arial" w:hAnsi="Arial" w:cs="Arial"/>
                <w:sz w:val="20"/>
                <w:szCs w:val="20"/>
                <w:lang w:val="es-EC"/>
              </w:rPr>
              <w:t>6.2</w:t>
            </w:r>
          </w:p>
        </w:tc>
        <w:tc>
          <w:tcPr>
            <w:tcW w:w="985" w:type="dxa"/>
          </w:tcPr>
          <w:p w:rsidR="008E556B" w:rsidRPr="005B1DBD" w:rsidRDefault="00AE50CD" w:rsidP="008E556B">
            <w:pPr>
              <w:spacing w:line="240" w:lineRule="auto"/>
              <w:ind w:firstLine="0"/>
              <w:jc w:val="center"/>
              <w:rPr>
                <w:rFonts w:ascii="Arial" w:hAnsi="Arial" w:cs="Arial"/>
                <w:sz w:val="20"/>
                <w:szCs w:val="20"/>
                <w:lang w:val="es-EC"/>
              </w:rPr>
            </w:pPr>
            <w:r>
              <w:rPr>
                <w:rFonts w:ascii="Arial" w:hAnsi="Arial" w:cs="Arial"/>
                <w:sz w:val="20"/>
                <w:szCs w:val="20"/>
                <w:lang w:val="es-EC"/>
              </w:rPr>
              <w:t>7.1</w:t>
            </w:r>
          </w:p>
        </w:tc>
        <w:tc>
          <w:tcPr>
            <w:tcW w:w="985" w:type="dxa"/>
          </w:tcPr>
          <w:p w:rsidR="008E556B" w:rsidRPr="005B1DBD" w:rsidRDefault="00AE50CD" w:rsidP="008E556B">
            <w:pPr>
              <w:spacing w:line="240" w:lineRule="auto"/>
              <w:ind w:firstLine="0"/>
              <w:jc w:val="center"/>
              <w:rPr>
                <w:rFonts w:ascii="Arial" w:hAnsi="Arial" w:cs="Arial"/>
                <w:sz w:val="20"/>
                <w:szCs w:val="20"/>
                <w:lang w:val="es-EC"/>
              </w:rPr>
            </w:pPr>
            <w:r>
              <w:rPr>
                <w:rFonts w:ascii="Arial" w:hAnsi="Arial" w:cs="Arial"/>
                <w:sz w:val="20"/>
                <w:szCs w:val="20"/>
                <w:lang w:val="es-EC"/>
              </w:rPr>
              <w:t>1.</w:t>
            </w:r>
            <w:r w:rsidR="00F455E6">
              <w:rPr>
                <w:rFonts w:ascii="Arial" w:hAnsi="Arial" w:cs="Arial"/>
                <w:sz w:val="20"/>
                <w:szCs w:val="20"/>
                <w:lang w:val="es-EC"/>
              </w:rPr>
              <w:t>8</w:t>
            </w:r>
          </w:p>
        </w:tc>
        <w:tc>
          <w:tcPr>
            <w:tcW w:w="985" w:type="dxa"/>
          </w:tcPr>
          <w:p w:rsidR="008E556B" w:rsidRPr="005B1DBD" w:rsidRDefault="00AE50CD" w:rsidP="0083496B">
            <w:pPr>
              <w:spacing w:line="240" w:lineRule="auto"/>
              <w:ind w:firstLine="0"/>
              <w:jc w:val="center"/>
              <w:rPr>
                <w:rFonts w:ascii="Arial" w:hAnsi="Arial" w:cs="Arial"/>
                <w:sz w:val="20"/>
                <w:szCs w:val="20"/>
                <w:lang w:val="es-EC"/>
              </w:rPr>
            </w:pPr>
            <w:r>
              <w:rPr>
                <w:rFonts w:ascii="Arial" w:hAnsi="Arial" w:cs="Arial"/>
                <w:sz w:val="20"/>
                <w:szCs w:val="20"/>
                <w:lang w:val="es-EC"/>
              </w:rPr>
              <w:t>3.5</w:t>
            </w:r>
          </w:p>
        </w:tc>
        <w:tc>
          <w:tcPr>
            <w:tcW w:w="985" w:type="dxa"/>
          </w:tcPr>
          <w:p w:rsidR="008E556B" w:rsidRPr="005B1DBD" w:rsidRDefault="00F455E6" w:rsidP="0083496B">
            <w:pPr>
              <w:spacing w:line="240" w:lineRule="auto"/>
              <w:ind w:firstLine="0"/>
              <w:jc w:val="center"/>
              <w:rPr>
                <w:rFonts w:ascii="Arial" w:hAnsi="Arial" w:cs="Arial"/>
                <w:sz w:val="20"/>
                <w:szCs w:val="20"/>
                <w:lang w:val="es-EC"/>
              </w:rPr>
            </w:pPr>
            <w:r>
              <w:rPr>
                <w:rFonts w:ascii="Arial" w:hAnsi="Arial" w:cs="Arial"/>
                <w:sz w:val="20"/>
                <w:szCs w:val="20"/>
                <w:lang w:val="es-EC"/>
              </w:rPr>
              <w:t>3</w:t>
            </w:r>
            <w:r w:rsidR="00AE50CD">
              <w:rPr>
                <w:rFonts w:ascii="Arial" w:hAnsi="Arial" w:cs="Arial"/>
                <w:sz w:val="20"/>
                <w:szCs w:val="20"/>
                <w:lang w:val="es-EC"/>
              </w:rPr>
              <w:t>.</w:t>
            </w:r>
            <w:r>
              <w:rPr>
                <w:rFonts w:ascii="Arial" w:hAnsi="Arial" w:cs="Arial"/>
                <w:sz w:val="20"/>
                <w:szCs w:val="20"/>
                <w:lang w:val="es-EC"/>
              </w:rPr>
              <w:t>9</w:t>
            </w:r>
          </w:p>
        </w:tc>
      </w:tr>
      <w:tr w:rsidR="008E556B" w:rsidTr="008E556B">
        <w:tc>
          <w:tcPr>
            <w:tcW w:w="1453" w:type="dxa"/>
          </w:tcPr>
          <w:p w:rsidR="008E556B" w:rsidRDefault="008E556B" w:rsidP="008E556B">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984" w:type="dxa"/>
          </w:tcPr>
          <w:p w:rsidR="008E556B" w:rsidRPr="005B1DBD" w:rsidRDefault="00F455E6" w:rsidP="008E556B">
            <w:pPr>
              <w:spacing w:line="240" w:lineRule="auto"/>
              <w:ind w:firstLine="0"/>
              <w:jc w:val="center"/>
              <w:rPr>
                <w:rFonts w:ascii="Arial" w:hAnsi="Arial" w:cs="Arial"/>
                <w:sz w:val="20"/>
                <w:szCs w:val="20"/>
                <w:lang w:val="es-EC"/>
              </w:rPr>
            </w:pPr>
            <w:r>
              <w:rPr>
                <w:rFonts w:ascii="Arial" w:hAnsi="Arial" w:cs="Arial"/>
                <w:sz w:val="20"/>
                <w:szCs w:val="20"/>
                <w:lang w:val="es-EC"/>
              </w:rPr>
              <w:t>0.94</w:t>
            </w:r>
          </w:p>
        </w:tc>
        <w:tc>
          <w:tcPr>
            <w:tcW w:w="984" w:type="dxa"/>
          </w:tcPr>
          <w:p w:rsidR="008E556B" w:rsidRPr="005B1DBD" w:rsidRDefault="00F455E6" w:rsidP="008E556B">
            <w:pPr>
              <w:spacing w:line="240" w:lineRule="auto"/>
              <w:ind w:firstLine="0"/>
              <w:jc w:val="center"/>
              <w:rPr>
                <w:rFonts w:ascii="Arial" w:hAnsi="Arial" w:cs="Arial"/>
                <w:sz w:val="20"/>
                <w:szCs w:val="20"/>
                <w:lang w:val="es-EC"/>
              </w:rPr>
            </w:pPr>
            <w:r>
              <w:rPr>
                <w:rFonts w:ascii="Arial" w:hAnsi="Arial" w:cs="Arial"/>
                <w:sz w:val="20"/>
                <w:szCs w:val="20"/>
                <w:lang w:val="es-EC"/>
              </w:rPr>
              <w:t>0.82</w:t>
            </w:r>
          </w:p>
        </w:tc>
        <w:tc>
          <w:tcPr>
            <w:tcW w:w="985" w:type="dxa"/>
          </w:tcPr>
          <w:p w:rsidR="008E556B" w:rsidRPr="005B1DBD" w:rsidRDefault="00F455E6" w:rsidP="008E556B">
            <w:pPr>
              <w:spacing w:line="240" w:lineRule="auto"/>
              <w:ind w:firstLine="0"/>
              <w:jc w:val="center"/>
              <w:rPr>
                <w:rFonts w:ascii="Arial" w:hAnsi="Arial" w:cs="Arial"/>
                <w:sz w:val="20"/>
                <w:szCs w:val="20"/>
                <w:lang w:val="es-EC"/>
              </w:rPr>
            </w:pPr>
            <w:r>
              <w:rPr>
                <w:rFonts w:ascii="Arial" w:hAnsi="Arial" w:cs="Arial"/>
                <w:sz w:val="20"/>
                <w:szCs w:val="20"/>
                <w:lang w:val="es-EC"/>
              </w:rPr>
              <w:t>0.28</w:t>
            </w:r>
          </w:p>
        </w:tc>
        <w:tc>
          <w:tcPr>
            <w:tcW w:w="985" w:type="dxa"/>
          </w:tcPr>
          <w:p w:rsidR="008E556B" w:rsidRPr="005B1DBD" w:rsidRDefault="00F455E6" w:rsidP="008E556B">
            <w:pPr>
              <w:spacing w:line="240" w:lineRule="auto"/>
              <w:ind w:firstLine="0"/>
              <w:jc w:val="center"/>
              <w:rPr>
                <w:rFonts w:ascii="Arial" w:hAnsi="Arial" w:cs="Arial"/>
                <w:sz w:val="20"/>
                <w:szCs w:val="20"/>
                <w:lang w:val="es-EC"/>
              </w:rPr>
            </w:pPr>
            <w:r>
              <w:rPr>
                <w:rFonts w:ascii="Arial" w:hAnsi="Arial" w:cs="Arial"/>
                <w:sz w:val="20"/>
                <w:szCs w:val="20"/>
                <w:lang w:val="es-EC"/>
              </w:rPr>
              <w:t>0.53</w:t>
            </w:r>
          </w:p>
        </w:tc>
        <w:tc>
          <w:tcPr>
            <w:tcW w:w="985" w:type="dxa"/>
          </w:tcPr>
          <w:p w:rsidR="008E556B" w:rsidRPr="005B1DBD" w:rsidRDefault="00F455E6" w:rsidP="008E556B">
            <w:pPr>
              <w:spacing w:line="240" w:lineRule="auto"/>
              <w:ind w:firstLine="0"/>
              <w:jc w:val="center"/>
              <w:rPr>
                <w:rFonts w:ascii="Arial" w:hAnsi="Arial" w:cs="Arial"/>
                <w:sz w:val="20"/>
                <w:szCs w:val="20"/>
                <w:lang w:val="es-EC"/>
              </w:rPr>
            </w:pPr>
            <w:r>
              <w:rPr>
                <w:rFonts w:ascii="Arial" w:hAnsi="Arial" w:cs="Arial"/>
                <w:sz w:val="20"/>
                <w:szCs w:val="20"/>
                <w:lang w:val="es-EC"/>
              </w:rPr>
              <w:t>0.46</w:t>
            </w:r>
          </w:p>
        </w:tc>
        <w:tc>
          <w:tcPr>
            <w:tcW w:w="985" w:type="dxa"/>
          </w:tcPr>
          <w:p w:rsidR="008E556B" w:rsidRPr="005B1DBD" w:rsidRDefault="00F455E6" w:rsidP="008E556B">
            <w:pPr>
              <w:spacing w:line="240" w:lineRule="auto"/>
              <w:ind w:firstLine="0"/>
              <w:jc w:val="center"/>
              <w:rPr>
                <w:rFonts w:ascii="Arial" w:hAnsi="Arial" w:cs="Arial"/>
                <w:sz w:val="20"/>
                <w:szCs w:val="20"/>
                <w:lang w:val="es-EC"/>
              </w:rPr>
            </w:pPr>
            <w:r>
              <w:rPr>
                <w:rFonts w:ascii="Arial" w:hAnsi="Arial" w:cs="Arial"/>
                <w:sz w:val="20"/>
                <w:szCs w:val="20"/>
                <w:lang w:val="es-EC"/>
              </w:rPr>
              <w:t>0.15</w:t>
            </w:r>
          </w:p>
        </w:tc>
      </w:tr>
    </w:tbl>
    <w:p w:rsidR="0031507C" w:rsidRDefault="0031507C" w:rsidP="00DD0B83">
      <w:pPr>
        <w:spacing w:line="240" w:lineRule="auto"/>
        <w:ind w:firstLine="0"/>
        <w:jc w:val="center"/>
        <w:rPr>
          <w:rFonts w:ascii="Arial" w:hAnsi="Arial" w:cs="Arial"/>
          <w:b/>
          <w:sz w:val="22"/>
          <w:szCs w:val="22"/>
          <w:lang w:val="es-EC"/>
        </w:rPr>
      </w:pPr>
    </w:p>
    <w:p w:rsidR="000516BE" w:rsidRDefault="002C778C" w:rsidP="000516BE">
      <w:pPr>
        <w:spacing w:line="240" w:lineRule="auto"/>
        <w:ind w:firstLine="709"/>
        <w:rPr>
          <w:rFonts w:ascii="Arial" w:hAnsi="Arial" w:cs="Arial"/>
          <w:sz w:val="20"/>
          <w:szCs w:val="20"/>
          <w:lang w:val="es-EC"/>
        </w:rPr>
      </w:pPr>
      <w:r>
        <w:rPr>
          <w:rFonts w:ascii="Arial" w:hAnsi="Arial" w:cs="Arial"/>
          <w:sz w:val="20"/>
          <w:szCs w:val="20"/>
          <w:lang w:val="es-EC"/>
        </w:rPr>
        <w:t>En la figura 12</w:t>
      </w:r>
      <w:r w:rsidR="000516BE">
        <w:rPr>
          <w:rFonts w:ascii="Arial" w:hAnsi="Arial" w:cs="Arial"/>
          <w:sz w:val="20"/>
          <w:szCs w:val="20"/>
          <w:lang w:val="es-EC"/>
        </w:rPr>
        <w:t xml:space="preserve">, se presenta las derivas de piso encontradas en el análisis sísmico en sentido longitudinal como transversal. </w:t>
      </w:r>
    </w:p>
    <w:p w:rsidR="000516BE" w:rsidRDefault="000516BE" w:rsidP="000516BE">
      <w:pPr>
        <w:spacing w:line="240" w:lineRule="auto"/>
        <w:ind w:firstLine="709"/>
        <w:rPr>
          <w:rFonts w:ascii="Arial" w:hAnsi="Arial" w:cs="Arial"/>
          <w:sz w:val="20"/>
          <w:szCs w:val="20"/>
          <w:lang w:val="es-EC"/>
        </w:rPr>
      </w:pPr>
    </w:p>
    <w:p w:rsidR="009B44BE" w:rsidRDefault="003B0405" w:rsidP="005B1DBD">
      <w:pPr>
        <w:spacing w:line="240" w:lineRule="auto"/>
        <w:ind w:firstLine="0"/>
        <w:jc w:val="center"/>
        <w:rPr>
          <w:rFonts w:ascii="Arial" w:hAnsi="Arial" w:cs="Arial"/>
          <w:b/>
          <w:sz w:val="22"/>
          <w:szCs w:val="22"/>
          <w:lang w:val="es-EC"/>
        </w:rPr>
      </w:pPr>
      <w:r>
        <w:rPr>
          <w:rFonts w:ascii="Arial" w:hAnsi="Arial" w:cs="Arial"/>
          <w:b/>
          <w:noProof/>
          <w:sz w:val="22"/>
          <w:szCs w:val="22"/>
          <w:lang w:val="es-EC" w:eastAsia="es-EC"/>
        </w:rPr>
        <w:drawing>
          <wp:inline distT="0" distB="0" distL="0" distR="0">
            <wp:extent cx="1828800" cy="1620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4250" cy="1651626"/>
                    </a:xfrm>
                    <a:prstGeom prst="rect">
                      <a:avLst/>
                    </a:prstGeom>
                    <a:noFill/>
                    <a:ln>
                      <a:noFill/>
                    </a:ln>
                  </pic:spPr>
                </pic:pic>
              </a:graphicData>
            </a:graphic>
          </wp:inline>
        </w:drawing>
      </w:r>
      <w:r w:rsidR="00FA4DCD">
        <w:rPr>
          <w:rFonts w:ascii="Arial" w:hAnsi="Arial" w:cs="Arial"/>
          <w:b/>
          <w:noProof/>
          <w:sz w:val="22"/>
          <w:szCs w:val="22"/>
          <w:lang w:val="es-EC" w:eastAsia="es-EC"/>
        </w:rPr>
        <w:drawing>
          <wp:inline distT="0" distB="0" distL="0" distR="0">
            <wp:extent cx="1812898" cy="16215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8766" cy="1626836"/>
                    </a:xfrm>
                    <a:prstGeom prst="rect">
                      <a:avLst/>
                    </a:prstGeom>
                    <a:noFill/>
                    <a:ln>
                      <a:noFill/>
                    </a:ln>
                  </pic:spPr>
                </pic:pic>
              </a:graphicData>
            </a:graphic>
          </wp:inline>
        </w:drawing>
      </w:r>
    </w:p>
    <w:p w:rsidR="005B1DBD" w:rsidRDefault="005B1DBD" w:rsidP="004A0B72">
      <w:pPr>
        <w:pStyle w:val="Prrafodelista"/>
        <w:numPr>
          <w:ilvl w:val="0"/>
          <w:numId w:val="10"/>
        </w:numPr>
        <w:spacing w:line="240" w:lineRule="auto"/>
        <w:rPr>
          <w:rFonts w:ascii="Arial" w:hAnsi="Arial" w:cs="Arial"/>
          <w:b/>
          <w:sz w:val="20"/>
          <w:szCs w:val="20"/>
          <w:lang w:val="es-EC"/>
        </w:rPr>
      </w:pPr>
      <w:r>
        <w:rPr>
          <w:rFonts w:ascii="Arial" w:hAnsi="Arial" w:cs="Arial"/>
          <w:b/>
          <w:sz w:val="20"/>
          <w:szCs w:val="20"/>
          <w:lang w:val="es-EC"/>
        </w:rPr>
        <w:t xml:space="preserve">                                                               b)</w:t>
      </w:r>
    </w:p>
    <w:p w:rsidR="005B1DBD" w:rsidRDefault="00AA21D0" w:rsidP="005B1DBD">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 12</w:t>
      </w:r>
      <w:r w:rsidR="005B1DBD">
        <w:rPr>
          <w:rFonts w:ascii="Arial" w:hAnsi="Arial" w:cs="Arial"/>
          <w:b/>
          <w:sz w:val="20"/>
          <w:szCs w:val="20"/>
          <w:lang w:val="es-EC"/>
        </w:rPr>
        <w:t xml:space="preserve"> </w:t>
      </w:r>
      <w:r w:rsidR="005B1DBD">
        <w:rPr>
          <w:rFonts w:ascii="Arial" w:hAnsi="Arial" w:cs="Arial"/>
          <w:sz w:val="20"/>
          <w:szCs w:val="20"/>
          <w:lang w:val="es-EC"/>
        </w:rPr>
        <w:t>Derivas de piso</w:t>
      </w:r>
      <w:r w:rsidR="009A0A3D">
        <w:rPr>
          <w:rFonts w:ascii="Arial" w:hAnsi="Arial" w:cs="Arial"/>
          <w:sz w:val="20"/>
          <w:szCs w:val="20"/>
          <w:lang w:val="es-EC"/>
        </w:rPr>
        <w:t xml:space="preserve"> E-W</w:t>
      </w:r>
      <w:r w:rsidR="005B1DBD">
        <w:rPr>
          <w:rFonts w:ascii="Arial" w:hAnsi="Arial" w:cs="Arial"/>
          <w:sz w:val="20"/>
          <w:szCs w:val="20"/>
          <w:lang w:val="es-EC"/>
        </w:rPr>
        <w:t>: a) Sentido Longitudinal; b) Sentido Transversal.</w:t>
      </w:r>
    </w:p>
    <w:p w:rsidR="002C778C" w:rsidRDefault="002C778C" w:rsidP="005B1DBD">
      <w:pPr>
        <w:pStyle w:val="Prrafodelista"/>
        <w:spacing w:line="240" w:lineRule="auto"/>
        <w:ind w:left="0" w:firstLine="0"/>
        <w:jc w:val="center"/>
        <w:rPr>
          <w:rFonts w:ascii="Arial" w:hAnsi="Arial" w:cs="Arial"/>
          <w:sz w:val="20"/>
          <w:szCs w:val="20"/>
          <w:lang w:val="es-EC"/>
        </w:rPr>
      </w:pPr>
    </w:p>
    <w:p w:rsidR="009A0A3D" w:rsidRDefault="009A0A3D" w:rsidP="005B1DBD">
      <w:pPr>
        <w:pStyle w:val="Prrafodelista"/>
        <w:spacing w:line="240" w:lineRule="auto"/>
        <w:ind w:left="0" w:firstLine="0"/>
        <w:jc w:val="center"/>
        <w:rPr>
          <w:rFonts w:ascii="Arial" w:hAnsi="Arial" w:cs="Arial"/>
          <w:sz w:val="20"/>
          <w:szCs w:val="20"/>
          <w:lang w:val="es-EC"/>
        </w:rPr>
      </w:pPr>
    </w:p>
    <w:p w:rsidR="009A0A3D" w:rsidRDefault="003B0405" w:rsidP="005B1DBD">
      <w:pPr>
        <w:pStyle w:val="Prrafodelista"/>
        <w:spacing w:line="240" w:lineRule="auto"/>
        <w:ind w:left="0"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1928238" cy="1724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0042" cy="1734579"/>
                    </a:xfrm>
                    <a:prstGeom prst="rect">
                      <a:avLst/>
                    </a:prstGeom>
                    <a:noFill/>
                    <a:ln>
                      <a:noFill/>
                    </a:ln>
                  </pic:spPr>
                </pic:pic>
              </a:graphicData>
            </a:graphic>
          </wp:inline>
        </w:drawing>
      </w:r>
      <w:r w:rsidR="009A0A3D">
        <w:rPr>
          <w:rFonts w:ascii="Arial" w:hAnsi="Arial" w:cs="Arial"/>
          <w:sz w:val="20"/>
          <w:szCs w:val="20"/>
          <w:lang w:val="es-EC"/>
        </w:rPr>
        <w:t xml:space="preserve"> </w:t>
      </w:r>
      <w:r w:rsidR="00FA4DCD">
        <w:rPr>
          <w:rFonts w:ascii="Arial" w:hAnsi="Arial" w:cs="Arial"/>
          <w:noProof/>
          <w:sz w:val="20"/>
          <w:szCs w:val="20"/>
          <w:lang w:val="es-EC" w:eastAsia="es-EC"/>
        </w:rPr>
        <w:drawing>
          <wp:inline distT="0" distB="0" distL="0" distR="0">
            <wp:extent cx="1892411" cy="1689625"/>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9151" cy="1695643"/>
                    </a:xfrm>
                    <a:prstGeom prst="rect">
                      <a:avLst/>
                    </a:prstGeom>
                    <a:noFill/>
                    <a:ln>
                      <a:noFill/>
                    </a:ln>
                  </pic:spPr>
                </pic:pic>
              </a:graphicData>
            </a:graphic>
          </wp:inline>
        </w:drawing>
      </w:r>
    </w:p>
    <w:p w:rsidR="009A0A3D" w:rsidRPr="009A0A3D" w:rsidRDefault="009A0A3D" w:rsidP="009A0A3D">
      <w:pPr>
        <w:pStyle w:val="Prrafodelista"/>
        <w:numPr>
          <w:ilvl w:val="0"/>
          <w:numId w:val="13"/>
        </w:numPr>
        <w:spacing w:line="240" w:lineRule="auto"/>
        <w:rPr>
          <w:rFonts w:ascii="Arial" w:hAnsi="Arial" w:cs="Arial"/>
          <w:b/>
          <w:sz w:val="20"/>
          <w:szCs w:val="20"/>
          <w:lang w:val="es-EC"/>
        </w:rPr>
      </w:pPr>
      <w:r w:rsidRPr="009A0A3D">
        <w:rPr>
          <w:rFonts w:ascii="Arial" w:hAnsi="Arial" w:cs="Arial"/>
          <w:b/>
          <w:sz w:val="20"/>
          <w:szCs w:val="20"/>
          <w:lang w:val="es-EC"/>
        </w:rPr>
        <w:t xml:space="preserve">                                      b)</w:t>
      </w:r>
    </w:p>
    <w:p w:rsidR="009A0A3D" w:rsidRDefault="009A0A3D" w:rsidP="009A0A3D">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w:t>
      </w:r>
      <w:r w:rsidR="00AA21D0">
        <w:rPr>
          <w:rFonts w:ascii="Arial" w:hAnsi="Arial" w:cs="Arial"/>
          <w:b/>
          <w:sz w:val="20"/>
          <w:szCs w:val="20"/>
          <w:lang w:val="es-EC"/>
        </w:rPr>
        <w:t>ra 13</w:t>
      </w:r>
      <w:r>
        <w:rPr>
          <w:rFonts w:ascii="Arial" w:hAnsi="Arial" w:cs="Arial"/>
          <w:b/>
          <w:sz w:val="20"/>
          <w:szCs w:val="20"/>
          <w:lang w:val="es-EC"/>
        </w:rPr>
        <w:t xml:space="preserve"> </w:t>
      </w:r>
      <w:r>
        <w:rPr>
          <w:rFonts w:ascii="Arial" w:hAnsi="Arial" w:cs="Arial"/>
          <w:sz w:val="20"/>
          <w:szCs w:val="20"/>
          <w:lang w:val="es-EC"/>
        </w:rPr>
        <w:t>Derivas de piso N-S: a) Sentido Longitudinal; b) Sentido Transversal.</w:t>
      </w:r>
    </w:p>
    <w:p w:rsidR="009A1B5F" w:rsidRDefault="009A1B5F" w:rsidP="004A0B72">
      <w:pPr>
        <w:pStyle w:val="Prrafodelista"/>
        <w:numPr>
          <w:ilvl w:val="1"/>
          <w:numId w:val="1"/>
        </w:numPr>
        <w:spacing w:line="240" w:lineRule="auto"/>
        <w:rPr>
          <w:rFonts w:ascii="Arial" w:hAnsi="Arial" w:cs="Arial"/>
          <w:b/>
          <w:sz w:val="22"/>
          <w:szCs w:val="22"/>
          <w:lang w:val="es-EC"/>
        </w:rPr>
      </w:pPr>
      <w:r w:rsidRPr="009B44BE">
        <w:rPr>
          <w:rFonts w:ascii="Arial" w:hAnsi="Arial" w:cs="Arial"/>
          <w:b/>
          <w:sz w:val="22"/>
          <w:szCs w:val="22"/>
          <w:lang w:val="es-EC"/>
        </w:rPr>
        <w:lastRenderedPageBreak/>
        <w:t>An</w:t>
      </w:r>
      <w:r>
        <w:rPr>
          <w:rFonts w:ascii="Arial" w:hAnsi="Arial" w:cs="Arial"/>
          <w:b/>
          <w:sz w:val="22"/>
          <w:szCs w:val="22"/>
          <w:lang w:val="es-EC"/>
        </w:rPr>
        <w:t>álisis sísmico con paredes livianas</w:t>
      </w:r>
    </w:p>
    <w:p w:rsidR="009A1B5F" w:rsidRDefault="009A1B5F" w:rsidP="009A1B5F">
      <w:pPr>
        <w:spacing w:line="240" w:lineRule="auto"/>
        <w:rPr>
          <w:rFonts w:ascii="Arial" w:hAnsi="Arial" w:cs="Arial"/>
          <w:b/>
          <w:sz w:val="22"/>
          <w:szCs w:val="22"/>
          <w:lang w:val="es-EC"/>
        </w:rPr>
      </w:pPr>
    </w:p>
    <w:p w:rsidR="005B1DBD" w:rsidRPr="005038D0" w:rsidRDefault="00AA21D0" w:rsidP="00ED2A52">
      <w:pPr>
        <w:spacing w:line="240" w:lineRule="auto"/>
        <w:ind w:firstLine="709"/>
        <w:rPr>
          <w:rFonts w:ascii="Arial" w:hAnsi="Arial" w:cs="Arial"/>
          <w:b/>
          <w:sz w:val="20"/>
          <w:szCs w:val="20"/>
          <w:lang w:val="es-EC"/>
        </w:rPr>
      </w:pPr>
      <w:r>
        <w:rPr>
          <w:rFonts w:ascii="Arial" w:hAnsi="Arial" w:cs="Arial"/>
          <w:sz w:val="20"/>
          <w:szCs w:val="20"/>
          <w:lang w:val="es-EC"/>
        </w:rPr>
        <w:t>En la tabla 4</w:t>
      </w:r>
      <w:r w:rsidR="00ED2A52">
        <w:rPr>
          <w:rFonts w:ascii="Arial" w:hAnsi="Arial" w:cs="Arial"/>
          <w:sz w:val="20"/>
          <w:szCs w:val="20"/>
          <w:lang w:val="es-EC"/>
        </w:rPr>
        <w:t xml:space="preserve"> se presentan los resultados del análisis sísmico considerando paredes livianas y en la figura 20 se indica la deriva de piso obtenidas en el Centro de Masas, para cuando el sismo actúa en dirección longitudinal y transversal.</w:t>
      </w:r>
      <w:r w:rsidR="005038D0">
        <w:rPr>
          <w:rFonts w:ascii="Arial" w:hAnsi="Arial" w:cs="Arial"/>
          <w:sz w:val="20"/>
          <w:szCs w:val="20"/>
          <w:lang w:val="es-EC"/>
        </w:rPr>
        <w:t xml:space="preserve"> </w:t>
      </w:r>
      <w:r w:rsidR="005038D0">
        <w:rPr>
          <w:rFonts w:ascii="Arial" w:hAnsi="Arial" w:cs="Arial"/>
          <w:b/>
          <w:sz w:val="20"/>
          <w:szCs w:val="20"/>
          <w:lang w:val="es-EC"/>
        </w:rPr>
        <w:t>La deriva máxima de piso es 0.74%.</w:t>
      </w:r>
    </w:p>
    <w:p w:rsidR="00ED2A52" w:rsidRDefault="00ED2A52" w:rsidP="00ED2A52">
      <w:pPr>
        <w:spacing w:line="240" w:lineRule="auto"/>
        <w:ind w:firstLine="709"/>
        <w:rPr>
          <w:rFonts w:ascii="Arial" w:hAnsi="Arial" w:cs="Arial"/>
          <w:sz w:val="20"/>
          <w:szCs w:val="20"/>
          <w:lang w:val="es-EC"/>
        </w:rPr>
      </w:pPr>
    </w:p>
    <w:p w:rsidR="00E32B20" w:rsidRDefault="00E32B20" w:rsidP="00E32B20">
      <w:pPr>
        <w:spacing w:line="240" w:lineRule="auto"/>
        <w:ind w:firstLine="709"/>
        <w:rPr>
          <w:rFonts w:ascii="Arial" w:hAnsi="Arial" w:cs="Arial"/>
          <w:sz w:val="20"/>
          <w:szCs w:val="20"/>
          <w:lang w:val="es-EC"/>
        </w:rPr>
      </w:pPr>
      <w:r>
        <w:rPr>
          <w:rFonts w:ascii="Arial" w:hAnsi="Arial" w:cs="Arial"/>
          <w:sz w:val="20"/>
          <w:szCs w:val="20"/>
          <w:lang w:val="es-EC"/>
        </w:rPr>
        <w:t xml:space="preserve">Si se comparan los resultados de las tablas 3 y 4; y las figuras 19 y 20, se concluye que </w:t>
      </w:r>
      <w:r w:rsidRPr="00E32B20">
        <w:rPr>
          <w:rFonts w:ascii="Arial" w:hAnsi="Arial" w:cs="Arial"/>
          <w:b/>
          <w:sz w:val="20"/>
          <w:szCs w:val="20"/>
          <w:lang w:val="es-EC"/>
        </w:rPr>
        <w:t>al cambiar de paredes de pesadas a livianas se mejora notablemente el comportamiento sísmico de la estructura.</w:t>
      </w:r>
    </w:p>
    <w:p w:rsidR="00E32B20" w:rsidRDefault="00E32B20" w:rsidP="00ED2A52">
      <w:pPr>
        <w:spacing w:line="240" w:lineRule="auto"/>
        <w:ind w:firstLine="709"/>
        <w:rPr>
          <w:rFonts w:ascii="Arial" w:hAnsi="Arial" w:cs="Arial"/>
          <w:sz w:val="20"/>
          <w:szCs w:val="20"/>
          <w:lang w:val="es-EC"/>
        </w:rPr>
      </w:pPr>
    </w:p>
    <w:p w:rsidR="00ED2A52" w:rsidRDefault="00AA21D0" w:rsidP="00ED2A52">
      <w:pPr>
        <w:spacing w:line="240" w:lineRule="auto"/>
        <w:ind w:firstLine="0"/>
        <w:jc w:val="center"/>
        <w:rPr>
          <w:rFonts w:ascii="Arial" w:hAnsi="Arial" w:cs="Arial"/>
          <w:sz w:val="20"/>
          <w:szCs w:val="20"/>
          <w:lang w:val="es-EC"/>
        </w:rPr>
      </w:pPr>
      <w:r>
        <w:rPr>
          <w:rFonts w:ascii="Arial" w:hAnsi="Arial" w:cs="Arial"/>
          <w:b/>
          <w:sz w:val="20"/>
          <w:szCs w:val="20"/>
          <w:lang w:val="es-EC"/>
        </w:rPr>
        <w:t>Tabla 4</w:t>
      </w:r>
      <w:r w:rsidR="00ED2A52" w:rsidRPr="005B1DBD">
        <w:rPr>
          <w:rFonts w:ascii="Arial" w:hAnsi="Arial" w:cs="Arial"/>
          <w:b/>
          <w:sz w:val="20"/>
          <w:szCs w:val="20"/>
          <w:lang w:val="es-EC"/>
        </w:rPr>
        <w:t xml:space="preserve"> </w:t>
      </w:r>
      <w:r w:rsidR="00ED2A52">
        <w:rPr>
          <w:rFonts w:ascii="Arial" w:hAnsi="Arial" w:cs="Arial"/>
          <w:sz w:val="20"/>
          <w:szCs w:val="20"/>
          <w:lang w:val="es-EC"/>
        </w:rPr>
        <w:t>Respuestas máximas, considerando paredes livianas y flexibles.</w:t>
      </w:r>
    </w:p>
    <w:p w:rsidR="005931E7" w:rsidRPr="005B1DBD" w:rsidRDefault="005931E7" w:rsidP="00ED2A52">
      <w:pPr>
        <w:spacing w:line="240" w:lineRule="auto"/>
        <w:ind w:firstLine="0"/>
        <w:jc w:val="center"/>
        <w:rPr>
          <w:rFonts w:ascii="Arial" w:hAnsi="Arial" w:cs="Arial"/>
          <w:sz w:val="20"/>
          <w:szCs w:val="20"/>
          <w:lang w:val="es-EC"/>
        </w:rPr>
      </w:pPr>
    </w:p>
    <w:tbl>
      <w:tblPr>
        <w:tblStyle w:val="Tablaconcuadrcula"/>
        <w:tblW w:w="0" w:type="auto"/>
        <w:tblLook w:val="04A0" w:firstRow="1" w:lastRow="0" w:firstColumn="1" w:lastColumn="0" w:noHBand="0" w:noVBand="1"/>
      </w:tblPr>
      <w:tblGrid>
        <w:gridCol w:w="1536"/>
        <w:gridCol w:w="1002"/>
        <w:gridCol w:w="1002"/>
        <w:gridCol w:w="986"/>
        <w:gridCol w:w="945"/>
        <w:gridCol w:w="945"/>
        <w:gridCol w:w="945"/>
      </w:tblGrid>
      <w:tr w:rsidR="00ED2A52" w:rsidTr="004E38A5">
        <w:tc>
          <w:tcPr>
            <w:tcW w:w="1536" w:type="dxa"/>
          </w:tcPr>
          <w:p w:rsidR="00ED2A52" w:rsidRDefault="009A0A3D" w:rsidP="00F47F40">
            <w:pPr>
              <w:spacing w:line="240" w:lineRule="auto"/>
              <w:ind w:firstLine="0"/>
              <w:jc w:val="center"/>
              <w:rPr>
                <w:rFonts w:ascii="Arial" w:hAnsi="Arial" w:cs="Arial"/>
                <w:b/>
                <w:sz w:val="22"/>
                <w:szCs w:val="22"/>
                <w:lang w:val="es-EC"/>
              </w:rPr>
            </w:pPr>
            <w:r>
              <w:rPr>
                <w:rFonts w:ascii="Arial" w:hAnsi="Arial" w:cs="Arial"/>
                <w:b/>
                <w:sz w:val="22"/>
                <w:szCs w:val="22"/>
                <w:lang w:val="es-EC"/>
              </w:rPr>
              <w:t>Longitudinal</w:t>
            </w:r>
          </w:p>
        </w:tc>
        <w:tc>
          <w:tcPr>
            <w:tcW w:w="2990" w:type="dxa"/>
            <w:gridSpan w:val="3"/>
          </w:tcPr>
          <w:p w:rsidR="00ED2A52" w:rsidRPr="005B1DBD" w:rsidRDefault="009A0A3D"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N-S</w:t>
            </w:r>
          </w:p>
        </w:tc>
        <w:tc>
          <w:tcPr>
            <w:tcW w:w="2835" w:type="dxa"/>
            <w:gridSpan w:val="3"/>
          </w:tcPr>
          <w:p w:rsidR="00ED2A52" w:rsidRPr="005B1DBD" w:rsidRDefault="009A0A3D"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E-W</w:t>
            </w:r>
          </w:p>
        </w:tc>
      </w:tr>
      <w:tr w:rsidR="00ED2A52" w:rsidTr="004E38A5">
        <w:tc>
          <w:tcPr>
            <w:tcW w:w="1536" w:type="dxa"/>
          </w:tcPr>
          <w:p w:rsidR="00ED2A52" w:rsidRPr="005B1DBD" w:rsidRDefault="00ED2A52"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1002" w:type="dxa"/>
          </w:tcPr>
          <w:p w:rsidR="00ED2A52" w:rsidRPr="005B1DBD" w:rsidRDefault="00ED2A52"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1002" w:type="dxa"/>
          </w:tcPr>
          <w:p w:rsidR="00ED2A52" w:rsidRPr="005B1DBD" w:rsidRDefault="00ED2A52"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86" w:type="dxa"/>
          </w:tcPr>
          <w:p w:rsidR="00ED2A52" w:rsidRPr="005B1DBD" w:rsidRDefault="00ED2A52"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945" w:type="dxa"/>
          </w:tcPr>
          <w:p w:rsidR="00ED2A52" w:rsidRPr="005B1DBD" w:rsidRDefault="00ED2A52"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45" w:type="dxa"/>
          </w:tcPr>
          <w:p w:rsidR="00ED2A52" w:rsidRPr="005B1DBD" w:rsidRDefault="00ED2A52"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45" w:type="dxa"/>
          </w:tcPr>
          <w:p w:rsidR="00ED2A52" w:rsidRPr="005B1DBD" w:rsidRDefault="00ED2A52" w:rsidP="00F47F40">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r>
      <w:tr w:rsidR="004E38A5" w:rsidTr="004E38A5">
        <w:tc>
          <w:tcPr>
            <w:tcW w:w="1536" w:type="dxa"/>
          </w:tcPr>
          <w:p w:rsidR="004E38A5" w:rsidRDefault="00C704F7" w:rsidP="004E38A5">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1002"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2.1</w:t>
            </w:r>
          </w:p>
        </w:tc>
        <w:tc>
          <w:tcPr>
            <w:tcW w:w="1002"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3.83</w:t>
            </w:r>
          </w:p>
        </w:tc>
        <w:tc>
          <w:tcPr>
            <w:tcW w:w="986"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4.43</w:t>
            </w:r>
          </w:p>
        </w:tc>
        <w:tc>
          <w:tcPr>
            <w:tcW w:w="945"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1.24</w:t>
            </w:r>
          </w:p>
        </w:tc>
        <w:tc>
          <w:tcPr>
            <w:tcW w:w="945"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2.24</w:t>
            </w:r>
          </w:p>
        </w:tc>
        <w:tc>
          <w:tcPr>
            <w:tcW w:w="945"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2.58</w:t>
            </w:r>
          </w:p>
        </w:tc>
      </w:tr>
      <w:tr w:rsidR="004E38A5" w:rsidTr="004E38A5">
        <w:tc>
          <w:tcPr>
            <w:tcW w:w="1536" w:type="dxa"/>
          </w:tcPr>
          <w:p w:rsidR="004E38A5" w:rsidRDefault="004E38A5" w:rsidP="004E38A5">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1002"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0.61</w:t>
            </w:r>
          </w:p>
        </w:tc>
        <w:tc>
          <w:tcPr>
            <w:tcW w:w="1002"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0.49</w:t>
            </w:r>
          </w:p>
        </w:tc>
        <w:tc>
          <w:tcPr>
            <w:tcW w:w="986"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0.2</w:t>
            </w:r>
          </w:p>
        </w:tc>
        <w:tc>
          <w:tcPr>
            <w:tcW w:w="945"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0.36</w:t>
            </w:r>
          </w:p>
        </w:tc>
        <w:tc>
          <w:tcPr>
            <w:tcW w:w="945"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0.28</w:t>
            </w:r>
          </w:p>
        </w:tc>
        <w:tc>
          <w:tcPr>
            <w:tcW w:w="945" w:type="dxa"/>
          </w:tcPr>
          <w:p w:rsidR="004E38A5" w:rsidRPr="005B1DBD" w:rsidRDefault="000A5147" w:rsidP="004E38A5">
            <w:pPr>
              <w:spacing w:line="240" w:lineRule="auto"/>
              <w:ind w:firstLine="0"/>
              <w:jc w:val="center"/>
              <w:rPr>
                <w:rFonts w:ascii="Arial" w:hAnsi="Arial" w:cs="Arial"/>
                <w:sz w:val="20"/>
                <w:szCs w:val="20"/>
                <w:lang w:val="es-EC"/>
              </w:rPr>
            </w:pPr>
            <w:r>
              <w:rPr>
                <w:rFonts w:ascii="Arial" w:hAnsi="Arial" w:cs="Arial"/>
                <w:sz w:val="20"/>
                <w:szCs w:val="20"/>
                <w:lang w:val="es-EC"/>
              </w:rPr>
              <w:t>0.12</w:t>
            </w:r>
          </w:p>
        </w:tc>
      </w:tr>
    </w:tbl>
    <w:p w:rsidR="00ED2A52" w:rsidRDefault="00ED2A52" w:rsidP="00ED2A52">
      <w:pPr>
        <w:spacing w:line="240" w:lineRule="auto"/>
        <w:ind w:firstLine="0"/>
        <w:rPr>
          <w:rFonts w:ascii="Arial" w:hAnsi="Arial" w:cs="Arial"/>
          <w:sz w:val="20"/>
          <w:szCs w:val="20"/>
          <w:lang w:val="es-EC"/>
        </w:rPr>
      </w:pPr>
    </w:p>
    <w:tbl>
      <w:tblPr>
        <w:tblStyle w:val="Tablaconcuadrcula"/>
        <w:tblW w:w="0" w:type="auto"/>
        <w:tblLook w:val="04A0" w:firstRow="1" w:lastRow="0" w:firstColumn="1" w:lastColumn="0" w:noHBand="0" w:noVBand="1"/>
      </w:tblPr>
      <w:tblGrid>
        <w:gridCol w:w="1453"/>
        <w:gridCol w:w="981"/>
        <w:gridCol w:w="981"/>
        <w:gridCol w:w="982"/>
        <w:gridCol w:w="982"/>
        <w:gridCol w:w="982"/>
        <w:gridCol w:w="1000"/>
      </w:tblGrid>
      <w:tr w:rsidR="009A0A3D" w:rsidRPr="005B1DBD" w:rsidTr="000A5147">
        <w:tc>
          <w:tcPr>
            <w:tcW w:w="1453" w:type="dxa"/>
          </w:tcPr>
          <w:p w:rsidR="009A0A3D" w:rsidRDefault="009A0A3D" w:rsidP="00F24C5F">
            <w:pPr>
              <w:spacing w:line="240" w:lineRule="auto"/>
              <w:ind w:firstLine="0"/>
              <w:jc w:val="center"/>
              <w:rPr>
                <w:rFonts w:ascii="Arial" w:hAnsi="Arial" w:cs="Arial"/>
                <w:b/>
                <w:sz w:val="22"/>
                <w:szCs w:val="22"/>
                <w:lang w:val="es-EC"/>
              </w:rPr>
            </w:pPr>
            <w:r>
              <w:rPr>
                <w:rFonts w:ascii="Arial" w:hAnsi="Arial" w:cs="Arial"/>
                <w:b/>
                <w:sz w:val="22"/>
                <w:szCs w:val="22"/>
                <w:lang w:val="es-EC"/>
              </w:rPr>
              <w:t>Transversal</w:t>
            </w:r>
          </w:p>
        </w:tc>
        <w:tc>
          <w:tcPr>
            <w:tcW w:w="2944" w:type="dxa"/>
            <w:gridSpan w:val="3"/>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N-S</w:t>
            </w:r>
          </w:p>
        </w:tc>
        <w:tc>
          <w:tcPr>
            <w:tcW w:w="2964" w:type="dxa"/>
            <w:gridSpan w:val="3"/>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E-W</w:t>
            </w:r>
          </w:p>
        </w:tc>
      </w:tr>
      <w:tr w:rsidR="004E38A5" w:rsidRPr="005B1DBD" w:rsidTr="000A5147">
        <w:tc>
          <w:tcPr>
            <w:tcW w:w="1453" w:type="dxa"/>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981" w:type="dxa"/>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81" w:type="dxa"/>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82" w:type="dxa"/>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982" w:type="dxa"/>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82" w:type="dxa"/>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1000" w:type="dxa"/>
          </w:tcPr>
          <w:p w:rsidR="009A0A3D" w:rsidRPr="005B1DBD" w:rsidRDefault="009A0A3D" w:rsidP="00F24C5F">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r>
      <w:tr w:rsidR="004E38A5" w:rsidRPr="005B1DBD" w:rsidTr="000A5147">
        <w:tc>
          <w:tcPr>
            <w:tcW w:w="1453" w:type="dxa"/>
          </w:tcPr>
          <w:p w:rsidR="009A0A3D" w:rsidRDefault="00C704F7" w:rsidP="00F24C5F">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981"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2.57</w:t>
            </w:r>
          </w:p>
        </w:tc>
        <w:tc>
          <w:tcPr>
            <w:tcW w:w="981"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4.75</w:t>
            </w:r>
          </w:p>
        </w:tc>
        <w:tc>
          <w:tcPr>
            <w:tcW w:w="982"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5.26</w:t>
            </w:r>
          </w:p>
        </w:tc>
        <w:tc>
          <w:tcPr>
            <w:tcW w:w="982"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1.5</w:t>
            </w:r>
          </w:p>
        </w:tc>
        <w:tc>
          <w:tcPr>
            <w:tcW w:w="982"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2.78</w:t>
            </w:r>
          </w:p>
        </w:tc>
        <w:tc>
          <w:tcPr>
            <w:tcW w:w="1000"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3.08</w:t>
            </w:r>
          </w:p>
        </w:tc>
      </w:tr>
      <w:tr w:rsidR="004E38A5" w:rsidRPr="005B1DBD" w:rsidTr="000A5147">
        <w:tc>
          <w:tcPr>
            <w:tcW w:w="1453" w:type="dxa"/>
          </w:tcPr>
          <w:p w:rsidR="009A0A3D" w:rsidRDefault="009A0A3D" w:rsidP="00F24C5F">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981"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0.74</w:t>
            </w:r>
          </w:p>
        </w:tc>
        <w:tc>
          <w:tcPr>
            <w:tcW w:w="981"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0.62</w:t>
            </w:r>
          </w:p>
        </w:tc>
        <w:tc>
          <w:tcPr>
            <w:tcW w:w="982"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0.17</w:t>
            </w:r>
          </w:p>
        </w:tc>
        <w:tc>
          <w:tcPr>
            <w:tcW w:w="982"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0.43</w:t>
            </w:r>
          </w:p>
        </w:tc>
        <w:tc>
          <w:tcPr>
            <w:tcW w:w="982"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0.36</w:t>
            </w:r>
          </w:p>
        </w:tc>
        <w:tc>
          <w:tcPr>
            <w:tcW w:w="1000" w:type="dxa"/>
          </w:tcPr>
          <w:p w:rsidR="009A0A3D" w:rsidRPr="005B1DBD" w:rsidRDefault="00846E2C" w:rsidP="00F24C5F">
            <w:pPr>
              <w:spacing w:line="240" w:lineRule="auto"/>
              <w:ind w:firstLine="0"/>
              <w:jc w:val="center"/>
              <w:rPr>
                <w:rFonts w:ascii="Arial" w:hAnsi="Arial" w:cs="Arial"/>
                <w:sz w:val="20"/>
                <w:szCs w:val="20"/>
                <w:lang w:val="es-EC"/>
              </w:rPr>
            </w:pPr>
            <w:r>
              <w:rPr>
                <w:rFonts w:ascii="Arial" w:hAnsi="Arial" w:cs="Arial"/>
                <w:sz w:val="20"/>
                <w:szCs w:val="20"/>
                <w:lang w:val="es-EC"/>
              </w:rPr>
              <w:t>0.1</w:t>
            </w:r>
          </w:p>
        </w:tc>
      </w:tr>
    </w:tbl>
    <w:p w:rsidR="009A0A3D" w:rsidRDefault="009A0A3D" w:rsidP="00ED2A52">
      <w:pPr>
        <w:spacing w:line="240" w:lineRule="auto"/>
        <w:ind w:firstLine="0"/>
        <w:rPr>
          <w:rFonts w:ascii="Arial" w:hAnsi="Arial" w:cs="Arial"/>
          <w:sz w:val="20"/>
          <w:szCs w:val="20"/>
          <w:lang w:val="es-EC"/>
        </w:rPr>
      </w:pPr>
    </w:p>
    <w:p w:rsidR="009A1B5F" w:rsidRDefault="000C1DE6" w:rsidP="009A1B5F">
      <w:pPr>
        <w:spacing w:line="240" w:lineRule="auto"/>
        <w:ind w:firstLine="0"/>
        <w:jc w:val="center"/>
        <w:rPr>
          <w:rFonts w:ascii="Arial" w:hAnsi="Arial" w:cs="Arial"/>
          <w:b/>
          <w:sz w:val="22"/>
          <w:szCs w:val="22"/>
          <w:lang w:val="es-EC"/>
        </w:rPr>
      </w:pPr>
      <w:r>
        <w:rPr>
          <w:rFonts w:ascii="Arial" w:hAnsi="Arial" w:cs="Arial"/>
          <w:b/>
          <w:noProof/>
          <w:sz w:val="22"/>
          <w:szCs w:val="22"/>
          <w:lang w:val="es-EC" w:eastAsia="es-EC"/>
        </w:rPr>
        <w:drawing>
          <wp:inline distT="0" distB="0" distL="0" distR="0">
            <wp:extent cx="1733550" cy="15635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9132" cy="1586668"/>
                    </a:xfrm>
                    <a:prstGeom prst="rect">
                      <a:avLst/>
                    </a:prstGeom>
                    <a:noFill/>
                    <a:ln>
                      <a:noFill/>
                    </a:ln>
                  </pic:spPr>
                </pic:pic>
              </a:graphicData>
            </a:graphic>
          </wp:inline>
        </w:drawing>
      </w:r>
      <w:r w:rsidR="00DF04C6">
        <w:rPr>
          <w:rFonts w:ascii="Arial" w:hAnsi="Arial" w:cs="Arial"/>
          <w:b/>
          <w:sz w:val="22"/>
          <w:szCs w:val="22"/>
          <w:lang w:val="es-EC"/>
        </w:rPr>
        <w:t xml:space="preserve"> </w:t>
      </w:r>
      <w:r w:rsidR="00C32F97">
        <w:rPr>
          <w:rFonts w:ascii="Arial" w:hAnsi="Arial" w:cs="Arial"/>
          <w:b/>
          <w:noProof/>
          <w:sz w:val="22"/>
          <w:szCs w:val="22"/>
          <w:lang w:val="es-EC" w:eastAsia="es-EC"/>
        </w:rPr>
        <w:drawing>
          <wp:inline distT="0" distB="0" distL="0" distR="0" wp14:anchorId="4DEB33A5" wp14:editId="53291529">
            <wp:extent cx="1741335" cy="15665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9478" cy="1582884"/>
                    </a:xfrm>
                    <a:prstGeom prst="rect">
                      <a:avLst/>
                    </a:prstGeom>
                    <a:noFill/>
                    <a:ln>
                      <a:noFill/>
                    </a:ln>
                  </pic:spPr>
                </pic:pic>
              </a:graphicData>
            </a:graphic>
          </wp:inline>
        </w:drawing>
      </w:r>
    </w:p>
    <w:p w:rsidR="005931E7" w:rsidRDefault="005931E7" w:rsidP="009A1B5F">
      <w:pPr>
        <w:spacing w:line="240" w:lineRule="auto"/>
        <w:ind w:firstLine="0"/>
        <w:jc w:val="center"/>
        <w:rPr>
          <w:rFonts w:ascii="Arial" w:hAnsi="Arial" w:cs="Arial"/>
          <w:b/>
          <w:sz w:val="20"/>
          <w:szCs w:val="20"/>
          <w:lang w:val="es-EC"/>
        </w:rPr>
      </w:pPr>
    </w:p>
    <w:p w:rsidR="00ED2A52" w:rsidRDefault="00AA21D0" w:rsidP="009A1B5F">
      <w:pPr>
        <w:spacing w:line="240" w:lineRule="auto"/>
        <w:ind w:firstLine="0"/>
        <w:jc w:val="center"/>
        <w:rPr>
          <w:rFonts w:ascii="Arial" w:hAnsi="Arial" w:cs="Arial"/>
          <w:sz w:val="20"/>
          <w:szCs w:val="20"/>
          <w:lang w:val="es-EC"/>
        </w:rPr>
      </w:pPr>
      <w:r>
        <w:rPr>
          <w:rFonts w:ascii="Arial" w:hAnsi="Arial" w:cs="Arial"/>
          <w:b/>
          <w:sz w:val="20"/>
          <w:szCs w:val="20"/>
          <w:lang w:val="es-EC"/>
        </w:rPr>
        <w:t>Figura 14</w:t>
      </w:r>
      <w:r w:rsidR="00ED2A52">
        <w:rPr>
          <w:rFonts w:ascii="Arial" w:hAnsi="Arial" w:cs="Arial"/>
          <w:b/>
          <w:sz w:val="20"/>
          <w:szCs w:val="20"/>
          <w:lang w:val="es-EC"/>
        </w:rPr>
        <w:t xml:space="preserve"> </w:t>
      </w:r>
      <w:r w:rsidR="00ED2A52">
        <w:rPr>
          <w:rFonts w:ascii="Arial" w:hAnsi="Arial" w:cs="Arial"/>
          <w:sz w:val="20"/>
          <w:szCs w:val="20"/>
          <w:lang w:val="es-EC"/>
        </w:rPr>
        <w:t>Derivas de piso</w:t>
      </w:r>
      <w:r w:rsidR="00C1686E">
        <w:rPr>
          <w:rFonts w:ascii="Arial" w:hAnsi="Arial" w:cs="Arial"/>
          <w:sz w:val="20"/>
          <w:szCs w:val="20"/>
          <w:lang w:val="es-EC"/>
        </w:rPr>
        <w:t xml:space="preserve"> E-W</w:t>
      </w:r>
      <w:r w:rsidR="00ED2A52">
        <w:rPr>
          <w:rFonts w:ascii="Arial" w:hAnsi="Arial" w:cs="Arial"/>
          <w:sz w:val="20"/>
          <w:szCs w:val="20"/>
          <w:lang w:val="es-EC"/>
        </w:rPr>
        <w:t xml:space="preserve"> </w:t>
      </w:r>
      <w:r w:rsidR="00C32F97">
        <w:rPr>
          <w:rFonts w:ascii="Arial" w:hAnsi="Arial" w:cs="Arial"/>
          <w:sz w:val="20"/>
          <w:szCs w:val="20"/>
          <w:lang w:val="es-EC"/>
        </w:rPr>
        <w:t xml:space="preserve">longitudinal y transversal </w:t>
      </w:r>
      <w:r w:rsidR="005038D0">
        <w:rPr>
          <w:rFonts w:ascii="Arial" w:hAnsi="Arial" w:cs="Arial"/>
          <w:sz w:val="20"/>
          <w:szCs w:val="20"/>
          <w:lang w:val="es-EC"/>
        </w:rPr>
        <w:t>con</w:t>
      </w:r>
      <w:r w:rsidR="00ED2A52">
        <w:rPr>
          <w:rFonts w:ascii="Arial" w:hAnsi="Arial" w:cs="Arial"/>
          <w:sz w:val="20"/>
          <w:szCs w:val="20"/>
          <w:lang w:val="es-EC"/>
        </w:rPr>
        <w:t xml:space="preserve"> paredes livianas.</w:t>
      </w:r>
    </w:p>
    <w:p w:rsidR="00C1686E" w:rsidRDefault="00C1686E" w:rsidP="009A1B5F">
      <w:pPr>
        <w:spacing w:line="240" w:lineRule="auto"/>
        <w:ind w:firstLine="0"/>
        <w:jc w:val="center"/>
        <w:rPr>
          <w:rFonts w:ascii="Arial" w:hAnsi="Arial" w:cs="Arial"/>
          <w:sz w:val="20"/>
          <w:szCs w:val="20"/>
          <w:lang w:val="es-EC"/>
        </w:rPr>
      </w:pPr>
    </w:p>
    <w:p w:rsidR="00C1686E" w:rsidRDefault="000C1DE6" w:rsidP="009A1B5F">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1733385" cy="1563446"/>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9462" cy="1595986"/>
                    </a:xfrm>
                    <a:prstGeom prst="rect">
                      <a:avLst/>
                    </a:prstGeom>
                    <a:noFill/>
                    <a:ln>
                      <a:noFill/>
                    </a:ln>
                  </pic:spPr>
                </pic:pic>
              </a:graphicData>
            </a:graphic>
          </wp:inline>
        </w:drawing>
      </w:r>
      <w:r w:rsidR="00C1686E">
        <w:rPr>
          <w:rFonts w:ascii="Arial" w:hAnsi="Arial" w:cs="Arial"/>
          <w:sz w:val="20"/>
          <w:szCs w:val="20"/>
          <w:lang w:val="es-EC"/>
        </w:rPr>
        <w:t xml:space="preserve"> </w:t>
      </w:r>
      <w:r w:rsidR="00C32F97">
        <w:rPr>
          <w:rFonts w:ascii="Arial" w:hAnsi="Arial" w:cs="Arial"/>
          <w:noProof/>
          <w:sz w:val="20"/>
          <w:szCs w:val="20"/>
          <w:lang w:val="es-EC" w:eastAsia="es-EC"/>
        </w:rPr>
        <w:drawing>
          <wp:inline distT="0" distB="0" distL="0" distR="0" wp14:anchorId="0E63824D" wp14:editId="1A8A8B4F">
            <wp:extent cx="1725433" cy="1556273"/>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5697" cy="1574550"/>
                    </a:xfrm>
                    <a:prstGeom prst="rect">
                      <a:avLst/>
                    </a:prstGeom>
                    <a:noFill/>
                    <a:ln>
                      <a:noFill/>
                    </a:ln>
                  </pic:spPr>
                </pic:pic>
              </a:graphicData>
            </a:graphic>
          </wp:inline>
        </w:drawing>
      </w:r>
    </w:p>
    <w:p w:rsidR="006519E6" w:rsidRDefault="006519E6" w:rsidP="009A1B5F">
      <w:pPr>
        <w:spacing w:line="240" w:lineRule="auto"/>
        <w:ind w:firstLine="0"/>
        <w:jc w:val="center"/>
        <w:rPr>
          <w:rFonts w:ascii="Arial" w:hAnsi="Arial" w:cs="Arial"/>
          <w:sz w:val="20"/>
          <w:szCs w:val="20"/>
          <w:lang w:val="es-EC"/>
        </w:rPr>
      </w:pPr>
    </w:p>
    <w:p w:rsidR="00364B6D" w:rsidRDefault="00AA21D0" w:rsidP="00DF04C6">
      <w:pPr>
        <w:spacing w:line="240" w:lineRule="auto"/>
        <w:ind w:firstLine="0"/>
        <w:jc w:val="center"/>
        <w:rPr>
          <w:rFonts w:ascii="Arial" w:hAnsi="Arial" w:cs="Arial"/>
          <w:sz w:val="20"/>
          <w:szCs w:val="20"/>
          <w:lang w:val="es-EC"/>
        </w:rPr>
      </w:pPr>
      <w:r>
        <w:rPr>
          <w:rFonts w:ascii="Arial" w:hAnsi="Arial" w:cs="Arial"/>
          <w:b/>
          <w:sz w:val="20"/>
          <w:szCs w:val="20"/>
          <w:lang w:val="es-EC"/>
        </w:rPr>
        <w:t>Figura 15</w:t>
      </w:r>
      <w:r w:rsidR="000A63F8">
        <w:rPr>
          <w:rFonts w:ascii="Arial" w:hAnsi="Arial" w:cs="Arial"/>
          <w:b/>
          <w:sz w:val="20"/>
          <w:szCs w:val="20"/>
          <w:lang w:val="es-EC"/>
        </w:rPr>
        <w:t xml:space="preserve"> </w:t>
      </w:r>
      <w:r w:rsidR="000A63F8">
        <w:rPr>
          <w:rFonts w:ascii="Arial" w:hAnsi="Arial" w:cs="Arial"/>
          <w:sz w:val="20"/>
          <w:szCs w:val="20"/>
          <w:lang w:val="es-EC"/>
        </w:rPr>
        <w:t>Derivas de piso N-S</w:t>
      </w:r>
      <w:r w:rsidR="00C32F97">
        <w:rPr>
          <w:rFonts w:ascii="Arial" w:hAnsi="Arial" w:cs="Arial"/>
          <w:sz w:val="20"/>
          <w:szCs w:val="20"/>
          <w:lang w:val="es-EC"/>
        </w:rPr>
        <w:t xml:space="preserve"> longitudinal y transversal</w:t>
      </w:r>
      <w:r w:rsidR="005038D0">
        <w:rPr>
          <w:rFonts w:ascii="Arial" w:hAnsi="Arial" w:cs="Arial"/>
          <w:sz w:val="20"/>
          <w:szCs w:val="20"/>
          <w:lang w:val="es-EC"/>
        </w:rPr>
        <w:t xml:space="preserve"> con</w:t>
      </w:r>
      <w:r w:rsidR="000A63F8">
        <w:rPr>
          <w:rFonts w:ascii="Arial" w:hAnsi="Arial" w:cs="Arial"/>
          <w:sz w:val="20"/>
          <w:szCs w:val="20"/>
          <w:lang w:val="es-EC"/>
        </w:rPr>
        <w:t xml:space="preserve"> paredes livianas.</w:t>
      </w:r>
    </w:p>
    <w:p w:rsidR="00364B6D" w:rsidRDefault="00364B6D" w:rsidP="004A0B72">
      <w:pPr>
        <w:pStyle w:val="Prrafodelista"/>
        <w:numPr>
          <w:ilvl w:val="0"/>
          <w:numId w:val="1"/>
        </w:numPr>
        <w:spacing w:line="240" w:lineRule="auto"/>
        <w:rPr>
          <w:rFonts w:ascii="Arial" w:hAnsi="Arial" w:cs="Arial"/>
          <w:b/>
          <w:lang w:val="es-EC"/>
        </w:rPr>
      </w:pPr>
      <w:r>
        <w:rPr>
          <w:rFonts w:ascii="Arial" w:hAnsi="Arial" w:cs="Arial"/>
          <w:b/>
          <w:lang w:val="es-EC"/>
        </w:rPr>
        <w:lastRenderedPageBreak/>
        <w:t>COMENTARIOS Y CONCLUSIONES</w:t>
      </w:r>
    </w:p>
    <w:p w:rsidR="005931E7" w:rsidRDefault="005931E7" w:rsidP="005931E7">
      <w:pPr>
        <w:pStyle w:val="Prrafodelista"/>
        <w:spacing w:line="240" w:lineRule="auto"/>
        <w:ind w:firstLine="0"/>
        <w:rPr>
          <w:rFonts w:ascii="Arial" w:hAnsi="Arial" w:cs="Arial"/>
          <w:b/>
          <w:lang w:val="es-EC"/>
        </w:rPr>
      </w:pPr>
    </w:p>
    <w:p w:rsidR="00E32B20" w:rsidRDefault="00642F15" w:rsidP="00E32B20">
      <w:pPr>
        <w:spacing w:line="240" w:lineRule="auto"/>
        <w:ind w:firstLine="709"/>
        <w:rPr>
          <w:rFonts w:ascii="Arial" w:hAnsi="Arial" w:cs="Arial"/>
          <w:sz w:val="20"/>
          <w:szCs w:val="20"/>
          <w:lang w:val="es-EC"/>
        </w:rPr>
      </w:pPr>
      <w:r>
        <w:rPr>
          <w:rFonts w:ascii="Arial" w:hAnsi="Arial" w:cs="Arial"/>
          <w:sz w:val="20"/>
          <w:szCs w:val="20"/>
          <w:lang w:val="es-EC"/>
        </w:rPr>
        <w:t xml:space="preserve">Se ha realizado el análisis sísmico en el Bloque Estructural 1, de la Facultad de Administración, ante el espectro obtenido en Manta del terremoto del 16 de Abril de 2016, y se ha encontrado que </w:t>
      </w:r>
      <w:r w:rsidRPr="00C95FA4">
        <w:rPr>
          <w:rFonts w:ascii="Arial" w:hAnsi="Arial" w:cs="Arial"/>
          <w:b/>
          <w:sz w:val="20"/>
          <w:szCs w:val="20"/>
          <w:lang w:val="es-EC"/>
        </w:rPr>
        <w:t>la deriva máxima de piso que tuvo el Edificio durante el terremoto fue de 0.94%</w:t>
      </w:r>
      <w:r w:rsidR="00C95FA4">
        <w:rPr>
          <w:rFonts w:ascii="Arial" w:hAnsi="Arial" w:cs="Arial"/>
          <w:sz w:val="20"/>
          <w:szCs w:val="20"/>
          <w:lang w:val="es-EC"/>
        </w:rPr>
        <w:t>.</w:t>
      </w:r>
    </w:p>
    <w:p w:rsidR="00C95FA4" w:rsidRDefault="00C95FA4" w:rsidP="00E32B20">
      <w:pPr>
        <w:spacing w:line="240" w:lineRule="auto"/>
        <w:ind w:firstLine="709"/>
        <w:rPr>
          <w:rFonts w:ascii="Arial" w:hAnsi="Arial" w:cs="Arial"/>
          <w:sz w:val="20"/>
          <w:szCs w:val="20"/>
          <w:lang w:val="es-EC"/>
        </w:rPr>
      </w:pPr>
    </w:p>
    <w:p w:rsidR="00C95FA4" w:rsidRDefault="00C95FA4" w:rsidP="00E32B20">
      <w:pPr>
        <w:spacing w:line="240" w:lineRule="auto"/>
        <w:ind w:firstLine="709"/>
        <w:rPr>
          <w:rFonts w:ascii="Arial" w:hAnsi="Arial" w:cs="Arial"/>
          <w:sz w:val="20"/>
          <w:szCs w:val="20"/>
          <w:lang w:val="es-EC"/>
        </w:rPr>
      </w:pPr>
      <w:r>
        <w:rPr>
          <w:rFonts w:ascii="Arial" w:hAnsi="Arial" w:cs="Arial"/>
          <w:sz w:val="20"/>
          <w:szCs w:val="20"/>
          <w:lang w:val="es-EC"/>
        </w:rPr>
        <w:t>A pesar de que la deriva de piso es menor al 1% es conveniente pensar en derrocar la edificación, debido a que ha cumplido su vida útil; ya fue afectada por el terremoto de 1998 después de lo cual fue reforzada. Además hay problemas de suelos, existe un desplazamiento lateral hacia la calle de la estructura, consecuencia de este movimiento del suelo es la separación de la junta de construcción que dejó de ser paralela.</w:t>
      </w:r>
    </w:p>
    <w:p w:rsidR="00C95FA4" w:rsidRDefault="00C95FA4" w:rsidP="00C95FA4">
      <w:pPr>
        <w:spacing w:line="240" w:lineRule="auto"/>
        <w:ind w:firstLine="0"/>
        <w:rPr>
          <w:rFonts w:ascii="Arial" w:hAnsi="Arial" w:cs="Arial"/>
          <w:sz w:val="20"/>
          <w:szCs w:val="20"/>
          <w:lang w:val="es-EC"/>
        </w:rPr>
      </w:pPr>
    </w:p>
    <w:p w:rsidR="007B1AB8" w:rsidRDefault="00642F15" w:rsidP="00E32B20">
      <w:pPr>
        <w:spacing w:line="240" w:lineRule="auto"/>
        <w:ind w:firstLine="709"/>
        <w:rPr>
          <w:rFonts w:ascii="Arial" w:hAnsi="Arial" w:cs="Arial"/>
          <w:sz w:val="20"/>
          <w:szCs w:val="20"/>
          <w:lang w:val="es-EC"/>
        </w:rPr>
      </w:pPr>
      <w:r>
        <w:rPr>
          <w:rFonts w:ascii="Arial" w:hAnsi="Arial" w:cs="Arial"/>
          <w:sz w:val="20"/>
          <w:szCs w:val="20"/>
          <w:lang w:val="es-EC"/>
        </w:rPr>
        <w:t>Es muy conocido que en Manabí existe la arcilla expansiva que han dado problemas a las estructuras de la ULEAM, es así como algunas de ellas presentan problemas de asentamientos otras de deslizamiento</w:t>
      </w:r>
      <w:r w:rsidR="00C95FA4">
        <w:rPr>
          <w:rFonts w:ascii="Arial" w:hAnsi="Arial" w:cs="Arial"/>
          <w:sz w:val="20"/>
          <w:szCs w:val="20"/>
          <w:lang w:val="es-EC"/>
        </w:rPr>
        <w:t xml:space="preserve"> y este bloque estructural no fue la excepción. Se espera que a futuro antes de proyectar un nuevo edificio se resuelva el problema de suelos que tiene la Universidad. </w:t>
      </w:r>
    </w:p>
    <w:p w:rsidR="00B16AA7" w:rsidRDefault="00B16AA7" w:rsidP="00E32B20">
      <w:pPr>
        <w:spacing w:line="240" w:lineRule="auto"/>
        <w:ind w:firstLine="709"/>
        <w:rPr>
          <w:rFonts w:ascii="Arial" w:hAnsi="Arial" w:cs="Arial"/>
          <w:sz w:val="20"/>
          <w:szCs w:val="20"/>
          <w:lang w:val="es-EC"/>
        </w:rPr>
      </w:pPr>
    </w:p>
    <w:p w:rsidR="00BC5713" w:rsidRDefault="000078BB" w:rsidP="00BC5713">
      <w:pPr>
        <w:spacing w:line="240" w:lineRule="auto"/>
        <w:ind w:firstLine="0"/>
        <w:rPr>
          <w:rFonts w:ascii="Arial" w:hAnsi="Arial" w:cs="Arial"/>
          <w:b/>
          <w:lang w:val="es-EC"/>
        </w:rPr>
      </w:pPr>
      <w:r>
        <w:rPr>
          <w:rFonts w:ascii="Arial" w:hAnsi="Arial" w:cs="Arial"/>
          <w:b/>
          <w:lang w:val="es-EC"/>
        </w:rPr>
        <w:t>REFERENCIAS</w:t>
      </w:r>
    </w:p>
    <w:p w:rsidR="00FC11D0" w:rsidRDefault="00FC11D0" w:rsidP="00FC11D0">
      <w:pPr>
        <w:spacing w:line="240" w:lineRule="auto"/>
        <w:ind w:firstLine="0"/>
        <w:jc w:val="center"/>
        <w:rPr>
          <w:rFonts w:ascii="Arial" w:hAnsi="Arial" w:cs="Arial"/>
          <w:color w:val="FF0000"/>
          <w:sz w:val="20"/>
          <w:szCs w:val="20"/>
          <w:lang w:val="es-EC"/>
        </w:rPr>
      </w:pPr>
    </w:p>
    <w:p w:rsidR="00FC11D0" w:rsidRDefault="00FC11D0" w:rsidP="004A0B72">
      <w:pPr>
        <w:pStyle w:val="Prrafodelista"/>
        <w:widowControl/>
        <w:numPr>
          <w:ilvl w:val="0"/>
          <w:numId w:val="12"/>
        </w:numPr>
        <w:adjustRightInd/>
        <w:spacing w:line="240" w:lineRule="auto"/>
        <w:textAlignment w:val="auto"/>
        <w:rPr>
          <w:rFonts w:ascii="Arial" w:hAnsi="Arial" w:cs="Arial"/>
          <w:color w:val="000000" w:themeColor="text1"/>
          <w:sz w:val="20"/>
          <w:szCs w:val="20"/>
          <w:lang w:val="es-EC"/>
        </w:rPr>
      </w:pPr>
      <w:r>
        <w:rPr>
          <w:rFonts w:ascii="Arial" w:hAnsi="Arial" w:cs="Arial"/>
          <w:color w:val="000000" w:themeColor="text1"/>
          <w:sz w:val="20"/>
          <w:szCs w:val="20"/>
          <w:lang w:val="es-EC"/>
        </w:rPr>
        <w:t xml:space="preserve">ACI 318S-14 (2014) </w:t>
      </w:r>
      <w:r>
        <w:rPr>
          <w:rFonts w:ascii="Arial" w:hAnsi="Arial" w:cs="Arial"/>
          <w:i/>
          <w:color w:val="000000" w:themeColor="text1"/>
          <w:sz w:val="20"/>
          <w:szCs w:val="20"/>
          <w:lang w:val="es-EC"/>
        </w:rPr>
        <w:t xml:space="preserve">Requisitos de reglamento para Concreto Estructural (ACI 318S-14). Comentario a requisitos de reglamento para Concreto Estructural (ACI 318RS-14). Preparado por el Comité ACI 318, </w:t>
      </w:r>
      <w:r>
        <w:rPr>
          <w:rFonts w:ascii="Arial" w:hAnsi="Arial" w:cs="Arial"/>
          <w:color w:val="000000" w:themeColor="text1"/>
          <w:sz w:val="20"/>
          <w:szCs w:val="20"/>
          <w:lang w:val="es-EC"/>
        </w:rPr>
        <w:t>American Concrete Institute, 587 p.</w:t>
      </w:r>
    </w:p>
    <w:p w:rsidR="007B1AB8" w:rsidRPr="007B1AB8" w:rsidRDefault="007B1AB8" w:rsidP="007B1AB8">
      <w:pPr>
        <w:pStyle w:val="Prrafodelista"/>
        <w:widowControl/>
        <w:numPr>
          <w:ilvl w:val="0"/>
          <w:numId w:val="12"/>
        </w:numPr>
        <w:adjustRightInd/>
        <w:spacing w:line="240" w:lineRule="auto"/>
        <w:contextualSpacing w:val="0"/>
        <w:textAlignment w:val="auto"/>
        <w:rPr>
          <w:rFonts w:ascii="Arial" w:hAnsi="Arial" w:cs="Arial"/>
          <w:sz w:val="20"/>
          <w:szCs w:val="20"/>
          <w:lang w:val="es-EC"/>
        </w:rPr>
      </w:pPr>
      <w:r>
        <w:rPr>
          <w:rFonts w:ascii="Arial" w:hAnsi="Arial" w:cs="Arial"/>
          <w:sz w:val="20"/>
          <w:szCs w:val="20"/>
          <w:lang w:val="es-EC"/>
        </w:rPr>
        <w:t xml:space="preserve">Aguiar R., Del Castillo F., Mizobe J., Mendoza P., (2016), “Rehabilitación de edificio afectado por el terremoto del 16 de abril de 2016 de Ecuador en la ULEAM”, </w:t>
      </w:r>
      <w:r>
        <w:rPr>
          <w:rFonts w:ascii="Arial" w:hAnsi="Arial" w:cs="Arial"/>
          <w:i/>
          <w:sz w:val="20"/>
          <w:szCs w:val="20"/>
          <w:lang w:val="es-EC"/>
        </w:rPr>
        <w:t xml:space="preserve">Revista Gaceta Técnica, </w:t>
      </w:r>
      <w:r>
        <w:rPr>
          <w:rFonts w:ascii="Arial" w:hAnsi="Arial" w:cs="Arial"/>
          <w:b/>
          <w:sz w:val="20"/>
          <w:szCs w:val="20"/>
          <w:lang w:val="es-EC"/>
        </w:rPr>
        <w:t xml:space="preserve">15 (1), </w:t>
      </w:r>
      <w:r>
        <w:rPr>
          <w:rFonts w:ascii="Arial" w:hAnsi="Arial" w:cs="Arial"/>
          <w:sz w:val="20"/>
          <w:szCs w:val="20"/>
          <w:lang w:val="es-EC"/>
        </w:rPr>
        <w:t>9-22, Caracas, Venezuela.</w:t>
      </w:r>
    </w:p>
    <w:p w:rsidR="00FC11D0" w:rsidRDefault="00FC11D0" w:rsidP="004A0B72">
      <w:pPr>
        <w:pStyle w:val="Prrafodelista"/>
        <w:widowControl/>
        <w:numPr>
          <w:ilvl w:val="0"/>
          <w:numId w:val="12"/>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(2014), </w:t>
      </w:r>
      <w:r>
        <w:rPr>
          <w:rFonts w:ascii="Arial" w:hAnsi="Arial" w:cs="Arial"/>
          <w:i/>
          <w:sz w:val="20"/>
          <w:szCs w:val="20"/>
          <w:lang w:val="es-EC"/>
        </w:rPr>
        <w:t xml:space="preserve">Análisis Matricial de Estructuras. </w:t>
      </w:r>
      <w:r>
        <w:rPr>
          <w:rFonts w:ascii="Arial" w:hAnsi="Arial" w:cs="Arial"/>
          <w:sz w:val="20"/>
          <w:szCs w:val="20"/>
          <w:lang w:val="es-EC"/>
        </w:rPr>
        <w:t>Instituto Panamericano de Geografía e Historia IPGH, cuarta edición, 676 p., Quito.</w:t>
      </w:r>
    </w:p>
    <w:p w:rsidR="00FC11D0" w:rsidRDefault="00FC11D0" w:rsidP="004A0B72">
      <w:pPr>
        <w:pStyle w:val="Prrafodelista"/>
        <w:widowControl/>
        <w:numPr>
          <w:ilvl w:val="0"/>
          <w:numId w:val="12"/>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(2012), </w:t>
      </w:r>
      <w:r>
        <w:rPr>
          <w:rFonts w:ascii="Arial" w:hAnsi="Arial" w:cs="Arial"/>
          <w:i/>
          <w:sz w:val="20"/>
          <w:szCs w:val="20"/>
          <w:lang w:val="es-EC"/>
        </w:rPr>
        <w:t xml:space="preserve">Dinámica de Estructuras con </w:t>
      </w:r>
      <w:r>
        <w:rPr>
          <w:rFonts w:ascii="Arial" w:hAnsi="Arial" w:cs="Arial"/>
          <w:b/>
          <w:i/>
          <w:sz w:val="20"/>
          <w:szCs w:val="20"/>
          <w:lang w:val="es-EC"/>
        </w:rPr>
        <w:t xml:space="preserve">CEINCI-LAB, </w:t>
      </w:r>
      <w:r>
        <w:rPr>
          <w:rFonts w:ascii="Arial" w:hAnsi="Arial" w:cs="Arial"/>
          <w:sz w:val="20"/>
          <w:szCs w:val="20"/>
          <w:lang w:val="es-EC"/>
        </w:rPr>
        <w:t>Segunda Edición, Instituto Panamericano de Geograf</w:t>
      </w:r>
      <w:r w:rsidR="000078BB">
        <w:rPr>
          <w:rFonts w:ascii="Arial" w:hAnsi="Arial" w:cs="Arial"/>
          <w:sz w:val="20"/>
          <w:szCs w:val="20"/>
          <w:lang w:val="es-EC"/>
        </w:rPr>
        <w:t>ía e Historia, IPGH, 416 p., Quito.</w:t>
      </w:r>
    </w:p>
    <w:p w:rsidR="000078BB" w:rsidRPr="000078BB" w:rsidRDefault="00FC11D0" w:rsidP="004A0B72">
      <w:pPr>
        <w:pStyle w:val="Prrafodelista"/>
        <w:widowControl/>
        <w:numPr>
          <w:ilvl w:val="0"/>
          <w:numId w:val="12"/>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(2010) </w:t>
      </w:r>
      <w:r>
        <w:rPr>
          <w:rFonts w:ascii="Arial" w:hAnsi="Arial" w:cs="Arial"/>
          <w:i/>
          <w:sz w:val="20"/>
          <w:szCs w:val="20"/>
          <w:lang w:val="es-EC"/>
        </w:rPr>
        <w:t xml:space="preserve">El mega sismo de Chile de 2010 y lecciones dejadas para el Ecuador, </w:t>
      </w:r>
      <w:r>
        <w:rPr>
          <w:rFonts w:ascii="Arial" w:hAnsi="Arial" w:cs="Arial"/>
          <w:sz w:val="20"/>
          <w:szCs w:val="20"/>
          <w:lang w:val="es-EC"/>
        </w:rPr>
        <w:t>Instituto Panamericano de Geografía e Historia, IPGH, 173 p. Quito Ecuador.</w:t>
      </w:r>
    </w:p>
    <w:p w:rsidR="000078BB" w:rsidRPr="00707C88" w:rsidRDefault="000078BB" w:rsidP="004A0B72">
      <w:pPr>
        <w:pStyle w:val="Prrafodelista"/>
        <w:numPr>
          <w:ilvl w:val="0"/>
          <w:numId w:val="12"/>
        </w:numPr>
        <w:spacing w:line="240" w:lineRule="auto"/>
        <w:rPr>
          <w:rFonts w:ascii="Arial" w:hAnsi="Arial" w:cs="Arial"/>
          <w:sz w:val="20"/>
          <w:szCs w:val="20"/>
          <w:lang w:val="en-US"/>
        </w:rPr>
      </w:pPr>
      <w:r>
        <w:rPr>
          <w:rFonts w:ascii="Arial" w:hAnsi="Arial" w:cs="Arial"/>
          <w:sz w:val="20"/>
          <w:szCs w:val="20"/>
          <w:lang w:val="en-US"/>
        </w:rPr>
        <w:t xml:space="preserve">FEMA 306, (1998), </w:t>
      </w:r>
      <w:r>
        <w:rPr>
          <w:rFonts w:ascii="Arial" w:hAnsi="Arial" w:cs="Arial"/>
          <w:i/>
          <w:sz w:val="20"/>
          <w:szCs w:val="20"/>
          <w:lang w:val="en-US"/>
        </w:rPr>
        <w:t xml:space="preserve">Evaluation of earthquake damaged concrete and masonry wall buildings, Basic Procedures Manual, </w:t>
      </w:r>
      <w:r>
        <w:rPr>
          <w:rFonts w:ascii="Arial" w:hAnsi="Arial" w:cs="Arial"/>
          <w:sz w:val="20"/>
          <w:szCs w:val="20"/>
          <w:lang w:val="en-US"/>
        </w:rPr>
        <w:t>Applied Technology Council (ATC-43 Project), Federal Emergency Management Agency, 270 p.</w:t>
      </w:r>
    </w:p>
    <w:p w:rsidR="000078BB" w:rsidRPr="000078BB" w:rsidRDefault="000078BB" w:rsidP="004A0B72">
      <w:pPr>
        <w:pStyle w:val="Prrafodelista"/>
        <w:numPr>
          <w:ilvl w:val="0"/>
          <w:numId w:val="12"/>
        </w:numPr>
        <w:spacing w:line="240" w:lineRule="auto"/>
        <w:rPr>
          <w:rFonts w:ascii="Arial" w:hAnsi="Arial" w:cs="Arial"/>
          <w:sz w:val="20"/>
          <w:szCs w:val="20"/>
          <w:lang w:val="es-EC"/>
        </w:rPr>
      </w:pPr>
      <w:r>
        <w:rPr>
          <w:rFonts w:ascii="Arial" w:hAnsi="Arial" w:cs="Arial"/>
          <w:sz w:val="20"/>
          <w:szCs w:val="20"/>
          <w:lang w:val="en-US"/>
        </w:rPr>
        <w:t xml:space="preserve">Filiatrault A., (2015), </w:t>
      </w:r>
      <w:r>
        <w:rPr>
          <w:rFonts w:ascii="Arial" w:hAnsi="Arial" w:cs="Arial"/>
          <w:i/>
          <w:sz w:val="20"/>
          <w:szCs w:val="20"/>
          <w:lang w:val="en-US"/>
        </w:rPr>
        <w:t xml:space="preserve">Seismic design and analysis of nonstructural components, </w:t>
      </w:r>
      <w:r w:rsidRPr="00FB5278">
        <w:rPr>
          <w:rFonts w:ascii="Arial" w:hAnsi="Arial" w:cs="Arial"/>
          <w:i/>
          <w:sz w:val="20"/>
          <w:szCs w:val="20"/>
          <w:lang w:val="en-US"/>
        </w:rPr>
        <w:t>Chapter 5 Seismic performance of cold-formed steel framed Gypsum partition walls.</w:t>
      </w:r>
      <w:r>
        <w:rPr>
          <w:rFonts w:ascii="Arial" w:hAnsi="Arial" w:cs="Arial"/>
          <w:sz w:val="20"/>
          <w:szCs w:val="20"/>
          <w:lang w:val="en-US"/>
        </w:rPr>
        <w:t xml:space="preserve"> </w:t>
      </w:r>
      <w:r w:rsidRPr="00FB5278">
        <w:rPr>
          <w:rFonts w:ascii="Arial" w:hAnsi="Arial" w:cs="Arial"/>
          <w:sz w:val="20"/>
          <w:szCs w:val="20"/>
          <w:lang w:val="es-EC"/>
        </w:rPr>
        <w:t>Material entregado en el XX Curso Internacional de Estructuras realizado en la Universidad de Fuerzas Armadas ESPE, en Ecuador.</w:t>
      </w:r>
    </w:p>
    <w:p w:rsidR="00FC11D0" w:rsidRPr="000078BB" w:rsidRDefault="000078BB" w:rsidP="004A0B72">
      <w:pPr>
        <w:pStyle w:val="Prrafodelista"/>
        <w:numPr>
          <w:ilvl w:val="0"/>
          <w:numId w:val="12"/>
        </w:numPr>
        <w:spacing w:line="240" w:lineRule="auto"/>
        <w:rPr>
          <w:rFonts w:ascii="Arial" w:hAnsi="Arial" w:cs="Arial"/>
          <w:sz w:val="20"/>
          <w:szCs w:val="20"/>
          <w:lang w:val="es-EC"/>
        </w:rPr>
      </w:pPr>
      <w:r>
        <w:rPr>
          <w:rFonts w:ascii="Arial" w:hAnsi="Arial" w:cs="Arial"/>
          <w:sz w:val="20"/>
          <w:szCs w:val="20"/>
          <w:lang w:val="es-EC"/>
        </w:rPr>
        <w:t xml:space="preserve">NEC-11, (2011) </w:t>
      </w:r>
      <w:r>
        <w:rPr>
          <w:rFonts w:ascii="Arial" w:hAnsi="Arial" w:cs="Arial"/>
          <w:i/>
          <w:sz w:val="20"/>
          <w:szCs w:val="20"/>
          <w:lang w:val="es-EC"/>
        </w:rPr>
        <w:t xml:space="preserve">Norma Ecuatoriana de la Construcción. </w:t>
      </w:r>
      <w:r>
        <w:rPr>
          <w:rFonts w:ascii="Arial" w:hAnsi="Arial" w:cs="Arial"/>
          <w:sz w:val="20"/>
          <w:szCs w:val="20"/>
          <w:lang w:val="es-EC"/>
        </w:rPr>
        <w:t>Cámara de la Construcción de Quito.</w:t>
      </w:r>
    </w:p>
    <w:p w:rsidR="00FC11D0" w:rsidRPr="00837E1C" w:rsidRDefault="00FC11D0" w:rsidP="004A0B72">
      <w:pPr>
        <w:pStyle w:val="Prrafodelista"/>
        <w:widowControl/>
        <w:numPr>
          <w:ilvl w:val="0"/>
          <w:numId w:val="12"/>
        </w:numPr>
        <w:adjustRightInd/>
        <w:spacing w:after="160" w:line="259" w:lineRule="auto"/>
        <w:textAlignment w:val="auto"/>
        <w:rPr>
          <w:rFonts w:ascii="Arial" w:hAnsi="Arial" w:cs="Arial"/>
          <w:i/>
          <w:sz w:val="20"/>
          <w:szCs w:val="20"/>
        </w:rPr>
      </w:pPr>
      <w:r>
        <w:rPr>
          <w:rFonts w:ascii="Arial" w:hAnsi="Arial" w:cs="Arial"/>
          <w:sz w:val="20"/>
          <w:szCs w:val="20"/>
        </w:rPr>
        <w:t xml:space="preserve">NEC-15 (2015), </w:t>
      </w:r>
      <w:r>
        <w:rPr>
          <w:rFonts w:ascii="Arial" w:hAnsi="Arial" w:cs="Arial"/>
          <w:i/>
          <w:sz w:val="20"/>
          <w:szCs w:val="20"/>
        </w:rPr>
        <w:t>Norma Ecuatoriana de la Construcc</w:t>
      </w:r>
      <w:r>
        <w:rPr>
          <w:rFonts w:ascii="Arial" w:hAnsi="Arial" w:cs="Arial"/>
          <w:i/>
          <w:sz w:val="20"/>
          <w:szCs w:val="20"/>
          <w:lang w:val="es-EC"/>
        </w:rPr>
        <w:t xml:space="preserve">ión NEC-SE-DS, </w:t>
      </w:r>
      <w:r>
        <w:rPr>
          <w:rFonts w:ascii="Arial" w:hAnsi="Arial" w:cs="Arial"/>
          <w:sz w:val="20"/>
          <w:szCs w:val="20"/>
          <w:lang w:val="es-EC"/>
        </w:rPr>
        <w:t>Ministerio de la Vivienda MIDUVI.</w:t>
      </w:r>
    </w:p>
    <w:p w:rsidR="00FC11D0" w:rsidRPr="00FC11D0" w:rsidRDefault="00FC11D0" w:rsidP="00BC5713">
      <w:pPr>
        <w:spacing w:line="240" w:lineRule="auto"/>
        <w:ind w:firstLine="0"/>
        <w:rPr>
          <w:rFonts w:ascii="Arial" w:hAnsi="Arial" w:cs="Arial"/>
          <w:b/>
        </w:rPr>
      </w:pPr>
    </w:p>
    <w:sectPr w:rsidR="00FC11D0" w:rsidRPr="00FC11D0" w:rsidSect="00162699">
      <w:headerReference w:type="even" r:id="rId45"/>
      <w:headerReference w:type="default" r:id="rId46"/>
      <w:headerReference w:type="first" r:id="rId47"/>
      <w:footerReference w:type="first" r:id="rId48"/>
      <w:pgSz w:w="10773" w:h="15309" w:code="119"/>
      <w:pgMar w:top="1701" w:right="1701" w:bottom="1701" w:left="1701" w:header="709" w:footer="709" w:gutter="0"/>
      <w:pgNumType w:start="4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4F7" w:rsidRDefault="00C704F7" w:rsidP="00FA3288">
      <w:pPr>
        <w:spacing w:line="240" w:lineRule="auto"/>
      </w:pPr>
      <w:r>
        <w:separator/>
      </w:r>
    </w:p>
  </w:endnote>
  <w:endnote w:type="continuationSeparator" w:id="0">
    <w:p w:rsidR="00C704F7" w:rsidRDefault="00C704F7"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DEA" w:rsidRDefault="00E41DEA" w:rsidP="009E299E">
    <w:pPr>
      <w:pStyle w:val="Piedepgina"/>
      <w:jc w:val="right"/>
      <w:rPr>
        <w:rFonts w:ascii="Arial" w:hAnsi="Arial" w:cs="Arial"/>
        <w:sz w:val="20"/>
        <w:szCs w:val="20"/>
        <w:lang w:val="es-EC"/>
      </w:rPr>
    </w:pPr>
    <w:r>
      <w:rPr>
        <w:rFonts w:ascii="Arial" w:hAnsi="Arial" w:cs="Arial"/>
        <w:sz w:val="20"/>
        <w:szCs w:val="20"/>
        <w:lang w:val="es-EC"/>
      </w:rPr>
      <w:t>Entregado: 15 de Julio de 2016</w:t>
    </w:r>
  </w:p>
  <w:p w:rsidR="00E41DEA" w:rsidRPr="009E299E" w:rsidRDefault="00E41DEA" w:rsidP="009E299E">
    <w:pPr>
      <w:pStyle w:val="Piedepgina"/>
      <w:jc w:val="right"/>
      <w:rPr>
        <w:rFonts w:ascii="Arial" w:hAnsi="Arial" w:cs="Arial"/>
        <w:sz w:val="20"/>
        <w:szCs w:val="20"/>
        <w:lang w:val="es-EC"/>
      </w:rPr>
    </w:pPr>
    <w:r>
      <w:rPr>
        <w:rFonts w:ascii="Arial" w:hAnsi="Arial" w:cs="Arial"/>
        <w:sz w:val="20"/>
        <w:szCs w:val="20"/>
        <w:lang w:val="es-EC"/>
      </w:rPr>
      <w:t xml:space="preserve">Aprobado: </w:t>
    </w:r>
    <w:r w:rsidR="00446A67">
      <w:rPr>
        <w:rFonts w:ascii="Arial" w:hAnsi="Arial" w:cs="Arial"/>
        <w:sz w:val="20"/>
        <w:szCs w:val="20"/>
        <w:lang w:val="es-EC"/>
      </w:rPr>
      <w:t xml:space="preserve">23 de </w:t>
    </w:r>
    <w:r>
      <w:rPr>
        <w:rFonts w:ascii="Arial" w:hAnsi="Arial" w:cs="Arial"/>
        <w:sz w:val="20"/>
        <w:szCs w:val="20"/>
        <w:lang w:val="es-EC"/>
      </w:rPr>
      <w:t>Agosto de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4F7" w:rsidRDefault="00C704F7" w:rsidP="00FA3288">
      <w:pPr>
        <w:spacing w:line="240" w:lineRule="auto"/>
      </w:pPr>
      <w:r>
        <w:separator/>
      </w:r>
    </w:p>
  </w:footnote>
  <w:footnote w:type="continuationSeparator" w:id="0">
    <w:p w:rsidR="00C704F7" w:rsidRDefault="00C704F7"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651246"/>
      <w:docPartObj>
        <w:docPartGallery w:val="Page Numbers (Top of Page)"/>
        <w:docPartUnique/>
      </w:docPartObj>
    </w:sdtPr>
    <w:sdtEndPr>
      <w:rPr>
        <w:rFonts w:ascii="Arial" w:hAnsi="Arial" w:cs="Arial"/>
        <w:sz w:val="20"/>
        <w:szCs w:val="20"/>
      </w:rPr>
    </w:sdtEndPr>
    <w:sdtContent>
      <w:p w:rsidR="00E41DEA" w:rsidRPr="00160CD5" w:rsidRDefault="00E41DEA" w:rsidP="002A0993">
        <w:pPr>
          <w:pStyle w:val="Encabezado"/>
          <w:ind w:firstLine="0"/>
          <w:jc w:val="right"/>
          <w:rPr>
            <w:rFonts w:ascii="Arial" w:hAnsi="Arial" w:cs="Arial"/>
            <w:sz w:val="20"/>
            <w:szCs w:val="20"/>
          </w:rPr>
        </w:pP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243E52">
          <w:rPr>
            <w:rFonts w:ascii="Arial" w:hAnsi="Arial" w:cs="Arial"/>
            <w:noProof/>
            <w:sz w:val="20"/>
            <w:szCs w:val="20"/>
          </w:rPr>
          <w:t>430</w:t>
        </w:r>
        <w:r w:rsidRPr="00160CD5">
          <w:rPr>
            <w:rFonts w:ascii="Arial" w:hAnsi="Arial" w:cs="Arial"/>
            <w:sz w:val="20"/>
            <w:szCs w:val="20"/>
          </w:rPr>
          <w:fldChar w:fldCharType="end"/>
        </w:r>
        <w:r>
          <w:rPr>
            <w:rFonts w:ascii="Arial" w:hAnsi="Arial" w:cs="Arial"/>
            <w:sz w:val="20"/>
            <w:szCs w:val="20"/>
          </w:rPr>
          <w:t xml:space="preserve">                                        </w:t>
        </w:r>
        <w:r w:rsidR="00162699">
          <w:rPr>
            <w:rFonts w:ascii="Arial" w:hAnsi="Arial" w:cs="Arial"/>
            <w:sz w:val="20"/>
            <w:szCs w:val="20"/>
          </w:rPr>
          <w:t xml:space="preserve">                                 </w:t>
        </w:r>
        <w:r>
          <w:rPr>
            <w:rFonts w:ascii="Arial" w:hAnsi="Arial" w:cs="Arial"/>
            <w:sz w:val="20"/>
            <w:szCs w:val="20"/>
          </w:rPr>
          <w:t>Aguiar Roberto y Jhon Barberán</w:t>
        </w:r>
      </w:p>
    </w:sdtContent>
  </w:sdt>
  <w:p w:rsidR="00E41DEA" w:rsidRDefault="00E41DEA" w:rsidP="00D16173">
    <w:pPr>
      <w:pStyle w:val="Encabezado"/>
    </w:pPr>
    <w:r>
      <w:rPr>
        <w:noProof/>
        <w:lang w:val="es-EC" w:eastAsia="es-EC"/>
      </w:rPr>
      <mc:AlternateContent>
        <mc:Choice Requires="wps">
          <w:drawing>
            <wp:anchor distT="4294967295" distB="4294967295" distL="114300" distR="114300" simplePos="0" relativeHeight="251730432" behindDoc="0" locked="0" layoutInCell="1" allowOverlap="1" wp14:anchorId="5EDDABFC" wp14:editId="791BC6DF">
              <wp:simplePos x="0" y="0"/>
              <wp:positionH relativeFrom="margin">
                <wp:align>right</wp:align>
              </wp:positionH>
              <wp:positionV relativeFrom="paragraph">
                <wp:posOffset>57784</wp:posOffset>
              </wp:positionV>
              <wp:extent cx="4608195" cy="0"/>
              <wp:effectExtent l="38100" t="38100" r="59055" b="952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4C1543A4"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730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" strokecolor="black [3200]" strokeweight="2pt">
              <v:shadow on="t" color="black" opacity="24903f" origin=",.5" offset="0,.55556mm"/>
              <w10:wrap anchorx="margin"/>
            </v:shape>
          </w:pict>
        </mc:Fallback>
      </mc:AlternateContent>
    </w:r>
  </w:p>
  <w:p w:rsidR="00E41DEA" w:rsidRDefault="00E41DEA"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E41DEA" w:rsidRPr="00160CD5" w:rsidRDefault="00E41DEA" w:rsidP="002A0993">
        <w:pPr>
          <w:pStyle w:val="Encabezado"/>
          <w:ind w:firstLine="0"/>
          <w:jc w:val="left"/>
          <w:rPr>
            <w:rFonts w:ascii="Arial" w:hAnsi="Arial" w:cs="Arial"/>
            <w:sz w:val="20"/>
            <w:szCs w:val="20"/>
          </w:rPr>
        </w:pPr>
        <w:r>
          <w:rPr>
            <w:rFonts w:ascii="Arial" w:hAnsi="Arial" w:cs="Arial"/>
            <w:sz w:val="20"/>
            <w:szCs w:val="20"/>
          </w:rPr>
          <w:t>Análisis sísmico</w:t>
        </w:r>
        <w:r>
          <w:rPr>
            <w:rFonts w:ascii="Arial" w:hAnsi="Arial" w:cs="Arial"/>
            <w:sz w:val="20"/>
            <w:szCs w:val="20"/>
            <w:lang w:val="es-EC"/>
          </w:rPr>
          <w:t xml:space="preserve"> del Bloque 1 la Facultad de Administración       </w:t>
        </w:r>
        <w:r>
          <w:rPr>
            <w:rFonts w:ascii="Arial" w:hAnsi="Arial" w:cs="Arial"/>
            <w:sz w:val="20"/>
            <w:szCs w:val="20"/>
          </w:rPr>
          <w:t xml:space="preserve">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243E52">
          <w:rPr>
            <w:rFonts w:ascii="Arial" w:hAnsi="Arial" w:cs="Arial"/>
            <w:noProof/>
            <w:sz w:val="20"/>
            <w:szCs w:val="20"/>
          </w:rPr>
          <w:t>429</w:t>
        </w:r>
        <w:r w:rsidRPr="00160CD5">
          <w:rPr>
            <w:rFonts w:ascii="Arial" w:hAnsi="Arial" w:cs="Arial"/>
            <w:sz w:val="20"/>
            <w:szCs w:val="20"/>
          </w:rPr>
          <w:fldChar w:fldCharType="end"/>
        </w:r>
      </w:p>
    </w:sdtContent>
  </w:sdt>
  <w:p w:rsidR="00E41DEA" w:rsidRDefault="00E41DEA" w:rsidP="00D16173">
    <w:pPr>
      <w:pStyle w:val="Encabezado"/>
    </w:pPr>
    <w:r>
      <w:rPr>
        <w:noProof/>
        <w:lang w:val="es-EC" w:eastAsia="es-EC"/>
      </w:rPr>
      <mc:AlternateContent>
        <mc:Choice Requires="wps">
          <w:drawing>
            <wp:anchor distT="4294967295" distB="4294967295" distL="114300" distR="114300" simplePos="0" relativeHeight="251677184" behindDoc="0" locked="0" layoutInCell="1" allowOverlap="1" wp14:anchorId="39A1CB6D" wp14:editId="0F05D650">
              <wp:simplePos x="0" y="0"/>
              <wp:positionH relativeFrom="margin">
                <wp:posOffset>-22860</wp:posOffset>
              </wp:positionH>
              <wp:positionV relativeFrom="paragraph">
                <wp:posOffset>99059</wp:posOffset>
              </wp:positionV>
              <wp:extent cx="4657725" cy="0"/>
              <wp:effectExtent l="38100" t="38100" r="66675" b="952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1AE5CA1E"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DEA" w:rsidRPr="00222D36" w:rsidRDefault="00E41DEA" w:rsidP="00D16173">
    <w:pPr>
      <w:pStyle w:val="Encabezado"/>
      <w:ind w:firstLine="0"/>
      <w:rPr>
        <w:rFonts w:ascii="Arial" w:hAnsi="Arial" w:cs="Arial"/>
        <w:sz w:val="22"/>
        <w:szCs w:val="22"/>
      </w:rPr>
    </w:pPr>
    <w:r>
      <w:rPr>
        <w:rFonts w:ascii="Arial" w:hAnsi="Arial" w:cs="Arial"/>
        <w:b/>
        <w:sz w:val="22"/>
        <w:szCs w:val="22"/>
      </w:rPr>
      <w:t>Revista CIENCIA</w:t>
    </w:r>
    <w:r>
      <w:rPr>
        <w:rFonts w:ascii="Arial" w:hAnsi="Arial" w:cs="Arial"/>
        <w:sz w:val="22"/>
        <w:szCs w:val="22"/>
      </w:rPr>
      <w:t xml:space="preserve">                                                    </w:t>
    </w:r>
    <w:r w:rsidR="00162699">
      <w:rPr>
        <w:rFonts w:ascii="Arial" w:hAnsi="Arial" w:cs="Arial"/>
        <w:b/>
        <w:sz w:val="22"/>
        <w:szCs w:val="22"/>
      </w:rPr>
      <w:t>Vol. 18. 4. 423</w:t>
    </w:r>
    <w:r w:rsidR="00243E52">
      <w:rPr>
        <w:rFonts w:ascii="Arial" w:hAnsi="Arial" w:cs="Arial"/>
        <w:b/>
        <w:sz w:val="22"/>
        <w:szCs w:val="22"/>
      </w:rPr>
      <w:t>-435</w:t>
    </w:r>
    <w:r w:rsidRPr="00C2711F">
      <w:rPr>
        <w:rFonts w:ascii="Arial" w:hAnsi="Arial" w:cs="Arial"/>
        <w:b/>
        <w:sz w:val="22"/>
        <w:szCs w:val="22"/>
      </w:rPr>
      <w:t xml:space="preserve">  (2016)</w:t>
    </w:r>
  </w:p>
  <w:p w:rsidR="00E41DEA" w:rsidRDefault="00E41DEA"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6637"/>
    <w:multiLevelType w:val="hybridMultilevel"/>
    <w:tmpl w:val="B494389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 w15:restartNumberingAfterBreak="0">
    <w:nsid w:val="0192695B"/>
    <w:multiLevelType w:val="hybridMultilevel"/>
    <w:tmpl w:val="3D0C4820"/>
    <w:lvl w:ilvl="0" w:tplc="4C1AEEDE">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15:restartNumberingAfterBreak="0">
    <w:nsid w:val="06134977"/>
    <w:multiLevelType w:val="multilevel"/>
    <w:tmpl w:val="8DC413E6"/>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8F3AB2"/>
    <w:multiLevelType w:val="hybridMultilevel"/>
    <w:tmpl w:val="CE9CABE6"/>
    <w:lvl w:ilvl="0" w:tplc="5E1E25C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4" w15:restartNumberingAfterBreak="0">
    <w:nsid w:val="18C7434B"/>
    <w:multiLevelType w:val="hybridMultilevel"/>
    <w:tmpl w:val="6638D7F4"/>
    <w:lvl w:ilvl="0" w:tplc="361AD5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5" w15:restartNumberingAfterBreak="0">
    <w:nsid w:val="21D804C0"/>
    <w:multiLevelType w:val="hybridMultilevel"/>
    <w:tmpl w:val="BFF6E370"/>
    <w:lvl w:ilvl="0" w:tplc="B2EC7E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6"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DD67103"/>
    <w:multiLevelType w:val="hybridMultilevel"/>
    <w:tmpl w:val="A7E69DF2"/>
    <w:lvl w:ilvl="0" w:tplc="88A2302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8" w15:restartNumberingAfterBreak="0">
    <w:nsid w:val="4080264E"/>
    <w:multiLevelType w:val="hybridMultilevel"/>
    <w:tmpl w:val="D8085B0E"/>
    <w:lvl w:ilvl="0" w:tplc="7AB285A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9" w15:restartNumberingAfterBreak="0">
    <w:nsid w:val="4195361E"/>
    <w:multiLevelType w:val="hybridMultilevel"/>
    <w:tmpl w:val="789EC234"/>
    <w:lvl w:ilvl="0" w:tplc="4256623E">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0" w15:restartNumberingAfterBreak="0">
    <w:nsid w:val="557D6581"/>
    <w:multiLevelType w:val="hybridMultilevel"/>
    <w:tmpl w:val="9202C842"/>
    <w:lvl w:ilvl="0" w:tplc="2D7A1BEC">
      <w:start w:val="1"/>
      <w:numFmt w:val="lowerLetter"/>
      <w:lvlText w:val="%1)"/>
      <w:lvlJc w:val="left"/>
      <w:pPr>
        <w:ind w:left="2484" w:hanging="360"/>
      </w:pPr>
      <w:rPr>
        <w:rFonts w:hint="default"/>
      </w:r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11" w15:restartNumberingAfterBreak="0">
    <w:nsid w:val="59F4290F"/>
    <w:multiLevelType w:val="hybridMultilevel"/>
    <w:tmpl w:val="255ECEBA"/>
    <w:lvl w:ilvl="0" w:tplc="539ABAF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2" w15:restartNumberingAfterBreak="0">
    <w:nsid w:val="664D527A"/>
    <w:multiLevelType w:val="hybridMultilevel"/>
    <w:tmpl w:val="C7B286A2"/>
    <w:lvl w:ilvl="0" w:tplc="63088B0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3" w15:restartNumberingAfterBreak="0">
    <w:nsid w:val="75EB09E9"/>
    <w:multiLevelType w:val="hybridMultilevel"/>
    <w:tmpl w:val="5A169238"/>
    <w:lvl w:ilvl="0" w:tplc="D460F2BE">
      <w:start w:val="1"/>
      <w:numFmt w:val="decimal"/>
      <w:lvlText w:val="%1."/>
      <w:lvlJc w:val="left"/>
      <w:pPr>
        <w:ind w:left="720" w:hanging="360"/>
      </w:pPr>
      <w:rPr>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0"/>
  </w:num>
  <w:num w:numId="3">
    <w:abstractNumId w:val="11"/>
  </w:num>
  <w:num w:numId="4">
    <w:abstractNumId w:val="12"/>
  </w:num>
  <w:num w:numId="5">
    <w:abstractNumId w:val="3"/>
  </w:num>
  <w:num w:numId="6">
    <w:abstractNumId w:val="7"/>
  </w:num>
  <w:num w:numId="7">
    <w:abstractNumId w:val="5"/>
  </w:num>
  <w:num w:numId="8">
    <w:abstractNumId w:val="4"/>
  </w:num>
  <w:num w:numId="9">
    <w:abstractNumId w:val="8"/>
  </w:num>
  <w:num w:numId="10">
    <w:abstractNumId w:val="9"/>
  </w:num>
  <w:num w:numId="11">
    <w:abstractNumId w:val="1"/>
  </w:num>
  <w:num w:numId="12">
    <w:abstractNumId w:val="6"/>
  </w:num>
  <w:num w:numId="13">
    <w:abstractNumId w:val="10"/>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5B"/>
    <w:rsid w:val="00000FB5"/>
    <w:rsid w:val="00005F26"/>
    <w:rsid w:val="000078BB"/>
    <w:rsid w:val="00010009"/>
    <w:rsid w:val="0001042C"/>
    <w:rsid w:val="000106A0"/>
    <w:rsid w:val="000161E0"/>
    <w:rsid w:val="0001744C"/>
    <w:rsid w:val="00021C92"/>
    <w:rsid w:val="0002284E"/>
    <w:rsid w:val="0002396B"/>
    <w:rsid w:val="0002485D"/>
    <w:rsid w:val="0002493A"/>
    <w:rsid w:val="00024B9A"/>
    <w:rsid w:val="00026548"/>
    <w:rsid w:val="000343E8"/>
    <w:rsid w:val="0003536B"/>
    <w:rsid w:val="00035F1F"/>
    <w:rsid w:val="00036331"/>
    <w:rsid w:val="0003646C"/>
    <w:rsid w:val="00036B85"/>
    <w:rsid w:val="00041000"/>
    <w:rsid w:val="00042DE3"/>
    <w:rsid w:val="0004316C"/>
    <w:rsid w:val="00043530"/>
    <w:rsid w:val="00045556"/>
    <w:rsid w:val="00046469"/>
    <w:rsid w:val="00047CA6"/>
    <w:rsid w:val="000506FF"/>
    <w:rsid w:val="0005082C"/>
    <w:rsid w:val="000516BE"/>
    <w:rsid w:val="000536D3"/>
    <w:rsid w:val="00053D7D"/>
    <w:rsid w:val="00055018"/>
    <w:rsid w:val="00056265"/>
    <w:rsid w:val="00057092"/>
    <w:rsid w:val="000613A3"/>
    <w:rsid w:val="00061857"/>
    <w:rsid w:val="00061C09"/>
    <w:rsid w:val="000637AE"/>
    <w:rsid w:val="00070530"/>
    <w:rsid w:val="00070E13"/>
    <w:rsid w:val="00071410"/>
    <w:rsid w:val="0007271F"/>
    <w:rsid w:val="000732CD"/>
    <w:rsid w:val="00073D70"/>
    <w:rsid w:val="00074410"/>
    <w:rsid w:val="00076775"/>
    <w:rsid w:val="000774FE"/>
    <w:rsid w:val="00077CA4"/>
    <w:rsid w:val="00081946"/>
    <w:rsid w:val="00083458"/>
    <w:rsid w:val="00085375"/>
    <w:rsid w:val="00087322"/>
    <w:rsid w:val="00087EC5"/>
    <w:rsid w:val="00090BFA"/>
    <w:rsid w:val="00092F6B"/>
    <w:rsid w:val="00093029"/>
    <w:rsid w:val="00093872"/>
    <w:rsid w:val="00095166"/>
    <w:rsid w:val="000961EC"/>
    <w:rsid w:val="0009674C"/>
    <w:rsid w:val="00096939"/>
    <w:rsid w:val="000972BB"/>
    <w:rsid w:val="000A0887"/>
    <w:rsid w:val="000A08AE"/>
    <w:rsid w:val="000A3276"/>
    <w:rsid w:val="000A3C4B"/>
    <w:rsid w:val="000A5147"/>
    <w:rsid w:val="000A63F8"/>
    <w:rsid w:val="000B0A5A"/>
    <w:rsid w:val="000B14E8"/>
    <w:rsid w:val="000B177D"/>
    <w:rsid w:val="000B1D05"/>
    <w:rsid w:val="000C1DE6"/>
    <w:rsid w:val="000C29B8"/>
    <w:rsid w:val="000C33DA"/>
    <w:rsid w:val="000C5215"/>
    <w:rsid w:val="000C5A43"/>
    <w:rsid w:val="000C784A"/>
    <w:rsid w:val="000D005E"/>
    <w:rsid w:val="000D2DF8"/>
    <w:rsid w:val="000D3290"/>
    <w:rsid w:val="000D4546"/>
    <w:rsid w:val="000D4E69"/>
    <w:rsid w:val="000E0CB1"/>
    <w:rsid w:val="000E2438"/>
    <w:rsid w:val="000E30CF"/>
    <w:rsid w:val="000E3877"/>
    <w:rsid w:val="000F09ED"/>
    <w:rsid w:val="000F1682"/>
    <w:rsid w:val="000F290D"/>
    <w:rsid w:val="000F4974"/>
    <w:rsid w:val="000F6D2A"/>
    <w:rsid w:val="000F774D"/>
    <w:rsid w:val="0010072D"/>
    <w:rsid w:val="00100C8B"/>
    <w:rsid w:val="00103448"/>
    <w:rsid w:val="001035CC"/>
    <w:rsid w:val="0010587D"/>
    <w:rsid w:val="001073AD"/>
    <w:rsid w:val="00107BD5"/>
    <w:rsid w:val="0011152F"/>
    <w:rsid w:val="00114E8C"/>
    <w:rsid w:val="00114F7D"/>
    <w:rsid w:val="00115E94"/>
    <w:rsid w:val="001175F3"/>
    <w:rsid w:val="00120E36"/>
    <w:rsid w:val="00121FE1"/>
    <w:rsid w:val="00122739"/>
    <w:rsid w:val="001228AF"/>
    <w:rsid w:val="00122E61"/>
    <w:rsid w:val="0013165B"/>
    <w:rsid w:val="001336D8"/>
    <w:rsid w:val="001342DC"/>
    <w:rsid w:val="00134578"/>
    <w:rsid w:val="00134D4C"/>
    <w:rsid w:val="001359A7"/>
    <w:rsid w:val="00135D6A"/>
    <w:rsid w:val="00135F0F"/>
    <w:rsid w:val="00135F3E"/>
    <w:rsid w:val="00140803"/>
    <w:rsid w:val="00143862"/>
    <w:rsid w:val="001440DD"/>
    <w:rsid w:val="00146504"/>
    <w:rsid w:val="001505AB"/>
    <w:rsid w:val="00150BAE"/>
    <w:rsid w:val="00150C26"/>
    <w:rsid w:val="00151036"/>
    <w:rsid w:val="0015230B"/>
    <w:rsid w:val="00155D20"/>
    <w:rsid w:val="001563D7"/>
    <w:rsid w:val="00157E49"/>
    <w:rsid w:val="00160CD5"/>
    <w:rsid w:val="00162699"/>
    <w:rsid w:val="00162A74"/>
    <w:rsid w:val="0016339A"/>
    <w:rsid w:val="0016454D"/>
    <w:rsid w:val="00164DFC"/>
    <w:rsid w:val="001660BB"/>
    <w:rsid w:val="001672A6"/>
    <w:rsid w:val="00170A3F"/>
    <w:rsid w:val="00171142"/>
    <w:rsid w:val="001751C1"/>
    <w:rsid w:val="001766CA"/>
    <w:rsid w:val="0017674A"/>
    <w:rsid w:val="00177620"/>
    <w:rsid w:val="00180E78"/>
    <w:rsid w:val="00186198"/>
    <w:rsid w:val="00193B2A"/>
    <w:rsid w:val="00194DBD"/>
    <w:rsid w:val="0019522C"/>
    <w:rsid w:val="00195555"/>
    <w:rsid w:val="00196DFD"/>
    <w:rsid w:val="001A46C0"/>
    <w:rsid w:val="001A48FF"/>
    <w:rsid w:val="001A4F19"/>
    <w:rsid w:val="001A5B32"/>
    <w:rsid w:val="001A6904"/>
    <w:rsid w:val="001A78D1"/>
    <w:rsid w:val="001A7E83"/>
    <w:rsid w:val="001B57BA"/>
    <w:rsid w:val="001C3B9F"/>
    <w:rsid w:val="001C55C9"/>
    <w:rsid w:val="001D119F"/>
    <w:rsid w:val="001D29D4"/>
    <w:rsid w:val="001D375D"/>
    <w:rsid w:val="001D4836"/>
    <w:rsid w:val="001D4D34"/>
    <w:rsid w:val="001D4E99"/>
    <w:rsid w:val="001D59B8"/>
    <w:rsid w:val="001D6B17"/>
    <w:rsid w:val="001D7598"/>
    <w:rsid w:val="001E04FA"/>
    <w:rsid w:val="001E1630"/>
    <w:rsid w:val="001E2745"/>
    <w:rsid w:val="001E4FB6"/>
    <w:rsid w:val="001E5F00"/>
    <w:rsid w:val="001E74B5"/>
    <w:rsid w:val="001F1441"/>
    <w:rsid w:val="001F3442"/>
    <w:rsid w:val="001F6E21"/>
    <w:rsid w:val="0020062E"/>
    <w:rsid w:val="00200B78"/>
    <w:rsid w:val="00200D03"/>
    <w:rsid w:val="0020326C"/>
    <w:rsid w:val="002033E5"/>
    <w:rsid w:val="00203FDC"/>
    <w:rsid w:val="00205ABB"/>
    <w:rsid w:val="00205F8C"/>
    <w:rsid w:val="00206211"/>
    <w:rsid w:val="0021144C"/>
    <w:rsid w:val="00211C81"/>
    <w:rsid w:val="00213303"/>
    <w:rsid w:val="002136AC"/>
    <w:rsid w:val="0021507E"/>
    <w:rsid w:val="0021658D"/>
    <w:rsid w:val="00220D64"/>
    <w:rsid w:val="00221DD3"/>
    <w:rsid w:val="002225D1"/>
    <w:rsid w:val="00222D36"/>
    <w:rsid w:val="002255C0"/>
    <w:rsid w:val="002314C6"/>
    <w:rsid w:val="002316B1"/>
    <w:rsid w:val="002341D0"/>
    <w:rsid w:val="00235911"/>
    <w:rsid w:val="00236B1A"/>
    <w:rsid w:val="00236F39"/>
    <w:rsid w:val="002376CE"/>
    <w:rsid w:val="00237923"/>
    <w:rsid w:val="00240218"/>
    <w:rsid w:val="00242032"/>
    <w:rsid w:val="0024383C"/>
    <w:rsid w:val="00243E52"/>
    <w:rsid w:val="00244BA6"/>
    <w:rsid w:val="0024575C"/>
    <w:rsid w:val="00246D15"/>
    <w:rsid w:val="00251075"/>
    <w:rsid w:val="00252330"/>
    <w:rsid w:val="00252699"/>
    <w:rsid w:val="002534F8"/>
    <w:rsid w:val="002541F5"/>
    <w:rsid w:val="0025739D"/>
    <w:rsid w:val="00257989"/>
    <w:rsid w:val="002622C2"/>
    <w:rsid w:val="002625FA"/>
    <w:rsid w:val="00264951"/>
    <w:rsid w:val="0026564B"/>
    <w:rsid w:val="00265E5D"/>
    <w:rsid w:val="002706D3"/>
    <w:rsid w:val="00273594"/>
    <w:rsid w:val="002755B4"/>
    <w:rsid w:val="0027798C"/>
    <w:rsid w:val="00281C6D"/>
    <w:rsid w:val="002824E5"/>
    <w:rsid w:val="00282625"/>
    <w:rsid w:val="00284AED"/>
    <w:rsid w:val="00284ECF"/>
    <w:rsid w:val="00285F3B"/>
    <w:rsid w:val="0029035E"/>
    <w:rsid w:val="00290476"/>
    <w:rsid w:val="00294812"/>
    <w:rsid w:val="002954C2"/>
    <w:rsid w:val="00296694"/>
    <w:rsid w:val="00297223"/>
    <w:rsid w:val="00297CD5"/>
    <w:rsid w:val="002A0993"/>
    <w:rsid w:val="002A1109"/>
    <w:rsid w:val="002A1849"/>
    <w:rsid w:val="002A2E13"/>
    <w:rsid w:val="002A54DC"/>
    <w:rsid w:val="002A6B5A"/>
    <w:rsid w:val="002B0E4E"/>
    <w:rsid w:val="002B243E"/>
    <w:rsid w:val="002B6229"/>
    <w:rsid w:val="002B6361"/>
    <w:rsid w:val="002B7A92"/>
    <w:rsid w:val="002C515B"/>
    <w:rsid w:val="002C5B61"/>
    <w:rsid w:val="002C6198"/>
    <w:rsid w:val="002C764B"/>
    <w:rsid w:val="002C778C"/>
    <w:rsid w:val="002D087A"/>
    <w:rsid w:val="002D2F92"/>
    <w:rsid w:val="002D4BB2"/>
    <w:rsid w:val="002D586A"/>
    <w:rsid w:val="002D682A"/>
    <w:rsid w:val="002D732F"/>
    <w:rsid w:val="002D7442"/>
    <w:rsid w:val="002E2D58"/>
    <w:rsid w:val="002E40E2"/>
    <w:rsid w:val="002E4966"/>
    <w:rsid w:val="002E5B94"/>
    <w:rsid w:val="002E6E9E"/>
    <w:rsid w:val="002E798B"/>
    <w:rsid w:val="002F028D"/>
    <w:rsid w:val="002F1F77"/>
    <w:rsid w:val="002F34B5"/>
    <w:rsid w:val="002F37C0"/>
    <w:rsid w:val="002F709D"/>
    <w:rsid w:val="00304C67"/>
    <w:rsid w:val="00305787"/>
    <w:rsid w:val="00310BBC"/>
    <w:rsid w:val="00311446"/>
    <w:rsid w:val="00312969"/>
    <w:rsid w:val="0031507C"/>
    <w:rsid w:val="00315652"/>
    <w:rsid w:val="00316822"/>
    <w:rsid w:val="003178A5"/>
    <w:rsid w:val="00322C64"/>
    <w:rsid w:val="003248B0"/>
    <w:rsid w:val="00324C1C"/>
    <w:rsid w:val="00327E77"/>
    <w:rsid w:val="0033359A"/>
    <w:rsid w:val="00334044"/>
    <w:rsid w:val="003340BA"/>
    <w:rsid w:val="00334F4E"/>
    <w:rsid w:val="00335689"/>
    <w:rsid w:val="00343359"/>
    <w:rsid w:val="00344655"/>
    <w:rsid w:val="00344CE7"/>
    <w:rsid w:val="00345773"/>
    <w:rsid w:val="00346280"/>
    <w:rsid w:val="00347BD9"/>
    <w:rsid w:val="00350641"/>
    <w:rsid w:val="00351B60"/>
    <w:rsid w:val="00354902"/>
    <w:rsid w:val="00355C7F"/>
    <w:rsid w:val="00356295"/>
    <w:rsid w:val="00364B6D"/>
    <w:rsid w:val="00365DEC"/>
    <w:rsid w:val="00365EE5"/>
    <w:rsid w:val="00366396"/>
    <w:rsid w:val="00366E17"/>
    <w:rsid w:val="003672A4"/>
    <w:rsid w:val="0036742F"/>
    <w:rsid w:val="00367F89"/>
    <w:rsid w:val="0037052C"/>
    <w:rsid w:val="003708EF"/>
    <w:rsid w:val="003716C1"/>
    <w:rsid w:val="00371B92"/>
    <w:rsid w:val="00373955"/>
    <w:rsid w:val="0038071B"/>
    <w:rsid w:val="00380F6E"/>
    <w:rsid w:val="00381DB6"/>
    <w:rsid w:val="003866F2"/>
    <w:rsid w:val="00391945"/>
    <w:rsid w:val="00392A54"/>
    <w:rsid w:val="00392F04"/>
    <w:rsid w:val="00395FAA"/>
    <w:rsid w:val="003A15A9"/>
    <w:rsid w:val="003A15EE"/>
    <w:rsid w:val="003A1CC6"/>
    <w:rsid w:val="003A23BA"/>
    <w:rsid w:val="003A5659"/>
    <w:rsid w:val="003A6466"/>
    <w:rsid w:val="003A71AF"/>
    <w:rsid w:val="003B0405"/>
    <w:rsid w:val="003B05EB"/>
    <w:rsid w:val="003B3ADC"/>
    <w:rsid w:val="003B3D33"/>
    <w:rsid w:val="003B4239"/>
    <w:rsid w:val="003B4E9E"/>
    <w:rsid w:val="003B5C99"/>
    <w:rsid w:val="003B763E"/>
    <w:rsid w:val="003B7968"/>
    <w:rsid w:val="003C109A"/>
    <w:rsid w:val="003C2613"/>
    <w:rsid w:val="003C30EF"/>
    <w:rsid w:val="003C3493"/>
    <w:rsid w:val="003C355C"/>
    <w:rsid w:val="003C42C2"/>
    <w:rsid w:val="003C5FDB"/>
    <w:rsid w:val="003C6936"/>
    <w:rsid w:val="003D04B6"/>
    <w:rsid w:val="003D085F"/>
    <w:rsid w:val="003D12C4"/>
    <w:rsid w:val="003D347D"/>
    <w:rsid w:val="003D566C"/>
    <w:rsid w:val="003D67D7"/>
    <w:rsid w:val="003D6C8D"/>
    <w:rsid w:val="003E10C6"/>
    <w:rsid w:val="003E55B9"/>
    <w:rsid w:val="003E6B3F"/>
    <w:rsid w:val="003E72A0"/>
    <w:rsid w:val="003F0CBF"/>
    <w:rsid w:val="003F422E"/>
    <w:rsid w:val="003F52BC"/>
    <w:rsid w:val="003F7883"/>
    <w:rsid w:val="003F7A46"/>
    <w:rsid w:val="00400153"/>
    <w:rsid w:val="00400A64"/>
    <w:rsid w:val="00403512"/>
    <w:rsid w:val="00404BE8"/>
    <w:rsid w:val="00405C56"/>
    <w:rsid w:val="00407A19"/>
    <w:rsid w:val="00410273"/>
    <w:rsid w:val="00411F76"/>
    <w:rsid w:val="00412AD3"/>
    <w:rsid w:val="00413C29"/>
    <w:rsid w:val="00420033"/>
    <w:rsid w:val="004201E3"/>
    <w:rsid w:val="00421B69"/>
    <w:rsid w:val="00421BA5"/>
    <w:rsid w:val="00421F8B"/>
    <w:rsid w:val="00422834"/>
    <w:rsid w:val="0042560C"/>
    <w:rsid w:val="00430ABF"/>
    <w:rsid w:val="00431BE5"/>
    <w:rsid w:val="00433F66"/>
    <w:rsid w:val="00433FD3"/>
    <w:rsid w:val="00435065"/>
    <w:rsid w:val="00436448"/>
    <w:rsid w:val="00436D41"/>
    <w:rsid w:val="0043746D"/>
    <w:rsid w:val="0044066D"/>
    <w:rsid w:val="0044129A"/>
    <w:rsid w:val="00441E35"/>
    <w:rsid w:val="00442D5E"/>
    <w:rsid w:val="004437A1"/>
    <w:rsid w:val="00443F0F"/>
    <w:rsid w:val="00445152"/>
    <w:rsid w:val="0044584F"/>
    <w:rsid w:val="00445C6E"/>
    <w:rsid w:val="00446A67"/>
    <w:rsid w:val="004525D6"/>
    <w:rsid w:val="0045284A"/>
    <w:rsid w:val="00456B77"/>
    <w:rsid w:val="00457A2A"/>
    <w:rsid w:val="00462CDF"/>
    <w:rsid w:val="00463662"/>
    <w:rsid w:val="00464AFD"/>
    <w:rsid w:val="00465EC8"/>
    <w:rsid w:val="00466AC9"/>
    <w:rsid w:val="00467017"/>
    <w:rsid w:val="004724E4"/>
    <w:rsid w:val="0047327B"/>
    <w:rsid w:val="0047441B"/>
    <w:rsid w:val="00474593"/>
    <w:rsid w:val="00475D32"/>
    <w:rsid w:val="00476DA0"/>
    <w:rsid w:val="00477FAB"/>
    <w:rsid w:val="00482B1A"/>
    <w:rsid w:val="00484347"/>
    <w:rsid w:val="0048703E"/>
    <w:rsid w:val="00490E0E"/>
    <w:rsid w:val="00491260"/>
    <w:rsid w:val="004926C8"/>
    <w:rsid w:val="00493917"/>
    <w:rsid w:val="0049462E"/>
    <w:rsid w:val="00497D24"/>
    <w:rsid w:val="004A0B72"/>
    <w:rsid w:val="004A3B23"/>
    <w:rsid w:val="004A5745"/>
    <w:rsid w:val="004A6AE2"/>
    <w:rsid w:val="004A6E97"/>
    <w:rsid w:val="004B04CC"/>
    <w:rsid w:val="004B1066"/>
    <w:rsid w:val="004B27C1"/>
    <w:rsid w:val="004B4D02"/>
    <w:rsid w:val="004B5BAD"/>
    <w:rsid w:val="004B6F91"/>
    <w:rsid w:val="004B789D"/>
    <w:rsid w:val="004D09E6"/>
    <w:rsid w:val="004D0A59"/>
    <w:rsid w:val="004D19E2"/>
    <w:rsid w:val="004D63A3"/>
    <w:rsid w:val="004D6A0F"/>
    <w:rsid w:val="004D6E89"/>
    <w:rsid w:val="004E2E8B"/>
    <w:rsid w:val="004E38A5"/>
    <w:rsid w:val="004E3A2D"/>
    <w:rsid w:val="004E4BD5"/>
    <w:rsid w:val="004E6895"/>
    <w:rsid w:val="004E6BBB"/>
    <w:rsid w:val="004E73C8"/>
    <w:rsid w:val="004F01A4"/>
    <w:rsid w:val="004F0B38"/>
    <w:rsid w:val="004F0EBB"/>
    <w:rsid w:val="004F194A"/>
    <w:rsid w:val="004F2895"/>
    <w:rsid w:val="004F2FAB"/>
    <w:rsid w:val="004F317A"/>
    <w:rsid w:val="004F3EF1"/>
    <w:rsid w:val="004F4D23"/>
    <w:rsid w:val="004F70F7"/>
    <w:rsid w:val="00502DFA"/>
    <w:rsid w:val="005038D0"/>
    <w:rsid w:val="00507D32"/>
    <w:rsid w:val="0051206F"/>
    <w:rsid w:val="00512F5A"/>
    <w:rsid w:val="00513CB1"/>
    <w:rsid w:val="00513DE2"/>
    <w:rsid w:val="00513FE3"/>
    <w:rsid w:val="00514671"/>
    <w:rsid w:val="00514720"/>
    <w:rsid w:val="0051612B"/>
    <w:rsid w:val="005207BB"/>
    <w:rsid w:val="00520A8B"/>
    <w:rsid w:val="00522B22"/>
    <w:rsid w:val="005249A8"/>
    <w:rsid w:val="005261A7"/>
    <w:rsid w:val="0052786A"/>
    <w:rsid w:val="0053099E"/>
    <w:rsid w:val="005319C5"/>
    <w:rsid w:val="005325D9"/>
    <w:rsid w:val="00532AC3"/>
    <w:rsid w:val="00534360"/>
    <w:rsid w:val="00534700"/>
    <w:rsid w:val="00536550"/>
    <w:rsid w:val="0053719B"/>
    <w:rsid w:val="0054185D"/>
    <w:rsid w:val="005435FC"/>
    <w:rsid w:val="0054525C"/>
    <w:rsid w:val="0055054C"/>
    <w:rsid w:val="00551115"/>
    <w:rsid w:val="0055122E"/>
    <w:rsid w:val="00553444"/>
    <w:rsid w:val="005539B5"/>
    <w:rsid w:val="0055409C"/>
    <w:rsid w:val="005569C5"/>
    <w:rsid w:val="00557648"/>
    <w:rsid w:val="00561949"/>
    <w:rsid w:val="005632CC"/>
    <w:rsid w:val="00564897"/>
    <w:rsid w:val="0056519E"/>
    <w:rsid w:val="00570880"/>
    <w:rsid w:val="00570B19"/>
    <w:rsid w:val="005726AA"/>
    <w:rsid w:val="0057301A"/>
    <w:rsid w:val="00574375"/>
    <w:rsid w:val="005754CF"/>
    <w:rsid w:val="005759E7"/>
    <w:rsid w:val="005818B1"/>
    <w:rsid w:val="005820A4"/>
    <w:rsid w:val="00582A94"/>
    <w:rsid w:val="005845CA"/>
    <w:rsid w:val="00585DCD"/>
    <w:rsid w:val="00586742"/>
    <w:rsid w:val="00587854"/>
    <w:rsid w:val="0059092F"/>
    <w:rsid w:val="00593179"/>
    <w:rsid w:val="005931E7"/>
    <w:rsid w:val="00593A1B"/>
    <w:rsid w:val="00594262"/>
    <w:rsid w:val="00594503"/>
    <w:rsid w:val="00594DFA"/>
    <w:rsid w:val="00596073"/>
    <w:rsid w:val="005A17C3"/>
    <w:rsid w:val="005A58AC"/>
    <w:rsid w:val="005A792C"/>
    <w:rsid w:val="005A7C13"/>
    <w:rsid w:val="005B1C2C"/>
    <w:rsid w:val="005B1DBD"/>
    <w:rsid w:val="005B3351"/>
    <w:rsid w:val="005B46DB"/>
    <w:rsid w:val="005B48DA"/>
    <w:rsid w:val="005B4904"/>
    <w:rsid w:val="005B7D4D"/>
    <w:rsid w:val="005C1876"/>
    <w:rsid w:val="005C32BA"/>
    <w:rsid w:val="005C338A"/>
    <w:rsid w:val="005C390A"/>
    <w:rsid w:val="005C4329"/>
    <w:rsid w:val="005C562F"/>
    <w:rsid w:val="005D03B0"/>
    <w:rsid w:val="005D0A0B"/>
    <w:rsid w:val="005D2BBC"/>
    <w:rsid w:val="005D4538"/>
    <w:rsid w:val="005D542A"/>
    <w:rsid w:val="005D7612"/>
    <w:rsid w:val="005E316E"/>
    <w:rsid w:val="005E54B2"/>
    <w:rsid w:val="005E561C"/>
    <w:rsid w:val="005F0BD8"/>
    <w:rsid w:val="005F1B40"/>
    <w:rsid w:val="005F1F97"/>
    <w:rsid w:val="005F2A2E"/>
    <w:rsid w:val="005F3261"/>
    <w:rsid w:val="005F3527"/>
    <w:rsid w:val="005F3868"/>
    <w:rsid w:val="005F5EFC"/>
    <w:rsid w:val="005F6632"/>
    <w:rsid w:val="005F6D75"/>
    <w:rsid w:val="00604AF0"/>
    <w:rsid w:val="00605967"/>
    <w:rsid w:val="00607FA7"/>
    <w:rsid w:val="00614211"/>
    <w:rsid w:val="00617752"/>
    <w:rsid w:val="00620F33"/>
    <w:rsid w:val="0062120D"/>
    <w:rsid w:val="0062234B"/>
    <w:rsid w:val="00622ACE"/>
    <w:rsid w:val="00622E86"/>
    <w:rsid w:val="006269E5"/>
    <w:rsid w:val="00627059"/>
    <w:rsid w:val="00632E4F"/>
    <w:rsid w:val="00635E40"/>
    <w:rsid w:val="00635FA0"/>
    <w:rsid w:val="00640F6E"/>
    <w:rsid w:val="0064184D"/>
    <w:rsid w:val="006423EF"/>
    <w:rsid w:val="0064254D"/>
    <w:rsid w:val="00642F15"/>
    <w:rsid w:val="006448BD"/>
    <w:rsid w:val="006449E2"/>
    <w:rsid w:val="0064659C"/>
    <w:rsid w:val="00650747"/>
    <w:rsid w:val="0065198A"/>
    <w:rsid w:val="006519E6"/>
    <w:rsid w:val="00653881"/>
    <w:rsid w:val="00655968"/>
    <w:rsid w:val="006606E1"/>
    <w:rsid w:val="0066327F"/>
    <w:rsid w:val="00663B11"/>
    <w:rsid w:val="00663FDA"/>
    <w:rsid w:val="006650AB"/>
    <w:rsid w:val="00670160"/>
    <w:rsid w:val="006711A7"/>
    <w:rsid w:val="006733C5"/>
    <w:rsid w:val="006749F8"/>
    <w:rsid w:val="006758FB"/>
    <w:rsid w:val="006775F4"/>
    <w:rsid w:val="006805B7"/>
    <w:rsid w:val="00683367"/>
    <w:rsid w:val="006834A3"/>
    <w:rsid w:val="00683AE4"/>
    <w:rsid w:val="00683D72"/>
    <w:rsid w:val="00685728"/>
    <w:rsid w:val="00685F2A"/>
    <w:rsid w:val="00693614"/>
    <w:rsid w:val="006963FC"/>
    <w:rsid w:val="00696ABD"/>
    <w:rsid w:val="00696F81"/>
    <w:rsid w:val="006A15E7"/>
    <w:rsid w:val="006A429C"/>
    <w:rsid w:val="006A60A8"/>
    <w:rsid w:val="006A6CE8"/>
    <w:rsid w:val="006B08C5"/>
    <w:rsid w:val="006B0C61"/>
    <w:rsid w:val="006B1E63"/>
    <w:rsid w:val="006B2E5E"/>
    <w:rsid w:val="006B3807"/>
    <w:rsid w:val="006B3B04"/>
    <w:rsid w:val="006B3F7F"/>
    <w:rsid w:val="006B5870"/>
    <w:rsid w:val="006B617E"/>
    <w:rsid w:val="006B6C29"/>
    <w:rsid w:val="006B6CFB"/>
    <w:rsid w:val="006C1497"/>
    <w:rsid w:val="006C1B13"/>
    <w:rsid w:val="006C2790"/>
    <w:rsid w:val="006D1F18"/>
    <w:rsid w:val="006D2AC9"/>
    <w:rsid w:val="006D44DC"/>
    <w:rsid w:val="006D489A"/>
    <w:rsid w:val="006D718A"/>
    <w:rsid w:val="006E14A8"/>
    <w:rsid w:val="006E2141"/>
    <w:rsid w:val="006E30EE"/>
    <w:rsid w:val="006E7BDF"/>
    <w:rsid w:val="006E7D62"/>
    <w:rsid w:val="006F0E47"/>
    <w:rsid w:val="006F305D"/>
    <w:rsid w:val="006F427B"/>
    <w:rsid w:val="006F4566"/>
    <w:rsid w:val="006F47CD"/>
    <w:rsid w:val="006F4FB3"/>
    <w:rsid w:val="00704817"/>
    <w:rsid w:val="00704BE0"/>
    <w:rsid w:val="00705C3A"/>
    <w:rsid w:val="00707284"/>
    <w:rsid w:val="00707AB4"/>
    <w:rsid w:val="00707C20"/>
    <w:rsid w:val="00707E8D"/>
    <w:rsid w:val="0071099B"/>
    <w:rsid w:val="007138E3"/>
    <w:rsid w:val="00715B32"/>
    <w:rsid w:val="00720B38"/>
    <w:rsid w:val="00722EDD"/>
    <w:rsid w:val="007235F7"/>
    <w:rsid w:val="00724F71"/>
    <w:rsid w:val="007250C2"/>
    <w:rsid w:val="0072590D"/>
    <w:rsid w:val="00731350"/>
    <w:rsid w:val="00731C63"/>
    <w:rsid w:val="00731D1B"/>
    <w:rsid w:val="007322D2"/>
    <w:rsid w:val="00732D25"/>
    <w:rsid w:val="007337BC"/>
    <w:rsid w:val="00736670"/>
    <w:rsid w:val="007412F7"/>
    <w:rsid w:val="007414CC"/>
    <w:rsid w:val="00742665"/>
    <w:rsid w:val="007429E9"/>
    <w:rsid w:val="00744E41"/>
    <w:rsid w:val="00747903"/>
    <w:rsid w:val="00747B6F"/>
    <w:rsid w:val="00751477"/>
    <w:rsid w:val="007526C9"/>
    <w:rsid w:val="00752708"/>
    <w:rsid w:val="007548FE"/>
    <w:rsid w:val="0075654F"/>
    <w:rsid w:val="00761552"/>
    <w:rsid w:val="007617E0"/>
    <w:rsid w:val="007625E4"/>
    <w:rsid w:val="007648C7"/>
    <w:rsid w:val="0076586E"/>
    <w:rsid w:val="00766DB0"/>
    <w:rsid w:val="007670A1"/>
    <w:rsid w:val="00767319"/>
    <w:rsid w:val="00773F6C"/>
    <w:rsid w:val="00777031"/>
    <w:rsid w:val="007776DF"/>
    <w:rsid w:val="00780390"/>
    <w:rsid w:val="007847A6"/>
    <w:rsid w:val="00785BA3"/>
    <w:rsid w:val="00785DDA"/>
    <w:rsid w:val="007871BC"/>
    <w:rsid w:val="0079115D"/>
    <w:rsid w:val="0079356A"/>
    <w:rsid w:val="007A1834"/>
    <w:rsid w:val="007A187F"/>
    <w:rsid w:val="007A19CD"/>
    <w:rsid w:val="007A1BFE"/>
    <w:rsid w:val="007A1E9A"/>
    <w:rsid w:val="007A21CC"/>
    <w:rsid w:val="007A3D90"/>
    <w:rsid w:val="007A763D"/>
    <w:rsid w:val="007A76A7"/>
    <w:rsid w:val="007B1AB8"/>
    <w:rsid w:val="007B1E4F"/>
    <w:rsid w:val="007B228E"/>
    <w:rsid w:val="007B3A90"/>
    <w:rsid w:val="007B3B91"/>
    <w:rsid w:val="007B53C5"/>
    <w:rsid w:val="007B756C"/>
    <w:rsid w:val="007C006B"/>
    <w:rsid w:val="007C2427"/>
    <w:rsid w:val="007C2F3F"/>
    <w:rsid w:val="007C32C7"/>
    <w:rsid w:val="007C40AB"/>
    <w:rsid w:val="007C7240"/>
    <w:rsid w:val="007D1726"/>
    <w:rsid w:val="007D1C06"/>
    <w:rsid w:val="007D200E"/>
    <w:rsid w:val="007D761D"/>
    <w:rsid w:val="007E2393"/>
    <w:rsid w:val="007E25A0"/>
    <w:rsid w:val="007E2EAE"/>
    <w:rsid w:val="007E40E1"/>
    <w:rsid w:val="007E43AB"/>
    <w:rsid w:val="007E502E"/>
    <w:rsid w:val="007E59EA"/>
    <w:rsid w:val="007F0947"/>
    <w:rsid w:val="007F1A73"/>
    <w:rsid w:val="007F1B6F"/>
    <w:rsid w:val="007F24D1"/>
    <w:rsid w:val="007F2E72"/>
    <w:rsid w:val="007F337B"/>
    <w:rsid w:val="007F3C03"/>
    <w:rsid w:val="007F4F64"/>
    <w:rsid w:val="007F53F8"/>
    <w:rsid w:val="00801582"/>
    <w:rsid w:val="0080465E"/>
    <w:rsid w:val="00804B41"/>
    <w:rsid w:val="00807E4F"/>
    <w:rsid w:val="00807FE9"/>
    <w:rsid w:val="00810BD3"/>
    <w:rsid w:val="00811B4F"/>
    <w:rsid w:val="0081546D"/>
    <w:rsid w:val="00816B2E"/>
    <w:rsid w:val="00816F6B"/>
    <w:rsid w:val="0081796E"/>
    <w:rsid w:val="00817A3A"/>
    <w:rsid w:val="00817EFD"/>
    <w:rsid w:val="008208B0"/>
    <w:rsid w:val="008208E9"/>
    <w:rsid w:val="008212C8"/>
    <w:rsid w:val="008217FC"/>
    <w:rsid w:val="00826B7C"/>
    <w:rsid w:val="008305AA"/>
    <w:rsid w:val="00832375"/>
    <w:rsid w:val="0083496B"/>
    <w:rsid w:val="00834B74"/>
    <w:rsid w:val="0083512C"/>
    <w:rsid w:val="0083545F"/>
    <w:rsid w:val="008369A0"/>
    <w:rsid w:val="00836D74"/>
    <w:rsid w:val="0083706D"/>
    <w:rsid w:val="008413F5"/>
    <w:rsid w:val="0084371A"/>
    <w:rsid w:val="00844F38"/>
    <w:rsid w:val="008453DB"/>
    <w:rsid w:val="00845BFC"/>
    <w:rsid w:val="00846E2C"/>
    <w:rsid w:val="0084769D"/>
    <w:rsid w:val="0085044B"/>
    <w:rsid w:val="00852E0A"/>
    <w:rsid w:val="008555B5"/>
    <w:rsid w:val="00856B01"/>
    <w:rsid w:val="00856B8B"/>
    <w:rsid w:val="008579E7"/>
    <w:rsid w:val="00857ABC"/>
    <w:rsid w:val="0086048C"/>
    <w:rsid w:val="00867EEC"/>
    <w:rsid w:val="00870912"/>
    <w:rsid w:val="00872EC4"/>
    <w:rsid w:val="00873B03"/>
    <w:rsid w:val="008748D1"/>
    <w:rsid w:val="00874FA0"/>
    <w:rsid w:val="00876193"/>
    <w:rsid w:val="00880126"/>
    <w:rsid w:val="008820AB"/>
    <w:rsid w:val="00886C69"/>
    <w:rsid w:val="00890E7B"/>
    <w:rsid w:val="00891503"/>
    <w:rsid w:val="00891AC1"/>
    <w:rsid w:val="008924B4"/>
    <w:rsid w:val="00893A5C"/>
    <w:rsid w:val="008A189D"/>
    <w:rsid w:val="008A1C45"/>
    <w:rsid w:val="008A22CA"/>
    <w:rsid w:val="008A2386"/>
    <w:rsid w:val="008A2754"/>
    <w:rsid w:val="008A46E3"/>
    <w:rsid w:val="008A644F"/>
    <w:rsid w:val="008A6A91"/>
    <w:rsid w:val="008A7C7B"/>
    <w:rsid w:val="008B0720"/>
    <w:rsid w:val="008B17E0"/>
    <w:rsid w:val="008B18B7"/>
    <w:rsid w:val="008B1D02"/>
    <w:rsid w:val="008B28E6"/>
    <w:rsid w:val="008B2D22"/>
    <w:rsid w:val="008B383C"/>
    <w:rsid w:val="008B3D49"/>
    <w:rsid w:val="008C1DB4"/>
    <w:rsid w:val="008C3604"/>
    <w:rsid w:val="008C48A8"/>
    <w:rsid w:val="008C5471"/>
    <w:rsid w:val="008C758F"/>
    <w:rsid w:val="008D0613"/>
    <w:rsid w:val="008D18B6"/>
    <w:rsid w:val="008D57AA"/>
    <w:rsid w:val="008D5B4C"/>
    <w:rsid w:val="008D629F"/>
    <w:rsid w:val="008D62B9"/>
    <w:rsid w:val="008E1B1F"/>
    <w:rsid w:val="008E421C"/>
    <w:rsid w:val="008E4B50"/>
    <w:rsid w:val="008E556B"/>
    <w:rsid w:val="008E58B6"/>
    <w:rsid w:val="008E5E4A"/>
    <w:rsid w:val="008E72E7"/>
    <w:rsid w:val="008E786D"/>
    <w:rsid w:val="008F1005"/>
    <w:rsid w:val="008F145C"/>
    <w:rsid w:val="008F24FE"/>
    <w:rsid w:val="008F32EF"/>
    <w:rsid w:val="008F3352"/>
    <w:rsid w:val="009018E9"/>
    <w:rsid w:val="009042CA"/>
    <w:rsid w:val="00904A55"/>
    <w:rsid w:val="00906E42"/>
    <w:rsid w:val="009100EC"/>
    <w:rsid w:val="009115AC"/>
    <w:rsid w:val="00911BDB"/>
    <w:rsid w:val="009128F9"/>
    <w:rsid w:val="009129FA"/>
    <w:rsid w:val="00912E45"/>
    <w:rsid w:val="009135B4"/>
    <w:rsid w:val="00913F64"/>
    <w:rsid w:val="00913F73"/>
    <w:rsid w:val="009145C6"/>
    <w:rsid w:val="00915042"/>
    <w:rsid w:val="009168C6"/>
    <w:rsid w:val="009170F4"/>
    <w:rsid w:val="00917D64"/>
    <w:rsid w:val="00920CA0"/>
    <w:rsid w:val="009212C2"/>
    <w:rsid w:val="00921929"/>
    <w:rsid w:val="00921E0A"/>
    <w:rsid w:val="00921F3B"/>
    <w:rsid w:val="009244C1"/>
    <w:rsid w:val="0092460E"/>
    <w:rsid w:val="00926ECA"/>
    <w:rsid w:val="00931B15"/>
    <w:rsid w:val="00932F4D"/>
    <w:rsid w:val="00935D03"/>
    <w:rsid w:val="009378DD"/>
    <w:rsid w:val="00940C8A"/>
    <w:rsid w:val="0094238B"/>
    <w:rsid w:val="00942843"/>
    <w:rsid w:val="0094288E"/>
    <w:rsid w:val="00943C75"/>
    <w:rsid w:val="00945013"/>
    <w:rsid w:val="009454FD"/>
    <w:rsid w:val="0094788F"/>
    <w:rsid w:val="00947F03"/>
    <w:rsid w:val="0095036B"/>
    <w:rsid w:val="009507BE"/>
    <w:rsid w:val="00952EB6"/>
    <w:rsid w:val="00953401"/>
    <w:rsid w:val="009534FE"/>
    <w:rsid w:val="00954130"/>
    <w:rsid w:val="00954B6B"/>
    <w:rsid w:val="00956D41"/>
    <w:rsid w:val="00960C07"/>
    <w:rsid w:val="009612C6"/>
    <w:rsid w:val="00961BBD"/>
    <w:rsid w:val="00961E2D"/>
    <w:rsid w:val="00963737"/>
    <w:rsid w:val="00964721"/>
    <w:rsid w:val="00965D17"/>
    <w:rsid w:val="00966379"/>
    <w:rsid w:val="00966F1C"/>
    <w:rsid w:val="00970B15"/>
    <w:rsid w:val="0097130E"/>
    <w:rsid w:val="00972FCA"/>
    <w:rsid w:val="00973E6D"/>
    <w:rsid w:val="009750D4"/>
    <w:rsid w:val="00976C51"/>
    <w:rsid w:val="00980985"/>
    <w:rsid w:val="0098099C"/>
    <w:rsid w:val="00981976"/>
    <w:rsid w:val="00981E7E"/>
    <w:rsid w:val="009846C9"/>
    <w:rsid w:val="00985B55"/>
    <w:rsid w:val="009861D6"/>
    <w:rsid w:val="00986844"/>
    <w:rsid w:val="00987642"/>
    <w:rsid w:val="00991A8E"/>
    <w:rsid w:val="0099331C"/>
    <w:rsid w:val="00993462"/>
    <w:rsid w:val="0099365C"/>
    <w:rsid w:val="009942E8"/>
    <w:rsid w:val="00995298"/>
    <w:rsid w:val="00996711"/>
    <w:rsid w:val="00996EF4"/>
    <w:rsid w:val="009A0A3D"/>
    <w:rsid w:val="009A0C25"/>
    <w:rsid w:val="009A11FE"/>
    <w:rsid w:val="009A1578"/>
    <w:rsid w:val="009A1B5F"/>
    <w:rsid w:val="009A2DA3"/>
    <w:rsid w:val="009A3D95"/>
    <w:rsid w:val="009A4639"/>
    <w:rsid w:val="009A4A93"/>
    <w:rsid w:val="009A52A1"/>
    <w:rsid w:val="009A5936"/>
    <w:rsid w:val="009A679B"/>
    <w:rsid w:val="009A728F"/>
    <w:rsid w:val="009A760A"/>
    <w:rsid w:val="009B18AF"/>
    <w:rsid w:val="009B366A"/>
    <w:rsid w:val="009B39DC"/>
    <w:rsid w:val="009B39DD"/>
    <w:rsid w:val="009B44BE"/>
    <w:rsid w:val="009B5022"/>
    <w:rsid w:val="009B6690"/>
    <w:rsid w:val="009B680D"/>
    <w:rsid w:val="009C0E44"/>
    <w:rsid w:val="009C1A07"/>
    <w:rsid w:val="009C2AB7"/>
    <w:rsid w:val="009C4E8B"/>
    <w:rsid w:val="009C5B54"/>
    <w:rsid w:val="009C60EA"/>
    <w:rsid w:val="009C7326"/>
    <w:rsid w:val="009D1CFF"/>
    <w:rsid w:val="009D3ED9"/>
    <w:rsid w:val="009D5EEE"/>
    <w:rsid w:val="009D6C8A"/>
    <w:rsid w:val="009D761C"/>
    <w:rsid w:val="009D7B6B"/>
    <w:rsid w:val="009E0DD3"/>
    <w:rsid w:val="009E299E"/>
    <w:rsid w:val="009E31E4"/>
    <w:rsid w:val="009E4895"/>
    <w:rsid w:val="009F0286"/>
    <w:rsid w:val="009F191B"/>
    <w:rsid w:val="009F460E"/>
    <w:rsid w:val="00A001C9"/>
    <w:rsid w:val="00A021D8"/>
    <w:rsid w:val="00A037DF"/>
    <w:rsid w:val="00A071AC"/>
    <w:rsid w:val="00A10AE1"/>
    <w:rsid w:val="00A13157"/>
    <w:rsid w:val="00A14393"/>
    <w:rsid w:val="00A15ECE"/>
    <w:rsid w:val="00A2428C"/>
    <w:rsid w:val="00A2734B"/>
    <w:rsid w:val="00A316AC"/>
    <w:rsid w:val="00A336E8"/>
    <w:rsid w:val="00A33A2B"/>
    <w:rsid w:val="00A347CE"/>
    <w:rsid w:val="00A35A08"/>
    <w:rsid w:val="00A379D8"/>
    <w:rsid w:val="00A37DE5"/>
    <w:rsid w:val="00A44AFF"/>
    <w:rsid w:val="00A5078C"/>
    <w:rsid w:val="00A516FF"/>
    <w:rsid w:val="00A53DEF"/>
    <w:rsid w:val="00A54654"/>
    <w:rsid w:val="00A546F0"/>
    <w:rsid w:val="00A55FFE"/>
    <w:rsid w:val="00A56051"/>
    <w:rsid w:val="00A61AE0"/>
    <w:rsid w:val="00A62530"/>
    <w:rsid w:val="00A63E76"/>
    <w:rsid w:val="00A63E99"/>
    <w:rsid w:val="00A667FF"/>
    <w:rsid w:val="00A72DC7"/>
    <w:rsid w:val="00A73776"/>
    <w:rsid w:val="00A744A4"/>
    <w:rsid w:val="00A760A1"/>
    <w:rsid w:val="00A761FD"/>
    <w:rsid w:val="00A8191A"/>
    <w:rsid w:val="00A81C13"/>
    <w:rsid w:val="00A87A32"/>
    <w:rsid w:val="00A91C1B"/>
    <w:rsid w:val="00A92EC8"/>
    <w:rsid w:val="00A94BDB"/>
    <w:rsid w:val="00AA0ECC"/>
    <w:rsid w:val="00AA21A4"/>
    <w:rsid w:val="00AA21D0"/>
    <w:rsid w:val="00AA68B0"/>
    <w:rsid w:val="00AA7248"/>
    <w:rsid w:val="00AB10B6"/>
    <w:rsid w:val="00AB3A8C"/>
    <w:rsid w:val="00AB590A"/>
    <w:rsid w:val="00AB6719"/>
    <w:rsid w:val="00AB71A8"/>
    <w:rsid w:val="00AB7F35"/>
    <w:rsid w:val="00AC1638"/>
    <w:rsid w:val="00AC1F85"/>
    <w:rsid w:val="00AC6FAB"/>
    <w:rsid w:val="00AD0C31"/>
    <w:rsid w:val="00AD12E6"/>
    <w:rsid w:val="00AD1D24"/>
    <w:rsid w:val="00AD29C9"/>
    <w:rsid w:val="00AE04BF"/>
    <w:rsid w:val="00AE131A"/>
    <w:rsid w:val="00AE1CE8"/>
    <w:rsid w:val="00AE2392"/>
    <w:rsid w:val="00AE28D8"/>
    <w:rsid w:val="00AE50CD"/>
    <w:rsid w:val="00AE53B3"/>
    <w:rsid w:val="00AE58A7"/>
    <w:rsid w:val="00AE6EDE"/>
    <w:rsid w:val="00AE7D56"/>
    <w:rsid w:val="00AF0C72"/>
    <w:rsid w:val="00AF0E58"/>
    <w:rsid w:val="00AF269B"/>
    <w:rsid w:val="00AF2756"/>
    <w:rsid w:val="00AF2F87"/>
    <w:rsid w:val="00AF3BC9"/>
    <w:rsid w:val="00AF4900"/>
    <w:rsid w:val="00AF492C"/>
    <w:rsid w:val="00AF7EE1"/>
    <w:rsid w:val="00B0143C"/>
    <w:rsid w:val="00B0192C"/>
    <w:rsid w:val="00B0196C"/>
    <w:rsid w:val="00B03790"/>
    <w:rsid w:val="00B03FB5"/>
    <w:rsid w:val="00B04435"/>
    <w:rsid w:val="00B04701"/>
    <w:rsid w:val="00B05418"/>
    <w:rsid w:val="00B13742"/>
    <w:rsid w:val="00B139D0"/>
    <w:rsid w:val="00B15641"/>
    <w:rsid w:val="00B160ED"/>
    <w:rsid w:val="00B167F0"/>
    <w:rsid w:val="00B16AA7"/>
    <w:rsid w:val="00B16ECA"/>
    <w:rsid w:val="00B17552"/>
    <w:rsid w:val="00B2282D"/>
    <w:rsid w:val="00B2381B"/>
    <w:rsid w:val="00B2511D"/>
    <w:rsid w:val="00B26963"/>
    <w:rsid w:val="00B26E2B"/>
    <w:rsid w:val="00B270C7"/>
    <w:rsid w:val="00B3246E"/>
    <w:rsid w:val="00B33193"/>
    <w:rsid w:val="00B33AB9"/>
    <w:rsid w:val="00B35990"/>
    <w:rsid w:val="00B361F9"/>
    <w:rsid w:val="00B431D5"/>
    <w:rsid w:val="00B43A2B"/>
    <w:rsid w:val="00B4404A"/>
    <w:rsid w:val="00B45CAA"/>
    <w:rsid w:val="00B46136"/>
    <w:rsid w:val="00B46425"/>
    <w:rsid w:val="00B46FDB"/>
    <w:rsid w:val="00B477B6"/>
    <w:rsid w:val="00B61025"/>
    <w:rsid w:val="00B61917"/>
    <w:rsid w:val="00B61A38"/>
    <w:rsid w:val="00B61B10"/>
    <w:rsid w:val="00B61C6E"/>
    <w:rsid w:val="00B61CAD"/>
    <w:rsid w:val="00B62E0B"/>
    <w:rsid w:val="00B6390B"/>
    <w:rsid w:val="00B64164"/>
    <w:rsid w:val="00B64F0B"/>
    <w:rsid w:val="00B66106"/>
    <w:rsid w:val="00B66999"/>
    <w:rsid w:val="00B679EC"/>
    <w:rsid w:val="00B750CA"/>
    <w:rsid w:val="00B75EC7"/>
    <w:rsid w:val="00B7661E"/>
    <w:rsid w:val="00B7787D"/>
    <w:rsid w:val="00B778B4"/>
    <w:rsid w:val="00B82EC9"/>
    <w:rsid w:val="00B82F81"/>
    <w:rsid w:val="00B83C68"/>
    <w:rsid w:val="00B83DAE"/>
    <w:rsid w:val="00B8698E"/>
    <w:rsid w:val="00B90749"/>
    <w:rsid w:val="00B923F4"/>
    <w:rsid w:val="00B92D28"/>
    <w:rsid w:val="00B92E61"/>
    <w:rsid w:val="00B930B1"/>
    <w:rsid w:val="00B94884"/>
    <w:rsid w:val="00B94D14"/>
    <w:rsid w:val="00B950A3"/>
    <w:rsid w:val="00B951CE"/>
    <w:rsid w:val="00B95414"/>
    <w:rsid w:val="00B96F87"/>
    <w:rsid w:val="00BA16C9"/>
    <w:rsid w:val="00BA2B6A"/>
    <w:rsid w:val="00BA3570"/>
    <w:rsid w:val="00BA4D20"/>
    <w:rsid w:val="00BB1C5E"/>
    <w:rsid w:val="00BB352D"/>
    <w:rsid w:val="00BB4DFA"/>
    <w:rsid w:val="00BB76C4"/>
    <w:rsid w:val="00BC01CC"/>
    <w:rsid w:val="00BC3399"/>
    <w:rsid w:val="00BC3ADB"/>
    <w:rsid w:val="00BC3CDF"/>
    <w:rsid w:val="00BC5713"/>
    <w:rsid w:val="00BC5B60"/>
    <w:rsid w:val="00BD1939"/>
    <w:rsid w:val="00BD200B"/>
    <w:rsid w:val="00BD3F5F"/>
    <w:rsid w:val="00BD4C95"/>
    <w:rsid w:val="00BD4D8C"/>
    <w:rsid w:val="00BD4F94"/>
    <w:rsid w:val="00BD6989"/>
    <w:rsid w:val="00BD6F99"/>
    <w:rsid w:val="00BD77FE"/>
    <w:rsid w:val="00BE429D"/>
    <w:rsid w:val="00BE49D7"/>
    <w:rsid w:val="00BF28C9"/>
    <w:rsid w:val="00BF72BF"/>
    <w:rsid w:val="00BF7AB7"/>
    <w:rsid w:val="00BF7B47"/>
    <w:rsid w:val="00C03493"/>
    <w:rsid w:val="00C04EC0"/>
    <w:rsid w:val="00C07487"/>
    <w:rsid w:val="00C07B1A"/>
    <w:rsid w:val="00C11352"/>
    <w:rsid w:val="00C11CEA"/>
    <w:rsid w:val="00C11EA6"/>
    <w:rsid w:val="00C132B0"/>
    <w:rsid w:val="00C134E7"/>
    <w:rsid w:val="00C13D9D"/>
    <w:rsid w:val="00C16517"/>
    <w:rsid w:val="00C1686E"/>
    <w:rsid w:val="00C16EE6"/>
    <w:rsid w:val="00C17D82"/>
    <w:rsid w:val="00C204C0"/>
    <w:rsid w:val="00C21ABA"/>
    <w:rsid w:val="00C221F7"/>
    <w:rsid w:val="00C222B2"/>
    <w:rsid w:val="00C24826"/>
    <w:rsid w:val="00C26ED3"/>
    <w:rsid w:val="00C2711F"/>
    <w:rsid w:val="00C32F97"/>
    <w:rsid w:val="00C33463"/>
    <w:rsid w:val="00C347CD"/>
    <w:rsid w:val="00C42587"/>
    <w:rsid w:val="00C42CF8"/>
    <w:rsid w:val="00C43FB4"/>
    <w:rsid w:val="00C44B83"/>
    <w:rsid w:val="00C4652D"/>
    <w:rsid w:val="00C46595"/>
    <w:rsid w:val="00C557C6"/>
    <w:rsid w:val="00C5698C"/>
    <w:rsid w:val="00C5797E"/>
    <w:rsid w:val="00C6123A"/>
    <w:rsid w:val="00C628B0"/>
    <w:rsid w:val="00C64F6C"/>
    <w:rsid w:val="00C656AE"/>
    <w:rsid w:val="00C658E3"/>
    <w:rsid w:val="00C6791C"/>
    <w:rsid w:val="00C704F7"/>
    <w:rsid w:val="00C70692"/>
    <w:rsid w:val="00C70FC2"/>
    <w:rsid w:val="00C72A27"/>
    <w:rsid w:val="00C7387F"/>
    <w:rsid w:val="00C747E3"/>
    <w:rsid w:val="00C7517E"/>
    <w:rsid w:val="00C75962"/>
    <w:rsid w:val="00C75A61"/>
    <w:rsid w:val="00C774B2"/>
    <w:rsid w:val="00C81AC1"/>
    <w:rsid w:val="00C82227"/>
    <w:rsid w:val="00C83DCB"/>
    <w:rsid w:val="00C84049"/>
    <w:rsid w:val="00C8421E"/>
    <w:rsid w:val="00C859D6"/>
    <w:rsid w:val="00C86E5B"/>
    <w:rsid w:val="00C93BB3"/>
    <w:rsid w:val="00C94AFB"/>
    <w:rsid w:val="00C95FA4"/>
    <w:rsid w:val="00C96684"/>
    <w:rsid w:val="00CA105D"/>
    <w:rsid w:val="00CA2B53"/>
    <w:rsid w:val="00CA4756"/>
    <w:rsid w:val="00CA75A7"/>
    <w:rsid w:val="00CA7E95"/>
    <w:rsid w:val="00CB2B6B"/>
    <w:rsid w:val="00CB3167"/>
    <w:rsid w:val="00CB3434"/>
    <w:rsid w:val="00CB58DB"/>
    <w:rsid w:val="00CB5A3B"/>
    <w:rsid w:val="00CB795E"/>
    <w:rsid w:val="00CB7AB6"/>
    <w:rsid w:val="00CC01CC"/>
    <w:rsid w:val="00CC12A0"/>
    <w:rsid w:val="00CC1411"/>
    <w:rsid w:val="00CC19CB"/>
    <w:rsid w:val="00CC2242"/>
    <w:rsid w:val="00CC2404"/>
    <w:rsid w:val="00CC4E0E"/>
    <w:rsid w:val="00CC5F06"/>
    <w:rsid w:val="00CD009C"/>
    <w:rsid w:val="00CD02BD"/>
    <w:rsid w:val="00CD540C"/>
    <w:rsid w:val="00CD5DFB"/>
    <w:rsid w:val="00CD6A9D"/>
    <w:rsid w:val="00CD7301"/>
    <w:rsid w:val="00CD73E8"/>
    <w:rsid w:val="00CD7814"/>
    <w:rsid w:val="00CE190D"/>
    <w:rsid w:val="00CE22A2"/>
    <w:rsid w:val="00CE5789"/>
    <w:rsid w:val="00CE589E"/>
    <w:rsid w:val="00CE6807"/>
    <w:rsid w:val="00CE6CAE"/>
    <w:rsid w:val="00CE71C8"/>
    <w:rsid w:val="00CE734A"/>
    <w:rsid w:val="00CE7469"/>
    <w:rsid w:val="00CE7CE7"/>
    <w:rsid w:val="00CF23A7"/>
    <w:rsid w:val="00CF3F3A"/>
    <w:rsid w:val="00CF5D40"/>
    <w:rsid w:val="00CF6E9F"/>
    <w:rsid w:val="00D0084A"/>
    <w:rsid w:val="00D019C9"/>
    <w:rsid w:val="00D02875"/>
    <w:rsid w:val="00D02A1A"/>
    <w:rsid w:val="00D037E9"/>
    <w:rsid w:val="00D03F07"/>
    <w:rsid w:val="00D054C3"/>
    <w:rsid w:val="00D10470"/>
    <w:rsid w:val="00D11266"/>
    <w:rsid w:val="00D113FF"/>
    <w:rsid w:val="00D12DCF"/>
    <w:rsid w:val="00D16173"/>
    <w:rsid w:val="00D179F5"/>
    <w:rsid w:val="00D2264A"/>
    <w:rsid w:val="00D22E31"/>
    <w:rsid w:val="00D23F61"/>
    <w:rsid w:val="00D24DC2"/>
    <w:rsid w:val="00D261E7"/>
    <w:rsid w:val="00D276EA"/>
    <w:rsid w:val="00D27DC8"/>
    <w:rsid w:val="00D300F5"/>
    <w:rsid w:val="00D301D0"/>
    <w:rsid w:val="00D31B72"/>
    <w:rsid w:val="00D32B64"/>
    <w:rsid w:val="00D34178"/>
    <w:rsid w:val="00D373E9"/>
    <w:rsid w:val="00D37609"/>
    <w:rsid w:val="00D40880"/>
    <w:rsid w:val="00D40CA3"/>
    <w:rsid w:val="00D45F69"/>
    <w:rsid w:val="00D46A9A"/>
    <w:rsid w:val="00D50968"/>
    <w:rsid w:val="00D51025"/>
    <w:rsid w:val="00D51055"/>
    <w:rsid w:val="00D54A88"/>
    <w:rsid w:val="00D5502B"/>
    <w:rsid w:val="00D55277"/>
    <w:rsid w:val="00D574A5"/>
    <w:rsid w:val="00D60B99"/>
    <w:rsid w:val="00D6366D"/>
    <w:rsid w:val="00D63E8B"/>
    <w:rsid w:val="00D64F52"/>
    <w:rsid w:val="00D66FF7"/>
    <w:rsid w:val="00D670B5"/>
    <w:rsid w:val="00D674CD"/>
    <w:rsid w:val="00D71572"/>
    <w:rsid w:val="00D71E0F"/>
    <w:rsid w:val="00D726A0"/>
    <w:rsid w:val="00D7668F"/>
    <w:rsid w:val="00D76C21"/>
    <w:rsid w:val="00D821B7"/>
    <w:rsid w:val="00D82259"/>
    <w:rsid w:val="00D827A1"/>
    <w:rsid w:val="00D82AF7"/>
    <w:rsid w:val="00D8343A"/>
    <w:rsid w:val="00D91764"/>
    <w:rsid w:val="00D92636"/>
    <w:rsid w:val="00D92D9C"/>
    <w:rsid w:val="00D952F1"/>
    <w:rsid w:val="00D9684F"/>
    <w:rsid w:val="00D96971"/>
    <w:rsid w:val="00DA1977"/>
    <w:rsid w:val="00DA1E57"/>
    <w:rsid w:val="00DA218B"/>
    <w:rsid w:val="00DA6974"/>
    <w:rsid w:val="00DA7C4D"/>
    <w:rsid w:val="00DB08CF"/>
    <w:rsid w:val="00DB0E57"/>
    <w:rsid w:val="00DB3FD7"/>
    <w:rsid w:val="00DB5D48"/>
    <w:rsid w:val="00DB73DA"/>
    <w:rsid w:val="00DB7E25"/>
    <w:rsid w:val="00DC12AF"/>
    <w:rsid w:val="00DC50D7"/>
    <w:rsid w:val="00DC68CB"/>
    <w:rsid w:val="00DC7165"/>
    <w:rsid w:val="00DD0569"/>
    <w:rsid w:val="00DD0B83"/>
    <w:rsid w:val="00DD4A39"/>
    <w:rsid w:val="00DD594B"/>
    <w:rsid w:val="00DE1445"/>
    <w:rsid w:val="00DE277C"/>
    <w:rsid w:val="00DE29C6"/>
    <w:rsid w:val="00DE32C0"/>
    <w:rsid w:val="00DE3BF6"/>
    <w:rsid w:val="00DE63B1"/>
    <w:rsid w:val="00DF04C6"/>
    <w:rsid w:val="00DF0DEE"/>
    <w:rsid w:val="00DF1201"/>
    <w:rsid w:val="00DF219D"/>
    <w:rsid w:val="00DF2591"/>
    <w:rsid w:val="00DF2DCB"/>
    <w:rsid w:val="00DF3666"/>
    <w:rsid w:val="00DF373E"/>
    <w:rsid w:val="00DF3852"/>
    <w:rsid w:val="00DF3D66"/>
    <w:rsid w:val="00E0081B"/>
    <w:rsid w:val="00E02476"/>
    <w:rsid w:val="00E02DDD"/>
    <w:rsid w:val="00E04D62"/>
    <w:rsid w:val="00E057AE"/>
    <w:rsid w:val="00E06859"/>
    <w:rsid w:val="00E07AA0"/>
    <w:rsid w:val="00E07BE1"/>
    <w:rsid w:val="00E10D48"/>
    <w:rsid w:val="00E10F0B"/>
    <w:rsid w:val="00E11292"/>
    <w:rsid w:val="00E15966"/>
    <w:rsid w:val="00E15DC7"/>
    <w:rsid w:val="00E207FD"/>
    <w:rsid w:val="00E22CA1"/>
    <w:rsid w:val="00E24107"/>
    <w:rsid w:val="00E24568"/>
    <w:rsid w:val="00E26462"/>
    <w:rsid w:val="00E26691"/>
    <w:rsid w:val="00E27C66"/>
    <w:rsid w:val="00E30E0E"/>
    <w:rsid w:val="00E32B20"/>
    <w:rsid w:val="00E32C8B"/>
    <w:rsid w:val="00E3346A"/>
    <w:rsid w:val="00E358E3"/>
    <w:rsid w:val="00E37D84"/>
    <w:rsid w:val="00E37FF8"/>
    <w:rsid w:val="00E41DEA"/>
    <w:rsid w:val="00E42DEB"/>
    <w:rsid w:val="00E4397F"/>
    <w:rsid w:val="00E4508B"/>
    <w:rsid w:val="00E457CE"/>
    <w:rsid w:val="00E46117"/>
    <w:rsid w:val="00E46B5D"/>
    <w:rsid w:val="00E51B3A"/>
    <w:rsid w:val="00E52F00"/>
    <w:rsid w:val="00E52F49"/>
    <w:rsid w:val="00E532E4"/>
    <w:rsid w:val="00E60C59"/>
    <w:rsid w:val="00E60EA0"/>
    <w:rsid w:val="00E62E28"/>
    <w:rsid w:val="00E62F12"/>
    <w:rsid w:val="00E64D3E"/>
    <w:rsid w:val="00E64E63"/>
    <w:rsid w:val="00E653CC"/>
    <w:rsid w:val="00E71730"/>
    <w:rsid w:val="00E726FE"/>
    <w:rsid w:val="00E75CD2"/>
    <w:rsid w:val="00E75FCB"/>
    <w:rsid w:val="00E77EE4"/>
    <w:rsid w:val="00E816EF"/>
    <w:rsid w:val="00E82D9A"/>
    <w:rsid w:val="00E84513"/>
    <w:rsid w:val="00E8463E"/>
    <w:rsid w:val="00E85627"/>
    <w:rsid w:val="00E85E49"/>
    <w:rsid w:val="00E86DD3"/>
    <w:rsid w:val="00E906B8"/>
    <w:rsid w:val="00E90ADD"/>
    <w:rsid w:val="00E91858"/>
    <w:rsid w:val="00E93DDD"/>
    <w:rsid w:val="00E94006"/>
    <w:rsid w:val="00E943D4"/>
    <w:rsid w:val="00E95428"/>
    <w:rsid w:val="00E96C83"/>
    <w:rsid w:val="00E97F5B"/>
    <w:rsid w:val="00EA0652"/>
    <w:rsid w:val="00EA1DFE"/>
    <w:rsid w:val="00EA2138"/>
    <w:rsid w:val="00EA2D02"/>
    <w:rsid w:val="00EA4107"/>
    <w:rsid w:val="00EB165A"/>
    <w:rsid w:val="00EB1992"/>
    <w:rsid w:val="00EB7020"/>
    <w:rsid w:val="00EB7549"/>
    <w:rsid w:val="00EB7F50"/>
    <w:rsid w:val="00EC298F"/>
    <w:rsid w:val="00EC2FA5"/>
    <w:rsid w:val="00EC759A"/>
    <w:rsid w:val="00ED19BF"/>
    <w:rsid w:val="00ED2A52"/>
    <w:rsid w:val="00ED3113"/>
    <w:rsid w:val="00ED4E1D"/>
    <w:rsid w:val="00ED6AF4"/>
    <w:rsid w:val="00EE0CAF"/>
    <w:rsid w:val="00EE63B0"/>
    <w:rsid w:val="00EE7CDA"/>
    <w:rsid w:val="00EF06D4"/>
    <w:rsid w:val="00EF428F"/>
    <w:rsid w:val="00EF4883"/>
    <w:rsid w:val="00EF683F"/>
    <w:rsid w:val="00EF69EC"/>
    <w:rsid w:val="00EF715D"/>
    <w:rsid w:val="00F016E2"/>
    <w:rsid w:val="00F02870"/>
    <w:rsid w:val="00F046A6"/>
    <w:rsid w:val="00F04E7F"/>
    <w:rsid w:val="00F05D5E"/>
    <w:rsid w:val="00F07766"/>
    <w:rsid w:val="00F133A1"/>
    <w:rsid w:val="00F165C6"/>
    <w:rsid w:val="00F1697C"/>
    <w:rsid w:val="00F21291"/>
    <w:rsid w:val="00F21D78"/>
    <w:rsid w:val="00F24C5F"/>
    <w:rsid w:val="00F25166"/>
    <w:rsid w:val="00F26CFE"/>
    <w:rsid w:val="00F27F02"/>
    <w:rsid w:val="00F33E27"/>
    <w:rsid w:val="00F34122"/>
    <w:rsid w:val="00F3675E"/>
    <w:rsid w:val="00F410C4"/>
    <w:rsid w:val="00F42A0E"/>
    <w:rsid w:val="00F435AD"/>
    <w:rsid w:val="00F455E6"/>
    <w:rsid w:val="00F45A98"/>
    <w:rsid w:val="00F46FE6"/>
    <w:rsid w:val="00F47F40"/>
    <w:rsid w:val="00F52F9E"/>
    <w:rsid w:val="00F53857"/>
    <w:rsid w:val="00F53A48"/>
    <w:rsid w:val="00F53C4C"/>
    <w:rsid w:val="00F55361"/>
    <w:rsid w:val="00F56037"/>
    <w:rsid w:val="00F61144"/>
    <w:rsid w:val="00F61E61"/>
    <w:rsid w:val="00F6243F"/>
    <w:rsid w:val="00F629A2"/>
    <w:rsid w:val="00F64FBD"/>
    <w:rsid w:val="00F6539D"/>
    <w:rsid w:val="00F6556B"/>
    <w:rsid w:val="00F72A22"/>
    <w:rsid w:val="00F7321C"/>
    <w:rsid w:val="00F800AB"/>
    <w:rsid w:val="00F80991"/>
    <w:rsid w:val="00F80A42"/>
    <w:rsid w:val="00F81B54"/>
    <w:rsid w:val="00F84636"/>
    <w:rsid w:val="00F85978"/>
    <w:rsid w:val="00F85B33"/>
    <w:rsid w:val="00F900C3"/>
    <w:rsid w:val="00F916D2"/>
    <w:rsid w:val="00F9410A"/>
    <w:rsid w:val="00F95CB0"/>
    <w:rsid w:val="00F9601D"/>
    <w:rsid w:val="00F961B3"/>
    <w:rsid w:val="00F96647"/>
    <w:rsid w:val="00FA0BF2"/>
    <w:rsid w:val="00FA23CF"/>
    <w:rsid w:val="00FA2E41"/>
    <w:rsid w:val="00FA3288"/>
    <w:rsid w:val="00FA3974"/>
    <w:rsid w:val="00FA3A39"/>
    <w:rsid w:val="00FA45FC"/>
    <w:rsid w:val="00FA4DCD"/>
    <w:rsid w:val="00FA773E"/>
    <w:rsid w:val="00FB01C5"/>
    <w:rsid w:val="00FB3772"/>
    <w:rsid w:val="00FB5278"/>
    <w:rsid w:val="00FB572E"/>
    <w:rsid w:val="00FC11D0"/>
    <w:rsid w:val="00FC2910"/>
    <w:rsid w:val="00FC73FC"/>
    <w:rsid w:val="00FC7454"/>
    <w:rsid w:val="00FC760D"/>
    <w:rsid w:val="00FD10A6"/>
    <w:rsid w:val="00FD22F9"/>
    <w:rsid w:val="00FD2BEA"/>
    <w:rsid w:val="00FD4779"/>
    <w:rsid w:val="00FD4CBE"/>
    <w:rsid w:val="00FE0DD8"/>
    <w:rsid w:val="00FE0F02"/>
    <w:rsid w:val="00FE2398"/>
    <w:rsid w:val="00FE2B69"/>
    <w:rsid w:val="00FE397A"/>
    <w:rsid w:val="00FE3C4B"/>
    <w:rsid w:val="00FE467B"/>
    <w:rsid w:val="00FE65A7"/>
    <w:rsid w:val="00FF1E95"/>
    <w:rsid w:val="00FF65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A91F0B-68B2-4405-9D05-758233AC0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5B"/>
    <w:pPr>
      <w:widowControl w:val="0"/>
      <w:adjustRightInd w:val="0"/>
      <w:spacing w:after="0" w:line="480" w:lineRule="auto"/>
      <w:ind w:firstLine="397"/>
      <w:jc w:val="both"/>
      <w:textAlignment w:val="baseline"/>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uiPriority w:val="99"/>
    <w:semiHidden/>
    <w:rsid w:val="00FA3288"/>
    <w:rPr>
      <w:sz w:val="20"/>
      <w:szCs w:val="20"/>
    </w:rPr>
  </w:style>
  <w:style w:type="character" w:customStyle="1" w:styleId="TextonotapieCar">
    <w:name w:val="Texto nota pie Car"/>
    <w:basedOn w:val="Fuentedeprrafopredeter"/>
    <w:link w:val="Textonotapie"/>
    <w:uiPriority w:val="99"/>
    <w:semiHidden/>
    <w:rsid w:val="00FA328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304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04C67"/>
    <w:rPr>
      <w:rFonts w:ascii="Courier New" w:eastAsia="Times New Roman" w:hAnsi="Courier New" w:cs="Courier New"/>
      <w:sz w:val="20"/>
      <w:szCs w:val="20"/>
      <w:lang w:val="es-ES" w:eastAsia="es-ES"/>
    </w:rPr>
  </w:style>
  <w:style w:type="character" w:customStyle="1" w:styleId="st">
    <w:name w:val="st"/>
    <w:basedOn w:val="Fuentedeprrafopredeter"/>
    <w:rsid w:val="00DF0DEE"/>
  </w:style>
  <w:style w:type="paragraph" w:styleId="Bibliografa">
    <w:name w:val="Bibliography"/>
    <w:basedOn w:val="Normal"/>
    <w:next w:val="Normal"/>
    <w:uiPriority w:val="37"/>
    <w:unhideWhenUsed/>
    <w:rsid w:val="00297223"/>
    <w:pPr>
      <w:widowControl/>
      <w:adjustRightInd/>
      <w:spacing w:after="160" w:line="259" w:lineRule="auto"/>
      <w:ind w:firstLine="0"/>
      <w:textAlignment w:val="auto"/>
    </w:pPr>
    <w:rPr>
      <w:rFonts w:asciiTheme="minorHAnsi" w:eastAsiaTheme="minorHAnsi" w:hAnsiTheme="minorHAnsi" w:cstheme="minorBidi"/>
      <w:sz w:val="22"/>
      <w:szCs w:val="22"/>
      <w:lang w:val="es-EC" w:eastAsia="en-US"/>
    </w:rPr>
  </w:style>
  <w:style w:type="paragraph" w:customStyle="1" w:styleId="ADYNABibliografia">
    <w:name w:val="ADYNA_Bibliografia"/>
    <w:basedOn w:val="Normal"/>
    <w:qFormat/>
    <w:rsid w:val="00297223"/>
    <w:pPr>
      <w:widowControl/>
      <w:adjustRightInd/>
      <w:spacing w:after="160" w:line="240" w:lineRule="auto"/>
      <w:ind w:firstLine="0"/>
      <w:textAlignment w:val="auto"/>
    </w:pPr>
    <w:rPr>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68834970">
      <w:bodyDiv w:val="1"/>
      <w:marLeft w:val="0"/>
      <w:marRight w:val="0"/>
      <w:marTop w:val="0"/>
      <w:marBottom w:val="0"/>
      <w:divBdr>
        <w:top w:val="none" w:sz="0" w:space="0" w:color="auto"/>
        <w:left w:val="none" w:sz="0" w:space="0" w:color="auto"/>
        <w:bottom w:val="none" w:sz="0" w:space="0" w:color="auto"/>
        <w:right w:val="none" w:sz="0" w:space="0" w:color="auto"/>
      </w:divBdr>
    </w:div>
    <w:div w:id="917321541">
      <w:bodyDiv w:val="1"/>
      <w:marLeft w:val="0"/>
      <w:marRight w:val="0"/>
      <w:marTop w:val="0"/>
      <w:marBottom w:val="0"/>
      <w:divBdr>
        <w:top w:val="none" w:sz="0" w:space="0" w:color="auto"/>
        <w:left w:val="none" w:sz="0" w:space="0" w:color="auto"/>
        <w:bottom w:val="none" w:sz="0" w:space="0" w:color="auto"/>
        <w:right w:val="none" w:sz="0" w:space="0" w:color="auto"/>
      </w:divBdr>
    </w:div>
    <w:div w:id="1388264827">
      <w:bodyDiv w:val="1"/>
      <w:marLeft w:val="0"/>
      <w:marRight w:val="0"/>
      <w:marTop w:val="0"/>
      <w:marBottom w:val="0"/>
      <w:divBdr>
        <w:top w:val="none" w:sz="0" w:space="0" w:color="auto"/>
        <w:left w:val="none" w:sz="0" w:space="0" w:color="auto"/>
        <w:bottom w:val="none" w:sz="0" w:space="0" w:color="auto"/>
        <w:right w:val="none" w:sz="0" w:space="0" w:color="auto"/>
      </w:divBdr>
    </w:div>
    <w:div w:id="1538004244">
      <w:bodyDiv w:val="1"/>
      <w:marLeft w:val="0"/>
      <w:marRight w:val="0"/>
      <w:marTop w:val="0"/>
      <w:marBottom w:val="0"/>
      <w:divBdr>
        <w:top w:val="none" w:sz="0" w:space="0" w:color="auto"/>
        <w:left w:val="none" w:sz="0" w:space="0" w:color="auto"/>
        <w:bottom w:val="none" w:sz="0" w:space="0" w:color="auto"/>
        <w:right w:val="none" w:sz="0" w:space="0" w:color="auto"/>
      </w:divBdr>
    </w:div>
    <w:div w:id="1657220909">
      <w:bodyDiv w:val="1"/>
      <w:marLeft w:val="0"/>
      <w:marRight w:val="0"/>
      <w:marTop w:val="0"/>
      <w:marBottom w:val="0"/>
      <w:divBdr>
        <w:top w:val="none" w:sz="0" w:space="0" w:color="auto"/>
        <w:left w:val="none" w:sz="0" w:space="0" w:color="auto"/>
        <w:bottom w:val="none" w:sz="0" w:space="0" w:color="auto"/>
        <w:right w:val="none" w:sz="0" w:space="0" w:color="auto"/>
      </w:divBdr>
    </w:div>
    <w:div w:id="1704475764">
      <w:bodyDiv w:val="1"/>
      <w:marLeft w:val="0"/>
      <w:marRight w:val="0"/>
      <w:marTop w:val="0"/>
      <w:marBottom w:val="0"/>
      <w:divBdr>
        <w:top w:val="none" w:sz="0" w:space="0" w:color="auto"/>
        <w:left w:val="none" w:sz="0" w:space="0" w:color="auto"/>
        <w:bottom w:val="none" w:sz="0" w:space="0" w:color="auto"/>
        <w:right w:val="none" w:sz="0" w:space="0" w:color="auto"/>
      </w:divBdr>
    </w:div>
    <w:div w:id="1930699327">
      <w:bodyDiv w:val="1"/>
      <w:marLeft w:val="0"/>
      <w:marRight w:val="0"/>
      <w:marTop w:val="0"/>
      <w:marBottom w:val="0"/>
      <w:divBdr>
        <w:top w:val="none" w:sz="0" w:space="0" w:color="auto"/>
        <w:left w:val="none" w:sz="0" w:space="0" w:color="auto"/>
        <w:bottom w:val="none" w:sz="0" w:space="0" w:color="auto"/>
        <w:right w:val="none" w:sz="0" w:space="0" w:color="auto"/>
      </w:divBdr>
    </w:div>
    <w:div w:id="198411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4.bin"/><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oleObject" Target="embeddings/oleObject8.bin"/><Relationship Id="rId42" Type="http://schemas.openxmlformats.org/officeDocument/2006/relationships/image" Target="media/image2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16.w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image" Target="media/image19.wmf"/><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hyperlink" Target="mailto:rraguiar@espe.edu.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Cap</b:Tag>
    <b:SourceType>BookSection</b:SourceType>
    <b:Guid>{CCBF6C46-2CA6-4520-B1E6-AAD89DA77540}</b:Guid>
    <b:Title>Capitulo 4 Curvas de fragilidad y matrices de probabilidad de daño</b:Title>
    <b:InternetSiteTitle>Curvas de fragilidad y matrices de probabilidad de daño</b:InternetSiteTitle>
    <b:URL>http://www.tdx.cat/bitstream/handle/10803/6230/05CAPITULO4.pdf?sequence=5</b:URL>
    <b:RefOrder>4</b:RefOrder>
  </b:Source>
  <b:Source>
    <b:Tag>Mor10</b:Tag>
    <b:SourceType>JournalArticle</b:SourceType>
    <b:Guid>{2BE95FD8-292E-477F-8D78-99CC87190A53}</b:Guid>
    <b:Title>CURVAS DE FRAGILIDAD PARA EVALUAR EL DAÑO SÍSMICO EN EDIFICIOS DE CONCRETO ARMADO CON LOSAS RETICULARES</b:Title>
    <b:Year>2010</b:Year>
    <b:Pages>61-71</b:Pages>
    <b:JournalName>Revista de la Facultad de Ingeniería U.C</b:JournalName>
    <b:Author>
      <b:Author>
        <b:NameList>
          <b:Person>
            <b:Last> Moreno González</b:Last>
            <b:First>Rosángel</b:First>
          </b:Person>
          <b:Person>
            <b:Last>Bairán Garc</b:Last>
            <b:Middle>Miguel </b:Middle>
            <b:First>Jesús </b:First>
          </b:Person>
        </b:NameList>
      </b:Author>
    </b:Author>
    <b:Volume>25</b:Volume>
    <b:Issue>4</b:Issue>
    <b:URL>http://www.scielo.org.ve/pdf/rfiucv/v25n4/art07.pdf</b:URL>
    <b:RefOrder>5</b:RefOrder>
  </b:Source>
</b:Sources>
</file>

<file path=customXml/itemProps1.xml><?xml version="1.0" encoding="utf-8"?>
<ds:datastoreItem xmlns:ds="http://schemas.openxmlformats.org/officeDocument/2006/customXml" ds:itemID="{B5FA5673-2F91-4425-830F-79C7AC04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13</Pages>
  <Words>3269</Words>
  <Characters>17985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dc:creator>
  <cp:keywords/>
  <dc:description/>
  <cp:lastModifiedBy>Casita</cp:lastModifiedBy>
  <cp:revision>10</cp:revision>
  <cp:lastPrinted>2016-09-14T15:09:00Z</cp:lastPrinted>
  <dcterms:created xsi:type="dcterms:W3CDTF">2016-08-08T15:54:00Z</dcterms:created>
  <dcterms:modified xsi:type="dcterms:W3CDTF">2016-09-14T15:15:00Z</dcterms:modified>
</cp:coreProperties>
</file>