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72E58" w14:textId="27E5F71E" w:rsidR="00E97402" w:rsidRPr="00462DF8" w:rsidRDefault="00454240">
      <w:pPr>
        <w:pStyle w:val="Text"/>
        <w:ind w:firstLine="0"/>
        <w:rPr>
          <w:sz w:val="4"/>
          <w:szCs w:val="4"/>
        </w:rPr>
      </w:pPr>
      <w:r>
        <w:rPr>
          <w:sz w:val="4"/>
          <w:szCs w:val="4"/>
        </w:rPr>
        <w:fldChar w:fldCharType="begin"/>
      </w:r>
      <w:r>
        <w:rPr>
          <w:sz w:val="4"/>
          <w:szCs w:val="4"/>
        </w:rPr>
        <w:instrText xml:space="preserve"> MACROBUTTON MTEditEquationSection2 </w:instrText>
      </w:r>
      <w:r w:rsidRPr="00454240">
        <w:rPr>
          <w:rStyle w:val="MTEquationSection"/>
        </w:rPr>
        <w:instrText>Equation Chapter 1 Section 1</w:instrText>
      </w:r>
      <w:r>
        <w:rPr>
          <w:sz w:val="4"/>
          <w:szCs w:val="4"/>
        </w:rPr>
        <w:fldChar w:fldCharType="begin"/>
      </w:r>
      <w:r>
        <w:rPr>
          <w:sz w:val="4"/>
          <w:szCs w:val="4"/>
        </w:rPr>
        <w:instrText xml:space="preserve"> SEQ MTEqn \r \h \* MERGEFORMAT </w:instrText>
      </w:r>
      <w:r>
        <w:rPr>
          <w:sz w:val="4"/>
          <w:szCs w:val="4"/>
        </w:rPr>
        <w:fldChar w:fldCharType="end"/>
      </w:r>
      <w:r>
        <w:rPr>
          <w:sz w:val="4"/>
          <w:szCs w:val="4"/>
        </w:rPr>
        <w:fldChar w:fldCharType="begin"/>
      </w:r>
      <w:r>
        <w:rPr>
          <w:sz w:val="4"/>
          <w:szCs w:val="4"/>
        </w:rPr>
        <w:instrText xml:space="preserve"> SEQ MTSec \r 1 \h \* MERGEFORMAT </w:instrText>
      </w:r>
      <w:r>
        <w:rPr>
          <w:sz w:val="4"/>
          <w:szCs w:val="4"/>
        </w:rPr>
        <w:fldChar w:fldCharType="end"/>
      </w:r>
      <w:r>
        <w:rPr>
          <w:sz w:val="4"/>
          <w:szCs w:val="4"/>
        </w:rPr>
        <w:fldChar w:fldCharType="begin"/>
      </w:r>
      <w:r>
        <w:rPr>
          <w:sz w:val="4"/>
          <w:szCs w:val="4"/>
        </w:rPr>
        <w:instrText xml:space="preserve"> SEQ MTChap \r 1 \h \* MERGEFORMAT </w:instrText>
      </w:r>
      <w:r>
        <w:rPr>
          <w:sz w:val="4"/>
          <w:szCs w:val="4"/>
        </w:rPr>
        <w:fldChar w:fldCharType="end"/>
      </w:r>
      <w:r>
        <w:rPr>
          <w:sz w:val="4"/>
          <w:szCs w:val="4"/>
        </w:rPr>
        <w:fldChar w:fldCharType="end"/>
      </w:r>
      <w:r w:rsidR="00E97402" w:rsidRPr="00462DF8">
        <w:rPr>
          <w:sz w:val="4"/>
          <w:szCs w:val="4"/>
        </w:rPr>
        <w:footnoteReference w:customMarkFollows="1" w:id="1"/>
        <w:sym w:font="Symbol" w:char="F020"/>
      </w:r>
    </w:p>
    <w:p w14:paraId="5B99DC5B" w14:textId="678F9C9E" w:rsidR="00C57EFC" w:rsidRPr="00462DF8" w:rsidRDefault="00CF6539">
      <w:pPr>
        <w:pStyle w:val="Ttulo"/>
        <w:framePr w:wrap="notBeside"/>
        <w:rPr>
          <w:sz w:val="50"/>
          <w:szCs w:val="50"/>
          <w:lang w:val="es-ES"/>
        </w:rPr>
      </w:pPr>
      <w:r w:rsidRPr="00CF6539">
        <w:rPr>
          <w:sz w:val="50"/>
          <w:szCs w:val="50"/>
          <w:lang w:val="es-ES"/>
        </w:rPr>
        <w:t>Modelado de base fenomenológica del secador ATM-52 empleado en el proceso de producción de pasta cerámica</w:t>
      </w:r>
    </w:p>
    <w:p w14:paraId="38A76899" w14:textId="1E47D04A" w:rsidR="00E97402" w:rsidRPr="00462DF8" w:rsidRDefault="00A205E8">
      <w:pPr>
        <w:pStyle w:val="Ttulo"/>
        <w:framePr w:wrap="notBeside"/>
        <w:rPr>
          <w:i/>
          <w:sz w:val="42"/>
          <w:szCs w:val="42"/>
        </w:rPr>
      </w:pPr>
      <w:proofErr w:type="spellStart"/>
      <w:r w:rsidRPr="00A205E8">
        <w:rPr>
          <w:i/>
          <w:sz w:val="42"/>
          <w:szCs w:val="42"/>
        </w:rPr>
        <w:t>Phenomenologically</w:t>
      </w:r>
      <w:proofErr w:type="spellEnd"/>
      <w:r w:rsidRPr="00A205E8">
        <w:rPr>
          <w:i/>
          <w:sz w:val="42"/>
          <w:szCs w:val="42"/>
        </w:rPr>
        <w:t xml:space="preserve"> based modeling for ATM-52 spray dryer employed on the ceramic production process</w:t>
      </w:r>
    </w:p>
    <w:p w14:paraId="096491BF" w14:textId="53949126" w:rsidR="00E97402" w:rsidRPr="00462DF8" w:rsidRDefault="00CF6539">
      <w:pPr>
        <w:pStyle w:val="Authors"/>
        <w:framePr w:wrap="notBeside"/>
        <w:rPr>
          <w:lang w:val="es-ES"/>
        </w:rPr>
      </w:pPr>
      <w:r w:rsidRPr="00CF6539">
        <w:rPr>
          <w:lang w:val="es-ES"/>
        </w:rPr>
        <w:t xml:space="preserve">Andrés López Valencia, Manuela </w:t>
      </w:r>
      <w:proofErr w:type="spellStart"/>
      <w:r w:rsidRPr="00CF6539">
        <w:rPr>
          <w:lang w:val="es-ES"/>
        </w:rPr>
        <w:t>Walteros</w:t>
      </w:r>
      <w:proofErr w:type="spellEnd"/>
      <w:r w:rsidRPr="00CF6539">
        <w:rPr>
          <w:lang w:val="es-ES"/>
        </w:rPr>
        <w:t xml:space="preserve"> León, Pablo Santiago Rivadeneira Paz</w:t>
      </w:r>
    </w:p>
    <w:p w14:paraId="72380FE5" w14:textId="10CEAAEB" w:rsidR="00E97402" w:rsidRPr="00462DF8" w:rsidRDefault="00E97402">
      <w:pPr>
        <w:pStyle w:val="Abstract"/>
      </w:pPr>
      <w:r w:rsidRPr="00462DF8">
        <w:rPr>
          <w:i/>
          <w:iCs/>
        </w:rPr>
        <w:t>Abstract</w:t>
      </w:r>
      <w:r w:rsidR="00C57EFC" w:rsidRPr="00462DF8">
        <w:t>—</w:t>
      </w:r>
      <w:r w:rsidR="00A205E8" w:rsidRPr="00A205E8">
        <w:t xml:space="preserve"> </w:t>
      </w:r>
      <w:proofErr w:type="gramStart"/>
      <w:r w:rsidR="00A205E8" w:rsidRPr="00A205E8">
        <w:t>This</w:t>
      </w:r>
      <w:proofErr w:type="gramEnd"/>
      <w:r w:rsidR="00A205E8" w:rsidRPr="00A205E8">
        <w:t xml:space="preserve"> article contains a verbal and mathematical description of the drying process inside the ATM-52 spray dryer for ceramic paste production. By applying a modeling methodology, the objective was defined as describing, using a phenomenological basis, the temporal variation of humidity in the outlet stream of the ATM-52 spray dryer. This variable is the most critical in the process, and it’s the most fluctuating to measure in </w:t>
      </w:r>
      <w:proofErr w:type="gramStart"/>
      <w:r w:rsidR="00A205E8" w:rsidRPr="00A205E8">
        <w:t>real-time,</w:t>
      </w:r>
      <w:proofErr w:type="gramEnd"/>
      <w:r w:rsidR="00A205E8" w:rsidRPr="00A205E8">
        <w:t xml:space="preserve"> and only laboratory methods are available to obtain measurements. A series of assumptions were made to achieve the objective, allowing the model's description by a set of differential ordinary equations; the most critical assumption is that the mass transfer phenomena are significant when stream flow is in co-current. Once the set of equations was obtained, parameter values were assigned through the physical-chemical relations of the process, and computational verification was applied. The model was validated using the values in the steady state obtained from the actual process.</w:t>
      </w:r>
    </w:p>
    <w:p w14:paraId="6BC6B747" w14:textId="77777777" w:rsidR="00E97402" w:rsidRPr="00462DF8" w:rsidRDefault="00E97402">
      <w:pPr>
        <w:rPr>
          <w:sz w:val="12"/>
          <w:szCs w:val="12"/>
        </w:rPr>
      </w:pPr>
    </w:p>
    <w:p w14:paraId="41721EFF" w14:textId="3DA9D304" w:rsidR="00E97402" w:rsidRPr="00462DF8" w:rsidRDefault="00E97402">
      <w:pPr>
        <w:pStyle w:val="IndexTerms"/>
      </w:pPr>
      <w:bookmarkStart w:id="0" w:name="PointTmp"/>
      <w:r w:rsidRPr="00462DF8">
        <w:rPr>
          <w:i/>
          <w:iCs/>
        </w:rPr>
        <w:t>Index Terms</w:t>
      </w:r>
      <w:r w:rsidRPr="00462DF8">
        <w:t>—</w:t>
      </w:r>
      <w:r w:rsidR="00CF6539">
        <w:t>m</w:t>
      </w:r>
      <w:r w:rsidR="00CF6539" w:rsidRPr="00CF6539">
        <w:t xml:space="preserve">odel, </w:t>
      </w:r>
      <w:r w:rsidR="00CF6539">
        <w:t>m</w:t>
      </w:r>
      <w:r w:rsidR="00CF6539" w:rsidRPr="00CF6539">
        <w:t xml:space="preserve">ass and </w:t>
      </w:r>
      <w:r w:rsidR="00CF6539">
        <w:t>e</w:t>
      </w:r>
      <w:r w:rsidR="00CF6539" w:rsidRPr="00CF6539">
        <w:t xml:space="preserve">nergy </w:t>
      </w:r>
      <w:r w:rsidR="00CF6539">
        <w:t>b</w:t>
      </w:r>
      <w:r w:rsidR="00CF6539" w:rsidRPr="00CF6539">
        <w:t xml:space="preserve">alances, </w:t>
      </w:r>
      <w:r w:rsidR="00CF6539">
        <w:t>s</w:t>
      </w:r>
      <w:r w:rsidR="00CF6539" w:rsidRPr="00CF6539">
        <w:t xml:space="preserve">pray drying, </w:t>
      </w:r>
      <w:r w:rsidR="00CF6539">
        <w:t>s</w:t>
      </w:r>
      <w:r w:rsidR="00CF6539" w:rsidRPr="00CF6539">
        <w:t xml:space="preserve">lurry, </w:t>
      </w:r>
      <w:r w:rsidR="00CF6539">
        <w:t>m</w:t>
      </w:r>
      <w:r w:rsidR="00CF6539" w:rsidRPr="00CF6539">
        <w:t>ass transfer</w:t>
      </w:r>
      <w:r w:rsidR="00CF6539">
        <w:t>.</w:t>
      </w:r>
    </w:p>
    <w:p w14:paraId="521BEE62" w14:textId="77777777" w:rsidR="00E97402" w:rsidRPr="00462DF8" w:rsidRDefault="00E97402"/>
    <w:p w14:paraId="149505F6" w14:textId="5B5F3586" w:rsidR="00977A15" w:rsidRPr="00462DF8" w:rsidRDefault="00977A15" w:rsidP="00977A15">
      <w:pPr>
        <w:pStyle w:val="Abstract"/>
        <w:rPr>
          <w:lang w:val="es-ES"/>
        </w:rPr>
      </w:pPr>
      <w:r w:rsidRPr="00462DF8">
        <w:rPr>
          <w:i/>
          <w:iCs/>
          <w:lang w:val="es-ES"/>
        </w:rPr>
        <w:t>Resumen</w:t>
      </w:r>
      <w:r w:rsidRPr="00462DF8">
        <w:rPr>
          <w:lang w:val="es-ES"/>
        </w:rPr>
        <w:t>—</w:t>
      </w:r>
      <w:r w:rsidR="00CF6539">
        <w:rPr>
          <w:lang w:val="es-ES"/>
        </w:rPr>
        <w:t>E</w:t>
      </w:r>
      <w:r w:rsidR="00CF6539" w:rsidRPr="008E1E0A">
        <w:rPr>
          <w:lang w:val="es-ES"/>
        </w:rPr>
        <w:t>ste artículo contiene una descripción tanto verbal como matemática del proceso de secado que se lleva a cabo dentro del equipo ATM-52 para la producción de pasta cerámica. A través de la aplicación de una metodología de modelado, se definió como objetivo poder describir la variación temporal de la humedad en la corriente de salida del equipo (pasta cerámica), dado que es la variable crítica en el proceso. Esta variable es difícil de medir en tiempo real y solo se cuenta con métodos de laboratorio para obtener mediciones. Para lograr el objetivo se plantearon una serie de suposiciones que permitieron describir el modelo como ecuaciones diferenciales ordinarias, siendo la más importante que el fenómeno de transferencia de masa es significativo cuando las corrientes van en el mismo sentido. Una vez obtenido el conjunto de ecuaciones, a través de relaciones físico-químicas del proceso, se obtuvo el valor de todos los</w:t>
      </w:r>
      <w:r w:rsidR="00CF6539">
        <w:rPr>
          <w:lang w:val="es-ES"/>
        </w:rPr>
        <w:t xml:space="preserve"> </w:t>
      </w:r>
      <w:r w:rsidR="00CF6539" w:rsidRPr="008E1E0A">
        <w:rPr>
          <w:lang w:val="es-ES"/>
        </w:rPr>
        <w:t>parámetros del mismo, y se realizó su verificación computacional. El modelo se validó experimentalmente con los valores en el estado estacionario obtenidos del proceso real</w:t>
      </w:r>
      <w:r w:rsidRPr="00462DF8">
        <w:rPr>
          <w:lang w:val="es-ES"/>
        </w:rPr>
        <w:t>.</w:t>
      </w:r>
    </w:p>
    <w:p w14:paraId="34127879" w14:textId="77777777" w:rsidR="00977A15" w:rsidRPr="00462DF8" w:rsidRDefault="00977A15" w:rsidP="00977A15">
      <w:pPr>
        <w:rPr>
          <w:sz w:val="12"/>
          <w:szCs w:val="12"/>
          <w:lang w:val="es-ES"/>
        </w:rPr>
      </w:pPr>
    </w:p>
    <w:p w14:paraId="43A48616" w14:textId="1716C50E" w:rsidR="00977A15" w:rsidRPr="00462DF8" w:rsidRDefault="00977A15" w:rsidP="00977A15">
      <w:pPr>
        <w:pStyle w:val="IndexTerms"/>
        <w:rPr>
          <w:lang w:val="es-ES"/>
        </w:rPr>
      </w:pPr>
      <w:r w:rsidRPr="00462DF8">
        <w:rPr>
          <w:i/>
          <w:iCs/>
          <w:lang w:val="es-ES"/>
        </w:rPr>
        <w:t>Palabras Claves</w:t>
      </w:r>
      <w:r w:rsidRPr="00462DF8">
        <w:rPr>
          <w:lang w:val="es-ES"/>
        </w:rPr>
        <w:t>—</w:t>
      </w:r>
      <w:bookmarkStart w:id="1" w:name="_GoBack"/>
      <w:r w:rsidR="00110F24" w:rsidRPr="00110F24">
        <w:rPr>
          <w:lang w:val="es-ES"/>
        </w:rPr>
        <w:t xml:space="preserve">modelo, </w:t>
      </w:r>
      <w:proofErr w:type="gramStart"/>
      <w:r w:rsidR="00110F24" w:rsidRPr="00110F24">
        <w:rPr>
          <w:lang w:val="es-ES"/>
        </w:rPr>
        <w:t>balances de masa y energía, secado</w:t>
      </w:r>
      <w:proofErr w:type="gramEnd"/>
      <w:r w:rsidR="00110F24" w:rsidRPr="00110F24">
        <w:rPr>
          <w:lang w:val="es-ES"/>
        </w:rPr>
        <w:t xml:space="preserve"> por aspersión, pulpa, transferencia de masa</w:t>
      </w:r>
      <w:bookmarkEnd w:id="1"/>
      <w:r w:rsidR="00CF6539">
        <w:rPr>
          <w:lang w:val="es-ES"/>
        </w:rPr>
        <w:t>.</w:t>
      </w:r>
    </w:p>
    <w:bookmarkEnd w:id="0"/>
    <w:p w14:paraId="6008820D" w14:textId="77777777" w:rsidR="00E97402" w:rsidRPr="00462DF8" w:rsidRDefault="00E97402">
      <w:pPr>
        <w:pStyle w:val="Ttulo1"/>
      </w:pPr>
      <w:proofErr w:type="spellStart"/>
      <w:r w:rsidRPr="00462DF8">
        <w:t>I</w:t>
      </w:r>
      <w:r w:rsidR="005B2AC9" w:rsidRPr="00462DF8">
        <w:t>ntroducción</w:t>
      </w:r>
      <w:proofErr w:type="spellEnd"/>
    </w:p>
    <w:p w14:paraId="4172297A" w14:textId="5A6B9670" w:rsidR="00E97402" w:rsidRPr="00462DF8" w:rsidRDefault="00CF6539">
      <w:pPr>
        <w:pStyle w:val="Text"/>
        <w:keepNext/>
        <w:framePr w:dropCap="drop" w:lines="2" w:wrap="auto" w:vAnchor="text" w:hAnchor="text"/>
        <w:spacing w:line="480" w:lineRule="exact"/>
        <w:ind w:firstLine="0"/>
        <w:rPr>
          <w:smallCaps/>
          <w:position w:val="-3"/>
          <w:sz w:val="56"/>
          <w:szCs w:val="56"/>
        </w:rPr>
      </w:pPr>
      <w:r>
        <w:rPr>
          <w:position w:val="-3"/>
          <w:sz w:val="56"/>
          <w:szCs w:val="56"/>
        </w:rPr>
        <w:t>E</w:t>
      </w:r>
    </w:p>
    <w:p w14:paraId="0F5531AB" w14:textId="63C25D4A" w:rsidR="006950BB" w:rsidRDefault="00CF6539" w:rsidP="00CF6539">
      <w:pPr>
        <w:pStyle w:val="Text"/>
        <w:ind w:firstLine="0"/>
        <w:rPr>
          <w:lang w:val="es-ES_tradnl"/>
        </w:rPr>
      </w:pPr>
      <w:r>
        <w:rPr>
          <w:smallCaps/>
          <w:lang w:val="es-EC"/>
        </w:rPr>
        <w:t xml:space="preserve">N </w:t>
      </w:r>
      <w:r w:rsidRPr="00CF6539">
        <w:rPr>
          <w:lang w:val="es-ES"/>
        </w:rPr>
        <w:t xml:space="preserve">el campo de la Ingeniería de Control, es de gran utilidad usar modelos matemáticos para representar los comportamientos que tienen los fenómenos de la naturaleza. Los modelos son abstracciones de una porción de la realidad que permiten dar explicación matemáticamente a lo que sea que esté sucediendo dentro de unas fronteras establecidas. Siendo los fenómenos de la naturaleza inherentemente dinámicos, la herramienta matemática empleada en la representación de dichos fenómenos tendrá que ser un conjunto de ecuaciones diferenciales que, acorde a las características del sistema que se desea modelar, se obtendrán de las diferentes leyes físicas que lo gobiernen. En nuestro caso especial, dado que se trata de un sistema con </w:t>
      </w:r>
      <w:proofErr w:type="gramStart"/>
      <w:r w:rsidRPr="00CF6539">
        <w:rPr>
          <w:lang w:val="es-ES"/>
        </w:rPr>
        <w:t>interacciones</w:t>
      </w:r>
      <w:proofErr w:type="gramEnd"/>
      <w:r w:rsidRPr="00CF6539">
        <w:rPr>
          <w:lang w:val="es-ES"/>
        </w:rPr>
        <w:t xml:space="preserve"> físico-químicas, serán las leyes de conservación de la masa y la energía</w:t>
      </w:r>
      <w:r w:rsidR="006950BB">
        <w:rPr>
          <w:lang w:val="es-ES_tradnl"/>
        </w:rPr>
        <w:t>.</w:t>
      </w:r>
    </w:p>
    <w:p w14:paraId="4B0A354A" w14:textId="77777777" w:rsidR="00CF6539" w:rsidRPr="00CF6539" w:rsidRDefault="00CF6539" w:rsidP="00CF6539">
      <w:pPr>
        <w:pStyle w:val="Text"/>
        <w:rPr>
          <w:lang w:val="es-EC"/>
        </w:rPr>
      </w:pPr>
      <w:r w:rsidRPr="00CF6539">
        <w:rPr>
          <w:lang w:val="es-EC"/>
        </w:rPr>
        <w:t xml:space="preserve">Este artículo se desarrolló con el objetivo de realizar balances en estado dinámico para el proceso de secado de pasta cerámica. El modelo se realizó como un ejercicio académico para </w:t>
      </w:r>
      <w:proofErr w:type="spellStart"/>
      <w:r w:rsidRPr="00CF6539">
        <w:rPr>
          <w:lang w:val="es-EC"/>
        </w:rPr>
        <w:t>Colcerámica</w:t>
      </w:r>
      <w:proofErr w:type="spellEnd"/>
      <w:r w:rsidRPr="00CF6539">
        <w:rPr>
          <w:lang w:val="es-EC"/>
        </w:rPr>
        <w:t xml:space="preserve"> S.A.S., una de las unidades de negocio de la organización CORONA en Colombia. El equipo que se desea modelar es un secador spray. La motivación principal al desarrollar el modelo es la aplicación de estrategias de control a la variable humedad, la cual es de suma importancia para el proceso. Si bien en la actualidad existen sensores que miden la humedad de pasta cerámica en tiempo real, la empresa </w:t>
      </w:r>
      <w:proofErr w:type="spellStart"/>
      <w:r w:rsidRPr="00CF6539">
        <w:rPr>
          <w:lang w:val="es-EC"/>
        </w:rPr>
        <w:t>Colcerámica</w:t>
      </w:r>
      <w:proofErr w:type="spellEnd"/>
      <w:r w:rsidRPr="00CF6539">
        <w:rPr>
          <w:lang w:val="es-EC"/>
        </w:rPr>
        <w:t xml:space="preserve"> S.A.S no posee un sensor que realice dicha tarea y en este caso un modelo podría ofrecer la oportunidad de predecir la dinámica de la variable de interés en términos de variables que si se pueden medir.</w:t>
      </w:r>
    </w:p>
    <w:p w14:paraId="61AB34A4" w14:textId="77777777" w:rsidR="00CF6539" w:rsidRPr="00CF6539" w:rsidRDefault="00CF6539" w:rsidP="00CF6539">
      <w:pPr>
        <w:pStyle w:val="Text"/>
        <w:rPr>
          <w:lang w:val="es-EC"/>
        </w:rPr>
      </w:pPr>
      <w:r w:rsidRPr="00CF6539">
        <w:rPr>
          <w:lang w:val="es-EC"/>
        </w:rPr>
        <w:t xml:space="preserve">En este caso se optó por no realizar identificación, ya que se quería obtener una descripción fenomenológica que diera a conocer el proceso de secado de pasta cerámica y además permitiera dar explicación al comportamiento de las dinámicas del proceso en el equipo. Adicionalmente, el ejercicio de representar el proceso a través de ecuaciones diferenciales obliga a conocer en profundidad el mismo. En otras palabras, conocer internamente el modelo, por lo que un modelo de tipo </w:t>
      </w:r>
      <w:r w:rsidRPr="00CF6539">
        <w:rPr>
          <w:lang w:val="es-EC"/>
        </w:rPr>
        <w:lastRenderedPageBreak/>
        <w:t xml:space="preserve">caja negra fue descartado. Se logró describir adecuadamente la fenomenología del equipo, consiguiendo predecir los cambios en la humedad a la salida, basados en las condiciones de entrada del mismo y acercándose suficientemente a los estados estacionarios del proceso real, resaltando que fueron usados datos de un equipo en operación. </w:t>
      </w:r>
    </w:p>
    <w:p w14:paraId="75599289" w14:textId="6BB54DDC" w:rsidR="00CF6539" w:rsidRPr="00CF6539" w:rsidRDefault="00CF6539" w:rsidP="00CF6539">
      <w:pPr>
        <w:pStyle w:val="Text"/>
        <w:rPr>
          <w:lang w:val="es-EC"/>
        </w:rPr>
      </w:pPr>
      <w:r w:rsidRPr="00CF6539">
        <w:rPr>
          <w:lang w:val="es-EC"/>
        </w:rPr>
        <w:t>En este documento se expondrá pues, la aplicación de la metodología de modelado expuesta en [1]. Dado que dicha metodología plantea un modelado en estado dinámico, los resultados de esta permitieron hacer una predicción de las propiedades de la variable humedad</w:t>
      </w:r>
    </w:p>
    <w:p w14:paraId="5D74BE3D" w14:textId="5A846E80" w:rsidR="008A3C23" w:rsidRPr="001A10EF" w:rsidRDefault="00CF6539" w:rsidP="001A10EF">
      <w:pPr>
        <w:pStyle w:val="Ttulo1"/>
        <w:rPr>
          <w:lang w:val="es-EC"/>
        </w:rPr>
      </w:pPr>
      <w:r>
        <w:rPr>
          <w:lang w:val="es-EC"/>
        </w:rPr>
        <w:t>Trabajos Relacionados</w:t>
      </w:r>
    </w:p>
    <w:p w14:paraId="4E73DD25" w14:textId="3D1C7573" w:rsidR="00CF6539" w:rsidRPr="00CF6539" w:rsidRDefault="00CF6539" w:rsidP="00CF6539">
      <w:pPr>
        <w:pStyle w:val="Text"/>
        <w:rPr>
          <w:lang w:val="es-EC"/>
        </w:rPr>
      </w:pPr>
      <w:r w:rsidRPr="00CF6539">
        <w:rPr>
          <w:lang w:val="es-EC"/>
        </w:rPr>
        <w:t xml:space="preserve">Existen diversos autores que han enfrentado ejercicios de modelado para secadores spray. La mayoría </w:t>
      </w:r>
      <w:proofErr w:type="gramStart"/>
      <w:r w:rsidRPr="00CF6539">
        <w:rPr>
          <w:lang w:val="es-EC"/>
        </w:rPr>
        <w:t>tratan</w:t>
      </w:r>
      <w:proofErr w:type="gramEnd"/>
      <w:r w:rsidRPr="00CF6539">
        <w:rPr>
          <w:lang w:val="es-EC"/>
        </w:rPr>
        <w:t xml:space="preserve"> procesos relacionados con alimentos como la producción de leche en polvo, colorantes naturales y frutas deshidratadas. Entre estos, se encuentran algunos que presentan balances en estado estacionario [2]</w:t>
      </w:r>
      <w:r>
        <w:rPr>
          <w:lang w:val="es-EC"/>
        </w:rPr>
        <w:t>-</w:t>
      </w:r>
      <w:r w:rsidRPr="00CF6539">
        <w:rPr>
          <w:lang w:val="es-EC"/>
        </w:rPr>
        <w:t>[4], pero también existen otros con balances en estado dinámico [5]</w:t>
      </w:r>
      <w:r>
        <w:rPr>
          <w:lang w:val="es-EC"/>
        </w:rPr>
        <w:t>-</w:t>
      </w:r>
      <w:r w:rsidRPr="00CF6539">
        <w:rPr>
          <w:lang w:val="es-EC"/>
        </w:rPr>
        <w:t>[7]. En menor proporción encontramos al proceso cerámico, en el cual únicamente plantean los balances para los estados estacionarios [8]. Los balances en estado estacionario suelen realizarse con el fin de conocer los puntos de operación de los equipos y la cantidad de materia prima requerida para obtener determinada cantidad de producto; mientras que los balances en estado dinámico son usados en la aplicación de estrategias de control y para representar (predecir) los cambios de alguna o varias propiedades.</w:t>
      </w:r>
    </w:p>
    <w:p w14:paraId="2DDA1BF6" w14:textId="07D299F5" w:rsidR="001A10EF" w:rsidRDefault="00CF6539" w:rsidP="00CF6539">
      <w:pPr>
        <w:pStyle w:val="Text"/>
        <w:rPr>
          <w:lang w:val="es-EC"/>
        </w:rPr>
      </w:pPr>
      <w:r w:rsidRPr="00CF6539">
        <w:rPr>
          <w:lang w:val="es-EC"/>
        </w:rPr>
        <w:t>Los autores, en general, expresan que la humedad es una variable de suma importancia para el proceso de secado, en términos de las propiedades de los productos. Particularmente, en el proceso industrial de la pasta cerámica, la granulometría es un parámetro que adquiere gran importancia en la etapa de prensado (seguida de la atomización). Es por esto que el control de humedad de las partículas al final de la atomización es crucial, pues si esta no es retirada adecuadamente (manera y cantidad), el grano final presentaría algunos problemas según los estándares de calidad [9]</w:t>
      </w:r>
      <w:r>
        <w:rPr>
          <w:lang w:val="es-EC"/>
        </w:rPr>
        <w:t>,</w:t>
      </w:r>
      <w:r w:rsidRPr="00CF6539">
        <w:rPr>
          <w:lang w:val="es-EC"/>
        </w:rPr>
        <w:t xml:space="preserve"> [10]</w:t>
      </w:r>
      <w:r w:rsidR="001A10EF">
        <w:rPr>
          <w:lang w:val="es-EC"/>
        </w:rPr>
        <w:t>.</w:t>
      </w:r>
    </w:p>
    <w:p w14:paraId="2A28E5A0" w14:textId="670FE80D" w:rsidR="00CF6539" w:rsidRPr="001A10EF" w:rsidRDefault="00CF6539" w:rsidP="00CF6539">
      <w:pPr>
        <w:pStyle w:val="Ttulo1"/>
        <w:rPr>
          <w:lang w:val="es-EC"/>
        </w:rPr>
      </w:pPr>
      <w:r w:rsidRPr="00CF6539">
        <w:rPr>
          <w:lang w:val="es-EC"/>
        </w:rPr>
        <w:t>Metodología De Modelado</w:t>
      </w:r>
    </w:p>
    <w:p w14:paraId="08258CB2" w14:textId="0F20EB1C" w:rsidR="00462DF8" w:rsidRPr="00462DF8" w:rsidRDefault="00CF6539" w:rsidP="00CF6539">
      <w:pPr>
        <w:pStyle w:val="Ttulo2"/>
        <w:rPr>
          <w:lang w:val="es-EC"/>
        </w:rPr>
      </w:pPr>
      <w:r w:rsidRPr="00CF6539">
        <w:rPr>
          <w:lang w:val="es-EC"/>
        </w:rPr>
        <w:t>Paso 1: Descripción del proceso y diagrama de flujo</w:t>
      </w:r>
    </w:p>
    <w:p w14:paraId="50640484" w14:textId="77777777" w:rsidR="00CF6539" w:rsidRPr="00CF6539" w:rsidRDefault="00CF6539" w:rsidP="00CF6539">
      <w:pPr>
        <w:pStyle w:val="Text"/>
        <w:ind w:firstLine="204"/>
        <w:rPr>
          <w:lang w:val="es-ES"/>
        </w:rPr>
      </w:pPr>
      <w:r w:rsidRPr="00CF6539">
        <w:rPr>
          <w:lang w:val="es-ES"/>
        </w:rPr>
        <w:t xml:space="preserve">Según la metodología de modelado [1], se inicia con una descripción verbal del proceso, enunciando las características más importantes del mismo. </w:t>
      </w:r>
    </w:p>
    <w:p w14:paraId="280E0CBA" w14:textId="25F423A2" w:rsidR="00CF6539" w:rsidRPr="00CF6539" w:rsidRDefault="00CF6539" w:rsidP="00CF6539">
      <w:pPr>
        <w:pStyle w:val="Text"/>
        <w:ind w:firstLine="204"/>
        <w:rPr>
          <w:lang w:val="es-ES"/>
        </w:rPr>
      </w:pPr>
      <w:r w:rsidRPr="00CF6539">
        <w:rPr>
          <w:lang w:val="es-ES"/>
        </w:rPr>
        <w:t>El equipo que se desea modelar es un secador Spray ATM</w:t>
      </w:r>
      <w:r>
        <w:rPr>
          <w:lang w:val="es-ES"/>
        </w:rPr>
        <w:noBreakHyphen/>
      </w:r>
      <w:r w:rsidRPr="00CF6539">
        <w:rPr>
          <w:lang w:val="es-ES"/>
        </w:rPr>
        <w:t xml:space="preserve">52, en el que se aplica una reducción del contenido de líquido de los productos desde un valor inicial hasta un valor final deseado, necesario para lograr que las cerámicas queden con las especificaciones de calidad requeridas en sus propiedades físicas. Existen diferentes factores que afectan el proceso de secado como la temperatura, velocidad del aire con el que se seca, el tipo de producto que se secará, etc. Esto da lugar a que en el mercado se desarrollen muchos secadores, las diferencias de éstos residen en la forma en que se mueven los sólidos a través de la zona de secado y en la forma en la que se </w:t>
      </w:r>
      <w:r w:rsidRPr="00CF6539">
        <w:rPr>
          <w:lang w:val="es-ES"/>
        </w:rPr>
        <w:lastRenderedPageBreak/>
        <w:t xml:space="preserve">transmite calor [11].  </w:t>
      </w:r>
    </w:p>
    <w:p w14:paraId="49277B7D" w14:textId="1DA34440" w:rsidR="00CF6539" w:rsidRPr="00CF6539" w:rsidRDefault="00CF6539" w:rsidP="00CF6539">
      <w:pPr>
        <w:pStyle w:val="Text"/>
        <w:ind w:firstLine="204"/>
        <w:rPr>
          <w:lang w:val="es-ES"/>
        </w:rPr>
      </w:pPr>
      <w:r>
        <w:rPr>
          <w:lang w:val="es-ES"/>
        </w:rPr>
        <w:t>El Secador Spray ATM-</w:t>
      </w:r>
      <w:r w:rsidRPr="00CF6539">
        <w:rPr>
          <w:lang w:val="es-ES"/>
        </w:rPr>
        <w:t xml:space="preserve">52 es un equipo perteneciente al proceso inicial para la elaboración de cerámicas. En él se seca la </w:t>
      </w:r>
      <w:proofErr w:type="spellStart"/>
      <w:r w:rsidRPr="00CF6539">
        <w:rPr>
          <w:lang w:val="es-ES"/>
        </w:rPr>
        <w:t>Barbotina</w:t>
      </w:r>
      <w:proofErr w:type="spellEnd"/>
      <w:r w:rsidRPr="00CF6539">
        <w:rPr>
          <w:lang w:val="es-ES"/>
        </w:rPr>
        <w:t xml:space="preserve"> (una mezcla de minerales y arcillas de la que se obtiene la contextura cerámica). Esta mezcla es llevada al secador que se encarga de convertirla en gotitas a través de un Atomizador. Son las gotitas de la mezcla las que serán secadas a partir de una corriente de aire caliente. Esta corriente de aire forma un torbellino que garantiza valores de humedad y granulometría constantes a través del equipo (es decir, en las divisiones espaciales de éste), ahorrándose así tiempo y energía [12]. Después de que se secan las gotitas, caen por gravedad a la corriente que extrae este producto mientras que la humedad retirada de la </w:t>
      </w:r>
      <w:proofErr w:type="spellStart"/>
      <w:r w:rsidRPr="00CF6539">
        <w:rPr>
          <w:lang w:val="es-ES"/>
        </w:rPr>
        <w:t>Barbotina</w:t>
      </w:r>
      <w:proofErr w:type="spellEnd"/>
      <w:r w:rsidRPr="00CF6539">
        <w:rPr>
          <w:lang w:val="es-ES"/>
        </w:rPr>
        <w:t xml:space="preserve"> sale por una corriente lateral de vapor de agua mezclado con aire.</w:t>
      </w:r>
    </w:p>
    <w:p w14:paraId="23934AC1" w14:textId="1B7DFB82" w:rsidR="00462DF8" w:rsidRPr="00462DF8" w:rsidRDefault="00CF6539" w:rsidP="00CF6539">
      <w:pPr>
        <w:pStyle w:val="Text"/>
        <w:ind w:firstLine="204"/>
        <w:rPr>
          <w:lang w:val="es-ES"/>
        </w:rPr>
      </w:pPr>
      <w:r w:rsidRPr="00CF6539">
        <w:rPr>
          <w:lang w:val="es-ES"/>
        </w:rPr>
        <w:t xml:space="preserve"> En la Fig. 1 se muestra un diagrama del proceso.</w:t>
      </w:r>
    </w:p>
    <w:p w14:paraId="09AFFA09" w14:textId="1C3DC1C5" w:rsidR="00900E29" w:rsidRPr="00454240" w:rsidRDefault="00CF6539" w:rsidP="00900E29">
      <w:pPr>
        <w:pStyle w:val="Ttulo2"/>
        <w:numPr>
          <w:ilvl w:val="0"/>
          <w:numId w:val="0"/>
        </w:numPr>
        <w:spacing w:before="200"/>
        <w:jc w:val="center"/>
        <w:rPr>
          <w:i w:val="0"/>
          <w:lang w:val="es-ES"/>
        </w:rPr>
      </w:pPr>
      <w:r>
        <w:rPr>
          <w:noProof/>
          <w:lang w:val="es-EC" w:eastAsia="es-EC"/>
        </w:rPr>
        <w:drawing>
          <wp:inline distT="0" distB="0" distL="0" distR="0" wp14:anchorId="083F6CF9" wp14:editId="04444E19">
            <wp:extent cx="2920365" cy="1875790"/>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9"/>
                    <a:stretch>
                      <a:fillRect/>
                    </a:stretch>
                  </pic:blipFill>
                  <pic:spPr>
                    <a:xfrm>
                      <a:off x="0" y="0"/>
                      <a:ext cx="2920365" cy="1875790"/>
                    </a:xfrm>
                    <a:prstGeom prst="rect">
                      <a:avLst/>
                    </a:prstGeom>
                  </pic:spPr>
                </pic:pic>
              </a:graphicData>
            </a:graphic>
          </wp:inline>
        </w:drawing>
      </w:r>
    </w:p>
    <w:p w14:paraId="3F17EB09" w14:textId="27DA26DC" w:rsidR="00900E29" w:rsidRPr="00462DF8" w:rsidRDefault="00CF6539" w:rsidP="00CF6539">
      <w:pPr>
        <w:pStyle w:val="figurecaption"/>
        <w:rPr>
          <w:lang w:val="es-EC"/>
        </w:rPr>
      </w:pPr>
      <w:bookmarkStart w:id="2" w:name="_Ref525912171"/>
      <w:r w:rsidRPr="00CF6539">
        <w:rPr>
          <w:lang w:val="es-ES"/>
        </w:rPr>
        <w:t>Diagrama de proceso</w:t>
      </w:r>
      <w:r w:rsidR="00900E29" w:rsidRPr="00462DF8">
        <w:rPr>
          <w:lang w:val="es-ES"/>
        </w:rPr>
        <w:t>.</w:t>
      </w:r>
      <w:bookmarkEnd w:id="2"/>
    </w:p>
    <w:p w14:paraId="65088A8F" w14:textId="1E57F6DA" w:rsidR="00CF6539" w:rsidRPr="00462DF8" w:rsidRDefault="00CF6539" w:rsidP="00CF6539">
      <w:pPr>
        <w:pStyle w:val="Ttulo2"/>
        <w:rPr>
          <w:lang w:val="es-EC"/>
        </w:rPr>
      </w:pPr>
      <w:r w:rsidRPr="00F9334F">
        <w:rPr>
          <w:lang w:val="es-CO"/>
        </w:rPr>
        <w:t>Paso 2: nivel de detalle</w:t>
      </w:r>
    </w:p>
    <w:p w14:paraId="5F99329F" w14:textId="5DB8E460" w:rsidR="00CF6539" w:rsidRDefault="00CF6539" w:rsidP="00CF6539">
      <w:pPr>
        <w:pStyle w:val="Text"/>
        <w:ind w:firstLine="204"/>
        <w:rPr>
          <w:lang w:val="es-ES"/>
        </w:rPr>
      </w:pPr>
      <w:r w:rsidRPr="00CF6539">
        <w:rPr>
          <w:lang w:val="es-ES"/>
        </w:rPr>
        <w:t>El nivel de detalle está orientado a las preguntas que responden el modelo y las hipótesis con las cuales se comenzará a resolver el problema de modelado. Este a su vez se puede descomponer en los siguientes 4 ítems:</w:t>
      </w:r>
    </w:p>
    <w:p w14:paraId="21960A0C" w14:textId="77777777" w:rsidR="003B5766" w:rsidRPr="003B5766" w:rsidRDefault="003B5766" w:rsidP="003B5766">
      <w:pPr>
        <w:pStyle w:val="Ttulo3"/>
        <w:rPr>
          <w:lang w:val="es-ES"/>
        </w:rPr>
      </w:pPr>
      <w:r w:rsidRPr="003B5766">
        <w:rPr>
          <w:lang w:val="es-ES"/>
        </w:rPr>
        <w:t xml:space="preserve">Objetivo del modelo: </w:t>
      </w:r>
    </w:p>
    <w:p w14:paraId="140C2882" w14:textId="77777777" w:rsidR="003B5766" w:rsidRPr="003B5766" w:rsidRDefault="003B5766" w:rsidP="003B5766">
      <w:pPr>
        <w:pStyle w:val="Text"/>
        <w:ind w:firstLine="204"/>
        <w:rPr>
          <w:lang w:val="es-ES"/>
        </w:rPr>
      </w:pPr>
      <w:r w:rsidRPr="003B5766">
        <w:rPr>
          <w:lang w:val="es-ES"/>
        </w:rPr>
        <w:t xml:space="preserve">El objetivo del modelo es determinar la variación de la humedad del flujo de producto en el tiempo. Es decir, se buscará un modelo dinámico con la cualidad de representar esta humedad para todo tiempo “t”. </w:t>
      </w:r>
    </w:p>
    <w:p w14:paraId="317AB4E8" w14:textId="77777777" w:rsidR="003B5766" w:rsidRPr="003B5766" w:rsidRDefault="003B5766" w:rsidP="003B5766">
      <w:pPr>
        <w:pStyle w:val="Ttulo3"/>
        <w:rPr>
          <w:lang w:val="es-ES"/>
        </w:rPr>
      </w:pPr>
      <w:r w:rsidRPr="003B5766">
        <w:rPr>
          <w:lang w:val="es-ES"/>
        </w:rPr>
        <w:t xml:space="preserve">Nivel de detalle del modelo: </w:t>
      </w:r>
    </w:p>
    <w:p w14:paraId="4B7AEC2A" w14:textId="77777777" w:rsidR="003B5766" w:rsidRPr="003B5766" w:rsidRDefault="003B5766" w:rsidP="003B5766">
      <w:pPr>
        <w:pStyle w:val="Text"/>
        <w:ind w:firstLine="204"/>
        <w:rPr>
          <w:lang w:val="es-ES"/>
        </w:rPr>
      </w:pPr>
      <w:r w:rsidRPr="003B5766">
        <w:rPr>
          <w:lang w:val="es-ES"/>
        </w:rPr>
        <w:t xml:space="preserve">En este caso, se abordará el problema desde un nivel macroscópico, suponiendo a las sustancias como nuestros sistemas de interés. Esto porque para efectos del modelo que se desea encontrar, es más conveniente trabajar como se describió con anterioridad. Además, el modelo se considera de parámetros concentrados: dependientes solo del tiempo y no del espacio. </w:t>
      </w:r>
    </w:p>
    <w:p w14:paraId="45C2F6D3" w14:textId="77777777" w:rsidR="003B5766" w:rsidRPr="003B5766" w:rsidRDefault="003B5766" w:rsidP="003B5766">
      <w:pPr>
        <w:pStyle w:val="Ttulo3"/>
        <w:rPr>
          <w:lang w:val="es-ES"/>
        </w:rPr>
      </w:pPr>
      <w:r w:rsidRPr="003B5766">
        <w:rPr>
          <w:lang w:val="es-ES"/>
        </w:rPr>
        <w:t xml:space="preserve">Hipótesis de modelado: </w:t>
      </w:r>
    </w:p>
    <w:p w14:paraId="6383E83F" w14:textId="77777777" w:rsidR="003B5766" w:rsidRPr="003B5766" w:rsidRDefault="003B5766" w:rsidP="003B5766">
      <w:pPr>
        <w:pStyle w:val="Text"/>
        <w:ind w:firstLine="204"/>
        <w:rPr>
          <w:lang w:val="es-ES"/>
        </w:rPr>
      </w:pPr>
      <w:r w:rsidRPr="003B5766">
        <w:rPr>
          <w:lang w:val="es-ES"/>
        </w:rPr>
        <w:t xml:space="preserve">Al equipo ingresan dos corrientes, (1): flujo de </w:t>
      </w:r>
      <w:proofErr w:type="spellStart"/>
      <w:r w:rsidRPr="003B5766">
        <w:rPr>
          <w:lang w:val="es-ES"/>
        </w:rPr>
        <w:t>Barbotina</w:t>
      </w:r>
      <w:proofErr w:type="spellEnd"/>
      <w:r w:rsidRPr="003B5766">
        <w:rPr>
          <w:lang w:val="es-ES"/>
        </w:rPr>
        <w:t xml:space="preserve"> o Refinado y (4): flujo de Aire o Extracto. La corriente (1), contiene gotitas de </w:t>
      </w:r>
      <w:proofErr w:type="spellStart"/>
      <w:r w:rsidRPr="003B5766">
        <w:rPr>
          <w:lang w:val="es-ES"/>
        </w:rPr>
        <w:t>Barbotina</w:t>
      </w:r>
      <w:proofErr w:type="spellEnd"/>
      <w:r w:rsidRPr="003B5766">
        <w:rPr>
          <w:lang w:val="es-ES"/>
        </w:rPr>
        <w:t xml:space="preserve"> provenientes del atomizador, que salen disparadas en sentido vertical para encontrarse con la corriente de aire. Una vez ingresan, las corrientes se encuentran en contra-corriente, pero poco después establecen su sentido como </w:t>
      </w:r>
      <w:proofErr w:type="spellStart"/>
      <w:r w:rsidRPr="003B5766">
        <w:rPr>
          <w:lang w:val="es-ES"/>
        </w:rPr>
        <w:t>co</w:t>
      </w:r>
      <w:proofErr w:type="spellEnd"/>
      <w:r w:rsidRPr="003B5766">
        <w:rPr>
          <w:lang w:val="es-ES"/>
        </w:rPr>
        <w:t xml:space="preserve">-corriente ya que, al encontrarse con el </w:t>
      </w:r>
      <w:r w:rsidRPr="003B5766">
        <w:rPr>
          <w:lang w:val="es-ES"/>
        </w:rPr>
        <w:lastRenderedPageBreak/>
        <w:t xml:space="preserve">flujo de aire, las gotitas toman su misma dirección, recordando que el aire se mueve en forma de torbellino dentro del equipo. Como el fenómeno de transferencia de masa se da en su mayoría cuando las corrientes se encuentran en </w:t>
      </w:r>
      <w:proofErr w:type="spellStart"/>
      <w:r w:rsidRPr="003B5766">
        <w:rPr>
          <w:lang w:val="es-ES"/>
        </w:rPr>
        <w:t>co</w:t>
      </w:r>
      <w:proofErr w:type="spellEnd"/>
      <w:r w:rsidRPr="003B5766">
        <w:rPr>
          <w:lang w:val="es-ES"/>
        </w:rPr>
        <w:t xml:space="preserve">-corriente, posteriormente se hará la suposición de que dentro del equipo dichos flujos solo se encuentran en </w:t>
      </w:r>
      <w:proofErr w:type="spellStart"/>
      <w:r w:rsidRPr="003B5766">
        <w:rPr>
          <w:lang w:val="es-ES"/>
        </w:rPr>
        <w:t>co</w:t>
      </w:r>
      <w:proofErr w:type="spellEnd"/>
      <w:r w:rsidRPr="003B5766">
        <w:rPr>
          <w:lang w:val="es-ES"/>
        </w:rPr>
        <w:t>-corriente, pues la situación en la que se encuentran en contra-corriente es despreciable desde la perspectiva del fenómeno de transferencia de masa. Una vez finalizada la transferencia, sale la corriente de producto por la corriente (2) y el aire cargado de la humedad extraída por la corriente (5).</w:t>
      </w:r>
    </w:p>
    <w:p w14:paraId="5671B2CB" w14:textId="77777777" w:rsidR="003B5766" w:rsidRPr="003B5766" w:rsidRDefault="003B5766" w:rsidP="003B5766">
      <w:pPr>
        <w:pStyle w:val="Ttulo3"/>
        <w:rPr>
          <w:lang w:val="es-ES"/>
        </w:rPr>
      </w:pPr>
      <w:r w:rsidRPr="003B5766">
        <w:rPr>
          <w:lang w:val="es-ES"/>
        </w:rPr>
        <w:t>Suposiciones:</w:t>
      </w:r>
    </w:p>
    <w:p w14:paraId="62E503E4" w14:textId="170A917A" w:rsidR="003B5766" w:rsidRPr="003B5766" w:rsidRDefault="003B5766" w:rsidP="003B5766">
      <w:pPr>
        <w:pStyle w:val="Text"/>
        <w:ind w:firstLine="204"/>
        <w:rPr>
          <w:lang w:val="es-ES"/>
        </w:rPr>
      </w:pPr>
      <w:r w:rsidRPr="003B5766">
        <w:rPr>
          <w:lang w:val="es-ES"/>
        </w:rPr>
        <w:t>Las suposiciones son cualidades que se asignarán al sistema con el objetivo de simplificar el modelado del mismo. Como lo que se desea realizar es un modelado enfocado únicamente en el comportamiento de la humedad, incluir aspectos que perturben el sistema podría dificultar el entendimiento inicial del comportamiento de la variable dentro del equipo, para evitar eso, se realizan las siguientes suposiciones que simplifican el sistema:</w:t>
      </w:r>
    </w:p>
    <w:p w14:paraId="6BEA8004" w14:textId="19DA1C2C" w:rsidR="003B5766" w:rsidRPr="003B5766" w:rsidRDefault="003B5766" w:rsidP="00FF4C38">
      <w:pPr>
        <w:pStyle w:val="Text"/>
        <w:numPr>
          <w:ilvl w:val="0"/>
          <w:numId w:val="3"/>
        </w:numPr>
        <w:ind w:left="450" w:hanging="270"/>
        <w:rPr>
          <w:lang w:val="es-ES"/>
        </w:rPr>
      </w:pPr>
      <w:r w:rsidRPr="003B5766">
        <w:rPr>
          <w:lang w:val="es-ES"/>
        </w:rPr>
        <w:t xml:space="preserve">Agitación perfecta dentro del equipo (homogeneidad de las propiedades). Pues la corriente de aire caliente lleva una gran velocidad en forma de torbellino que permite una distribución homogénea de los componentes dentro del equipo. Además, esta suposición permite simplificar los balances de materia y conservar las propiedades de las gotitas de </w:t>
      </w:r>
      <w:proofErr w:type="spellStart"/>
      <w:r w:rsidRPr="003B5766">
        <w:rPr>
          <w:lang w:val="es-ES"/>
        </w:rPr>
        <w:t>barbotina</w:t>
      </w:r>
      <w:proofErr w:type="spellEnd"/>
      <w:r w:rsidRPr="003B5766">
        <w:rPr>
          <w:lang w:val="es-ES"/>
        </w:rPr>
        <w:t xml:space="preserve"> a lo largo del equipo. </w:t>
      </w:r>
    </w:p>
    <w:p w14:paraId="4BA53F3B" w14:textId="47A35C7B" w:rsidR="003B5766" w:rsidRPr="003B5766" w:rsidRDefault="003B5766" w:rsidP="00FF4C38">
      <w:pPr>
        <w:pStyle w:val="Text"/>
        <w:numPr>
          <w:ilvl w:val="0"/>
          <w:numId w:val="3"/>
        </w:numPr>
        <w:ind w:left="450" w:hanging="270"/>
        <w:rPr>
          <w:lang w:val="es-ES"/>
        </w:rPr>
      </w:pPr>
      <w:r>
        <w:rPr>
          <w:lang w:val="es-ES"/>
        </w:rPr>
        <w:t>L</w:t>
      </w:r>
      <w:r w:rsidRPr="003B5766">
        <w:rPr>
          <w:lang w:val="es-ES"/>
        </w:rPr>
        <w:t xml:space="preserve">a interacción de flujos entre la corriente de aire caliente y la </w:t>
      </w:r>
      <w:proofErr w:type="spellStart"/>
      <w:r w:rsidRPr="003B5766">
        <w:rPr>
          <w:lang w:val="es-ES"/>
        </w:rPr>
        <w:t>barbotina</w:t>
      </w:r>
      <w:proofErr w:type="spellEnd"/>
      <w:r w:rsidRPr="003B5766">
        <w:rPr>
          <w:lang w:val="es-ES"/>
        </w:rPr>
        <w:t xml:space="preserve"> es en </w:t>
      </w:r>
      <w:proofErr w:type="spellStart"/>
      <w:r w:rsidRPr="003B5766">
        <w:rPr>
          <w:lang w:val="es-ES"/>
        </w:rPr>
        <w:t>co</w:t>
      </w:r>
      <w:proofErr w:type="spellEnd"/>
      <w:r w:rsidRPr="003B5766">
        <w:rPr>
          <w:lang w:val="es-ES"/>
        </w:rPr>
        <w:t xml:space="preserve">-corriente. La </w:t>
      </w:r>
      <w:proofErr w:type="spellStart"/>
      <w:r w:rsidRPr="003B5766">
        <w:rPr>
          <w:lang w:val="es-ES"/>
        </w:rPr>
        <w:t>barbotina</w:t>
      </w:r>
      <w:proofErr w:type="spellEnd"/>
      <w:r w:rsidRPr="003B5766">
        <w:rPr>
          <w:lang w:val="es-ES"/>
        </w:rPr>
        <w:t xml:space="preserve"> adquiere el mismo sentido de flujo del aire caliente en el instante en el que ambas fases se ponen en contacto, además como se menciona previamente, la situación en la que se encuentran en contra-corriente es despreciable desde la perspectiva del fenómeno de transferencia de masa. </w:t>
      </w:r>
    </w:p>
    <w:p w14:paraId="110421A5" w14:textId="4C5F3E10" w:rsidR="003B5766" w:rsidRPr="003B5766" w:rsidRDefault="003B5766" w:rsidP="00FF4C38">
      <w:pPr>
        <w:pStyle w:val="Text"/>
        <w:numPr>
          <w:ilvl w:val="0"/>
          <w:numId w:val="3"/>
        </w:numPr>
        <w:ind w:left="450" w:hanging="270"/>
        <w:rPr>
          <w:lang w:val="es-ES"/>
        </w:rPr>
      </w:pPr>
      <w:r>
        <w:rPr>
          <w:lang w:val="es-ES"/>
        </w:rPr>
        <w:t>E</w:t>
      </w:r>
      <w:r w:rsidRPr="003B5766">
        <w:rPr>
          <w:lang w:val="es-ES"/>
        </w:rPr>
        <w:t>l secador es adiabático, es decir, no hay intercambio energético de calor con los alrededores. Pues todas las paredes internas de la torre de secado están realizadas con chapas de acero inoxidable, térmicamente aisladas con lana de roca de alta densidad y grueso espesor [12].</w:t>
      </w:r>
    </w:p>
    <w:p w14:paraId="104A1C58" w14:textId="3A9AA03B" w:rsidR="003B5766" w:rsidRPr="003B5766" w:rsidRDefault="003B5766" w:rsidP="00FF4C38">
      <w:pPr>
        <w:pStyle w:val="Text"/>
        <w:numPr>
          <w:ilvl w:val="0"/>
          <w:numId w:val="3"/>
        </w:numPr>
        <w:ind w:left="450" w:hanging="270"/>
        <w:rPr>
          <w:lang w:val="es-ES"/>
        </w:rPr>
      </w:pPr>
      <w:r w:rsidRPr="003B5766">
        <w:rPr>
          <w:lang w:val="es-ES"/>
        </w:rPr>
        <w:t xml:space="preserve">Las gotitas de </w:t>
      </w:r>
      <w:proofErr w:type="spellStart"/>
      <w:r w:rsidRPr="003B5766">
        <w:rPr>
          <w:lang w:val="es-ES"/>
        </w:rPr>
        <w:t>barbotina</w:t>
      </w:r>
      <w:proofErr w:type="spellEnd"/>
      <w:r w:rsidRPr="003B5766">
        <w:rPr>
          <w:lang w:val="es-ES"/>
        </w:rPr>
        <w:t xml:space="preserve"> se consideran esféricas. Pues la geometría, la forma de distribución de las boquillas y la presión con la que la </w:t>
      </w:r>
      <w:proofErr w:type="spellStart"/>
      <w:r w:rsidRPr="003B5766">
        <w:rPr>
          <w:lang w:val="es-ES"/>
        </w:rPr>
        <w:t>barbotina</w:t>
      </w:r>
      <w:proofErr w:type="spellEnd"/>
      <w:r w:rsidRPr="003B5766">
        <w:rPr>
          <w:lang w:val="es-ES"/>
        </w:rPr>
        <w:t xml:space="preserve"> sale del equipo, pueden garantizar la esfericidad de las gotitas del refinado [12]. </w:t>
      </w:r>
    </w:p>
    <w:p w14:paraId="3174EA2E" w14:textId="35CBFBD8" w:rsidR="003B5766" w:rsidRPr="003B5766" w:rsidRDefault="003B5766" w:rsidP="00FF4C38">
      <w:pPr>
        <w:pStyle w:val="Text"/>
        <w:numPr>
          <w:ilvl w:val="0"/>
          <w:numId w:val="3"/>
        </w:numPr>
        <w:ind w:left="450" w:hanging="270"/>
        <w:rPr>
          <w:lang w:val="es-ES"/>
        </w:rPr>
      </w:pPr>
      <w:r w:rsidRPr="003B5766">
        <w:rPr>
          <w:lang w:val="es-ES"/>
        </w:rPr>
        <w:t xml:space="preserve">No hay incrustaciones dentro del equipo. A pesar de que las incrustaciones son muy comunes en este tipo de equipos, en </w:t>
      </w:r>
      <w:proofErr w:type="spellStart"/>
      <w:r w:rsidRPr="003B5766">
        <w:rPr>
          <w:lang w:val="es-ES"/>
        </w:rPr>
        <w:t>Colcerámica</w:t>
      </w:r>
      <w:proofErr w:type="spellEnd"/>
      <w:r w:rsidRPr="003B5766">
        <w:rPr>
          <w:lang w:val="es-ES"/>
        </w:rPr>
        <w:t xml:space="preserve"> S.A.S realizan una limpieza constante de la torre de secado, lo que permite realizar la suposición. </w:t>
      </w:r>
    </w:p>
    <w:p w14:paraId="19C521C5" w14:textId="49FFA25F" w:rsidR="003B5766" w:rsidRPr="003B5766" w:rsidRDefault="003B5766" w:rsidP="00FF4C38">
      <w:pPr>
        <w:pStyle w:val="Text"/>
        <w:numPr>
          <w:ilvl w:val="0"/>
          <w:numId w:val="3"/>
        </w:numPr>
        <w:ind w:left="450" w:hanging="270"/>
        <w:rPr>
          <w:lang w:val="es-ES"/>
        </w:rPr>
      </w:pPr>
      <w:r w:rsidRPr="003B5766">
        <w:rPr>
          <w:lang w:val="es-ES"/>
        </w:rPr>
        <w:t xml:space="preserve">No hay arrastre de sólidos por parte de la corriente de aire y el vapor de agua, pues el equipo cuenta con tamices y filtros que evitan arrastre de sólidos en la corriente de aire. </w:t>
      </w:r>
    </w:p>
    <w:p w14:paraId="23F8FEE9" w14:textId="77BEF601" w:rsidR="003B5766" w:rsidRPr="003B5766" w:rsidRDefault="003B5766" w:rsidP="00FF4C38">
      <w:pPr>
        <w:pStyle w:val="Text"/>
        <w:numPr>
          <w:ilvl w:val="0"/>
          <w:numId w:val="3"/>
        </w:numPr>
        <w:ind w:left="450" w:hanging="270"/>
        <w:rPr>
          <w:lang w:val="es-ES"/>
        </w:rPr>
      </w:pPr>
      <w:r w:rsidRPr="003B5766">
        <w:rPr>
          <w:lang w:val="es-ES"/>
        </w:rPr>
        <w:t xml:space="preserve">El aire que ingresa al equipo es seco, es decir, está completamente insaturado. Dado que no se cuenta con el porcentaje exacto de humedad que satura el aire de entrada al equipo, la temperatura con la que ingresa es lo </w:t>
      </w:r>
      <w:r w:rsidRPr="003B5766">
        <w:rPr>
          <w:lang w:val="es-ES"/>
        </w:rPr>
        <w:lastRenderedPageBreak/>
        <w:t xml:space="preserve">suficientemente alta (T=600°C) como para realizar esta consideración. </w:t>
      </w:r>
    </w:p>
    <w:p w14:paraId="1337F6EC" w14:textId="2C68AC25" w:rsidR="00CF6539" w:rsidRDefault="003B5766" w:rsidP="00FF4C38">
      <w:pPr>
        <w:pStyle w:val="Text"/>
        <w:numPr>
          <w:ilvl w:val="0"/>
          <w:numId w:val="3"/>
        </w:numPr>
        <w:ind w:left="450" w:hanging="270"/>
        <w:rPr>
          <w:lang w:val="es-ES"/>
        </w:rPr>
      </w:pPr>
      <w:r w:rsidRPr="003B5766">
        <w:rPr>
          <w:lang w:val="es-ES"/>
        </w:rPr>
        <w:t>La cantidad de aire seco que ingresa y que sale del equipo, es la misma. Pues dentro del equipo no hay acumulación de aire reportada.</w:t>
      </w:r>
    </w:p>
    <w:p w14:paraId="3569739C" w14:textId="5881C2C5" w:rsidR="003B5766" w:rsidRPr="00462DF8" w:rsidRDefault="003B5766" w:rsidP="003B5766">
      <w:pPr>
        <w:pStyle w:val="Ttulo2"/>
        <w:rPr>
          <w:lang w:val="es-EC"/>
        </w:rPr>
      </w:pPr>
      <w:r w:rsidRPr="004A52F0">
        <w:rPr>
          <w:lang w:val="es-CO"/>
        </w:rPr>
        <w:t>Paso 3: sistemas de proceso</w:t>
      </w:r>
    </w:p>
    <w:p w14:paraId="2984E6C3" w14:textId="646339E1" w:rsidR="003B5766" w:rsidRDefault="003B5766" w:rsidP="003B5766">
      <w:pPr>
        <w:pStyle w:val="Text"/>
        <w:ind w:firstLine="204"/>
        <w:rPr>
          <w:lang w:val="es-ES"/>
        </w:rPr>
      </w:pPr>
      <w:r w:rsidRPr="003B5766">
        <w:rPr>
          <w:lang w:val="es-ES"/>
        </w:rPr>
        <w:t xml:space="preserve">De acuerdo con el nivel de detalle descrito anteriormente, se muestran los sistemas de proceso seleccionados a través de un diagrama de bloques en el que se definen dos fases: Fase Refinado (R: </w:t>
      </w:r>
      <w:proofErr w:type="spellStart"/>
      <w:r w:rsidRPr="003B5766">
        <w:rPr>
          <w:lang w:val="es-ES"/>
        </w:rPr>
        <w:t>Barbotina</w:t>
      </w:r>
      <w:proofErr w:type="spellEnd"/>
      <w:r w:rsidRPr="003B5766">
        <w:rPr>
          <w:lang w:val="es-ES"/>
        </w:rPr>
        <w:t xml:space="preserve">) que es aquella fase líquida que entrega el Soluto A. En este caso el Soluto A es el agua extraída de la </w:t>
      </w:r>
      <w:proofErr w:type="spellStart"/>
      <w:r w:rsidRPr="003B5766">
        <w:rPr>
          <w:lang w:val="es-ES"/>
        </w:rPr>
        <w:t>Barbotina</w:t>
      </w:r>
      <w:proofErr w:type="spellEnd"/>
      <w:r w:rsidRPr="003B5766">
        <w:rPr>
          <w:lang w:val="es-ES"/>
        </w:rPr>
        <w:t xml:space="preserve"> a partir de ahora llamada R. Esta fase será descrita como </w:t>
      </w:r>
      <w:proofErr w:type="spellStart"/>
      <w:r w:rsidRPr="003B5766">
        <w:rPr>
          <w:lang w:val="es-ES"/>
        </w:rPr>
        <w:t>SdeP</w:t>
      </w:r>
      <w:proofErr w:type="spellEnd"/>
      <w:r w:rsidRPr="003B5766">
        <w:rPr>
          <w:lang w:val="es-ES"/>
        </w:rPr>
        <w:t xml:space="preserve">-II. Fase Extracto (E: Aire Caliente) que es aquella fase gaseosa que recibe el Soluto A (Agua) entregado por la Fase Refinado R. Esta fase será descrita como </w:t>
      </w:r>
      <w:proofErr w:type="spellStart"/>
      <w:r w:rsidRPr="003B5766">
        <w:rPr>
          <w:lang w:val="es-ES"/>
        </w:rPr>
        <w:t>SdeP</w:t>
      </w:r>
      <w:proofErr w:type="spellEnd"/>
      <w:r w:rsidRPr="003B5766">
        <w:rPr>
          <w:lang w:val="es-ES"/>
        </w:rPr>
        <w:t xml:space="preserve">-III. Al conjunto de todo el sistema (sistema total) se describirá como </w:t>
      </w:r>
      <w:proofErr w:type="spellStart"/>
      <w:r w:rsidRPr="003B5766">
        <w:rPr>
          <w:lang w:val="es-ES"/>
        </w:rPr>
        <w:t>SdeP</w:t>
      </w:r>
      <w:proofErr w:type="spellEnd"/>
      <w:r w:rsidRPr="003B5766">
        <w:rPr>
          <w:lang w:val="es-ES"/>
        </w:rPr>
        <w:t>-I. En la Fig. 2 se expone el diagrama de bloques que será utilizado para la realización de los Balances de Materia y Energía. Cabe resaltar que los sistemas de proceso descritos a continuación son supuestos como suficientes para conseguir el objetivo del modelo propuesto</w:t>
      </w:r>
      <w:r>
        <w:rPr>
          <w:lang w:val="es-ES"/>
        </w:rPr>
        <w:t>.</w:t>
      </w:r>
    </w:p>
    <w:p w14:paraId="0E5C1620" w14:textId="6C996682" w:rsidR="003B5766" w:rsidRPr="00454240" w:rsidRDefault="003B5766" w:rsidP="003B5766">
      <w:pPr>
        <w:pStyle w:val="Ttulo2"/>
        <w:numPr>
          <w:ilvl w:val="0"/>
          <w:numId w:val="0"/>
        </w:numPr>
        <w:spacing w:before="200"/>
        <w:jc w:val="center"/>
        <w:rPr>
          <w:i w:val="0"/>
          <w:lang w:val="es-ES"/>
        </w:rPr>
      </w:pPr>
      <w:r>
        <w:rPr>
          <w:noProof/>
          <w:lang w:val="es-EC" w:eastAsia="es-EC"/>
        </w:rPr>
        <w:drawing>
          <wp:inline distT="0" distB="0" distL="0" distR="0" wp14:anchorId="53FE81C9" wp14:editId="65C5DFE6">
            <wp:extent cx="3127375" cy="24022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7375" cy="2402205"/>
                    </a:xfrm>
                    <a:prstGeom prst="rect">
                      <a:avLst/>
                    </a:prstGeom>
                    <a:noFill/>
                  </pic:spPr>
                </pic:pic>
              </a:graphicData>
            </a:graphic>
          </wp:inline>
        </w:drawing>
      </w:r>
    </w:p>
    <w:p w14:paraId="7DC9717C" w14:textId="0992EE50" w:rsidR="003B5766" w:rsidRPr="00462DF8" w:rsidRDefault="003B5766" w:rsidP="003B5766">
      <w:pPr>
        <w:pStyle w:val="figurecaption"/>
        <w:rPr>
          <w:lang w:val="es-EC"/>
        </w:rPr>
      </w:pPr>
      <w:r w:rsidRPr="003B5766">
        <w:rPr>
          <w:lang w:val="es-ES"/>
        </w:rPr>
        <w:t xml:space="preserve">Diagrama de bloques con sus respectivos </w:t>
      </w:r>
      <w:r>
        <w:rPr>
          <w:lang w:val="es-ES"/>
        </w:rPr>
        <w:t>s</w:t>
      </w:r>
      <w:r w:rsidRPr="003B5766">
        <w:rPr>
          <w:lang w:val="es-ES"/>
        </w:rPr>
        <w:t xml:space="preserve">istemas de </w:t>
      </w:r>
      <w:r>
        <w:rPr>
          <w:lang w:val="es-ES"/>
        </w:rPr>
        <w:t>p</w:t>
      </w:r>
      <w:r w:rsidRPr="003B5766">
        <w:rPr>
          <w:lang w:val="es-ES"/>
        </w:rPr>
        <w:t>roceso</w:t>
      </w:r>
      <w:r w:rsidRPr="00462DF8">
        <w:rPr>
          <w:lang w:val="es-ES"/>
        </w:rPr>
        <w:t>.</w:t>
      </w:r>
    </w:p>
    <w:p w14:paraId="169F31A7" w14:textId="6A655ECC" w:rsidR="00CC2C57" w:rsidRPr="00462DF8" w:rsidRDefault="00CC2C57" w:rsidP="00CC2C57">
      <w:pPr>
        <w:pStyle w:val="Ttulo2"/>
        <w:rPr>
          <w:lang w:val="es-EC"/>
        </w:rPr>
      </w:pPr>
      <w:r w:rsidRPr="00FB33EF">
        <w:rPr>
          <w:lang w:val="es-CO"/>
        </w:rPr>
        <w:t>Paso 4: aplicar principios de conservación sobre cada uno de los sistemas de proceso</w:t>
      </w:r>
    </w:p>
    <w:p w14:paraId="15EFEBA0" w14:textId="24E8A240" w:rsidR="003B5766" w:rsidRDefault="00CC2C57" w:rsidP="00CC2C57">
      <w:pPr>
        <w:pStyle w:val="Text"/>
        <w:rPr>
          <w:lang w:val="es-ES"/>
        </w:rPr>
      </w:pPr>
      <w:r w:rsidRPr="00CC2C57">
        <w:rPr>
          <w:lang w:val="es-ES"/>
        </w:rPr>
        <w:t>Cabe resaltar que estos balances se encuentran en base libre de soluto (agua), permitiendo dar cuenta de la cantida</w:t>
      </w:r>
      <w:r w:rsidR="00E84398">
        <w:rPr>
          <w:lang w:val="es-ES"/>
        </w:rPr>
        <w:t>d exacta de soluto en cada fase</w:t>
      </w:r>
      <w:r w:rsidRPr="00CC2C57">
        <w:rPr>
          <w:lang w:val="es-ES"/>
        </w:rPr>
        <w:t xml:space="preserve"> [13]</w:t>
      </w:r>
      <w:r w:rsidR="00E84398">
        <w:rPr>
          <w:lang w:val="es-ES"/>
        </w:rPr>
        <w:t>,</w:t>
      </w:r>
      <w:r w:rsidRPr="00CC2C57">
        <w:rPr>
          <w:lang w:val="es-ES"/>
        </w:rPr>
        <w:t xml:space="preserve"> [14].</w:t>
      </w:r>
    </w:p>
    <w:p w14:paraId="7E193206" w14:textId="77777777" w:rsidR="008A4F7B" w:rsidRPr="00EE6644" w:rsidRDefault="008A4F7B" w:rsidP="008A4F7B">
      <w:pPr>
        <w:pStyle w:val="Ttulo3"/>
        <w:rPr>
          <w:lang w:val="es-ES"/>
        </w:rPr>
      </w:pPr>
      <w:r w:rsidRPr="00EE6644">
        <w:rPr>
          <w:lang w:val="es-ES"/>
        </w:rPr>
        <w:t xml:space="preserve">Balances de masa para el </w:t>
      </w:r>
      <w:proofErr w:type="spellStart"/>
      <w:r w:rsidRPr="00EE6644">
        <w:rPr>
          <w:lang w:val="es-ES"/>
        </w:rPr>
        <w:t>SdeP</w:t>
      </w:r>
      <w:proofErr w:type="spellEnd"/>
      <w:r w:rsidRPr="00EE6644">
        <w:rPr>
          <w:lang w:val="es-ES"/>
        </w:rPr>
        <w:t>-I:</w:t>
      </w:r>
    </w:p>
    <w:p w14:paraId="27A11C39" w14:textId="77777777" w:rsidR="008A4F7B" w:rsidRPr="00EE6644" w:rsidRDefault="008A4F7B" w:rsidP="00FF4C38">
      <w:pPr>
        <w:pStyle w:val="Text"/>
        <w:numPr>
          <w:ilvl w:val="0"/>
          <w:numId w:val="3"/>
        </w:numPr>
        <w:ind w:left="450" w:hanging="270"/>
        <w:rPr>
          <w:lang w:val="es-ES"/>
        </w:rPr>
      </w:pPr>
      <w:r w:rsidRPr="00EE6644">
        <w:rPr>
          <w:lang w:val="es-ES"/>
        </w:rPr>
        <w:t>Balance de masa total</w:t>
      </w:r>
    </w:p>
    <w:p w14:paraId="6AC47CEA" w14:textId="77777777" w:rsidR="008A4F7B" w:rsidRDefault="008A4F7B" w:rsidP="008A4F7B">
      <w:pPr>
        <w:pStyle w:val="MTDisplayEquation"/>
        <w:spacing w:before="120"/>
        <w:rPr>
          <w:lang w:val="es-ES"/>
        </w:rPr>
      </w:pPr>
      <w:r>
        <w:rPr>
          <w:lang w:val="es-ES"/>
        </w:rPr>
        <w:tab/>
      </w:r>
      <w:r w:rsidRPr="00D46258">
        <w:rPr>
          <w:position w:val="-26"/>
          <w:lang w:val="es-ES"/>
        </w:rPr>
        <w:object w:dxaOrig="2700" w:dyaOrig="600" w14:anchorId="5AC42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8pt;height:29.95pt" o:ole="">
            <v:imagedata r:id="rId11" o:title=""/>
          </v:shape>
          <o:OLEObject Type="Embed" ProgID="Equation.DSMT4" ShapeID="_x0000_i1025" DrawAspect="Content" ObjectID="_1775563208" r:id="rId12"/>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3" w:name="ZEqnNum349808"/>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1</w:instrText>
      </w:r>
      <w:r>
        <w:rPr>
          <w:lang w:val="es-ES"/>
        </w:rPr>
        <w:fldChar w:fldCharType="end"/>
      </w:r>
      <w:r>
        <w:rPr>
          <w:lang w:val="es-ES"/>
        </w:rPr>
        <w:instrText>)</w:instrText>
      </w:r>
      <w:bookmarkEnd w:id="3"/>
      <w:r>
        <w:rPr>
          <w:lang w:val="es-ES"/>
        </w:rPr>
        <w:fldChar w:fldCharType="end"/>
      </w:r>
    </w:p>
    <w:p w14:paraId="0FDA3A52" w14:textId="49CB164E" w:rsidR="008A4F7B" w:rsidRPr="002E5857" w:rsidRDefault="008A4F7B" w:rsidP="00FF4C38">
      <w:pPr>
        <w:pStyle w:val="Text"/>
        <w:numPr>
          <w:ilvl w:val="0"/>
          <w:numId w:val="3"/>
        </w:numPr>
        <w:ind w:left="450" w:hanging="270"/>
        <w:rPr>
          <w:lang w:val="es-ES"/>
        </w:rPr>
      </w:pPr>
      <w:r w:rsidRPr="004D6F5D">
        <w:rPr>
          <w:lang w:val="es-ES"/>
        </w:rPr>
        <w:t>Balance de masa por componente. Soluto A: agua. Como en la corriente 4 no ingresa nada de agua, entonces</w:t>
      </w:r>
      <w:r>
        <w:rPr>
          <w:lang w:val="es-ES"/>
        </w:rPr>
        <w:t xml:space="preserve"> </w:t>
      </w:r>
      <w:r w:rsidRPr="008A4F7B">
        <w:rPr>
          <w:i/>
          <w:lang w:val="es-ES"/>
        </w:rPr>
        <w:t>Y</w:t>
      </w:r>
      <w:r w:rsidRPr="008A4F7B">
        <w:rPr>
          <w:i/>
          <w:vertAlign w:val="subscript"/>
          <w:lang w:val="es-ES"/>
        </w:rPr>
        <w:t>w</w:t>
      </w:r>
      <w:proofErr w:type="gramStart"/>
      <w:r w:rsidRPr="008A4F7B">
        <w:rPr>
          <w:vertAlign w:val="subscript"/>
          <w:lang w:val="es-ES"/>
        </w:rPr>
        <w:t>,4</w:t>
      </w:r>
      <w:proofErr w:type="gramEnd"/>
      <w:r>
        <w:rPr>
          <w:lang w:val="es-ES"/>
        </w:rPr>
        <w:t> = 0</w:t>
      </w:r>
      <w:r w:rsidRPr="004D6F5D">
        <w:rPr>
          <w:lang w:val="es-ES"/>
        </w:rPr>
        <w:t>. Lo que reduce la expresión a</w:t>
      </w:r>
      <w:r>
        <w:rPr>
          <w:lang w:val="es-ES"/>
        </w:rPr>
        <w:t>:</w:t>
      </w:r>
    </w:p>
    <w:p w14:paraId="41FC2897" w14:textId="77777777" w:rsidR="008A4F7B" w:rsidRDefault="008A4F7B" w:rsidP="008A4F7B">
      <w:pPr>
        <w:pStyle w:val="MTDisplayEquation"/>
        <w:spacing w:before="120"/>
        <w:rPr>
          <w:lang w:val="es-ES"/>
        </w:rPr>
      </w:pPr>
      <w:r>
        <w:rPr>
          <w:lang w:val="es-ES"/>
        </w:rPr>
        <w:tab/>
      </w:r>
      <w:r w:rsidRPr="00D46258">
        <w:rPr>
          <w:position w:val="-26"/>
          <w:lang w:val="es-ES"/>
        </w:rPr>
        <w:object w:dxaOrig="3360" w:dyaOrig="600" w14:anchorId="71EF17B5">
          <v:shape id="_x0000_i1026" type="#_x0000_t75" style="width:168.2pt;height:29.95pt" o:ole="">
            <v:imagedata r:id="rId13" o:title=""/>
          </v:shape>
          <o:OLEObject Type="Embed" ProgID="Equation.DSMT4" ShapeID="_x0000_i1026" DrawAspect="Content" ObjectID="_1775563209" r:id="rId14"/>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4" w:name="ZEqnNum195874"/>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2</w:instrText>
      </w:r>
      <w:r>
        <w:rPr>
          <w:lang w:val="es-ES"/>
        </w:rPr>
        <w:fldChar w:fldCharType="end"/>
      </w:r>
      <w:r>
        <w:rPr>
          <w:lang w:val="es-ES"/>
        </w:rPr>
        <w:instrText>)</w:instrText>
      </w:r>
      <w:bookmarkEnd w:id="4"/>
      <w:r>
        <w:rPr>
          <w:lang w:val="es-ES"/>
        </w:rPr>
        <w:fldChar w:fldCharType="end"/>
      </w:r>
    </w:p>
    <w:p w14:paraId="01AE09AB" w14:textId="77777777" w:rsidR="008A4F7B" w:rsidRDefault="008A4F7B" w:rsidP="008A4F7B">
      <w:pPr>
        <w:pStyle w:val="Text"/>
        <w:ind w:left="450" w:firstLine="0"/>
        <w:rPr>
          <w:lang w:val="es-ES"/>
        </w:rPr>
      </w:pPr>
      <w:r w:rsidRPr="004D6F5D">
        <w:rPr>
          <w:lang w:val="es-ES"/>
        </w:rPr>
        <w:lastRenderedPageBreak/>
        <w:t>Para el aire saturado, se deben realizar otros cálculos de propiedades tales como: humedad de saturación y humedad absoluta del aire de entrada</w:t>
      </w:r>
      <w:r>
        <w:rPr>
          <w:lang w:val="es-ES"/>
        </w:rPr>
        <w:t>.</w:t>
      </w:r>
    </w:p>
    <w:p w14:paraId="2BD48C78" w14:textId="01EA3BC5" w:rsidR="008A4F7B" w:rsidRDefault="008A4F7B" w:rsidP="00FF4C38">
      <w:pPr>
        <w:pStyle w:val="Text"/>
        <w:numPr>
          <w:ilvl w:val="0"/>
          <w:numId w:val="3"/>
        </w:numPr>
        <w:ind w:left="764"/>
        <w:rPr>
          <w:lang w:val="es-ES"/>
        </w:rPr>
      </w:pPr>
      <w:r w:rsidRPr="004D6F5D">
        <w:rPr>
          <w:lang w:val="es-ES"/>
        </w:rPr>
        <w:t>Balance de masa por componente. Sólidos secos en el Refinado. Como en el proceso todo lo que entra de sólidos secos es igual a lo que sale, no hay acumulación y por lo tanto el término</w:t>
      </w:r>
      <w:r>
        <w:rPr>
          <w:lang w:val="es-ES"/>
        </w:rPr>
        <w:t xml:space="preserve"> (1/</w:t>
      </w:r>
      <w:r w:rsidRPr="008A4F7B">
        <w:rPr>
          <w:i/>
          <w:lang w:val="es-ES"/>
        </w:rPr>
        <w:t>A</w:t>
      </w:r>
      <w:r w:rsidRPr="008A4F7B">
        <w:rPr>
          <w:i/>
          <w:vertAlign w:val="subscript"/>
          <w:lang w:val="es-ES"/>
        </w:rPr>
        <w:t>F</w:t>
      </w:r>
      <w:proofErr w:type="gramStart"/>
      <w:r>
        <w:rPr>
          <w:lang w:val="es-ES"/>
        </w:rPr>
        <w:t>)(</w:t>
      </w:r>
      <w:proofErr w:type="spellStart"/>
      <w:proofErr w:type="gramEnd"/>
      <w:r w:rsidRPr="008A4F7B">
        <w:rPr>
          <w:i/>
          <w:lang w:val="es-ES"/>
        </w:rPr>
        <w:t>dM</w:t>
      </w:r>
      <w:r w:rsidRPr="008A4F7B">
        <w:rPr>
          <w:i/>
          <w:vertAlign w:val="subscript"/>
          <w:lang w:val="es-ES"/>
        </w:rPr>
        <w:t>RS</w:t>
      </w:r>
      <w:proofErr w:type="spellEnd"/>
      <w:r>
        <w:rPr>
          <w:lang w:val="es-ES"/>
        </w:rPr>
        <w:t>/</w:t>
      </w:r>
      <w:proofErr w:type="spellStart"/>
      <w:r w:rsidRPr="008A4F7B">
        <w:rPr>
          <w:i/>
          <w:lang w:val="es-ES"/>
        </w:rPr>
        <w:t>dt</w:t>
      </w:r>
      <w:proofErr w:type="spellEnd"/>
      <w:r>
        <w:rPr>
          <w:lang w:val="es-ES"/>
        </w:rPr>
        <w:t>) = 0</w:t>
      </w:r>
      <w:r w:rsidRPr="004D6F5D">
        <w:rPr>
          <w:lang w:val="es-ES"/>
        </w:rPr>
        <w:t>.</w:t>
      </w:r>
    </w:p>
    <w:p w14:paraId="141D92EE" w14:textId="77777777" w:rsidR="008A4F7B" w:rsidRDefault="008A4F7B" w:rsidP="008A4F7B">
      <w:pPr>
        <w:pStyle w:val="MTDisplayEquation"/>
        <w:spacing w:before="120"/>
        <w:rPr>
          <w:lang w:val="es-ES"/>
        </w:rPr>
      </w:pPr>
      <w:r>
        <w:rPr>
          <w:lang w:val="es-ES"/>
        </w:rPr>
        <w:tab/>
      </w:r>
      <w:r w:rsidRPr="00D46258">
        <w:rPr>
          <w:position w:val="-12"/>
          <w:lang w:val="es-ES"/>
        </w:rPr>
        <w:object w:dxaOrig="980" w:dyaOrig="320" w14:anchorId="100FCF60">
          <v:shape id="_x0000_i1027" type="#_x0000_t75" style="width:48.95pt;height:16.7pt" o:ole="">
            <v:imagedata r:id="rId15" o:title=""/>
          </v:shape>
          <o:OLEObject Type="Embed" ProgID="Equation.DSMT4" ShapeID="_x0000_i1027" DrawAspect="Content" ObjectID="_1775563210" r:id="rId16"/>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5" w:name="ZEqnNum907299"/>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3</w:instrText>
      </w:r>
      <w:r>
        <w:rPr>
          <w:lang w:val="es-ES"/>
        </w:rPr>
        <w:fldChar w:fldCharType="end"/>
      </w:r>
      <w:r>
        <w:rPr>
          <w:lang w:val="es-ES"/>
        </w:rPr>
        <w:instrText>)</w:instrText>
      </w:r>
      <w:bookmarkEnd w:id="5"/>
      <w:r>
        <w:rPr>
          <w:lang w:val="es-ES"/>
        </w:rPr>
        <w:fldChar w:fldCharType="end"/>
      </w:r>
    </w:p>
    <w:p w14:paraId="4D9A79A8" w14:textId="13557E48" w:rsidR="008A4F7B" w:rsidRDefault="008A4F7B" w:rsidP="00FF4C38">
      <w:pPr>
        <w:pStyle w:val="Text"/>
        <w:numPr>
          <w:ilvl w:val="0"/>
          <w:numId w:val="3"/>
        </w:numPr>
        <w:ind w:left="764"/>
        <w:rPr>
          <w:lang w:val="es-ES"/>
        </w:rPr>
      </w:pPr>
      <w:r w:rsidRPr="004D6F5D">
        <w:rPr>
          <w:lang w:val="es-ES"/>
        </w:rPr>
        <w:t>Balance de masa por componente. Aire seco en el Extracto. De nuevo, como todo lo que entra de aire seco al proceso es igual a lo que sale, no hay acumulación, por lo tanto el término</w:t>
      </w:r>
      <w:r>
        <w:rPr>
          <w:lang w:val="es-ES"/>
        </w:rPr>
        <w:t xml:space="preserve"> (1/</w:t>
      </w:r>
      <w:r w:rsidRPr="008A4F7B">
        <w:rPr>
          <w:i/>
          <w:lang w:val="es-ES"/>
        </w:rPr>
        <w:t>A</w:t>
      </w:r>
      <w:r w:rsidRPr="008A4F7B">
        <w:rPr>
          <w:i/>
          <w:vertAlign w:val="subscript"/>
          <w:lang w:val="es-ES"/>
        </w:rPr>
        <w:t>F</w:t>
      </w:r>
      <w:proofErr w:type="gramStart"/>
      <w:r>
        <w:rPr>
          <w:lang w:val="es-ES"/>
        </w:rPr>
        <w:t>)(</w:t>
      </w:r>
      <w:proofErr w:type="spellStart"/>
      <w:proofErr w:type="gramEnd"/>
      <w:r w:rsidRPr="008A4F7B">
        <w:rPr>
          <w:i/>
          <w:lang w:val="es-ES"/>
        </w:rPr>
        <w:t>dM</w:t>
      </w:r>
      <w:r>
        <w:rPr>
          <w:i/>
          <w:vertAlign w:val="subscript"/>
          <w:lang w:val="es-ES"/>
        </w:rPr>
        <w:t>E</w:t>
      </w:r>
      <w:r w:rsidRPr="008A4F7B">
        <w:rPr>
          <w:i/>
          <w:vertAlign w:val="subscript"/>
          <w:lang w:val="es-ES"/>
        </w:rPr>
        <w:t>S</w:t>
      </w:r>
      <w:proofErr w:type="spellEnd"/>
      <w:r>
        <w:rPr>
          <w:lang w:val="es-ES"/>
        </w:rPr>
        <w:t>/</w:t>
      </w:r>
      <w:proofErr w:type="spellStart"/>
      <w:r w:rsidRPr="008A4F7B">
        <w:rPr>
          <w:i/>
          <w:lang w:val="es-ES"/>
        </w:rPr>
        <w:t>dt</w:t>
      </w:r>
      <w:proofErr w:type="spellEnd"/>
      <w:r>
        <w:rPr>
          <w:lang w:val="es-ES"/>
        </w:rPr>
        <w:t>) = 0</w:t>
      </w:r>
      <w:r w:rsidRPr="004D6F5D">
        <w:rPr>
          <w:lang w:val="es-ES"/>
        </w:rPr>
        <w:t>.</w:t>
      </w:r>
    </w:p>
    <w:p w14:paraId="3A3A0546" w14:textId="77777777" w:rsidR="008A4F7B" w:rsidRPr="002E5857" w:rsidRDefault="008A4F7B" w:rsidP="008A4F7B">
      <w:pPr>
        <w:pStyle w:val="MTDisplayEquation"/>
        <w:spacing w:before="120"/>
        <w:rPr>
          <w:lang w:val="es-ES"/>
        </w:rPr>
      </w:pPr>
      <w:r>
        <w:rPr>
          <w:lang w:val="es-ES"/>
        </w:rPr>
        <w:tab/>
      </w:r>
      <w:r w:rsidRPr="00D46258">
        <w:rPr>
          <w:position w:val="-12"/>
          <w:lang w:val="es-ES"/>
        </w:rPr>
        <w:object w:dxaOrig="999" w:dyaOrig="320" w14:anchorId="30D3E5FE">
          <v:shape id="_x0000_i1028" type="#_x0000_t75" style="width:50.1pt;height:16.7pt" o:ole="">
            <v:imagedata r:id="rId17" o:title=""/>
          </v:shape>
          <o:OLEObject Type="Embed" ProgID="Equation.DSMT4" ShapeID="_x0000_i1028" DrawAspect="Content" ObjectID="_1775563211" r:id="rId18"/>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6" w:name="ZEqnNum350498"/>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4</w:instrText>
      </w:r>
      <w:r>
        <w:rPr>
          <w:lang w:val="es-ES"/>
        </w:rPr>
        <w:fldChar w:fldCharType="end"/>
      </w:r>
      <w:r>
        <w:rPr>
          <w:lang w:val="es-ES"/>
        </w:rPr>
        <w:instrText>)</w:instrText>
      </w:r>
      <w:bookmarkEnd w:id="6"/>
      <w:r>
        <w:rPr>
          <w:lang w:val="es-ES"/>
        </w:rPr>
        <w:fldChar w:fldCharType="end"/>
      </w:r>
    </w:p>
    <w:p w14:paraId="32364B2E" w14:textId="77777777" w:rsidR="008A4F7B" w:rsidRPr="00EE6644" w:rsidRDefault="008A4F7B" w:rsidP="008A4F7B">
      <w:pPr>
        <w:pStyle w:val="Ttulo3"/>
        <w:rPr>
          <w:lang w:val="es-ES"/>
        </w:rPr>
      </w:pPr>
      <w:r w:rsidRPr="00EE6644">
        <w:rPr>
          <w:lang w:val="es-ES"/>
        </w:rPr>
        <w:t xml:space="preserve">Balances de masa para el </w:t>
      </w:r>
      <w:proofErr w:type="spellStart"/>
      <w:r w:rsidRPr="00EE6644">
        <w:rPr>
          <w:lang w:val="es-ES"/>
        </w:rPr>
        <w:t>SdeP</w:t>
      </w:r>
      <w:proofErr w:type="spellEnd"/>
      <w:r w:rsidRPr="00EE6644">
        <w:rPr>
          <w:lang w:val="es-ES"/>
        </w:rPr>
        <w:t>-II:</w:t>
      </w:r>
    </w:p>
    <w:p w14:paraId="67EEE559" w14:textId="77777777" w:rsidR="008A4F7B" w:rsidRDefault="008A4F7B" w:rsidP="00FF4C38">
      <w:pPr>
        <w:pStyle w:val="Text"/>
        <w:numPr>
          <w:ilvl w:val="0"/>
          <w:numId w:val="3"/>
        </w:numPr>
        <w:ind w:left="764"/>
        <w:rPr>
          <w:lang w:val="es-ES"/>
        </w:rPr>
      </w:pPr>
      <w:r w:rsidRPr="007474C3">
        <w:rPr>
          <w:lang w:val="es-ES"/>
        </w:rPr>
        <w:t>Balance de masa total</w:t>
      </w:r>
      <w:r>
        <w:rPr>
          <w:lang w:val="es-ES"/>
        </w:rPr>
        <w:t>.</w:t>
      </w:r>
    </w:p>
    <w:p w14:paraId="261F5512" w14:textId="77777777" w:rsidR="007F0FE5" w:rsidRPr="002E5857" w:rsidRDefault="007F0FE5" w:rsidP="007F0FE5">
      <w:pPr>
        <w:pStyle w:val="MTDisplayEquation"/>
        <w:spacing w:before="120"/>
        <w:rPr>
          <w:lang w:val="es-ES"/>
        </w:rPr>
      </w:pPr>
      <w:r>
        <w:rPr>
          <w:lang w:val="es-ES"/>
        </w:rPr>
        <w:tab/>
      </w:r>
      <w:r w:rsidRPr="007F0FE5">
        <w:rPr>
          <w:position w:val="-26"/>
          <w:lang w:val="es-ES"/>
        </w:rPr>
        <w:object w:dxaOrig="2780" w:dyaOrig="600" w14:anchorId="0E1A6848">
          <v:shape id="_x0000_i1029" type="#_x0000_t75" style="width:139.4pt;height:31.7pt" o:ole="">
            <v:imagedata r:id="rId19" o:title=""/>
          </v:shape>
          <o:OLEObject Type="Embed" ProgID="Equation.DSMT4" ShapeID="_x0000_i1029" DrawAspect="Content" ObjectID="_1775563212" r:id="rId20"/>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7" w:name="ZEqnNum840887"/>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5</w:instrText>
      </w:r>
      <w:r>
        <w:rPr>
          <w:lang w:val="es-ES"/>
        </w:rPr>
        <w:fldChar w:fldCharType="end"/>
      </w:r>
      <w:r>
        <w:rPr>
          <w:lang w:val="es-ES"/>
        </w:rPr>
        <w:instrText>)</w:instrText>
      </w:r>
      <w:bookmarkEnd w:id="7"/>
      <w:r>
        <w:rPr>
          <w:lang w:val="es-ES"/>
        </w:rPr>
        <w:fldChar w:fldCharType="end"/>
      </w:r>
    </w:p>
    <w:p w14:paraId="2C061EE6" w14:textId="5F8DA3F8" w:rsidR="008A4F7B" w:rsidRDefault="008A4F7B" w:rsidP="007F0FE5">
      <w:pPr>
        <w:ind w:left="404"/>
        <w:rPr>
          <w:lang w:val="es-ES"/>
        </w:rPr>
      </w:pPr>
      <w:r w:rsidRPr="00AC1E00">
        <w:rPr>
          <w:lang w:val="es-ES"/>
        </w:rPr>
        <w:t xml:space="preserve">Como en la corriente 3 </w:t>
      </w:r>
      <w:r w:rsidR="007F0FE5">
        <w:rPr>
          <w:lang w:val="es-ES"/>
        </w:rPr>
        <w:t xml:space="preserve">solo circula agua, se tiene que </w:t>
      </w:r>
      <w:r w:rsidR="007F0FE5" w:rsidRPr="007F0FE5">
        <w:rPr>
          <w:i/>
          <w:lang w:val="es-ES"/>
        </w:rPr>
        <w:t>N</w:t>
      </w:r>
      <w:r w:rsidR="007F0FE5" w:rsidRPr="007F0FE5">
        <w:rPr>
          <w:i/>
          <w:vertAlign w:val="subscript"/>
          <w:lang w:val="es-ES"/>
        </w:rPr>
        <w:t>A</w:t>
      </w:r>
      <w:proofErr w:type="gramStart"/>
      <w:r w:rsidR="007F0FE5" w:rsidRPr="007F0FE5">
        <w:rPr>
          <w:vertAlign w:val="subscript"/>
          <w:lang w:val="es-ES"/>
        </w:rPr>
        <w:t>,3</w:t>
      </w:r>
      <w:proofErr w:type="gramEnd"/>
      <w:r w:rsidR="007F0FE5">
        <w:rPr>
          <w:lang w:val="es-ES"/>
        </w:rPr>
        <w:t xml:space="preserve"> = </w:t>
      </w:r>
      <w:r w:rsidR="007F0FE5" w:rsidRPr="007F0FE5">
        <w:rPr>
          <w:i/>
          <w:lang w:val="es-ES"/>
        </w:rPr>
        <w:t>N</w:t>
      </w:r>
      <w:r w:rsidR="007F0FE5" w:rsidRPr="007F0FE5">
        <w:rPr>
          <w:i/>
          <w:vertAlign w:val="subscript"/>
          <w:lang w:val="es-ES"/>
        </w:rPr>
        <w:t>A</w:t>
      </w:r>
      <w:r w:rsidR="007F0FE5">
        <w:rPr>
          <w:lang w:val="es-ES"/>
        </w:rPr>
        <w:t>.</w:t>
      </w:r>
      <w:r w:rsidRPr="00AC1E00">
        <w:rPr>
          <w:lang w:val="es-ES"/>
        </w:rPr>
        <w:t xml:space="preserve"> </w:t>
      </w:r>
    </w:p>
    <w:p w14:paraId="75A54D9F" w14:textId="77777777" w:rsidR="008A4F7B" w:rsidRDefault="008A4F7B" w:rsidP="00FF4C38">
      <w:pPr>
        <w:pStyle w:val="Text"/>
        <w:numPr>
          <w:ilvl w:val="0"/>
          <w:numId w:val="3"/>
        </w:numPr>
        <w:ind w:left="764"/>
        <w:rPr>
          <w:lang w:val="es-ES"/>
        </w:rPr>
      </w:pPr>
      <w:r w:rsidRPr="00AC1E00">
        <w:rPr>
          <w:lang w:val="es-ES"/>
        </w:rPr>
        <w:t xml:space="preserve">Balance de masa por componente: Soluto </w:t>
      </w:r>
      <w:proofErr w:type="gramStart"/>
      <w:r w:rsidRPr="00AC1E00">
        <w:rPr>
          <w:lang w:val="es-ES"/>
        </w:rPr>
        <w:t>A</w:t>
      </w:r>
      <w:proofErr w:type="gramEnd"/>
      <w:r w:rsidRPr="00AC1E00">
        <w:rPr>
          <w:lang w:val="es-ES"/>
        </w:rPr>
        <w:t xml:space="preserve">, en nuestro caso es el agua que se transfiere de la </w:t>
      </w:r>
      <w:proofErr w:type="spellStart"/>
      <w:r w:rsidRPr="00AC1E00">
        <w:rPr>
          <w:lang w:val="es-ES"/>
        </w:rPr>
        <w:t>barbotina</w:t>
      </w:r>
      <w:proofErr w:type="spellEnd"/>
      <w:r w:rsidRPr="00AC1E00">
        <w:rPr>
          <w:lang w:val="es-ES"/>
        </w:rPr>
        <w:t xml:space="preserve"> al aire caliente</w:t>
      </w:r>
      <w:r>
        <w:rPr>
          <w:lang w:val="es-ES"/>
        </w:rPr>
        <w:t>.</w:t>
      </w:r>
    </w:p>
    <w:p w14:paraId="60113F8C" w14:textId="77777777" w:rsidR="007F0FE5" w:rsidRPr="002E5857" w:rsidRDefault="007F0FE5" w:rsidP="007F0FE5">
      <w:pPr>
        <w:pStyle w:val="MTDisplayEquation"/>
        <w:spacing w:before="120"/>
        <w:rPr>
          <w:lang w:val="es-ES"/>
        </w:rPr>
      </w:pPr>
      <w:r>
        <w:rPr>
          <w:lang w:val="es-ES"/>
        </w:rPr>
        <w:tab/>
      </w:r>
      <w:r w:rsidRPr="007F0FE5">
        <w:rPr>
          <w:position w:val="-26"/>
          <w:lang w:val="es-ES"/>
        </w:rPr>
        <w:object w:dxaOrig="4060" w:dyaOrig="620" w14:anchorId="01100EB7">
          <v:shape id="_x0000_i1030" type="#_x0000_t75" style="width:205.05pt;height:32.25pt" o:ole="">
            <v:imagedata r:id="rId21" o:title=""/>
          </v:shape>
          <o:OLEObject Type="Embed" ProgID="Equation.DSMT4" ShapeID="_x0000_i1030" DrawAspect="Content" ObjectID="_1775563213" r:id="rId22"/>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8" w:name="ZEqnNum250684"/>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6</w:instrText>
      </w:r>
      <w:r>
        <w:rPr>
          <w:lang w:val="es-ES"/>
        </w:rPr>
        <w:fldChar w:fldCharType="end"/>
      </w:r>
      <w:r>
        <w:rPr>
          <w:lang w:val="es-ES"/>
        </w:rPr>
        <w:instrText>)</w:instrText>
      </w:r>
      <w:bookmarkEnd w:id="8"/>
      <w:r>
        <w:rPr>
          <w:lang w:val="es-ES"/>
        </w:rPr>
        <w:fldChar w:fldCharType="end"/>
      </w:r>
    </w:p>
    <w:p w14:paraId="2B873DD6" w14:textId="4E222866" w:rsidR="008A4F7B" w:rsidRPr="002E5857" w:rsidRDefault="008A4F7B" w:rsidP="00FF4C38">
      <w:pPr>
        <w:pStyle w:val="Text"/>
        <w:numPr>
          <w:ilvl w:val="0"/>
          <w:numId w:val="3"/>
        </w:numPr>
        <w:ind w:left="764"/>
        <w:rPr>
          <w:lang w:val="es-ES"/>
        </w:rPr>
      </w:pPr>
      <w:r w:rsidRPr="00372AA4">
        <w:rPr>
          <w:lang w:val="es-ES"/>
        </w:rPr>
        <w:t>Balance de masa por componente. Sólidos secos en el refinado.</w:t>
      </w:r>
      <w:r w:rsidR="007F0FE5">
        <w:rPr>
          <w:lang w:val="es-ES"/>
        </w:rPr>
        <w:t xml:space="preserve"> Note que (3) es igual a (7).</w:t>
      </w:r>
    </w:p>
    <w:p w14:paraId="2C2719F8" w14:textId="77777777" w:rsidR="008A4F7B" w:rsidRPr="00372AA4" w:rsidRDefault="008A4F7B" w:rsidP="007F0FE5">
      <w:pPr>
        <w:pStyle w:val="MTDisplayEquation"/>
        <w:spacing w:before="120"/>
        <w:rPr>
          <w:lang w:val="es-EC"/>
        </w:rPr>
      </w:pPr>
      <w:r>
        <w:rPr>
          <w:lang w:val="es-ES"/>
        </w:rPr>
        <w:tab/>
      </w:r>
      <w:r w:rsidRPr="00D46258">
        <w:rPr>
          <w:position w:val="-12"/>
          <w:lang w:val="es-ES"/>
        </w:rPr>
        <w:object w:dxaOrig="980" w:dyaOrig="320" w14:anchorId="1EE43BCC">
          <v:shape id="_x0000_i1031" type="#_x0000_t75" style="width:48.95pt;height:16.7pt" o:ole="">
            <v:imagedata r:id="rId23" o:title=""/>
          </v:shape>
          <o:OLEObject Type="Embed" ProgID="Equation.DSMT4" ShapeID="_x0000_i1031" DrawAspect="Content" ObjectID="_1775563214" r:id="rId24"/>
        </w:object>
      </w:r>
      <w:r w:rsidRPr="00372AA4">
        <w:rPr>
          <w:lang w:val="es-EC"/>
        </w:rPr>
        <w:t xml:space="preserve"> </w:t>
      </w:r>
      <w:r w:rsidRPr="00372AA4">
        <w:rPr>
          <w:lang w:val="es-EC"/>
        </w:rPr>
        <w:tab/>
      </w:r>
      <w:r>
        <w:rPr>
          <w:lang w:val="es-ES"/>
        </w:rPr>
        <w:fldChar w:fldCharType="begin"/>
      </w:r>
      <w:r w:rsidRPr="00372AA4">
        <w:rPr>
          <w:lang w:val="es-EC"/>
        </w:rPr>
        <w:instrText xml:space="preserve"> MACROBUTTON MTPlaceRef \* MERGEFORMAT </w:instrText>
      </w:r>
      <w:r>
        <w:rPr>
          <w:lang w:val="es-ES"/>
        </w:rPr>
        <w:fldChar w:fldCharType="begin"/>
      </w:r>
      <w:r w:rsidRPr="00372AA4">
        <w:rPr>
          <w:lang w:val="es-EC"/>
        </w:rPr>
        <w:instrText xml:space="preserve"> SEQ MTEqn \h \* MERGEFORMAT </w:instrText>
      </w:r>
      <w:r>
        <w:rPr>
          <w:lang w:val="es-ES"/>
        </w:rPr>
        <w:fldChar w:fldCharType="end"/>
      </w:r>
      <w:bookmarkStart w:id="9" w:name="ZEqnNum926727"/>
      <w:r w:rsidRPr="00372AA4">
        <w:rPr>
          <w:lang w:val="es-EC"/>
        </w:rPr>
        <w:instrText>(</w:instrText>
      </w:r>
      <w:r>
        <w:rPr>
          <w:lang w:val="es-ES"/>
        </w:rPr>
        <w:fldChar w:fldCharType="begin"/>
      </w:r>
      <w:r w:rsidRPr="00372AA4">
        <w:rPr>
          <w:lang w:val="es-EC"/>
        </w:rPr>
        <w:instrText xml:space="preserve"> SEQ MTEqn \c \* Arabic \* MERGEFORMAT </w:instrText>
      </w:r>
      <w:r>
        <w:rPr>
          <w:lang w:val="es-ES"/>
        </w:rPr>
        <w:fldChar w:fldCharType="separate"/>
      </w:r>
      <w:r w:rsidR="00110F24">
        <w:rPr>
          <w:noProof/>
          <w:lang w:val="es-EC"/>
        </w:rPr>
        <w:instrText>7</w:instrText>
      </w:r>
      <w:r>
        <w:rPr>
          <w:lang w:val="es-ES"/>
        </w:rPr>
        <w:fldChar w:fldCharType="end"/>
      </w:r>
      <w:r w:rsidRPr="00372AA4">
        <w:rPr>
          <w:lang w:val="es-EC"/>
        </w:rPr>
        <w:instrText>)</w:instrText>
      </w:r>
      <w:bookmarkEnd w:id="9"/>
      <w:r>
        <w:rPr>
          <w:lang w:val="es-ES"/>
        </w:rPr>
        <w:fldChar w:fldCharType="end"/>
      </w:r>
    </w:p>
    <w:p w14:paraId="5CA6501B" w14:textId="77777777" w:rsidR="008A4F7B" w:rsidRPr="00EE6644" w:rsidRDefault="008A4F7B" w:rsidP="008A4F7B">
      <w:pPr>
        <w:pStyle w:val="Ttulo3"/>
        <w:rPr>
          <w:lang w:val="es-ES"/>
        </w:rPr>
      </w:pPr>
      <w:r w:rsidRPr="00EE6644">
        <w:rPr>
          <w:lang w:val="es-ES"/>
        </w:rPr>
        <w:t xml:space="preserve">Balances de masa para el </w:t>
      </w:r>
      <w:proofErr w:type="spellStart"/>
      <w:r w:rsidRPr="00EE6644">
        <w:rPr>
          <w:lang w:val="es-ES"/>
        </w:rPr>
        <w:t>SdeP</w:t>
      </w:r>
      <w:proofErr w:type="spellEnd"/>
      <w:r w:rsidRPr="00EE6644">
        <w:rPr>
          <w:lang w:val="es-ES"/>
        </w:rPr>
        <w:t>-III:</w:t>
      </w:r>
    </w:p>
    <w:p w14:paraId="735C13D7" w14:textId="77777777" w:rsidR="008A4F7B" w:rsidRDefault="008A4F7B" w:rsidP="00FF4C38">
      <w:pPr>
        <w:pStyle w:val="Text"/>
        <w:numPr>
          <w:ilvl w:val="0"/>
          <w:numId w:val="3"/>
        </w:numPr>
        <w:ind w:left="764"/>
        <w:rPr>
          <w:lang w:val="es-ES"/>
        </w:rPr>
      </w:pPr>
      <w:r>
        <w:rPr>
          <w:lang w:val="es-ES"/>
        </w:rPr>
        <w:t>Balance de masa total.</w:t>
      </w:r>
    </w:p>
    <w:p w14:paraId="2E721EDC" w14:textId="77777777" w:rsidR="008A4F7B" w:rsidRDefault="008A4F7B" w:rsidP="007F0FE5">
      <w:pPr>
        <w:pStyle w:val="MTDisplayEquation"/>
        <w:spacing w:before="120"/>
        <w:rPr>
          <w:lang w:val="es-ES"/>
        </w:rPr>
      </w:pPr>
      <w:r>
        <w:rPr>
          <w:lang w:val="es-ES"/>
        </w:rPr>
        <w:tab/>
      </w:r>
      <w:r w:rsidRPr="00D46258">
        <w:rPr>
          <w:position w:val="-26"/>
          <w:lang w:val="es-ES"/>
        </w:rPr>
        <w:object w:dxaOrig="2740" w:dyaOrig="600" w14:anchorId="34D6C9DE">
          <v:shape id="_x0000_i1032" type="#_x0000_t75" style="width:137.1pt;height:29.95pt" o:ole="">
            <v:imagedata r:id="rId25" o:title=""/>
          </v:shape>
          <o:OLEObject Type="Embed" ProgID="Equation.DSMT4" ShapeID="_x0000_i1032" DrawAspect="Content" ObjectID="_1775563215" r:id="rId26"/>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0" w:name="ZEqnNum570989"/>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8</w:instrText>
      </w:r>
      <w:r>
        <w:rPr>
          <w:lang w:val="es-ES"/>
        </w:rPr>
        <w:fldChar w:fldCharType="end"/>
      </w:r>
      <w:r>
        <w:rPr>
          <w:lang w:val="es-ES"/>
        </w:rPr>
        <w:instrText>)</w:instrText>
      </w:r>
      <w:bookmarkEnd w:id="10"/>
      <w:r>
        <w:rPr>
          <w:lang w:val="es-ES"/>
        </w:rPr>
        <w:fldChar w:fldCharType="end"/>
      </w:r>
    </w:p>
    <w:p w14:paraId="6B16AC38" w14:textId="4E6CE8B7" w:rsidR="008A4F7B" w:rsidRDefault="008A4F7B" w:rsidP="00FF4C38">
      <w:pPr>
        <w:pStyle w:val="Text"/>
        <w:numPr>
          <w:ilvl w:val="0"/>
          <w:numId w:val="3"/>
        </w:numPr>
        <w:ind w:left="764"/>
        <w:rPr>
          <w:lang w:val="es-ES"/>
        </w:rPr>
      </w:pPr>
      <w:r>
        <w:rPr>
          <w:lang w:val="es-ES"/>
        </w:rPr>
        <w:t>Balance de masa por componente: Aire seco en Extracto.</w:t>
      </w:r>
      <w:r w:rsidR="007F0FE5">
        <w:rPr>
          <w:lang w:val="es-ES"/>
        </w:rPr>
        <w:t xml:space="preserve"> Note que (9) es igual a (4).</w:t>
      </w:r>
    </w:p>
    <w:p w14:paraId="5FD9D96D" w14:textId="77777777" w:rsidR="008A4F7B" w:rsidRPr="006A7E20" w:rsidRDefault="008A4F7B" w:rsidP="007F0FE5">
      <w:pPr>
        <w:pStyle w:val="MTDisplayEquation"/>
        <w:spacing w:before="120"/>
      </w:pPr>
      <w:r>
        <w:rPr>
          <w:lang w:val="es-ES"/>
        </w:rPr>
        <w:tab/>
      </w:r>
      <w:r w:rsidRPr="00D46258">
        <w:rPr>
          <w:position w:val="-12"/>
          <w:lang w:val="es-ES"/>
        </w:rPr>
        <w:object w:dxaOrig="999" w:dyaOrig="320" w14:anchorId="2F0B0B70">
          <v:shape id="_x0000_i1033" type="#_x0000_t75" style="width:50.1pt;height:16.7pt" o:ole="">
            <v:imagedata r:id="rId27" o:title=""/>
          </v:shape>
          <o:OLEObject Type="Embed" ProgID="Equation.DSMT4" ShapeID="_x0000_i1033" DrawAspect="Content" ObjectID="_1775563216" r:id="rId28"/>
        </w:object>
      </w:r>
      <w:r w:rsidRPr="006A7E20">
        <w:t xml:space="preserve"> </w:t>
      </w:r>
      <w:r w:rsidRPr="006A7E20">
        <w:tab/>
      </w:r>
      <w:r>
        <w:rPr>
          <w:lang w:val="es-ES"/>
        </w:rPr>
        <w:fldChar w:fldCharType="begin"/>
      </w:r>
      <w:r w:rsidRPr="006A7E20">
        <w:instrText xml:space="preserve"> MACROBUTTON MTPlaceRef \* MERGEFORMAT </w:instrText>
      </w:r>
      <w:r>
        <w:rPr>
          <w:lang w:val="es-ES"/>
        </w:rPr>
        <w:fldChar w:fldCharType="begin"/>
      </w:r>
      <w:r w:rsidRPr="006A7E20">
        <w:instrText xml:space="preserve"> SEQ MTEqn \h \* MERGEFORMAT </w:instrText>
      </w:r>
      <w:r>
        <w:rPr>
          <w:lang w:val="es-ES"/>
        </w:rPr>
        <w:fldChar w:fldCharType="end"/>
      </w:r>
      <w:bookmarkStart w:id="11" w:name="ZEqnNum149305"/>
      <w:r w:rsidRPr="006A7E20">
        <w:instrText>(</w:instrText>
      </w:r>
      <w:r>
        <w:rPr>
          <w:lang w:val="es-ES"/>
        </w:rPr>
        <w:fldChar w:fldCharType="begin"/>
      </w:r>
      <w:r w:rsidRPr="006A7E20">
        <w:instrText xml:space="preserve"> SEQ MTEqn \c \* Arabic \* MERGEFORMAT </w:instrText>
      </w:r>
      <w:r>
        <w:rPr>
          <w:lang w:val="es-ES"/>
        </w:rPr>
        <w:fldChar w:fldCharType="separate"/>
      </w:r>
      <w:r w:rsidR="00110F24">
        <w:rPr>
          <w:noProof/>
        </w:rPr>
        <w:instrText>9</w:instrText>
      </w:r>
      <w:r>
        <w:rPr>
          <w:lang w:val="es-ES"/>
        </w:rPr>
        <w:fldChar w:fldCharType="end"/>
      </w:r>
      <w:r w:rsidRPr="006A7E20">
        <w:instrText>)</w:instrText>
      </w:r>
      <w:bookmarkEnd w:id="11"/>
      <w:r>
        <w:rPr>
          <w:lang w:val="es-ES"/>
        </w:rPr>
        <w:fldChar w:fldCharType="end"/>
      </w:r>
    </w:p>
    <w:p w14:paraId="56EE3B12" w14:textId="77777777" w:rsidR="008A4F7B" w:rsidRDefault="008A4F7B" w:rsidP="00FF4C38">
      <w:pPr>
        <w:pStyle w:val="Text"/>
        <w:numPr>
          <w:ilvl w:val="0"/>
          <w:numId w:val="3"/>
        </w:numPr>
        <w:ind w:left="764"/>
        <w:rPr>
          <w:lang w:val="es-ES"/>
        </w:rPr>
      </w:pPr>
      <w:r>
        <w:rPr>
          <w:lang w:val="es-ES"/>
        </w:rPr>
        <w:t>Balance de masa por componente: Soluto A. Teniendo en cuenta que la cantidad de aire seco es una constante, se tiene que:</w:t>
      </w:r>
    </w:p>
    <w:p w14:paraId="0C5D08F2" w14:textId="77777777" w:rsidR="008A4F7B" w:rsidRPr="002E5857" w:rsidRDefault="008A4F7B" w:rsidP="007F0FE5">
      <w:pPr>
        <w:pStyle w:val="MTDisplayEquation"/>
        <w:spacing w:before="120"/>
        <w:rPr>
          <w:lang w:val="es-ES"/>
        </w:rPr>
      </w:pPr>
      <w:r>
        <w:rPr>
          <w:lang w:val="es-ES"/>
        </w:rPr>
        <w:tab/>
      </w:r>
      <w:r w:rsidR="007F0FE5" w:rsidRPr="00D46258">
        <w:rPr>
          <w:position w:val="-26"/>
          <w:lang w:val="es-ES"/>
        </w:rPr>
        <w:object w:dxaOrig="2980" w:dyaOrig="620" w14:anchorId="55C28D98">
          <v:shape id="_x0000_i1034" type="#_x0000_t75" style="width:148.6pt;height:30.55pt" o:ole="">
            <v:imagedata r:id="rId29" o:title=""/>
          </v:shape>
          <o:OLEObject Type="Embed" ProgID="Equation.DSMT4" ShapeID="_x0000_i1034" DrawAspect="Content" ObjectID="_1775563217" r:id="rId30"/>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2" w:name="ZEqnNum554044"/>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10</w:instrText>
      </w:r>
      <w:r>
        <w:rPr>
          <w:lang w:val="es-ES"/>
        </w:rPr>
        <w:fldChar w:fldCharType="end"/>
      </w:r>
      <w:r>
        <w:rPr>
          <w:lang w:val="es-ES"/>
        </w:rPr>
        <w:instrText>)</w:instrText>
      </w:r>
      <w:bookmarkEnd w:id="12"/>
      <w:r>
        <w:rPr>
          <w:lang w:val="es-ES"/>
        </w:rPr>
        <w:fldChar w:fldCharType="end"/>
      </w:r>
    </w:p>
    <w:p w14:paraId="1A94673F" w14:textId="77777777" w:rsidR="008A4F7B" w:rsidRPr="00EE6644" w:rsidRDefault="008A4F7B" w:rsidP="008A4F7B">
      <w:pPr>
        <w:pStyle w:val="Ttulo3"/>
        <w:rPr>
          <w:lang w:val="es-ES"/>
        </w:rPr>
      </w:pPr>
      <w:r w:rsidRPr="00EE6644">
        <w:rPr>
          <w:lang w:val="es-ES"/>
        </w:rPr>
        <w:t>Balances de energía:</w:t>
      </w:r>
    </w:p>
    <w:p w14:paraId="4A49A132" w14:textId="40642F15" w:rsidR="008A4F7B" w:rsidRDefault="008A4F7B" w:rsidP="008A4F7B">
      <w:pPr>
        <w:pStyle w:val="Text"/>
        <w:ind w:firstLine="204"/>
        <w:rPr>
          <w:lang w:val="es-ES"/>
        </w:rPr>
      </w:pPr>
      <w:r w:rsidRPr="006A7E20">
        <w:rPr>
          <w:lang w:val="es-ES"/>
        </w:rPr>
        <w:t xml:space="preserve">El equipo es considerado adiabático, entonces la transferencia de energía térmica solo ocurre en el interior del cuerpo del secador, considerado como una cámara cilíndrica, </w:t>
      </w:r>
      <w:r w:rsidRPr="006A7E20">
        <w:rPr>
          <w:lang w:val="es-ES"/>
        </w:rPr>
        <w:lastRenderedPageBreak/>
        <w:t>entre el líquido y el aire caliente. A continuación, se muestran los balances de energía correspondientes [13],</w:t>
      </w:r>
      <w:r w:rsidR="007F0FE5">
        <w:rPr>
          <w:lang w:val="es-ES"/>
        </w:rPr>
        <w:t xml:space="preserve"> [14]:</w:t>
      </w:r>
    </w:p>
    <w:p w14:paraId="454737DF" w14:textId="77777777" w:rsidR="008A4F7B" w:rsidRDefault="008A4F7B" w:rsidP="00FF4C38">
      <w:pPr>
        <w:pStyle w:val="Text"/>
        <w:numPr>
          <w:ilvl w:val="0"/>
          <w:numId w:val="3"/>
        </w:numPr>
        <w:ind w:left="450" w:hanging="270"/>
        <w:rPr>
          <w:lang w:val="es-ES"/>
        </w:rPr>
      </w:pPr>
      <w:r w:rsidRPr="006A7E20">
        <w:rPr>
          <w:lang w:val="es-ES"/>
        </w:rPr>
        <w:t xml:space="preserve">Balance de energía </w:t>
      </w:r>
      <w:proofErr w:type="spellStart"/>
      <w:r w:rsidRPr="006A7E20">
        <w:rPr>
          <w:lang w:val="es-ES"/>
        </w:rPr>
        <w:t>SdeP</w:t>
      </w:r>
      <w:proofErr w:type="spellEnd"/>
      <w:r w:rsidRPr="006A7E20">
        <w:rPr>
          <w:lang w:val="es-ES"/>
        </w:rPr>
        <w:t>-I:</w:t>
      </w:r>
    </w:p>
    <w:p w14:paraId="583740AC" w14:textId="77777777" w:rsidR="008A4F7B" w:rsidRPr="000B218C" w:rsidRDefault="008A4F7B" w:rsidP="006E76AF">
      <w:pPr>
        <w:pStyle w:val="MTDisplayEquation"/>
        <w:spacing w:before="120"/>
        <w:rPr>
          <w:lang w:val="es-ES"/>
        </w:rPr>
      </w:pPr>
      <w:r>
        <w:rPr>
          <w:lang w:val="es-ES"/>
        </w:rPr>
        <w:tab/>
      </w:r>
      <w:r w:rsidR="006E76AF" w:rsidRPr="00D46258">
        <w:rPr>
          <w:position w:val="-72"/>
          <w:lang w:val="es-ES"/>
        </w:rPr>
        <w:object w:dxaOrig="3879" w:dyaOrig="1620" w14:anchorId="23BEEC1E">
          <v:shape id="_x0000_i1035" type="#_x0000_t75" style="width:194.1pt;height:81.2pt" o:ole="">
            <v:imagedata r:id="rId31" o:title=""/>
          </v:shape>
          <o:OLEObject Type="Embed" ProgID="Equation.DSMT4" ShapeID="_x0000_i1035" DrawAspect="Content" ObjectID="_1775563218" r:id="rId32"/>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11</w:instrText>
      </w:r>
      <w:r>
        <w:rPr>
          <w:lang w:val="es-ES"/>
        </w:rPr>
        <w:fldChar w:fldCharType="end"/>
      </w:r>
      <w:r>
        <w:rPr>
          <w:lang w:val="es-ES"/>
        </w:rPr>
        <w:instrText>)</w:instrText>
      </w:r>
      <w:r>
        <w:rPr>
          <w:lang w:val="es-ES"/>
        </w:rPr>
        <w:fldChar w:fldCharType="end"/>
      </w:r>
    </w:p>
    <w:p w14:paraId="5AB8FE71" w14:textId="1F121D28" w:rsidR="008A4F7B" w:rsidRDefault="008A4F7B" w:rsidP="00FF4C38">
      <w:pPr>
        <w:pStyle w:val="Text"/>
        <w:numPr>
          <w:ilvl w:val="0"/>
          <w:numId w:val="3"/>
        </w:numPr>
        <w:ind w:left="450" w:hanging="270"/>
        <w:rPr>
          <w:lang w:val="es-ES"/>
        </w:rPr>
      </w:pPr>
      <w:r w:rsidRPr="000B218C">
        <w:rPr>
          <w:lang w:val="es-ES"/>
        </w:rPr>
        <w:t xml:space="preserve">Balance de energía </w:t>
      </w:r>
      <w:proofErr w:type="spellStart"/>
      <w:r w:rsidRPr="000B218C">
        <w:rPr>
          <w:lang w:val="es-ES"/>
        </w:rPr>
        <w:t>SdeP</w:t>
      </w:r>
      <w:proofErr w:type="spellEnd"/>
      <w:r w:rsidRPr="000B218C">
        <w:rPr>
          <w:lang w:val="es-ES"/>
        </w:rPr>
        <w:t>-II</w:t>
      </w:r>
      <w:r w:rsidR="006B161B">
        <w:rPr>
          <w:lang w:val="es-ES"/>
        </w:rPr>
        <w:t xml:space="preserve"> [13]</w:t>
      </w:r>
      <w:r w:rsidRPr="000B218C">
        <w:rPr>
          <w:lang w:val="es-ES"/>
        </w:rPr>
        <w:t>:</w:t>
      </w:r>
    </w:p>
    <w:p w14:paraId="36193D17" w14:textId="77777777" w:rsidR="008A4F7B" w:rsidRPr="006C6544" w:rsidRDefault="008A4F7B" w:rsidP="00E36272">
      <w:pPr>
        <w:pStyle w:val="MTDisplayEquation"/>
        <w:spacing w:before="120"/>
        <w:rPr>
          <w:lang w:val="es-ES"/>
        </w:rPr>
      </w:pPr>
      <w:r>
        <w:rPr>
          <w:lang w:val="es-ES"/>
        </w:rPr>
        <w:tab/>
        <w:t xml:space="preserve"> </w:t>
      </w:r>
      <w:r w:rsidR="00E36272" w:rsidRPr="00E36272">
        <w:rPr>
          <w:position w:val="-46"/>
          <w:lang w:val="es-ES"/>
        </w:rPr>
        <w:object w:dxaOrig="5520" w:dyaOrig="1020" w14:anchorId="6E7503F3">
          <v:shape id="_x0000_i1036" type="#_x0000_t75" style="width:209.1pt;height:51.25pt" o:ole="">
            <v:imagedata r:id="rId33" o:title=""/>
          </v:shape>
          <o:OLEObject Type="Embed" ProgID="Equation.DSMT4" ShapeID="_x0000_i1036" DrawAspect="Content" ObjectID="_1775563219" r:id="rId34"/>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12</w:instrText>
      </w:r>
      <w:r>
        <w:rPr>
          <w:lang w:val="es-ES"/>
        </w:rPr>
        <w:fldChar w:fldCharType="end"/>
      </w:r>
      <w:r>
        <w:rPr>
          <w:lang w:val="es-ES"/>
        </w:rPr>
        <w:instrText>)</w:instrText>
      </w:r>
      <w:r>
        <w:rPr>
          <w:lang w:val="es-ES"/>
        </w:rPr>
        <w:fldChar w:fldCharType="end"/>
      </w:r>
    </w:p>
    <w:p w14:paraId="014966BD" w14:textId="77777777" w:rsidR="008A4F7B" w:rsidRDefault="008A4F7B" w:rsidP="00FF4C38">
      <w:pPr>
        <w:pStyle w:val="Text"/>
        <w:numPr>
          <w:ilvl w:val="0"/>
          <w:numId w:val="3"/>
        </w:numPr>
        <w:ind w:left="450" w:hanging="270"/>
        <w:rPr>
          <w:lang w:val="es-ES"/>
        </w:rPr>
      </w:pPr>
      <w:r w:rsidRPr="006C6544">
        <w:rPr>
          <w:lang w:val="es-ES"/>
        </w:rPr>
        <w:t xml:space="preserve">Balance de energía </w:t>
      </w:r>
      <w:proofErr w:type="spellStart"/>
      <w:r w:rsidRPr="006C6544">
        <w:rPr>
          <w:lang w:val="es-ES"/>
        </w:rPr>
        <w:t>SdeP</w:t>
      </w:r>
      <w:proofErr w:type="spellEnd"/>
      <w:r w:rsidRPr="006C6544">
        <w:rPr>
          <w:lang w:val="es-ES"/>
        </w:rPr>
        <w:t>-III</w:t>
      </w:r>
      <w:r>
        <w:rPr>
          <w:lang w:val="es-ES"/>
        </w:rPr>
        <w:t>:</w:t>
      </w:r>
    </w:p>
    <w:p w14:paraId="77F709CB" w14:textId="77777777" w:rsidR="008A4F7B" w:rsidRPr="0010650D" w:rsidRDefault="008A4F7B" w:rsidP="00E36272">
      <w:pPr>
        <w:pStyle w:val="MTDisplayEquation"/>
        <w:spacing w:before="120"/>
        <w:rPr>
          <w:lang w:val="es-ES"/>
        </w:rPr>
      </w:pPr>
      <w:r>
        <w:rPr>
          <w:lang w:val="es-ES"/>
        </w:rPr>
        <w:tab/>
      </w:r>
      <w:r w:rsidR="00E36272" w:rsidRPr="00E36272">
        <w:rPr>
          <w:position w:val="-48"/>
          <w:lang w:val="es-ES"/>
        </w:rPr>
        <w:object w:dxaOrig="3940" w:dyaOrig="1060" w14:anchorId="1A25854E">
          <v:shape id="_x0000_i1037" type="#_x0000_t75" style="width:197pt;height:53pt" o:ole="">
            <v:imagedata r:id="rId35" o:title=""/>
          </v:shape>
          <o:OLEObject Type="Embed" ProgID="Equation.DSMT4" ShapeID="_x0000_i1037" DrawAspect="Content" ObjectID="_1775563220" r:id="rId36"/>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13</w:instrText>
      </w:r>
      <w:r>
        <w:rPr>
          <w:lang w:val="es-ES"/>
        </w:rPr>
        <w:fldChar w:fldCharType="end"/>
      </w:r>
      <w:r>
        <w:rPr>
          <w:lang w:val="es-ES"/>
        </w:rPr>
        <w:instrText>)</w:instrText>
      </w:r>
      <w:r>
        <w:rPr>
          <w:lang w:val="es-ES"/>
        </w:rPr>
        <w:fldChar w:fldCharType="end"/>
      </w:r>
    </w:p>
    <w:p w14:paraId="5B3FA63C" w14:textId="3AF2E759" w:rsidR="008A4F7B" w:rsidRDefault="008A4F7B" w:rsidP="008A4F7B">
      <w:pPr>
        <w:pStyle w:val="Text"/>
        <w:ind w:firstLine="204"/>
        <w:rPr>
          <w:lang w:val="es-ES"/>
        </w:rPr>
      </w:pPr>
      <w:r w:rsidRPr="0010650D">
        <w:rPr>
          <w:lang w:val="es-ES"/>
        </w:rPr>
        <w:t xml:space="preserve">Como </w:t>
      </w:r>
      <w:r w:rsidRPr="00E36272">
        <w:rPr>
          <w:i/>
          <w:lang w:val="es-ES"/>
        </w:rPr>
        <w:t>E</w:t>
      </w:r>
      <w:r w:rsidRPr="0010650D">
        <w:rPr>
          <w:lang w:val="es-ES"/>
        </w:rPr>
        <w:t xml:space="preserve"> es la fase más energética (pues contiene el calor de cambio de fase), calculamos la entalpía como sigue</w:t>
      </w:r>
      <w:r w:rsidR="00E36272">
        <w:rPr>
          <w:lang w:val="es-ES"/>
        </w:rPr>
        <w:t>:</w:t>
      </w:r>
    </w:p>
    <w:p w14:paraId="71A32753" w14:textId="77777777" w:rsidR="00E36272" w:rsidRPr="002E5857" w:rsidRDefault="00E36272" w:rsidP="00E36272">
      <w:pPr>
        <w:pStyle w:val="MTDisplayEquation"/>
        <w:spacing w:before="120"/>
        <w:rPr>
          <w:lang w:val="es-ES"/>
        </w:rPr>
      </w:pPr>
      <w:r>
        <w:rPr>
          <w:lang w:val="es-ES"/>
        </w:rPr>
        <w:tab/>
      </w:r>
      <w:r w:rsidR="00E84398" w:rsidRPr="00E36272">
        <w:rPr>
          <w:position w:val="-14"/>
          <w:lang w:val="es-ES"/>
        </w:rPr>
        <w:object w:dxaOrig="2940" w:dyaOrig="400" w14:anchorId="3CA06DDA">
          <v:shape id="_x0000_i1038" type="#_x0000_t75" style="width:147.45pt;height:20.15pt" o:ole="">
            <v:imagedata r:id="rId37" o:title=""/>
          </v:shape>
          <o:OLEObject Type="Embed" ProgID="Equation.DSMT4" ShapeID="_x0000_i1038" DrawAspect="Content" ObjectID="_1775563221" r:id="rId38"/>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14</w:instrText>
      </w:r>
      <w:r>
        <w:rPr>
          <w:lang w:val="es-ES"/>
        </w:rPr>
        <w:fldChar w:fldCharType="end"/>
      </w:r>
      <w:r>
        <w:rPr>
          <w:lang w:val="es-ES"/>
        </w:rPr>
        <w:instrText>)</w:instrText>
      </w:r>
      <w:r>
        <w:rPr>
          <w:lang w:val="es-ES"/>
        </w:rPr>
        <w:fldChar w:fldCharType="end"/>
      </w:r>
    </w:p>
    <w:p w14:paraId="67757B8B" w14:textId="48ED54FD" w:rsidR="008A4F7B" w:rsidRPr="0010650D" w:rsidRDefault="00E36272" w:rsidP="00E36272">
      <w:pPr>
        <w:pStyle w:val="Text"/>
        <w:ind w:firstLine="0"/>
        <w:rPr>
          <w:lang w:val="es-ES"/>
        </w:rPr>
      </w:pPr>
      <w:proofErr w:type="gramStart"/>
      <w:r>
        <w:rPr>
          <w:lang w:val="es-ES"/>
        </w:rPr>
        <w:t>donde</w:t>
      </w:r>
      <w:proofErr w:type="gramEnd"/>
      <w:r>
        <w:rPr>
          <w:lang w:val="es-ES"/>
        </w:rPr>
        <w:t xml:space="preserve"> </w:t>
      </w:r>
      <w:r w:rsidR="008A4F7B" w:rsidRPr="00D46258">
        <w:rPr>
          <w:position w:val="-10"/>
          <w:lang w:val="es-ES"/>
        </w:rPr>
        <w:object w:dxaOrig="260" w:dyaOrig="300" w14:anchorId="07B0DD9E">
          <v:shape id="_x0000_i1039" type="#_x0000_t75" style="width:13.25pt;height:15pt" o:ole="">
            <v:imagedata r:id="rId39" o:title=""/>
          </v:shape>
          <o:OLEObject Type="Embed" ProgID="Equation.DSMT4" ShapeID="_x0000_i1039" DrawAspect="Content" ObjectID="_1775563222" r:id="rId40"/>
        </w:object>
      </w:r>
      <w:r w:rsidR="008A4F7B">
        <w:rPr>
          <w:lang w:val="es-ES"/>
        </w:rPr>
        <w:t xml:space="preserve"> </w:t>
      </w:r>
      <w:r>
        <w:rPr>
          <w:lang w:val="es-ES"/>
        </w:rPr>
        <w:t>es el c</w:t>
      </w:r>
      <w:r w:rsidR="008A4F7B" w:rsidRPr="0010650D">
        <w:rPr>
          <w:lang w:val="es-ES"/>
        </w:rPr>
        <w:t xml:space="preserve">oeficiente </w:t>
      </w:r>
      <w:proofErr w:type="spellStart"/>
      <w:r w:rsidR="008A4F7B" w:rsidRPr="0010650D">
        <w:rPr>
          <w:lang w:val="es-ES"/>
        </w:rPr>
        <w:t>convectivo</w:t>
      </w:r>
      <w:proofErr w:type="spellEnd"/>
      <w:r w:rsidR="008A4F7B" w:rsidRPr="0010650D">
        <w:rPr>
          <w:lang w:val="es-ES"/>
        </w:rPr>
        <w:t xml:space="preserve"> local de transferencia de calor.</w:t>
      </w:r>
    </w:p>
    <w:p w14:paraId="33FCA97B" w14:textId="77777777" w:rsidR="008A4F7B" w:rsidRDefault="008A4F7B" w:rsidP="008A4F7B">
      <w:pPr>
        <w:pStyle w:val="Text"/>
        <w:ind w:firstLine="204"/>
        <w:rPr>
          <w:lang w:val="es-ES"/>
        </w:rPr>
      </w:pPr>
      <w:r w:rsidRPr="0010650D">
        <w:rPr>
          <w:lang w:val="es-ES"/>
        </w:rPr>
        <w:t>Así las cosas, se tiene el balance de energía para la temperatura de salida del aire en el secador, clave para aplicar posteriormente el control [5]</w:t>
      </w:r>
      <w:r>
        <w:rPr>
          <w:lang w:val="es-ES"/>
        </w:rPr>
        <w:t>:</w:t>
      </w:r>
    </w:p>
    <w:p w14:paraId="7EFEAE1E" w14:textId="77777777" w:rsidR="008A4F7B" w:rsidRPr="003C7527" w:rsidRDefault="008A4F7B" w:rsidP="008A4F7B">
      <w:pPr>
        <w:pStyle w:val="MTDisplayEquation"/>
        <w:rPr>
          <w:lang w:val="es-ES"/>
        </w:rPr>
      </w:pPr>
      <w:r>
        <w:rPr>
          <w:lang w:val="es-ES"/>
        </w:rPr>
        <w:tab/>
      </w:r>
      <w:r w:rsidR="00E84398" w:rsidRPr="00D46258">
        <w:rPr>
          <w:position w:val="-168"/>
          <w:lang w:val="es-ES"/>
        </w:rPr>
        <w:object w:dxaOrig="3600" w:dyaOrig="3460" w14:anchorId="2732A920">
          <v:shape id="_x0000_i1040" type="#_x0000_t75" style="width:180.3pt;height:172.2pt" o:ole="">
            <v:imagedata r:id="rId41" o:title=""/>
          </v:shape>
          <o:OLEObject Type="Embed" ProgID="Equation.DSMT4" ShapeID="_x0000_i1040" DrawAspect="Content" ObjectID="_1775563223" r:id="rId42"/>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3" w:name="ZEqnNum617431"/>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15</w:instrText>
      </w:r>
      <w:r>
        <w:rPr>
          <w:lang w:val="es-ES"/>
        </w:rPr>
        <w:fldChar w:fldCharType="end"/>
      </w:r>
      <w:r>
        <w:rPr>
          <w:lang w:val="es-ES"/>
        </w:rPr>
        <w:instrText>)</w:instrText>
      </w:r>
      <w:bookmarkEnd w:id="13"/>
      <w:r>
        <w:rPr>
          <w:lang w:val="es-ES"/>
        </w:rPr>
        <w:fldChar w:fldCharType="end"/>
      </w:r>
    </w:p>
    <w:p w14:paraId="0B6ABE52" w14:textId="5A36412B" w:rsidR="008A4F7B" w:rsidRDefault="008A4F7B" w:rsidP="00E36272">
      <w:pPr>
        <w:pStyle w:val="Text"/>
        <w:ind w:firstLine="0"/>
        <w:rPr>
          <w:lang w:val="es-ES"/>
        </w:rPr>
      </w:pPr>
      <w:proofErr w:type="gramStart"/>
      <w:r>
        <w:rPr>
          <w:lang w:val="es-ES"/>
        </w:rPr>
        <w:t>donde</w:t>
      </w:r>
      <w:proofErr w:type="gramEnd"/>
      <w:r>
        <w:rPr>
          <w:lang w:val="es-ES"/>
        </w:rPr>
        <w:t xml:space="preserve"> </w:t>
      </w:r>
      <w:r w:rsidRPr="006D1FB9">
        <w:rPr>
          <w:position w:val="-12"/>
          <w:lang w:val="es-ES"/>
        </w:rPr>
        <w:object w:dxaOrig="400" w:dyaOrig="380" w14:anchorId="5D8F0957">
          <v:shape id="_x0000_i1041" type="#_x0000_t75" style="width:20.15pt;height:19pt" o:ole="">
            <v:imagedata r:id="rId43" o:title=""/>
          </v:shape>
          <o:OLEObject Type="Embed" ProgID="Equation.DSMT4" ShapeID="_x0000_i1041" DrawAspect="Content" ObjectID="_1775563224" r:id="rId44"/>
        </w:object>
      </w:r>
      <w:r>
        <w:rPr>
          <w:lang w:val="es-ES"/>
        </w:rPr>
        <w:t xml:space="preserve"> </w:t>
      </w:r>
      <w:r w:rsidRPr="006D1FB9">
        <w:rPr>
          <w:lang w:val="es-ES"/>
        </w:rPr>
        <w:t xml:space="preserve">es la </w:t>
      </w:r>
      <w:r w:rsidR="00E36272">
        <w:rPr>
          <w:lang w:val="es-ES"/>
        </w:rPr>
        <w:t>c</w:t>
      </w:r>
      <w:r w:rsidRPr="006D1FB9">
        <w:rPr>
          <w:lang w:val="es-ES"/>
        </w:rPr>
        <w:t xml:space="preserve">apacidad </w:t>
      </w:r>
      <w:r w:rsidR="00E36272">
        <w:rPr>
          <w:lang w:val="es-ES"/>
        </w:rPr>
        <w:t>c</w:t>
      </w:r>
      <w:r w:rsidRPr="006D1FB9">
        <w:rPr>
          <w:lang w:val="es-ES"/>
        </w:rPr>
        <w:t>alorífica de la corriente de transferencia de humedad [5]</w:t>
      </w:r>
      <w:r>
        <w:rPr>
          <w:lang w:val="es-ES"/>
        </w:rPr>
        <w:t>.</w:t>
      </w:r>
    </w:p>
    <w:p w14:paraId="73D1C922" w14:textId="77777777" w:rsidR="00E36272" w:rsidRPr="002E5857" w:rsidRDefault="00E36272" w:rsidP="00E36272">
      <w:pPr>
        <w:pStyle w:val="MTDisplayEquation"/>
        <w:spacing w:before="120"/>
        <w:rPr>
          <w:lang w:val="es-ES"/>
        </w:rPr>
      </w:pPr>
      <w:r>
        <w:rPr>
          <w:lang w:val="es-ES"/>
        </w:rPr>
        <w:tab/>
      </w:r>
      <w:r w:rsidRPr="00E36272">
        <w:rPr>
          <w:position w:val="-24"/>
          <w:lang w:val="es-ES"/>
        </w:rPr>
        <w:object w:dxaOrig="4280" w:dyaOrig="580" w14:anchorId="4CABBF2C">
          <v:shape id="_x0000_i1042" type="#_x0000_t75" style="width:215.4pt;height:29.95pt" o:ole="">
            <v:imagedata r:id="rId45" o:title=""/>
          </v:shape>
          <o:OLEObject Type="Embed" ProgID="Equation.DSMT4" ShapeID="_x0000_i1042" DrawAspect="Content" ObjectID="_1775563225" r:id="rId46"/>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16</w:instrText>
      </w:r>
      <w:r>
        <w:rPr>
          <w:lang w:val="es-ES"/>
        </w:rPr>
        <w:fldChar w:fldCharType="end"/>
      </w:r>
      <w:r>
        <w:rPr>
          <w:lang w:val="es-ES"/>
        </w:rPr>
        <w:instrText>)</w:instrText>
      </w:r>
      <w:r>
        <w:rPr>
          <w:lang w:val="es-ES"/>
        </w:rPr>
        <w:fldChar w:fldCharType="end"/>
      </w:r>
    </w:p>
    <w:p w14:paraId="376FB9B8" w14:textId="563C4402" w:rsidR="008A4F7B" w:rsidRDefault="006B49D3" w:rsidP="00E36272">
      <w:pPr>
        <w:pStyle w:val="Text"/>
        <w:ind w:firstLine="0"/>
        <w:rPr>
          <w:lang w:val="es-ES"/>
        </w:rPr>
      </w:pPr>
      <w:proofErr w:type="gramStart"/>
      <w:r>
        <w:rPr>
          <w:lang w:val="es-ES"/>
        </w:rPr>
        <w:t>dónde</w:t>
      </w:r>
      <w:proofErr w:type="gramEnd"/>
      <w:r w:rsidR="00E36272">
        <w:rPr>
          <w:lang w:val="es-ES"/>
        </w:rPr>
        <w:t>: a = 1.92964×10</w:t>
      </w:r>
      <w:r w:rsidR="00E36272" w:rsidRPr="00E36272">
        <w:rPr>
          <w:vertAlign w:val="superscript"/>
          <w:lang w:val="es-ES"/>
        </w:rPr>
        <w:t>1</w:t>
      </w:r>
      <w:r w:rsidR="00EC7CBB">
        <w:rPr>
          <w:lang w:val="es-ES"/>
        </w:rPr>
        <w:t>, b = 4.721180×10</w:t>
      </w:r>
      <w:r w:rsidR="00EC7CBB">
        <w:rPr>
          <w:vertAlign w:val="superscript"/>
          <w:lang w:val="es-ES"/>
        </w:rPr>
        <w:t>-1</w:t>
      </w:r>
      <w:r w:rsidR="00EC7CBB">
        <w:rPr>
          <w:lang w:val="es-ES"/>
        </w:rPr>
        <w:t>,</w:t>
      </w:r>
      <w:r w:rsidR="00E36272">
        <w:rPr>
          <w:lang w:val="es-ES"/>
        </w:rPr>
        <w:t xml:space="preserve"> </w:t>
      </w:r>
      <w:r w:rsidR="00EC7CBB">
        <w:rPr>
          <w:lang w:val="es-ES"/>
        </w:rPr>
        <w:t xml:space="preserve">c = </w:t>
      </w:r>
      <w:r w:rsidR="00EC7CBB">
        <w:rPr>
          <w:lang w:val="es-ES"/>
        </w:rPr>
        <w:noBreakHyphen/>
        <w:t>1.33878×10</w:t>
      </w:r>
      <w:r w:rsidR="00EC7CBB">
        <w:rPr>
          <w:vertAlign w:val="superscript"/>
          <w:lang w:val="es-ES"/>
        </w:rPr>
        <w:noBreakHyphen/>
        <w:t>3</w:t>
      </w:r>
      <w:r w:rsidR="00EC7CBB">
        <w:rPr>
          <w:lang w:val="es-ES"/>
        </w:rPr>
        <w:t>, d = 1.311424×10</w:t>
      </w:r>
      <w:r w:rsidR="00EC7CBB">
        <w:rPr>
          <w:vertAlign w:val="superscript"/>
          <w:lang w:val="es-ES"/>
        </w:rPr>
        <w:t>-6</w:t>
      </w:r>
      <w:r w:rsidR="00EC7CBB">
        <w:rPr>
          <w:lang w:val="es-ES"/>
        </w:rPr>
        <w:t xml:space="preserve"> y e = 4.30228×10</w:t>
      </w:r>
      <w:r w:rsidR="00EC7CBB">
        <w:rPr>
          <w:vertAlign w:val="superscript"/>
          <w:lang w:val="es-ES"/>
        </w:rPr>
        <w:t>-12</w:t>
      </w:r>
      <w:r w:rsidR="00EC7CBB">
        <w:rPr>
          <w:lang w:val="es-ES"/>
        </w:rPr>
        <w:t>.</w:t>
      </w:r>
      <w:r w:rsidR="008A4F7B">
        <w:rPr>
          <w:lang w:val="es-ES"/>
        </w:rPr>
        <w:tab/>
        <w:t xml:space="preserve"> </w:t>
      </w:r>
    </w:p>
    <w:p w14:paraId="4A1927BB" w14:textId="77777777" w:rsidR="00887305" w:rsidRDefault="00887305" w:rsidP="00E36272">
      <w:pPr>
        <w:pStyle w:val="Text"/>
        <w:ind w:firstLine="0"/>
        <w:rPr>
          <w:lang w:val="es-ES"/>
        </w:rPr>
      </w:pPr>
    </w:p>
    <w:p w14:paraId="48B12B93" w14:textId="5A0E26DE" w:rsidR="00887305" w:rsidRDefault="00887305" w:rsidP="00E36272">
      <w:pPr>
        <w:pStyle w:val="Text"/>
        <w:ind w:firstLine="0"/>
        <w:rPr>
          <w:lang w:val="es-ES"/>
        </w:rPr>
      </w:pPr>
      <w:r>
        <w:rPr>
          <w:lang w:val="es-ES"/>
        </w:rPr>
        <w:lastRenderedPageBreak/>
        <w:t>La Tabla I presenta la descripci</w:t>
      </w:r>
      <w:r w:rsidR="003330A0">
        <w:rPr>
          <w:lang w:val="es-ES"/>
        </w:rPr>
        <w:t xml:space="preserve">ón de cada una </w:t>
      </w:r>
      <w:r>
        <w:rPr>
          <w:lang w:val="es-ES"/>
        </w:rPr>
        <w:t>de los t</w:t>
      </w:r>
      <w:r w:rsidR="003330A0">
        <w:rPr>
          <w:lang w:val="es-ES"/>
        </w:rPr>
        <w:t>érminos asociados a l</w:t>
      </w:r>
      <w:r>
        <w:rPr>
          <w:lang w:val="es-ES"/>
        </w:rPr>
        <w:t xml:space="preserve">os balances de materia y energía. </w:t>
      </w:r>
    </w:p>
    <w:p w14:paraId="3E122BD4" w14:textId="6D0D2D37" w:rsidR="00887305" w:rsidRPr="00323636" w:rsidRDefault="00887305" w:rsidP="00887305">
      <w:pPr>
        <w:pStyle w:val="TableTitle"/>
        <w:spacing w:before="240"/>
        <w:rPr>
          <w:lang w:val="es-EC"/>
        </w:rPr>
      </w:pPr>
      <w:r w:rsidRPr="00323636">
        <w:rPr>
          <w:lang w:val="es-EC"/>
        </w:rPr>
        <w:t>TABLA I</w:t>
      </w:r>
    </w:p>
    <w:p w14:paraId="5A284951" w14:textId="6275485D" w:rsidR="00887305" w:rsidRPr="00323636" w:rsidRDefault="00E11B4D" w:rsidP="00887305">
      <w:pPr>
        <w:pStyle w:val="TableTitle"/>
        <w:rPr>
          <w:lang w:val="es-EC"/>
        </w:rPr>
      </w:pPr>
      <w:r>
        <w:rPr>
          <w:lang w:val="es-EC"/>
        </w:rPr>
        <w:t>D</w:t>
      </w:r>
      <w:r w:rsidRPr="00323636">
        <w:rPr>
          <w:lang w:val="es-EC"/>
        </w:rPr>
        <w:t xml:space="preserve">escripción de </w:t>
      </w:r>
      <w:proofErr w:type="spellStart"/>
      <w:r w:rsidRPr="00323636">
        <w:rPr>
          <w:lang w:val="es-EC"/>
        </w:rPr>
        <w:t>terminos</w:t>
      </w:r>
      <w:proofErr w:type="spellEnd"/>
      <w:r w:rsidRPr="00323636">
        <w:rPr>
          <w:lang w:val="es-EC"/>
        </w:rPr>
        <w:t xml:space="preserve"> en balances de materia y energía</w:t>
      </w:r>
    </w:p>
    <w:tbl>
      <w:tblPr>
        <w:tblStyle w:val="PlainTable2"/>
        <w:tblW w:w="4503" w:type="dxa"/>
        <w:jc w:val="center"/>
        <w:tblBorders>
          <w:top w:val="none" w:sz="0" w:space="0" w:color="auto"/>
          <w:bottom w:val="none" w:sz="0" w:space="0" w:color="auto"/>
        </w:tblBorders>
        <w:tblLayout w:type="fixed"/>
        <w:tblLook w:val="04A0" w:firstRow="1" w:lastRow="0" w:firstColumn="1" w:lastColumn="0" w:noHBand="0" w:noVBand="1"/>
      </w:tblPr>
      <w:tblGrid>
        <w:gridCol w:w="866"/>
        <w:gridCol w:w="2219"/>
        <w:gridCol w:w="1418"/>
      </w:tblGrid>
      <w:tr w:rsidR="00887305" w:rsidRPr="00323636" w14:paraId="70BA9897" w14:textId="77777777" w:rsidTr="005B58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6" w:type="dxa"/>
            <w:tcBorders>
              <w:top w:val="double" w:sz="4" w:space="0" w:color="auto"/>
            </w:tcBorders>
          </w:tcPr>
          <w:p w14:paraId="4F9B0505" w14:textId="77777777" w:rsidR="00887305" w:rsidRPr="00C9074D" w:rsidRDefault="00887305" w:rsidP="00887305">
            <w:pPr>
              <w:pStyle w:val="Prrafodelista"/>
              <w:tabs>
                <w:tab w:val="left" w:pos="1644"/>
              </w:tabs>
              <w:ind w:left="0"/>
              <w:jc w:val="center"/>
              <w:rPr>
                <w:rFonts w:ascii="Times New Roman" w:hAnsi="Times New Roman"/>
                <w:b w:val="0"/>
                <w:sz w:val="16"/>
                <w:szCs w:val="16"/>
              </w:rPr>
            </w:pPr>
            <w:r w:rsidRPr="00C9074D">
              <w:rPr>
                <w:rFonts w:ascii="Times New Roman" w:hAnsi="Times New Roman"/>
                <w:b w:val="0"/>
                <w:sz w:val="16"/>
                <w:szCs w:val="16"/>
              </w:rPr>
              <w:t>Término</w:t>
            </w:r>
          </w:p>
        </w:tc>
        <w:tc>
          <w:tcPr>
            <w:tcW w:w="2219" w:type="dxa"/>
            <w:tcBorders>
              <w:top w:val="double" w:sz="4" w:space="0" w:color="auto"/>
            </w:tcBorders>
          </w:tcPr>
          <w:p w14:paraId="091C6C28" w14:textId="77777777" w:rsidR="00887305" w:rsidRPr="00C9074D" w:rsidRDefault="00887305" w:rsidP="00887305">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C9074D">
              <w:rPr>
                <w:rFonts w:ascii="Times New Roman" w:hAnsi="Times New Roman"/>
                <w:b w:val="0"/>
                <w:sz w:val="16"/>
                <w:szCs w:val="16"/>
              </w:rPr>
              <w:t>Descripción</w:t>
            </w:r>
          </w:p>
        </w:tc>
        <w:tc>
          <w:tcPr>
            <w:tcW w:w="1418" w:type="dxa"/>
            <w:tcBorders>
              <w:top w:val="double" w:sz="4" w:space="0" w:color="auto"/>
            </w:tcBorders>
          </w:tcPr>
          <w:p w14:paraId="226DFE1E" w14:textId="77777777" w:rsidR="00887305" w:rsidRPr="00C9074D" w:rsidRDefault="00887305" w:rsidP="00887305">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C9074D">
              <w:rPr>
                <w:rFonts w:ascii="Times New Roman" w:hAnsi="Times New Roman"/>
                <w:b w:val="0"/>
                <w:sz w:val="16"/>
                <w:szCs w:val="16"/>
              </w:rPr>
              <w:t>Unidades</w:t>
            </w:r>
          </w:p>
        </w:tc>
      </w:tr>
      <w:tr w:rsidR="00887305" w:rsidRPr="00323636" w14:paraId="0D28F5E5" w14:textId="77777777" w:rsidTr="005B58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bottom w:val="none" w:sz="0" w:space="0" w:color="auto"/>
            </w:tcBorders>
          </w:tcPr>
          <w:p w14:paraId="417CD4F0" w14:textId="44D5D662" w:rsidR="00887305" w:rsidRPr="00E11B4D" w:rsidRDefault="002F7A12" w:rsidP="00C869A4">
            <w:pPr>
              <w:pStyle w:val="Prrafodelista"/>
              <w:ind w:left="0"/>
              <w:rPr>
                <w:rFonts w:ascii="Times New Roman" w:hAnsi="Times New Roman"/>
                <w:b w:val="0"/>
                <w:sz w:val="16"/>
                <w:szCs w:val="16"/>
              </w:rPr>
            </w:pPr>
            <m:oMathPara>
              <m:oMath>
                <m:sSub>
                  <m:sSubPr>
                    <m:ctrlPr>
                      <w:rPr>
                        <w:rFonts w:ascii="Cambria Math" w:hAnsi="Cambria Math"/>
                        <w:b w:val="0"/>
                        <w:i/>
                        <w:iCs/>
                        <w:sz w:val="16"/>
                        <w:szCs w:val="16"/>
                      </w:rPr>
                    </m:ctrlPr>
                  </m:sSubPr>
                  <m:e>
                    <m:r>
                      <m:rPr>
                        <m:sty m:val="bi"/>
                      </m:rPr>
                      <w:rPr>
                        <w:rFonts w:ascii="Cambria Math" w:hAnsi="Cambria Math"/>
                        <w:sz w:val="16"/>
                        <w:szCs w:val="16"/>
                      </w:rPr>
                      <m:t>A</m:t>
                    </m:r>
                  </m:e>
                  <m:sub>
                    <m:r>
                      <m:rPr>
                        <m:sty m:val="bi"/>
                      </m:rPr>
                      <w:rPr>
                        <w:rFonts w:ascii="Cambria Math" w:hAnsi="Cambria Math"/>
                        <w:sz w:val="16"/>
                        <w:szCs w:val="16"/>
                      </w:rPr>
                      <m:t>F</m:t>
                    </m:r>
                  </m:sub>
                </m:sSub>
              </m:oMath>
            </m:oMathPara>
          </w:p>
        </w:tc>
        <w:tc>
          <w:tcPr>
            <w:tcW w:w="2219" w:type="dxa"/>
            <w:tcBorders>
              <w:top w:val="none" w:sz="0" w:space="0" w:color="auto"/>
              <w:bottom w:val="none" w:sz="0" w:space="0" w:color="auto"/>
            </w:tcBorders>
          </w:tcPr>
          <w:p w14:paraId="6D01CD3B" w14:textId="77777777" w:rsidR="00887305" w:rsidRPr="00C9074D" w:rsidRDefault="00887305" w:rsidP="006B49D3">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Área transversal o Área de Flujo del Equipo</w:t>
            </w:r>
          </w:p>
        </w:tc>
        <w:tc>
          <w:tcPr>
            <w:tcW w:w="1418" w:type="dxa"/>
            <w:tcBorders>
              <w:top w:val="none" w:sz="0" w:space="0" w:color="auto"/>
              <w:bottom w:val="none" w:sz="0" w:space="0" w:color="auto"/>
            </w:tcBorders>
          </w:tcPr>
          <w:p w14:paraId="792B4CA9" w14:textId="595B86DA" w:rsidR="00887305" w:rsidRPr="00C9074D" w:rsidRDefault="00C9074D" w:rsidP="00C9074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vertAlign w:val="superscript"/>
              </w:rPr>
            </w:pPr>
            <w:r w:rsidRPr="00C9074D">
              <w:rPr>
                <w:rFonts w:ascii="Times New Roman" w:hAnsi="Times New Roman"/>
                <w:sz w:val="16"/>
                <w:szCs w:val="16"/>
              </w:rPr>
              <w:t>m</w:t>
            </w:r>
            <w:r w:rsidRPr="00C9074D">
              <w:rPr>
                <w:rFonts w:ascii="Times New Roman" w:hAnsi="Times New Roman"/>
                <w:sz w:val="16"/>
                <w:szCs w:val="16"/>
                <w:vertAlign w:val="superscript"/>
              </w:rPr>
              <w:t>2</w:t>
            </w:r>
          </w:p>
        </w:tc>
      </w:tr>
      <w:tr w:rsidR="00887305" w:rsidRPr="00323636" w14:paraId="1EDF348D" w14:textId="77777777" w:rsidTr="005B58FF">
        <w:trPr>
          <w:jc w:val="center"/>
        </w:trPr>
        <w:tc>
          <w:tcPr>
            <w:cnfStyle w:val="001000000000" w:firstRow="0" w:lastRow="0" w:firstColumn="1" w:lastColumn="0" w:oddVBand="0" w:evenVBand="0" w:oddHBand="0" w:evenHBand="0" w:firstRowFirstColumn="0" w:firstRowLastColumn="0" w:lastRowFirstColumn="0" w:lastRowLastColumn="0"/>
            <w:tcW w:w="866" w:type="dxa"/>
          </w:tcPr>
          <w:p w14:paraId="776E0776" w14:textId="096B0E83" w:rsidR="00887305" w:rsidRPr="00E11B4D" w:rsidRDefault="002F7A12" w:rsidP="00C869A4">
            <w:pPr>
              <w:pStyle w:val="Prrafodelista"/>
              <w:ind w:left="0"/>
              <w:rPr>
                <w:rFonts w:ascii="Times New Roman"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R</m:t>
                    </m:r>
                  </m:e>
                  <m:sub>
                    <m:r>
                      <m:rPr>
                        <m:sty m:val="bi"/>
                      </m:rPr>
                      <w:rPr>
                        <w:rFonts w:ascii="Cambria Math" w:hAnsi="Cambria Math"/>
                        <w:sz w:val="16"/>
                        <w:szCs w:val="16"/>
                      </w:rPr>
                      <m:t>w,1</m:t>
                    </m:r>
                  </m:sub>
                </m:sSub>
              </m:oMath>
            </m:oMathPara>
          </w:p>
        </w:tc>
        <w:tc>
          <w:tcPr>
            <w:tcW w:w="2219" w:type="dxa"/>
          </w:tcPr>
          <w:p w14:paraId="53213FB0" w14:textId="77777777" w:rsidR="00887305" w:rsidRPr="00C9074D" w:rsidRDefault="00887305" w:rsidP="006B49D3">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Flux másico del Refinado en la corriente 1</w:t>
            </w:r>
          </w:p>
        </w:tc>
        <w:tc>
          <w:tcPr>
            <w:tcW w:w="1418" w:type="dxa"/>
          </w:tcPr>
          <w:p w14:paraId="3D952CA9" w14:textId="4ACE0D14" w:rsidR="00887305" w:rsidRPr="00C9074D" w:rsidRDefault="00C9074D" w:rsidP="00C9074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lang w:val="es-CO"/>
              </w:rPr>
              <w:t>kg/(m</w:t>
            </w:r>
            <w:r w:rsidRPr="00C9074D">
              <w:rPr>
                <w:rFonts w:ascii="Times New Roman" w:hAnsi="Times New Roman"/>
                <w:sz w:val="16"/>
                <w:szCs w:val="16"/>
                <w:vertAlign w:val="superscript"/>
                <w:lang w:val="es-CO"/>
              </w:rPr>
              <w:t>2</w:t>
            </w:r>
            <w:r w:rsidRPr="00C9074D">
              <w:rPr>
                <w:rFonts w:ascii="Times New Roman" w:hAnsi="Times New Roman"/>
                <w:sz w:val="16"/>
                <w:szCs w:val="16"/>
                <w:lang w:val="es-CO"/>
              </w:rPr>
              <w:t>·s)</w:t>
            </w:r>
          </w:p>
        </w:tc>
      </w:tr>
      <w:tr w:rsidR="00887305" w:rsidRPr="00323636" w14:paraId="6C7B2566" w14:textId="77777777" w:rsidTr="005B58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bottom w:val="none" w:sz="0" w:space="0" w:color="auto"/>
            </w:tcBorders>
          </w:tcPr>
          <w:p w14:paraId="73EFC0F0" w14:textId="4CDBFADB" w:rsidR="00887305" w:rsidRPr="00E11B4D" w:rsidRDefault="002F7A12" w:rsidP="00C869A4">
            <w:pPr>
              <w:pStyle w:val="Prrafodelista"/>
              <w:ind w:left="0"/>
              <w:rPr>
                <w:rFonts w:ascii="Times New Roman" w:eastAsia="Calibri"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R</m:t>
                    </m:r>
                  </m:e>
                  <m:sub>
                    <m:r>
                      <m:rPr>
                        <m:sty m:val="bi"/>
                      </m:rPr>
                      <w:rPr>
                        <w:rFonts w:ascii="Cambria Math" w:hAnsi="Cambria Math"/>
                        <w:sz w:val="16"/>
                        <w:szCs w:val="16"/>
                      </w:rPr>
                      <m:t>w,2</m:t>
                    </m:r>
                  </m:sub>
                </m:sSub>
              </m:oMath>
            </m:oMathPara>
          </w:p>
        </w:tc>
        <w:tc>
          <w:tcPr>
            <w:tcW w:w="2219" w:type="dxa"/>
            <w:tcBorders>
              <w:top w:val="none" w:sz="0" w:space="0" w:color="auto"/>
              <w:bottom w:val="none" w:sz="0" w:space="0" w:color="auto"/>
            </w:tcBorders>
          </w:tcPr>
          <w:p w14:paraId="4FC9AE79" w14:textId="4CAC61DC" w:rsidR="00887305" w:rsidRPr="00C9074D" w:rsidRDefault="00887305" w:rsidP="006B49D3">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Flux másico del Refinado en la corriente 2.</w:t>
            </w:r>
          </w:p>
        </w:tc>
        <w:tc>
          <w:tcPr>
            <w:tcW w:w="1418" w:type="dxa"/>
            <w:tcBorders>
              <w:top w:val="none" w:sz="0" w:space="0" w:color="auto"/>
              <w:bottom w:val="none" w:sz="0" w:space="0" w:color="auto"/>
            </w:tcBorders>
          </w:tcPr>
          <w:p w14:paraId="07373865" w14:textId="7784A597" w:rsidR="00887305" w:rsidRPr="00C9074D" w:rsidRDefault="00C9074D" w:rsidP="00C9074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16"/>
                <w:szCs w:val="16"/>
              </w:rPr>
            </w:pPr>
            <w:r w:rsidRPr="00C9074D">
              <w:rPr>
                <w:rFonts w:ascii="Times New Roman" w:hAnsi="Times New Roman"/>
                <w:sz w:val="16"/>
                <w:szCs w:val="16"/>
                <w:lang w:val="es-CO"/>
              </w:rPr>
              <w:t>kg/(m</w:t>
            </w:r>
            <w:r w:rsidRPr="00C9074D">
              <w:rPr>
                <w:rFonts w:ascii="Times New Roman" w:hAnsi="Times New Roman"/>
                <w:sz w:val="16"/>
                <w:szCs w:val="16"/>
                <w:vertAlign w:val="superscript"/>
                <w:lang w:val="es-CO"/>
              </w:rPr>
              <w:t>2</w:t>
            </w:r>
            <w:r w:rsidRPr="00C9074D">
              <w:rPr>
                <w:rFonts w:ascii="Times New Roman" w:hAnsi="Times New Roman"/>
                <w:sz w:val="16"/>
                <w:szCs w:val="16"/>
                <w:lang w:val="es-CO"/>
              </w:rPr>
              <w:t>·s)</w:t>
            </w:r>
          </w:p>
        </w:tc>
      </w:tr>
      <w:tr w:rsidR="00887305" w:rsidRPr="00323636" w14:paraId="0A1C4886" w14:textId="77777777" w:rsidTr="005B58FF">
        <w:trPr>
          <w:jc w:val="center"/>
        </w:trPr>
        <w:tc>
          <w:tcPr>
            <w:cnfStyle w:val="001000000000" w:firstRow="0" w:lastRow="0" w:firstColumn="1" w:lastColumn="0" w:oddVBand="0" w:evenVBand="0" w:oddHBand="0" w:evenHBand="0" w:firstRowFirstColumn="0" w:firstRowLastColumn="0" w:lastRowFirstColumn="0" w:lastRowLastColumn="0"/>
            <w:tcW w:w="866" w:type="dxa"/>
          </w:tcPr>
          <w:p w14:paraId="4B56A86C" w14:textId="3797F29E" w:rsidR="00887305" w:rsidRPr="00E11B4D" w:rsidRDefault="002F7A12" w:rsidP="00C869A4">
            <w:pPr>
              <w:pStyle w:val="Prrafodelista"/>
              <w:ind w:left="0"/>
              <w:rPr>
                <w:rFonts w:ascii="Times New Roman" w:eastAsia="Calibri"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E</m:t>
                    </m:r>
                  </m:e>
                  <m:sub>
                    <m:r>
                      <m:rPr>
                        <m:sty m:val="bi"/>
                      </m:rPr>
                      <w:rPr>
                        <w:rFonts w:ascii="Cambria Math" w:hAnsi="Cambria Math"/>
                        <w:sz w:val="16"/>
                        <w:szCs w:val="16"/>
                      </w:rPr>
                      <m:t>w,4</m:t>
                    </m:r>
                  </m:sub>
                </m:sSub>
              </m:oMath>
            </m:oMathPara>
          </w:p>
        </w:tc>
        <w:tc>
          <w:tcPr>
            <w:tcW w:w="2219" w:type="dxa"/>
          </w:tcPr>
          <w:p w14:paraId="56882680" w14:textId="0C330F4A" w:rsidR="00887305" w:rsidRPr="00C9074D" w:rsidRDefault="00887305" w:rsidP="006B49D3">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Flux másico del Extracto en la corriente 4.</w:t>
            </w:r>
          </w:p>
        </w:tc>
        <w:tc>
          <w:tcPr>
            <w:tcW w:w="1418" w:type="dxa"/>
          </w:tcPr>
          <w:p w14:paraId="4039F296" w14:textId="1D8481BD" w:rsidR="00887305" w:rsidRPr="00C9074D" w:rsidRDefault="00C9074D" w:rsidP="00C9074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16"/>
                <w:szCs w:val="16"/>
              </w:rPr>
            </w:pPr>
            <w:r w:rsidRPr="00C9074D">
              <w:rPr>
                <w:rFonts w:ascii="Times New Roman" w:hAnsi="Times New Roman"/>
                <w:sz w:val="16"/>
                <w:szCs w:val="16"/>
                <w:lang w:val="es-CO"/>
              </w:rPr>
              <w:t>kg/(m</w:t>
            </w:r>
            <w:r w:rsidRPr="00C9074D">
              <w:rPr>
                <w:rFonts w:ascii="Times New Roman" w:hAnsi="Times New Roman"/>
                <w:sz w:val="16"/>
                <w:szCs w:val="16"/>
                <w:vertAlign w:val="superscript"/>
                <w:lang w:val="es-CO"/>
              </w:rPr>
              <w:t>2</w:t>
            </w:r>
            <w:r w:rsidRPr="00C9074D">
              <w:rPr>
                <w:rFonts w:ascii="Times New Roman" w:hAnsi="Times New Roman"/>
                <w:sz w:val="16"/>
                <w:szCs w:val="16"/>
                <w:lang w:val="es-CO"/>
              </w:rPr>
              <w:t>·s)</w:t>
            </w:r>
          </w:p>
        </w:tc>
      </w:tr>
      <w:tr w:rsidR="00887305" w:rsidRPr="00323636" w14:paraId="310CAF26" w14:textId="77777777" w:rsidTr="005B58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bottom w:val="none" w:sz="0" w:space="0" w:color="auto"/>
            </w:tcBorders>
          </w:tcPr>
          <w:p w14:paraId="7A1702F6" w14:textId="72EFC755" w:rsidR="00887305" w:rsidRPr="00E11B4D" w:rsidRDefault="002F7A12" w:rsidP="00C869A4">
            <w:pPr>
              <w:pStyle w:val="Prrafodelista"/>
              <w:ind w:left="0"/>
              <w:rPr>
                <w:rFonts w:ascii="Times New Roman"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E</m:t>
                    </m:r>
                  </m:e>
                  <m:sub>
                    <m:r>
                      <m:rPr>
                        <m:sty m:val="bi"/>
                      </m:rPr>
                      <w:rPr>
                        <w:rFonts w:ascii="Cambria Math" w:hAnsi="Cambria Math"/>
                        <w:sz w:val="16"/>
                        <w:szCs w:val="16"/>
                      </w:rPr>
                      <m:t>w,5</m:t>
                    </m:r>
                  </m:sub>
                </m:sSub>
              </m:oMath>
            </m:oMathPara>
          </w:p>
        </w:tc>
        <w:tc>
          <w:tcPr>
            <w:tcW w:w="2219" w:type="dxa"/>
            <w:tcBorders>
              <w:top w:val="none" w:sz="0" w:space="0" w:color="auto"/>
              <w:bottom w:val="none" w:sz="0" w:space="0" w:color="auto"/>
            </w:tcBorders>
          </w:tcPr>
          <w:p w14:paraId="5FD97FBE" w14:textId="77777777" w:rsidR="00887305" w:rsidRPr="00C9074D" w:rsidRDefault="00887305" w:rsidP="006B49D3">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Flux másico del Extracto en la corriente 5.</w:t>
            </w:r>
          </w:p>
        </w:tc>
        <w:tc>
          <w:tcPr>
            <w:tcW w:w="1418" w:type="dxa"/>
            <w:tcBorders>
              <w:top w:val="none" w:sz="0" w:space="0" w:color="auto"/>
              <w:bottom w:val="none" w:sz="0" w:space="0" w:color="auto"/>
            </w:tcBorders>
          </w:tcPr>
          <w:p w14:paraId="360676EA" w14:textId="502EDB5C" w:rsidR="00887305" w:rsidRPr="00C9074D" w:rsidRDefault="00C9074D" w:rsidP="00C9074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lang w:val="es-CO"/>
              </w:rPr>
              <w:t>kg/(m</w:t>
            </w:r>
            <w:r w:rsidRPr="00C9074D">
              <w:rPr>
                <w:rFonts w:ascii="Times New Roman" w:hAnsi="Times New Roman"/>
                <w:sz w:val="16"/>
                <w:szCs w:val="16"/>
                <w:vertAlign w:val="superscript"/>
                <w:lang w:val="es-CO"/>
              </w:rPr>
              <w:t>2</w:t>
            </w:r>
            <w:r w:rsidRPr="00C9074D">
              <w:rPr>
                <w:rFonts w:ascii="Times New Roman" w:hAnsi="Times New Roman"/>
                <w:sz w:val="16"/>
                <w:szCs w:val="16"/>
                <w:lang w:val="es-CO"/>
              </w:rPr>
              <w:t>·s)</w:t>
            </w:r>
          </w:p>
        </w:tc>
      </w:tr>
      <w:tr w:rsidR="00887305" w:rsidRPr="00323636" w14:paraId="4EB3074B" w14:textId="77777777" w:rsidTr="005B58FF">
        <w:trPr>
          <w:jc w:val="center"/>
        </w:trPr>
        <w:tc>
          <w:tcPr>
            <w:cnfStyle w:val="001000000000" w:firstRow="0" w:lastRow="0" w:firstColumn="1" w:lastColumn="0" w:oddVBand="0" w:evenVBand="0" w:oddHBand="0" w:evenHBand="0" w:firstRowFirstColumn="0" w:firstRowLastColumn="0" w:lastRowFirstColumn="0" w:lastRowLastColumn="0"/>
            <w:tcW w:w="866" w:type="dxa"/>
          </w:tcPr>
          <w:p w14:paraId="4EA80ADD" w14:textId="02504F4A" w:rsidR="00887305" w:rsidRPr="00E11B4D" w:rsidRDefault="002F7A12" w:rsidP="00C869A4">
            <w:pPr>
              <w:pStyle w:val="Prrafodelista"/>
              <w:ind w:left="0"/>
              <w:rPr>
                <w:rFonts w:ascii="Times New Roman"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X</m:t>
                    </m:r>
                  </m:e>
                  <m:sub>
                    <m:r>
                      <m:rPr>
                        <m:sty m:val="bi"/>
                      </m:rPr>
                      <w:rPr>
                        <w:rFonts w:ascii="Cambria Math" w:hAnsi="Cambria Math"/>
                        <w:sz w:val="16"/>
                        <w:szCs w:val="16"/>
                      </w:rPr>
                      <m:t>w,1</m:t>
                    </m:r>
                  </m:sub>
                </m:sSub>
              </m:oMath>
            </m:oMathPara>
          </w:p>
        </w:tc>
        <w:tc>
          <w:tcPr>
            <w:tcW w:w="2219" w:type="dxa"/>
          </w:tcPr>
          <w:p w14:paraId="1FB593C2" w14:textId="5E6D6792" w:rsidR="00887305" w:rsidRPr="00C9074D" w:rsidRDefault="00887305" w:rsidP="006B49D3">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Fracción másica de soluto (A: agua</w:t>
            </w:r>
            <w:r w:rsidR="002C37DF" w:rsidRPr="00C9074D">
              <w:rPr>
                <w:rFonts w:ascii="Times New Roman" w:hAnsi="Times New Roman"/>
                <w:sz w:val="16"/>
                <w:szCs w:val="16"/>
              </w:rPr>
              <w:t>) respecto</w:t>
            </w:r>
            <w:r w:rsidRPr="00C9074D">
              <w:rPr>
                <w:rFonts w:ascii="Times New Roman" w:hAnsi="Times New Roman"/>
                <w:sz w:val="16"/>
                <w:szCs w:val="16"/>
              </w:rPr>
              <w:t xml:space="preserve"> del solvente puro en la corriente 1.</w:t>
            </w:r>
          </w:p>
        </w:tc>
        <w:tc>
          <w:tcPr>
            <w:tcW w:w="1418" w:type="dxa"/>
          </w:tcPr>
          <w:p w14:paraId="05308528" w14:textId="77777777" w:rsidR="005B58FF" w:rsidRDefault="00C9074D" w:rsidP="005B58F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roofErr w:type="spellStart"/>
            <w:r>
              <w:rPr>
                <w:rFonts w:ascii="Times New Roman" w:hAnsi="Times New Roman"/>
                <w:sz w:val="16"/>
                <w:szCs w:val="16"/>
              </w:rPr>
              <w:t>kgAgua</w:t>
            </w:r>
            <w:proofErr w:type="spellEnd"/>
            <w:r>
              <w:rPr>
                <w:rFonts w:ascii="Times New Roman" w:hAnsi="Times New Roman"/>
                <w:sz w:val="16"/>
                <w:szCs w:val="16"/>
              </w:rPr>
              <w:t>/</w:t>
            </w:r>
          </w:p>
          <w:p w14:paraId="13F23A4B" w14:textId="31710E06" w:rsidR="00887305" w:rsidRPr="00C9074D" w:rsidRDefault="00C9074D" w:rsidP="005B58F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kgSolventepuro</w:t>
            </w:r>
            <w:proofErr w:type="spellEnd"/>
            <w:r>
              <w:rPr>
                <w:rFonts w:ascii="Times New Roman" w:hAnsi="Times New Roman"/>
                <w:sz w:val="16"/>
                <w:szCs w:val="16"/>
              </w:rPr>
              <w:t>)</w:t>
            </w:r>
          </w:p>
        </w:tc>
      </w:tr>
      <w:tr w:rsidR="005B58FF" w:rsidRPr="00323636" w14:paraId="0685483F" w14:textId="77777777" w:rsidTr="005B58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bottom w:val="none" w:sz="0" w:space="0" w:color="auto"/>
            </w:tcBorders>
          </w:tcPr>
          <w:p w14:paraId="452B9CFD" w14:textId="13760D02" w:rsidR="005B58FF" w:rsidRPr="00E11B4D" w:rsidRDefault="002F7A12" w:rsidP="005B58FF">
            <w:pPr>
              <w:pStyle w:val="Prrafodelista"/>
              <w:ind w:left="0"/>
              <w:rPr>
                <w:rFonts w:ascii="Times New Roman" w:eastAsia="Calibri"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X</m:t>
                    </m:r>
                  </m:e>
                  <m:sub>
                    <m:r>
                      <m:rPr>
                        <m:sty m:val="bi"/>
                      </m:rPr>
                      <w:rPr>
                        <w:rFonts w:ascii="Cambria Math" w:hAnsi="Cambria Math"/>
                        <w:sz w:val="16"/>
                        <w:szCs w:val="16"/>
                      </w:rPr>
                      <m:t>w,2</m:t>
                    </m:r>
                  </m:sub>
                </m:sSub>
              </m:oMath>
            </m:oMathPara>
          </w:p>
        </w:tc>
        <w:tc>
          <w:tcPr>
            <w:tcW w:w="2219" w:type="dxa"/>
            <w:tcBorders>
              <w:top w:val="none" w:sz="0" w:space="0" w:color="auto"/>
              <w:bottom w:val="none" w:sz="0" w:space="0" w:color="auto"/>
            </w:tcBorders>
          </w:tcPr>
          <w:p w14:paraId="35328076" w14:textId="1DDE3F9C" w:rsidR="005B58FF" w:rsidRPr="00C9074D" w:rsidRDefault="005B58FF" w:rsidP="005B58F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Fracción másica de soluto (A: agua) respecto del solvente puro en la corriente 2.</w:t>
            </w:r>
          </w:p>
        </w:tc>
        <w:tc>
          <w:tcPr>
            <w:tcW w:w="1418" w:type="dxa"/>
            <w:tcBorders>
              <w:top w:val="none" w:sz="0" w:space="0" w:color="auto"/>
              <w:bottom w:val="none" w:sz="0" w:space="0" w:color="auto"/>
            </w:tcBorders>
          </w:tcPr>
          <w:p w14:paraId="23848890" w14:textId="77777777" w:rsidR="005B58FF" w:rsidRDefault="005B58FF" w:rsidP="005B58F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roofErr w:type="spellStart"/>
            <w:r>
              <w:rPr>
                <w:rFonts w:ascii="Times New Roman" w:hAnsi="Times New Roman"/>
                <w:sz w:val="16"/>
                <w:szCs w:val="16"/>
              </w:rPr>
              <w:t>kgAgua</w:t>
            </w:r>
            <w:proofErr w:type="spellEnd"/>
            <w:r>
              <w:rPr>
                <w:rFonts w:ascii="Times New Roman" w:hAnsi="Times New Roman"/>
                <w:sz w:val="16"/>
                <w:szCs w:val="16"/>
              </w:rPr>
              <w:t>/</w:t>
            </w:r>
          </w:p>
          <w:p w14:paraId="6D76ED94" w14:textId="2E77BA48" w:rsidR="005B58FF" w:rsidRPr="00C9074D" w:rsidRDefault="005B58FF" w:rsidP="005B58F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kgSolventepuro</w:t>
            </w:r>
            <w:proofErr w:type="spellEnd"/>
            <w:r>
              <w:rPr>
                <w:rFonts w:ascii="Times New Roman" w:hAnsi="Times New Roman"/>
                <w:sz w:val="16"/>
                <w:szCs w:val="16"/>
              </w:rPr>
              <w:t>)</w:t>
            </w:r>
          </w:p>
        </w:tc>
      </w:tr>
      <w:tr w:rsidR="005B58FF" w:rsidRPr="00323636" w14:paraId="1E5F5484" w14:textId="77777777" w:rsidTr="005B58FF">
        <w:trPr>
          <w:jc w:val="center"/>
        </w:trPr>
        <w:tc>
          <w:tcPr>
            <w:cnfStyle w:val="001000000000" w:firstRow="0" w:lastRow="0" w:firstColumn="1" w:lastColumn="0" w:oddVBand="0" w:evenVBand="0" w:oddHBand="0" w:evenHBand="0" w:firstRowFirstColumn="0" w:firstRowLastColumn="0" w:lastRowFirstColumn="0" w:lastRowLastColumn="0"/>
            <w:tcW w:w="866" w:type="dxa"/>
          </w:tcPr>
          <w:p w14:paraId="42314791" w14:textId="1C9F2BE4" w:rsidR="005B58FF" w:rsidRPr="00E11B4D" w:rsidRDefault="002F7A12" w:rsidP="005B58FF">
            <w:pPr>
              <w:pStyle w:val="Prrafodelista"/>
              <w:ind w:left="0"/>
              <w:rPr>
                <w:rFonts w:ascii="Times New Roman"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Y</m:t>
                    </m:r>
                  </m:e>
                  <m:sub>
                    <m:r>
                      <m:rPr>
                        <m:sty m:val="bi"/>
                      </m:rPr>
                      <w:rPr>
                        <w:rFonts w:ascii="Cambria Math" w:hAnsi="Cambria Math"/>
                        <w:sz w:val="16"/>
                        <w:szCs w:val="16"/>
                      </w:rPr>
                      <m:t>w,4</m:t>
                    </m:r>
                  </m:sub>
                </m:sSub>
              </m:oMath>
            </m:oMathPara>
          </w:p>
        </w:tc>
        <w:tc>
          <w:tcPr>
            <w:tcW w:w="2219" w:type="dxa"/>
          </w:tcPr>
          <w:p w14:paraId="779365BB" w14:textId="723B0036" w:rsidR="005B58FF" w:rsidRPr="00C9074D" w:rsidRDefault="005B58FF" w:rsidP="005B58F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Fracción másica de soluto (A: agua/vapor) respecto solvente puro en la corriente 4</w:t>
            </w:r>
          </w:p>
        </w:tc>
        <w:tc>
          <w:tcPr>
            <w:tcW w:w="1418" w:type="dxa"/>
          </w:tcPr>
          <w:p w14:paraId="1FDF25E1" w14:textId="77777777" w:rsidR="005B58FF" w:rsidRDefault="005B58FF" w:rsidP="005B58F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roofErr w:type="spellStart"/>
            <w:r>
              <w:rPr>
                <w:rFonts w:ascii="Times New Roman" w:hAnsi="Times New Roman"/>
                <w:sz w:val="16"/>
                <w:szCs w:val="16"/>
              </w:rPr>
              <w:t>kgAgua</w:t>
            </w:r>
            <w:proofErr w:type="spellEnd"/>
            <w:r>
              <w:rPr>
                <w:rFonts w:ascii="Times New Roman" w:hAnsi="Times New Roman"/>
                <w:sz w:val="16"/>
                <w:szCs w:val="16"/>
              </w:rPr>
              <w:t>/</w:t>
            </w:r>
          </w:p>
          <w:p w14:paraId="6CB2B1E3" w14:textId="4EBCDE63" w:rsidR="005B58FF" w:rsidRPr="00C9074D" w:rsidRDefault="005B58FF" w:rsidP="005B58F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kgSolventepuro</w:t>
            </w:r>
            <w:proofErr w:type="spellEnd"/>
            <w:r>
              <w:rPr>
                <w:rFonts w:ascii="Times New Roman" w:hAnsi="Times New Roman"/>
                <w:sz w:val="16"/>
                <w:szCs w:val="16"/>
              </w:rPr>
              <w:t>)</w:t>
            </w:r>
          </w:p>
        </w:tc>
      </w:tr>
      <w:tr w:rsidR="005B58FF" w:rsidRPr="00323636" w14:paraId="580E1087" w14:textId="77777777" w:rsidTr="005B58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bottom w:val="none" w:sz="0" w:space="0" w:color="auto"/>
            </w:tcBorders>
          </w:tcPr>
          <w:p w14:paraId="4A3A19F4" w14:textId="6F4E18BF" w:rsidR="005B58FF" w:rsidRPr="00E11B4D" w:rsidRDefault="002F7A12" w:rsidP="005B58FF">
            <w:pPr>
              <w:pStyle w:val="Prrafodelista"/>
              <w:ind w:left="0"/>
              <w:rPr>
                <w:rFonts w:ascii="Times New Roman" w:eastAsia="Calibri"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Y</m:t>
                    </m:r>
                  </m:e>
                  <m:sub>
                    <m:r>
                      <m:rPr>
                        <m:sty m:val="bi"/>
                      </m:rPr>
                      <w:rPr>
                        <w:rFonts w:ascii="Cambria Math" w:hAnsi="Cambria Math"/>
                        <w:sz w:val="16"/>
                        <w:szCs w:val="16"/>
                      </w:rPr>
                      <m:t>w,5</m:t>
                    </m:r>
                  </m:sub>
                </m:sSub>
              </m:oMath>
            </m:oMathPara>
          </w:p>
        </w:tc>
        <w:tc>
          <w:tcPr>
            <w:tcW w:w="2219" w:type="dxa"/>
            <w:tcBorders>
              <w:top w:val="none" w:sz="0" w:space="0" w:color="auto"/>
              <w:bottom w:val="none" w:sz="0" w:space="0" w:color="auto"/>
            </w:tcBorders>
          </w:tcPr>
          <w:p w14:paraId="320282DA" w14:textId="77777777" w:rsidR="005B58FF" w:rsidRPr="00C9074D" w:rsidRDefault="005B58FF" w:rsidP="005B58F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Fracción másica del  soluto (A: agua/vapor) Solvente puro en la corriente 5</w:t>
            </w:r>
          </w:p>
        </w:tc>
        <w:tc>
          <w:tcPr>
            <w:tcW w:w="1418" w:type="dxa"/>
            <w:tcBorders>
              <w:top w:val="none" w:sz="0" w:space="0" w:color="auto"/>
              <w:bottom w:val="none" w:sz="0" w:space="0" w:color="auto"/>
            </w:tcBorders>
          </w:tcPr>
          <w:p w14:paraId="6B6467FC" w14:textId="77777777" w:rsidR="005B58FF" w:rsidRDefault="005B58FF" w:rsidP="005B58F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roofErr w:type="spellStart"/>
            <w:r>
              <w:rPr>
                <w:rFonts w:ascii="Times New Roman" w:hAnsi="Times New Roman"/>
                <w:sz w:val="16"/>
                <w:szCs w:val="16"/>
              </w:rPr>
              <w:t>kgAgua</w:t>
            </w:r>
            <w:proofErr w:type="spellEnd"/>
            <w:r>
              <w:rPr>
                <w:rFonts w:ascii="Times New Roman" w:hAnsi="Times New Roman"/>
                <w:sz w:val="16"/>
                <w:szCs w:val="16"/>
              </w:rPr>
              <w:t>/</w:t>
            </w:r>
          </w:p>
          <w:p w14:paraId="2562BD8A" w14:textId="05F61DE5" w:rsidR="005B58FF" w:rsidRPr="00C9074D" w:rsidRDefault="005B58FF" w:rsidP="005B58F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kgSolventepuro</w:t>
            </w:r>
            <w:proofErr w:type="spellEnd"/>
            <w:r>
              <w:rPr>
                <w:rFonts w:ascii="Times New Roman" w:hAnsi="Times New Roman"/>
                <w:sz w:val="16"/>
                <w:szCs w:val="16"/>
              </w:rPr>
              <w:t>)</w:t>
            </w:r>
          </w:p>
        </w:tc>
      </w:tr>
      <w:tr w:rsidR="005B58FF" w:rsidRPr="00323636" w14:paraId="5BBCFD09" w14:textId="77777777" w:rsidTr="005B58FF">
        <w:trPr>
          <w:jc w:val="center"/>
        </w:trPr>
        <w:tc>
          <w:tcPr>
            <w:cnfStyle w:val="001000000000" w:firstRow="0" w:lastRow="0" w:firstColumn="1" w:lastColumn="0" w:oddVBand="0" w:evenVBand="0" w:oddHBand="0" w:evenHBand="0" w:firstRowFirstColumn="0" w:firstRowLastColumn="0" w:lastRowFirstColumn="0" w:lastRowLastColumn="0"/>
            <w:tcW w:w="866" w:type="dxa"/>
          </w:tcPr>
          <w:p w14:paraId="2E9CEA21" w14:textId="329DE2A8" w:rsidR="005B58FF" w:rsidRPr="00E11B4D" w:rsidRDefault="002F7A12" w:rsidP="005B58FF">
            <w:pPr>
              <w:pStyle w:val="Prrafodelista"/>
              <w:ind w:left="0"/>
              <w:rPr>
                <w:rFonts w:ascii="Times New Roman"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R</m:t>
                    </m:r>
                  </m:e>
                  <m:sub>
                    <m:r>
                      <m:rPr>
                        <m:sty m:val="bi"/>
                      </m:rPr>
                      <w:rPr>
                        <w:rFonts w:ascii="Cambria Math" w:hAnsi="Cambria Math"/>
                        <w:sz w:val="16"/>
                        <w:szCs w:val="16"/>
                      </w:rPr>
                      <m:t>sw,1</m:t>
                    </m:r>
                  </m:sub>
                </m:sSub>
              </m:oMath>
            </m:oMathPara>
          </w:p>
        </w:tc>
        <w:tc>
          <w:tcPr>
            <w:tcW w:w="2219" w:type="dxa"/>
          </w:tcPr>
          <w:p w14:paraId="54CEBAB8" w14:textId="58EEC435" w:rsidR="005B58FF" w:rsidRPr="00C9074D" w:rsidRDefault="005B58FF" w:rsidP="005B58F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 xml:space="preserve">Flux másico de solvente puro (Sólidos secos) </w:t>
            </w:r>
            <w:r w:rsidR="002C37DF" w:rsidRPr="00C9074D">
              <w:rPr>
                <w:rFonts w:ascii="Times New Roman" w:hAnsi="Times New Roman"/>
                <w:sz w:val="16"/>
                <w:szCs w:val="16"/>
              </w:rPr>
              <w:t>en el</w:t>
            </w:r>
            <w:r w:rsidRPr="00C9074D">
              <w:rPr>
                <w:rFonts w:ascii="Times New Roman" w:hAnsi="Times New Roman"/>
                <w:sz w:val="16"/>
                <w:szCs w:val="16"/>
              </w:rPr>
              <w:t xml:space="preserve"> </w:t>
            </w:r>
            <w:r w:rsidR="002C37DF" w:rsidRPr="00C9074D">
              <w:rPr>
                <w:rFonts w:ascii="Times New Roman" w:hAnsi="Times New Roman"/>
                <w:sz w:val="16"/>
                <w:szCs w:val="16"/>
              </w:rPr>
              <w:t>Refinado en</w:t>
            </w:r>
            <w:r w:rsidRPr="00C9074D">
              <w:rPr>
                <w:rFonts w:ascii="Times New Roman" w:hAnsi="Times New Roman"/>
                <w:sz w:val="16"/>
                <w:szCs w:val="16"/>
              </w:rPr>
              <w:t xml:space="preserve"> la corriente 1.</w:t>
            </w:r>
          </w:p>
        </w:tc>
        <w:tc>
          <w:tcPr>
            <w:tcW w:w="1418" w:type="dxa"/>
          </w:tcPr>
          <w:p w14:paraId="19DE10AB" w14:textId="77777777" w:rsidR="005B58FF" w:rsidRPr="00C9074D" w:rsidRDefault="005B58FF" w:rsidP="005B58F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p w14:paraId="77323234" w14:textId="1E7DFD6B" w:rsidR="005B58FF" w:rsidRPr="00C9074D" w:rsidRDefault="005B58FF" w:rsidP="005B58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roofErr w:type="spellStart"/>
            <w:r>
              <w:rPr>
                <w:rFonts w:ascii="Times New Roman" w:hAnsi="Times New Roman"/>
                <w:sz w:val="16"/>
                <w:szCs w:val="16"/>
              </w:rPr>
              <w:t>kgSolvente</w:t>
            </w:r>
            <w:proofErr w:type="spellEnd"/>
            <w:r>
              <w:rPr>
                <w:rFonts w:ascii="Times New Roman" w:hAnsi="Times New Roman"/>
                <w:sz w:val="16"/>
                <w:szCs w:val="16"/>
              </w:rPr>
              <w:t>/(</w:t>
            </w:r>
            <w:r w:rsidRPr="00C9074D">
              <w:rPr>
                <w:rFonts w:ascii="Times New Roman" w:hAnsi="Times New Roman"/>
                <w:sz w:val="16"/>
                <w:szCs w:val="16"/>
              </w:rPr>
              <w:t xml:space="preserve"> m</w:t>
            </w:r>
            <w:r w:rsidRPr="00C9074D">
              <w:rPr>
                <w:rFonts w:ascii="Times New Roman" w:hAnsi="Times New Roman"/>
                <w:sz w:val="16"/>
                <w:szCs w:val="16"/>
                <w:vertAlign w:val="superscript"/>
              </w:rPr>
              <w:t>2</w:t>
            </w:r>
            <w:r w:rsidRPr="00C9074D">
              <w:rPr>
                <w:rFonts w:ascii="Times New Roman" w:hAnsi="Times New Roman"/>
                <w:sz w:val="16"/>
                <w:szCs w:val="16"/>
              </w:rPr>
              <w:t>·s</w:t>
            </w:r>
            <w:r>
              <w:rPr>
                <w:rFonts w:ascii="Times New Roman" w:hAnsi="Times New Roman"/>
                <w:sz w:val="16"/>
                <w:szCs w:val="16"/>
              </w:rPr>
              <w:t>)</w:t>
            </w:r>
          </w:p>
        </w:tc>
      </w:tr>
      <w:tr w:rsidR="005B58FF" w:rsidRPr="00323636" w14:paraId="3E9107AD" w14:textId="77777777" w:rsidTr="005B58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bottom w:val="none" w:sz="0" w:space="0" w:color="auto"/>
            </w:tcBorders>
          </w:tcPr>
          <w:p w14:paraId="7C441DC1" w14:textId="070E7573" w:rsidR="005B58FF" w:rsidRPr="00E11B4D" w:rsidRDefault="002F7A12" w:rsidP="005B58FF">
            <w:pPr>
              <w:pStyle w:val="Prrafodelista"/>
              <w:ind w:left="0"/>
              <w:rPr>
                <w:rFonts w:ascii="Times New Roman" w:eastAsia="Calibri"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R</m:t>
                    </m:r>
                  </m:e>
                  <m:sub>
                    <m:r>
                      <m:rPr>
                        <m:sty m:val="bi"/>
                      </m:rPr>
                      <w:rPr>
                        <w:rFonts w:ascii="Cambria Math" w:hAnsi="Cambria Math"/>
                        <w:sz w:val="16"/>
                        <w:szCs w:val="16"/>
                      </w:rPr>
                      <m:t>sw,2</m:t>
                    </m:r>
                  </m:sub>
                </m:sSub>
              </m:oMath>
            </m:oMathPara>
          </w:p>
        </w:tc>
        <w:tc>
          <w:tcPr>
            <w:tcW w:w="2219" w:type="dxa"/>
            <w:tcBorders>
              <w:top w:val="none" w:sz="0" w:space="0" w:color="auto"/>
              <w:bottom w:val="none" w:sz="0" w:space="0" w:color="auto"/>
            </w:tcBorders>
          </w:tcPr>
          <w:p w14:paraId="5C366CFF" w14:textId="6F8F2C6B" w:rsidR="005B58FF" w:rsidRPr="00C9074D" w:rsidRDefault="005B58FF" w:rsidP="002C37D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 xml:space="preserve">Flux másico de solvente puro (Sólidos Secos) en el </w:t>
            </w:r>
            <w:r w:rsidR="002C37DF" w:rsidRPr="00C9074D">
              <w:rPr>
                <w:rFonts w:ascii="Times New Roman" w:hAnsi="Times New Roman"/>
                <w:sz w:val="16"/>
                <w:szCs w:val="16"/>
              </w:rPr>
              <w:t>Refinado en</w:t>
            </w:r>
            <w:r w:rsidRPr="00C9074D">
              <w:rPr>
                <w:rFonts w:ascii="Times New Roman" w:hAnsi="Times New Roman"/>
                <w:sz w:val="16"/>
                <w:szCs w:val="16"/>
              </w:rPr>
              <w:t xml:space="preserve"> la corriente 2.</w:t>
            </w:r>
          </w:p>
        </w:tc>
        <w:tc>
          <w:tcPr>
            <w:tcW w:w="1418" w:type="dxa"/>
            <w:tcBorders>
              <w:top w:val="none" w:sz="0" w:space="0" w:color="auto"/>
              <w:bottom w:val="none" w:sz="0" w:space="0" w:color="auto"/>
            </w:tcBorders>
          </w:tcPr>
          <w:p w14:paraId="2F006474" w14:textId="58034AAF" w:rsidR="005B58FF" w:rsidRPr="00C9074D" w:rsidRDefault="005B58FF" w:rsidP="005B58FF">
            <w:pPr>
              <w:pStyle w:val="Prrafodelista"/>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roofErr w:type="spellStart"/>
            <w:r>
              <w:rPr>
                <w:rFonts w:ascii="Times New Roman" w:hAnsi="Times New Roman"/>
                <w:sz w:val="16"/>
                <w:szCs w:val="16"/>
              </w:rPr>
              <w:t>kgSolvente</w:t>
            </w:r>
            <w:proofErr w:type="spellEnd"/>
            <w:r>
              <w:rPr>
                <w:rFonts w:ascii="Times New Roman" w:hAnsi="Times New Roman"/>
                <w:sz w:val="16"/>
                <w:szCs w:val="16"/>
              </w:rPr>
              <w:t>/(</w:t>
            </w:r>
            <w:r w:rsidRPr="00C9074D">
              <w:rPr>
                <w:rFonts w:ascii="Times New Roman" w:hAnsi="Times New Roman"/>
                <w:sz w:val="16"/>
                <w:szCs w:val="16"/>
              </w:rPr>
              <w:t xml:space="preserve"> </w:t>
            </w:r>
            <w:r w:rsidRPr="00C9074D">
              <w:rPr>
                <w:rFonts w:ascii="Times New Roman" w:hAnsi="Times New Roman"/>
                <w:sz w:val="16"/>
                <w:szCs w:val="16"/>
                <w:lang w:val="es-CO"/>
              </w:rPr>
              <w:t>m</w:t>
            </w:r>
            <w:r w:rsidRPr="00C9074D">
              <w:rPr>
                <w:rFonts w:ascii="Times New Roman" w:hAnsi="Times New Roman"/>
                <w:sz w:val="16"/>
                <w:szCs w:val="16"/>
                <w:vertAlign w:val="superscript"/>
                <w:lang w:val="es-CO"/>
              </w:rPr>
              <w:t>2</w:t>
            </w:r>
            <w:r w:rsidRPr="00C9074D">
              <w:rPr>
                <w:rFonts w:ascii="Times New Roman" w:hAnsi="Times New Roman"/>
                <w:sz w:val="16"/>
                <w:szCs w:val="16"/>
                <w:lang w:val="es-CO"/>
              </w:rPr>
              <w:t>·s</w:t>
            </w:r>
            <w:r>
              <w:rPr>
                <w:rFonts w:ascii="Times New Roman" w:hAnsi="Times New Roman"/>
                <w:sz w:val="16"/>
                <w:szCs w:val="16"/>
              </w:rPr>
              <w:t>)</w:t>
            </w:r>
          </w:p>
          <w:p w14:paraId="3D1A8C9C" w14:textId="192A63E1" w:rsidR="005B58FF" w:rsidRPr="00C9074D" w:rsidRDefault="005B58FF" w:rsidP="005B58FF">
            <w:pPr>
              <w:ind w:firstLine="7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r>
      <w:tr w:rsidR="005B58FF" w:rsidRPr="00323636" w14:paraId="672840CE" w14:textId="77777777" w:rsidTr="005B58FF">
        <w:trPr>
          <w:jc w:val="center"/>
        </w:trPr>
        <w:tc>
          <w:tcPr>
            <w:cnfStyle w:val="001000000000" w:firstRow="0" w:lastRow="0" w:firstColumn="1" w:lastColumn="0" w:oddVBand="0" w:evenVBand="0" w:oddHBand="0" w:evenHBand="0" w:firstRowFirstColumn="0" w:firstRowLastColumn="0" w:lastRowFirstColumn="0" w:lastRowLastColumn="0"/>
            <w:tcW w:w="866" w:type="dxa"/>
          </w:tcPr>
          <w:p w14:paraId="5CE04ADE" w14:textId="6A5A51BC" w:rsidR="005B58FF" w:rsidRPr="00E11B4D" w:rsidRDefault="002F7A12" w:rsidP="005B58FF">
            <w:pPr>
              <w:pStyle w:val="Prrafodelista"/>
              <w:ind w:left="0"/>
              <w:rPr>
                <w:rFonts w:ascii="Times New Roman" w:eastAsia="Calibri"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E</m:t>
                    </m:r>
                  </m:e>
                  <m:sub>
                    <m:r>
                      <m:rPr>
                        <m:sty m:val="bi"/>
                      </m:rPr>
                      <w:rPr>
                        <w:rFonts w:ascii="Cambria Math" w:hAnsi="Cambria Math"/>
                        <w:sz w:val="16"/>
                        <w:szCs w:val="16"/>
                      </w:rPr>
                      <m:t>sw,4</m:t>
                    </m:r>
                  </m:sub>
                </m:sSub>
              </m:oMath>
            </m:oMathPara>
          </w:p>
        </w:tc>
        <w:tc>
          <w:tcPr>
            <w:tcW w:w="2219" w:type="dxa"/>
          </w:tcPr>
          <w:p w14:paraId="23A50A61" w14:textId="266CF511" w:rsidR="005B58FF" w:rsidRPr="00C9074D" w:rsidRDefault="005B58FF" w:rsidP="002C37D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Flux másico de solvente puro (aire) en el Extracto en la corriente 4.</w:t>
            </w:r>
          </w:p>
        </w:tc>
        <w:tc>
          <w:tcPr>
            <w:tcW w:w="1418" w:type="dxa"/>
          </w:tcPr>
          <w:p w14:paraId="4E4FD196" w14:textId="11550D18" w:rsidR="005B58FF" w:rsidRPr="00C9074D" w:rsidRDefault="005B58FF" w:rsidP="005B58F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roofErr w:type="spellStart"/>
            <w:r>
              <w:rPr>
                <w:rFonts w:ascii="Times New Roman" w:hAnsi="Times New Roman"/>
                <w:sz w:val="16"/>
                <w:szCs w:val="16"/>
              </w:rPr>
              <w:t>kgSolvente</w:t>
            </w:r>
            <w:proofErr w:type="spellEnd"/>
            <w:r>
              <w:rPr>
                <w:rFonts w:ascii="Times New Roman" w:hAnsi="Times New Roman"/>
                <w:sz w:val="16"/>
                <w:szCs w:val="16"/>
              </w:rPr>
              <w:t>/(</w:t>
            </w:r>
            <w:r w:rsidRPr="00C9074D">
              <w:rPr>
                <w:rFonts w:ascii="Times New Roman" w:hAnsi="Times New Roman"/>
                <w:sz w:val="16"/>
                <w:szCs w:val="16"/>
              </w:rPr>
              <w:t xml:space="preserve"> </w:t>
            </w:r>
            <w:r w:rsidRPr="00C9074D">
              <w:rPr>
                <w:rFonts w:ascii="Times New Roman" w:hAnsi="Times New Roman"/>
                <w:sz w:val="16"/>
                <w:szCs w:val="16"/>
                <w:lang w:val="es-CO"/>
              </w:rPr>
              <w:t>m</w:t>
            </w:r>
            <w:r w:rsidRPr="00C9074D">
              <w:rPr>
                <w:rFonts w:ascii="Times New Roman" w:hAnsi="Times New Roman"/>
                <w:sz w:val="16"/>
                <w:szCs w:val="16"/>
                <w:vertAlign w:val="superscript"/>
                <w:lang w:val="es-CO"/>
              </w:rPr>
              <w:t>2</w:t>
            </w:r>
            <w:r w:rsidRPr="00C9074D">
              <w:rPr>
                <w:rFonts w:ascii="Times New Roman" w:hAnsi="Times New Roman"/>
                <w:sz w:val="16"/>
                <w:szCs w:val="16"/>
                <w:lang w:val="es-CO"/>
              </w:rPr>
              <w:t>·s</w:t>
            </w:r>
            <w:r>
              <w:rPr>
                <w:rFonts w:ascii="Times New Roman" w:hAnsi="Times New Roman"/>
                <w:sz w:val="16"/>
                <w:szCs w:val="16"/>
              </w:rPr>
              <w:t>)</w:t>
            </w:r>
          </w:p>
        </w:tc>
      </w:tr>
      <w:tr w:rsidR="005B58FF" w:rsidRPr="00323636" w14:paraId="2934F496" w14:textId="77777777" w:rsidTr="005B58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bottom w:val="none" w:sz="0" w:space="0" w:color="auto"/>
            </w:tcBorders>
          </w:tcPr>
          <w:p w14:paraId="0E4B0C76" w14:textId="050444F3" w:rsidR="005B58FF" w:rsidRPr="00E11B4D" w:rsidRDefault="002F7A12" w:rsidP="005B58FF">
            <w:pPr>
              <w:pStyle w:val="Prrafodelista"/>
              <w:ind w:left="0"/>
              <w:rPr>
                <w:rFonts w:ascii="Times New Roman" w:eastAsiaTheme="minorEastAsia"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E</m:t>
                    </m:r>
                  </m:e>
                  <m:sub>
                    <m:r>
                      <m:rPr>
                        <m:sty m:val="bi"/>
                      </m:rPr>
                      <w:rPr>
                        <w:rFonts w:ascii="Cambria Math" w:hAnsi="Cambria Math"/>
                        <w:sz w:val="16"/>
                        <w:szCs w:val="16"/>
                      </w:rPr>
                      <m:t>sw,5</m:t>
                    </m:r>
                  </m:sub>
                </m:sSub>
              </m:oMath>
            </m:oMathPara>
          </w:p>
        </w:tc>
        <w:tc>
          <w:tcPr>
            <w:tcW w:w="2219" w:type="dxa"/>
            <w:tcBorders>
              <w:top w:val="none" w:sz="0" w:space="0" w:color="auto"/>
              <w:bottom w:val="none" w:sz="0" w:space="0" w:color="auto"/>
            </w:tcBorders>
          </w:tcPr>
          <w:p w14:paraId="7029B460" w14:textId="5C840ED4" w:rsidR="005B58FF" w:rsidRPr="00C9074D" w:rsidRDefault="005B58FF" w:rsidP="005B58F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Flux másico del Extracto solvente puro (aire) en la corriente 5.</w:t>
            </w:r>
          </w:p>
        </w:tc>
        <w:tc>
          <w:tcPr>
            <w:tcW w:w="1418" w:type="dxa"/>
            <w:tcBorders>
              <w:top w:val="none" w:sz="0" w:space="0" w:color="auto"/>
              <w:bottom w:val="none" w:sz="0" w:space="0" w:color="auto"/>
            </w:tcBorders>
          </w:tcPr>
          <w:p w14:paraId="0AF9B8D8" w14:textId="4A34508E" w:rsidR="005B58FF" w:rsidRPr="00C9074D" w:rsidRDefault="005B58FF" w:rsidP="005B58F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roofErr w:type="spellStart"/>
            <w:r>
              <w:rPr>
                <w:rFonts w:ascii="Times New Roman" w:hAnsi="Times New Roman"/>
                <w:sz w:val="16"/>
                <w:szCs w:val="16"/>
              </w:rPr>
              <w:t>kgSolvente</w:t>
            </w:r>
            <w:proofErr w:type="spellEnd"/>
            <w:r>
              <w:rPr>
                <w:rFonts w:ascii="Times New Roman" w:hAnsi="Times New Roman"/>
                <w:sz w:val="16"/>
                <w:szCs w:val="16"/>
              </w:rPr>
              <w:t>/(</w:t>
            </w:r>
            <w:r w:rsidRPr="00C9074D">
              <w:rPr>
                <w:rFonts w:ascii="Times New Roman" w:hAnsi="Times New Roman"/>
                <w:sz w:val="16"/>
                <w:szCs w:val="16"/>
              </w:rPr>
              <w:t xml:space="preserve"> </w:t>
            </w:r>
            <w:r w:rsidRPr="00C9074D">
              <w:rPr>
                <w:rFonts w:ascii="Times New Roman" w:hAnsi="Times New Roman"/>
                <w:sz w:val="16"/>
                <w:szCs w:val="16"/>
                <w:lang w:val="es-CO"/>
              </w:rPr>
              <w:t>m</w:t>
            </w:r>
            <w:r w:rsidRPr="00C9074D">
              <w:rPr>
                <w:rFonts w:ascii="Times New Roman" w:hAnsi="Times New Roman"/>
                <w:sz w:val="16"/>
                <w:szCs w:val="16"/>
                <w:vertAlign w:val="superscript"/>
                <w:lang w:val="es-CO"/>
              </w:rPr>
              <w:t>2</w:t>
            </w:r>
            <w:r w:rsidRPr="00C9074D">
              <w:rPr>
                <w:rFonts w:ascii="Times New Roman" w:hAnsi="Times New Roman"/>
                <w:sz w:val="16"/>
                <w:szCs w:val="16"/>
                <w:lang w:val="es-CO"/>
              </w:rPr>
              <w:t>·s</w:t>
            </w:r>
            <w:r>
              <w:rPr>
                <w:rFonts w:ascii="Times New Roman" w:hAnsi="Times New Roman"/>
                <w:sz w:val="16"/>
                <w:szCs w:val="16"/>
              </w:rPr>
              <w:t>)</w:t>
            </w:r>
          </w:p>
        </w:tc>
      </w:tr>
      <w:tr w:rsidR="005B58FF" w:rsidRPr="00323636" w14:paraId="2322018A" w14:textId="77777777" w:rsidTr="005B58FF">
        <w:trPr>
          <w:jc w:val="center"/>
        </w:trPr>
        <w:tc>
          <w:tcPr>
            <w:cnfStyle w:val="001000000000" w:firstRow="0" w:lastRow="0" w:firstColumn="1" w:lastColumn="0" w:oddVBand="0" w:evenVBand="0" w:oddHBand="0" w:evenHBand="0" w:firstRowFirstColumn="0" w:firstRowLastColumn="0" w:lastRowFirstColumn="0" w:lastRowLastColumn="0"/>
            <w:tcW w:w="866" w:type="dxa"/>
          </w:tcPr>
          <w:p w14:paraId="6F97E838" w14:textId="12E64C22" w:rsidR="005B58FF" w:rsidRPr="00E11B4D" w:rsidRDefault="002F7A12" w:rsidP="005B58FF">
            <w:pPr>
              <w:pStyle w:val="Prrafodelista"/>
              <w:ind w:left="0"/>
              <w:rPr>
                <w:rFonts w:ascii="Times New Roman" w:eastAsia="Calibri" w:hAnsi="Times New Roman"/>
                <w:b w:val="0"/>
                <w:sz w:val="16"/>
                <w:szCs w:val="16"/>
              </w:rPr>
            </w:pPr>
            <m:oMathPara>
              <m:oMath>
                <m:sSub>
                  <m:sSubPr>
                    <m:ctrlPr>
                      <w:rPr>
                        <w:rFonts w:ascii="Cambria Math" w:eastAsia="Calibri" w:hAnsi="Cambria Math"/>
                        <w:b w:val="0"/>
                        <w:i/>
                        <w:sz w:val="16"/>
                        <w:szCs w:val="16"/>
                      </w:rPr>
                    </m:ctrlPr>
                  </m:sSubPr>
                  <m:e>
                    <m:r>
                      <m:rPr>
                        <m:sty m:val="bi"/>
                      </m:rPr>
                      <w:rPr>
                        <w:rFonts w:ascii="Cambria Math" w:eastAsia="Calibri" w:hAnsi="Cambria Math"/>
                        <w:sz w:val="16"/>
                        <w:szCs w:val="16"/>
                      </w:rPr>
                      <m:t>N</m:t>
                    </m:r>
                  </m:e>
                  <m:sub>
                    <m:r>
                      <m:rPr>
                        <m:sty m:val="bi"/>
                      </m:rPr>
                      <w:rPr>
                        <w:rFonts w:ascii="Cambria Math" w:eastAsia="Calibri" w:hAnsi="Cambria Math"/>
                        <w:sz w:val="16"/>
                        <w:szCs w:val="16"/>
                      </w:rPr>
                      <m:t>A</m:t>
                    </m:r>
                  </m:sub>
                </m:sSub>
              </m:oMath>
            </m:oMathPara>
          </w:p>
        </w:tc>
        <w:tc>
          <w:tcPr>
            <w:tcW w:w="2219" w:type="dxa"/>
          </w:tcPr>
          <w:p w14:paraId="31B4A25B" w14:textId="77777777" w:rsidR="005B58FF" w:rsidRPr="00C9074D" w:rsidRDefault="005B58FF" w:rsidP="005B58F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 xml:space="preserve">Término que indica el flux total de soluto </w:t>
            </w:r>
            <w:proofErr w:type="gramStart"/>
            <w:r w:rsidRPr="00C9074D">
              <w:rPr>
                <w:rFonts w:ascii="Times New Roman" w:hAnsi="Times New Roman"/>
                <w:sz w:val="16"/>
                <w:szCs w:val="16"/>
              </w:rPr>
              <w:t>A</w:t>
            </w:r>
            <w:proofErr w:type="gramEnd"/>
            <w:r w:rsidRPr="00C9074D">
              <w:rPr>
                <w:rFonts w:ascii="Times New Roman" w:hAnsi="Times New Roman"/>
                <w:sz w:val="16"/>
                <w:szCs w:val="16"/>
              </w:rPr>
              <w:t xml:space="preserve"> transferido entre las fases líquido y gas. Corriente 3</w:t>
            </w:r>
          </w:p>
        </w:tc>
        <w:tc>
          <w:tcPr>
            <w:tcW w:w="1418" w:type="dxa"/>
          </w:tcPr>
          <w:p w14:paraId="79C55A31" w14:textId="7B114BD0" w:rsidR="005B58FF" w:rsidRPr="005B58FF" w:rsidRDefault="005B58FF" w:rsidP="005B58FF">
            <w:pPr>
              <w:cnfStyle w:val="000000000000" w:firstRow="0" w:lastRow="0" w:firstColumn="0" w:lastColumn="0" w:oddVBand="0" w:evenVBand="0" w:oddHBand="0" w:evenHBand="0" w:firstRowFirstColumn="0" w:firstRowLastColumn="0" w:lastRowFirstColumn="0" w:lastRowLastColumn="0"/>
              <w:rPr>
                <w:sz w:val="16"/>
                <w:szCs w:val="16"/>
              </w:rPr>
            </w:pPr>
            <w:proofErr w:type="spellStart"/>
            <w:r>
              <w:rPr>
                <w:rFonts w:ascii="Times New Roman" w:hAnsi="Times New Roman"/>
                <w:sz w:val="16"/>
                <w:szCs w:val="16"/>
              </w:rPr>
              <w:t>k</w:t>
            </w:r>
            <w:r w:rsidRPr="005B58FF">
              <w:rPr>
                <w:rFonts w:ascii="Times New Roman" w:hAnsi="Times New Roman"/>
                <w:sz w:val="16"/>
                <w:szCs w:val="16"/>
              </w:rPr>
              <w:t>molagua</w:t>
            </w:r>
            <w:proofErr w:type="spellEnd"/>
            <w:r w:rsidRPr="005B58FF">
              <w:rPr>
                <w:rFonts w:ascii="Times New Roman" w:hAnsi="Times New Roman"/>
                <w:sz w:val="16"/>
                <w:szCs w:val="16"/>
              </w:rPr>
              <w:t>/(</w:t>
            </w:r>
            <w:r w:rsidRPr="00C9074D">
              <w:rPr>
                <w:rFonts w:ascii="Times New Roman" w:hAnsi="Times New Roman"/>
                <w:sz w:val="16"/>
                <w:szCs w:val="16"/>
              </w:rPr>
              <w:t xml:space="preserve"> m</w:t>
            </w:r>
            <w:r w:rsidRPr="00C9074D">
              <w:rPr>
                <w:rFonts w:ascii="Times New Roman" w:hAnsi="Times New Roman"/>
                <w:sz w:val="16"/>
                <w:szCs w:val="16"/>
                <w:vertAlign w:val="superscript"/>
              </w:rPr>
              <w:t>2</w:t>
            </w:r>
            <w:r w:rsidRPr="00C9074D">
              <w:rPr>
                <w:rFonts w:ascii="Times New Roman" w:hAnsi="Times New Roman"/>
                <w:sz w:val="16"/>
                <w:szCs w:val="16"/>
              </w:rPr>
              <w:t>·s</w:t>
            </w:r>
            <w:r>
              <w:rPr>
                <w:rFonts w:ascii="Times New Roman" w:hAnsi="Times New Roman"/>
                <w:sz w:val="16"/>
                <w:szCs w:val="16"/>
              </w:rPr>
              <w:t>)</w:t>
            </w:r>
          </w:p>
        </w:tc>
      </w:tr>
      <w:tr w:rsidR="005B58FF" w:rsidRPr="00323636" w14:paraId="735E7038" w14:textId="77777777" w:rsidTr="005B58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bottom w:val="none" w:sz="0" w:space="0" w:color="auto"/>
            </w:tcBorders>
          </w:tcPr>
          <w:p w14:paraId="6AA1C8CC" w14:textId="4CF88A77" w:rsidR="005B58FF" w:rsidRPr="00E11B4D" w:rsidRDefault="002F7A12" w:rsidP="005B58FF">
            <w:pPr>
              <w:pStyle w:val="Prrafodelista"/>
              <w:ind w:left="0"/>
              <w:rPr>
                <w:rFonts w:ascii="Times New Roman" w:eastAsia="Calibri" w:hAnsi="Times New Roman"/>
                <w:b w:val="0"/>
                <w:sz w:val="16"/>
                <w:szCs w:val="16"/>
              </w:rPr>
            </w:pPr>
            <m:oMathPara>
              <m:oMath>
                <m:sSub>
                  <m:sSubPr>
                    <m:ctrlPr>
                      <w:rPr>
                        <w:rFonts w:ascii="Cambria Math" w:hAnsi="Cambria Math"/>
                        <w:b w:val="0"/>
                        <w:i/>
                        <w:sz w:val="16"/>
                        <w:szCs w:val="16"/>
                      </w:rPr>
                    </m:ctrlPr>
                  </m:sSubPr>
                  <m:e>
                    <m:r>
                      <m:rPr>
                        <m:sty m:val="bi"/>
                      </m:rPr>
                      <w:rPr>
                        <w:rFonts w:ascii="Cambria Math" w:hAnsi="Cambria Math"/>
                        <w:sz w:val="16"/>
                        <w:szCs w:val="16"/>
                      </w:rPr>
                      <m:t>m</m:t>
                    </m:r>
                  </m:e>
                  <m:sub>
                    <m:r>
                      <m:rPr>
                        <m:sty m:val="bi"/>
                      </m:rPr>
                      <w:rPr>
                        <w:rFonts w:ascii="Cambria Math" w:hAnsi="Cambria Math"/>
                        <w:sz w:val="16"/>
                        <w:szCs w:val="16"/>
                      </w:rPr>
                      <m:t>A</m:t>
                    </m:r>
                  </m:sub>
                </m:sSub>
              </m:oMath>
            </m:oMathPara>
          </w:p>
        </w:tc>
        <w:tc>
          <w:tcPr>
            <w:tcW w:w="2219" w:type="dxa"/>
            <w:tcBorders>
              <w:top w:val="none" w:sz="0" w:space="0" w:color="auto"/>
              <w:bottom w:val="none" w:sz="0" w:space="0" w:color="auto"/>
            </w:tcBorders>
          </w:tcPr>
          <w:p w14:paraId="5BA126C1" w14:textId="5139B48E" w:rsidR="005B58FF" w:rsidRPr="00C9074D" w:rsidRDefault="005B58FF" w:rsidP="005B58F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Masa molecular agua.</w:t>
            </w:r>
          </w:p>
        </w:tc>
        <w:tc>
          <w:tcPr>
            <w:tcW w:w="1418" w:type="dxa"/>
            <w:tcBorders>
              <w:top w:val="none" w:sz="0" w:space="0" w:color="auto"/>
              <w:bottom w:val="none" w:sz="0" w:space="0" w:color="auto"/>
            </w:tcBorders>
          </w:tcPr>
          <w:p w14:paraId="5058A27D" w14:textId="75C0A70F" w:rsidR="005B58FF" w:rsidRPr="00C9074D" w:rsidRDefault="005B58FF" w:rsidP="005B58F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roofErr w:type="spellStart"/>
            <w:r>
              <w:rPr>
                <w:rFonts w:ascii="Times New Roman" w:hAnsi="Times New Roman"/>
                <w:sz w:val="16"/>
                <w:szCs w:val="16"/>
              </w:rPr>
              <w:t>kgAgua</w:t>
            </w:r>
            <w:proofErr w:type="spellEnd"/>
            <w:r>
              <w:rPr>
                <w:rFonts w:ascii="Times New Roman" w:hAnsi="Times New Roman"/>
                <w:sz w:val="16"/>
                <w:szCs w:val="16"/>
              </w:rPr>
              <w:t>/</w:t>
            </w:r>
            <w:proofErr w:type="spellStart"/>
            <w:r>
              <w:rPr>
                <w:rFonts w:ascii="Times New Roman" w:hAnsi="Times New Roman"/>
                <w:sz w:val="16"/>
                <w:szCs w:val="16"/>
              </w:rPr>
              <w:t>kmol</w:t>
            </w:r>
            <w:proofErr w:type="spellEnd"/>
          </w:p>
        </w:tc>
      </w:tr>
      <w:tr w:rsidR="005B58FF" w:rsidRPr="00323636" w14:paraId="1BA13BCA" w14:textId="77777777" w:rsidTr="005B58FF">
        <w:trPr>
          <w:jc w:val="center"/>
        </w:trPr>
        <w:tc>
          <w:tcPr>
            <w:cnfStyle w:val="001000000000" w:firstRow="0" w:lastRow="0" w:firstColumn="1" w:lastColumn="0" w:oddVBand="0" w:evenVBand="0" w:oddHBand="0" w:evenHBand="0" w:firstRowFirstColumn="0" w:firstRowLastColumn="0" w:lastRowFirstColumn="0" w:lastRowLastColumn="0"/>
            <w:tcW w:w="866" w:type="dxa"/>
          </w:tcPr>
          <w:p w14:paraId="09041A3F" w14:textId="70FA7818" w:rsidR="005B58FF" w:rsidRPr="00E11B4D" w:rsidRDefault="002F7A12" w:rsidP="005B58FF">
            <w:pPr>
              <w:pStyle w:val="Prrafodelista"/>
              <w:ind w:left="0"/>
              <w:rPr>
                <w:rFonts w:ascii="Times New Roman" w:eastAsia="Calibri" w:hAnsi="Times New Roman"/>
                <w:b w:val="0"/>
                <w:sz w:val="16"/>
                <w:szCs w:val="16"/>
              </w:rPr>
            </w:pPr>
            <m:oMathPara>
              <m:oMath>
                <m:sSub>
                  <m:sSubPr>
                    <m:ctrlPr>
                      <w:rPr>
                        <w:rFonts w:ascii="Cambria Math" w:hAnsi="Cambria Math"/>
                        <w:b w:val="0"/>
                        <w:i/>
                        <w:sz w:val="16"/>
                        <w:szCs w:val="16"/>
                        <w:highlight w:val="white"/>
                      </w:rPr>
                    </m:ctrlPr>
                  </m:sSubPr>
                  <m:e>
                    <m:acc>
                      <m:accPr>
                        <m:ctrlPr>
                          <w:rPr>
                            <w:rFonts w:ascii="Cambria Math" w:hAnsi="Cambria Math"/>
                            <w:b w:val="0"/>
                            <w:i/>
                            <w:sz w:val="16"/>
                            <w:szCs w:val="16"/>
                          </w:rPr>
                        </m:ctrlPr>
                      </m:accPr>
                      <m:e>
                        <m:r>
                          <m:rPr>
                            <m:sty m:val="bi"/>
                          </m:rPr>
                          <w:rPr>
                            <w:rFonts w:ascii="Cambria Math" w:hAnsi="Cambria Math"/>
                            <w:sz w:val="16"/>
                            <w:szCs w:val="16"/>
                          </w:rPr>
                          <m:t>H</m:t>
                        </m:r>
                      </m:e>
                    </m:acc>
                  </m:e>
                  <m:sub>
                    <m:sSub>
                      <m:sSubPr>
                        <m:ctrlPr>
                          <w:rPr>
                            <w:rFonts w:ascii="Cambria Math" w:hAnsi="Cambria Math"/>
                            <w:b w:val="0"/>
                            <w:i/>
                            <w:sz w:val="16"/>
                            <w:szCs w:val="16"/>
                          </w:rPr>
                        </m:ctrlPr>
                      </m:sSubPr>
                      <m:e>
                        <m:sSub>
                          <m:sSubPr>
                            <m:ctrlPr>
                              <w:rPr>
                                <w:rFonts w:ascii="Cambria Math" w:hAnsi="Cambria Math"/>
                                <w:b w:val="0"/>
                                <w:i/>
                                <w:sz w:val="16"/>
                                <w:szCs w:val="16"/>
                              </w:rPr>
                            </m:ctrlPr>
                          </m:sSubPr>
                          <m:e>
                            <m:r>
                              <m:rPr>
                                <m:sty m:val="bi"/>
                              </m:rPr>
                              <w:rPr>
                                <w:rFonts w:ascii="Cambria Math" w:hAnsi="Cambria Math"/>
                                <w:sz w:val="16"/>
                                <w:szCs w:val="16"/>
                                <w:highlight w:val="white"/>
                              </w:rPr>
                              <m:t>R</m:t>
                            </m:r>
                            <m:ctrlPr>
                              <w:rPr>
                                <w:rFonts w:ascii="Cambria Math" w:hAnsi="Cambria Math"/>
                                <w:b w:val="0"/>
                                <w:i/>
                                <w:sz w:val="16"/>
                                <w:szCs w:val="16"/>
                                <w:highlight w:val="white"/>
                              </w:rPr>
                            </m:ctrlPr>
                          </m:e>
                          <m:sub>
                            <m:r>
                              <m:rPr>
                                <m:sty m:val="bi"/>
                              </m:rPr>
                              <w:rPr>
                                <w:rFonts w:ascii="Cambria Math" w:hAnsi="Cambria Math"/>
                                <w:sz w:val="16"/>
                                <w:szCs w:val="16"/>
                              </w:rPr>
                              <m:t>_</m:t>
                            </m:r>
                          </m:sub>
                        </m:sSub>
                        <m:ctrlPr>
                          <w:rPr>
                            <w:rFonts w:ascii="Cambria Math" w:hAnsi="Cambria Math"/>
                            <w:b w:val="0"/>
                            <w:i/>
                            <w:sz w:val="16"/>
                            <w:szCs w:val="16"/>
                            <w:highlight w:val="white"/>
                          </w:rPr>
                        </m:ctrlPr>
                      </m:e>
                      <m:sub>
                        <m:r>
                          <m:rPr>
                            <m:sty m:val="bi"/>
                          </m:rPr>
                          <w:rPr>
                            <w:rFonts w:ascii="Cambria Math" w:hAnsi="Cambria Math"/>
                            <w:sz w:val="16"/>
                            <w:szCs w:val="16"/>
                            <w:highlight w:val="white"/>
                          </w:rPr>
                          <m:t>S</m:t>
                        </m:r>
                        <m:r>
                          <m:rPr>
                            <m:sty m:val="bi"/>
                          </m:rPr>
                          <w:rPr>
                            <w:rFonts w:ascii="Cambria Math" w:hAnsi="Cambria Math"/>
                            <w:sz w:val="16"/>
                            <w:szCs w:val="16"/>
                          </w:rPr>
                          <m:t>,1</m:t>
                        </m:r>
                      </m:sub>
                    </m:sSub>
                  </m:sub>
                </m:sSub>
              </m:oMath>
            </m:oMathPara>
          </w:p>
        </w:tc>
        <w:tc>
          <w:tcPr>
            <w:tcW w:w="2219" w:type="dxa"/>
          </w:tcPr>
          <w:p w14:paraId="7D6F86C6" w14:textId="77777777" w:rsidR="005B58FF" w:rsidRPr="00C9074D" w:rsidRDefault="005B58FF" w:rsidP="005B58F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Entalpía especifica másica respecto de la masa del solvente en el refinado la corriente 1.</w:t>
            </w:r>
          </w:p>
        </w:tc>
        <w:tc>
          <w:tcPr>
            <w:tcW w:w="1418" w:type="dxa"/>
          </w:tcPr>
          <w:p w14:paraId="3A925A5C" w14:textId="5C838726" w:rsidR="005B58FF" w:rsidRPr="00C9074D" w:rsidRDefault="006B04EC" w:rsidP="005B58F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br/>
            </w:r>
            <w:proofErr w:type="spellStart"/>
            <w:r>
              <w:rPr>
                <w:rFonts w:ascii="Times New Roman" w:hAnsi="Times New Roman"/>
                <w:sz w:val="16"/>
                <w:szCs w:val="16"/>
              </w:rPr>
              <w:t>kJ</w:t>
            </w:r>
            <w:r>
              <w:rPr>
                <w:rFonts w:ascii="Times New Roman" w:hAnsi="Times New Roman"/>
                <w:sz w:val="16"/>
                <w:szCs w:val="16"/>
                <w:vertAlign w:val="subscript"/>
              </w:rPr>
              <w:t>mix</w:t>
            </w:r>
            <w:proofErr w:type="spellEnd"/>
            <w:r>
              <w:rPr>
                <w:rFonts w:ascii="Times New Roman" w:hAnsi="Times New Roman"/>
                <w:sz w:val="16"/>
                <w:szCs w:val="16"/>
              </w:rPr>
              <w:t>/</w:t>
            </w:r>
            <w:proofErr w:type="spellStart"/>
            <w:r>
              <w:rPr>
                <w:rFonts w:ascii="Times New Roman" w:hAnsi="Times New Roman"/>
                <w:sz w:val="16"/>
                <w:szCs w:val="16"/>
              </w:rPr>
              <w:t>kg</w:t>
            </w:r>
            <w:r>
              <w:rPr>
                <w:rFonts w:ascii="Times New Roman" w:hAnsi="Times New Roman"/>
                <w:sz w:val="16"/>
                <w:szCs w:val="16"/>
                <w:vertAlign w:val="subscript"/>
              </w:rPr>
              <w:t>STE_R</w:t>
            </w:r>
            <w:proofErr w:type="spellEnd"/>
            <w:r w:rsidRPr="00C9074D">
              <w:rPr>
                <w:rFonts w:ascii="Times New Roman" w:hAnsi="Times New Roman"/>
                <w:sz w:val="16"/>
                <w:szCs w:val="16"/>
              </w:rPr>
              <w:t xml:space="preserve"> </w:t>
            </w:r>
          </w:p>
        </w:tc>
      </w:tr>
      <w:tr w:rsidR="005B58FF" w:rsidRPr="00323636" w14:paraId="5C9AD5F0" w14:textId="77777777" w:rsidTr="005B58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bottom w:val="none" w:sz="0" w:space="0" w:color="auto"/>
            </w:tcBorders>
          </w:tcPr>
          <w:p w14:paraId="137F68FC" w14:textId="033F8F37" w:rsidR="005B58FF" w:rsidRPr="00E11B4D" w:rsidRDefault="002F7A12" w:rsidP="005B58FF">
            <w:pPr>
              <w:pStyle w:val="Prrafodelista"/>
              <w:ind w:left="0"/>
              <w:rPr>
                <w:rFonts w:ascii="Times New Roman" w:eastAsia="Calibri" w:hAnsi="Times New Roman"/>
                <w:b w:val="0"/>
                <w:sz w:val="16"/>
                <w:szCs w:val="16"/>
              </w:rPr>
            </w:pPr>
            <m:oMathPara>
              <m:oMath>
                <m:sSub>
                  <m:sSubPr>
                    <m:ctrlPr>
                      <w:rPr>
                        <w:rFonts w:ascii="Cambria Math" w:hAnsi="Cambria Math"/>
                        <w:b w:val="0"/>
                        <w:i/>
                        <w:sz w:val="16"/>
                        <w:szCs w:val="16"/>
                        <w:highlight w:val="white"/>
                      </w:rPr>
                    </m:ctrlPr>
                  </m:sSubPr>
                  <m:e>
                    <m:acc>
                      <m:accPr>
                        <m:ctrlPr>
                          <w:rPr>
                            <w:rFonts w:ascii="Cambria Math" w:hAnsi="Cambria Math"/>
                            <w:b w:val="0"/>
                            <w:i/>
                            <w:sz w:val="16"/>
                            <w:szCs w:val="16"/>
                          </w:rPr>
                        </m:ctrlPr>
                      </m:accPr>
                      <m:e>
                        <m:r>
                          <m:rPr>
                            <m:sty m:val="bi"/>
                          </m:rPr>
                          <w:rPr>
                            <w:rFonts w:ascii="Cambria Math" w:hAnsi="Cambria Math"/>
                            <w:sz w:val="16"/>
                            <w:szCs w:val="16"/>
                          </w:rPr>
                          <m:t>H</m:t>
                        </m:r>
                      </m:e>
                    </m:acc>
                  </m:e>
                  <m:sub>
                    <m:sSub>
                      <m:sSubPr>
                        <m:ctrlPr>
                          <w:rPr>
                            <w:rFonts w:ascii="Cambria Math" w:hAnsi="Cambria Math"/>
                            <w:b w:val="0"/>
                            <w:i/>
                            <w:sz w:val="16"/>
                            <w:szCs w:val="16"/>
                          </w:rPr>
                        </m:ctrlPr>
                      </m:sSubPr>
                      <m:e>
                        <m:sSub>
                          <m:sSubPr>
                            <m:ctrlPr>
                              <w:rPr>
                                <w:rFonts w:ascii="Cambria Math" w:hAnsi="Cambria Math"/>
                                <w:b w:val="0"/>
                                <w:i/>
                                <w:sz w:val="16"/>
                                <w:szCs w:val="16"/>
                              </w:rPr>
                            </m:ctrlPr>
                          </m:sSubPr>
                          <m:e>
                            <m:r>
                              <m:rPr>
                                <m:sty m:val="bi"/>
                              </m:rPr>
                              <w:rPr>
                                <w:rFonts w:ascii="Cambria Math" w:hAnsi="Cambria Math"/>
                                <w:sz w:val="16"/>
                                <w:szCs w:val="16"/>
                                <w:highlight w:val="white"/>
                              </w:rPr>
                              <m:t>R</m:t>
                            </m:r>
                            <m:ctrlPr>
                              <w:rPr>
                                <w:rFonts w:ascii="Cambria Math" w:hAnsi="Cambria Math"/>
                                <w:b w:val="0"/>
                                <w:i/>
                                <w:sz w:val="16"/>
                                <w:szCs w:val="16"/>
                                <w:highlight w:val="white"/>
                              </w:rPr>
                            </m:ctrlPr>
                          </m:e>
                          <m:sub>
                            <m:r>
                              <m:rPr>
                                <m:sty m:val="bi"/>
                              </m:rPr>
                              <w:rPr>
                                <w:rFonts w:ascii="Cambria Math" w:hAnsi="Cambria Math"/>
                                <w:sz w:val="16"/>
                                <w:szCs w:val="16"/>
                              </w:rPr>
                              <m:t>_</m:t>
                            </m:r>
                          </m:sub>
                        </m:sSub>
                        <m:ctrlPr>
                          <w:rPr>
                            <w:rFonts w:ascii="Cambria Math" w:hAnsi="Cambria Math"/>
                            <w:b w:val="0"/>
                            <w:i/>
                            <w:sz w:val="16"/>
                            <w:szCs w:val="16"/>
                            <w:highlight w:val="white"/>
                          </w:rPr>
                        </m:ctrlPr>
                      </m:e>
                      <m:sub>
                        <m:r>
                          <m:rPr>
                            <m:sty m:val="bi"/>
                          </m:rPr>
                          <w:rPr>
                            <w:rFonts w:ascii="Cambria Math" w:hAnsi="Cambria Math"/>
                            <w:sz w:val="16"/>
                            <w:szCs w:val="16"/>
                            <w:highlight w:val="white"/>
                          </w:rPr>
                          <m:t>S</m:t>
                        </m:r>
                        <m:r>
                          <m:rPr>
                            <m:sty m:val="bi"/>
                          </m:rPr>
                          <w:rPr>
                            <w:rFonts w:ascii="Cambria Math" w:hAnsi="Cambria Math"/>
                            <w:sz w:val="16"/>
                            <w:szCs w:val="16"/>
                          </w:rPr>
                          <m:t>,1</m:t>
                        </m:r>
                      </m:sub>
                    </m:sSub>
                  </m:sub>
                </m:sSub>
              </m:oMath>
            </m:oMathPara>
          </w:p>
        </w:tc>
        <w:tc>
          <w:tcPr>
            <w:tcW w:w="2219" w:type="dxa"/>
            <w:tcBorders>
              <w:top w:val="none" w:sz="0" w:space="0" w:color="auto"/>
              <w:bottom w:val="none" w:sz="0" w:space="0" w:color="auto"/>
            </w:tcBorders>
          </w:tcPr>
          <w:p w14:paraId="19EB52A8" w14:textId="77777777" w:rsidR="005B58FF" w:rsidRPr="00C9074D" w:rsidRDefault="005B58FF" w:rsidP="005B58F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Entalpía especifica másica respecto de la masa del solvente en el refinado en la corriente 2.</w:t>
            </w:r>
          </w:p>
        </w:tc>
        <w:tc>
          <w:tcPr>
            <w:tcW w:w="1418" w:type="dxa"/>
            <w:tcBorders>
              <w:top w:val="none" w:sz="0" w:space="0" w:color="auto"/>
              <w:bottom w:val="none" w:sz="0" w:space="0" w:color="auto"/>
            </w:tcBorders>
          </w:tcPr>
          <w:p w14:paraId="73CEB8F7" w14:textId="60D6E137" w:rsidR="005B58FF" w:rsidRPr="00C9074D" w:rsidRDefault="006B04EC" w:rsidP="00C869A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br/>
            </w:r>
            <w:r w:rsidR="00C869A4">
              <w:rPr>
                <w:rFonts w:ascii="Times New Roman" w:hAnsi="Times New Roman"/>
                <w:sz w:val="16"/>
                <w:szCs w:val="16"/>
              </w:rPr>
              <w:t xml:space="preserve"> </w:t>
            </w:r>
            <w:proofErr w:type="spellStart"/>
            <w:r w:rsidR="00C869A4">
              <w:rPr>
                <w:rFonts w:ascii="Times New Roman" w:hAnsi="Times New Roman"/>
                <w:sz w:val="16"/>
                <w:szCs w:val="16"/>
              </w:rPr>
              <w:t>kJ</w:t>
            </w:r>
            <w:r w:rsidR="00C869A4">
              <w:rPr>
                <w:rFonts w:ascii="Times New Roman" w:hAnsi="Times New Roman"/>
                <w:sz w:val="16"/>
                <w:szCs w:val="16"/>
                <w:vertAlign w:val="subscript"/>
              </w:rPr>
              <w:t>mix</w:t>
            </w:r>
            <w:proofErr w:type="spellEnd"/>
            <w:r w:rsidR="00C869A4">
              <w:rPr>
                <w:rFonts w:ascii="Times New Roman" w:hAnsi="Times New Roman"/>
                <w:sz w:val="16"/>
                <w:szCs w:val="16"/>
              </w:rPr>
              <w:t>/</w:t>
            </w:r>
            <w:proofErr w:type="spellStart"/>
            <w:r w:rsidR="00C869A4">
              <w:rPr>
                <w:rFonts w:ascii="Times New Roman" w:hAnsi="Times New Roman"/>
                <w:sz w:val="16"/>
                <w:szCs w:val="16"/>
              </w:rPr>
              <w:t>kg</w:t>
            </w:r>
            <w:r w:rsidR="00C869A4">
              <w:rPr>
                <w:rFonts w:ascii="Times New Roman" w:hAnsi="Times New Roman"/>
                <w:sz w:val="16"/>
                <w:szCs w:val="16"/>
                <w:vertAlign w:val="subscript"/>
              </w:rPr>
              <w:t>STE_R</w:t>
            </w:r>
            <w:proofErr w:type="spellEnd"/>
          </w:p>
        </w:tc>
      </w:tr>
      <w:tr w:rsidR="005B58FF" w:rsidRPr="00323636" w14:paraId="57A80880" w14:textId="77777777" w:rsidTr="005B58FF">
        <w:trPr>
          <w:jc w:val="center"/>
        </w:trPr>
        <w:tc>
          <w:tcPr>
            <w:cnfStyle w:val="001000000000" w:firstRow="0" w:lastRow="0" w:firstColumn="1" w:lastColumn="0" w:oddVBand="0" w:evenVBand="0" w:oddHBand="0" w:evenHBand="0" w:firstRowFirstColumn="0" w:firstRowLastColumn="0" w:lastRowFirstColumn="0" w:lastRowLastColumn="0"/>
            <w:tcW w:w="866" w:type="dxa"/>
          </w:tcPr>
          <w:p w14:paraId="3B0E3BEB" w14:textId="1D91E295" w:rsidR="005B58FF" w:rsidRPr="00E11B4D" w:rsidRDefault="002F7A12" w:rsidP="005B58FF">
            <w:pPr>
              <w:pStyle w:val="Prrafodelista"/>
              <w:ind w:left="0"/>
              <w:rPr>
                <w:rFonts w:ascii="Times New Roman" w:eastAsia="Calibri" w:hAnsi="Times New Roman"/>
                <w:b w:val="0"/>
                <w:sz w:val="16"/>
                <w:szCs w:val="16"/>
              </w:rPr>
            </w:pPr>
            <m:oMathPara>
              <m:oMath>
                <m:sSub>
                  <m:sSubPr>
                    <m:ctrlPr>
                      <w:rPr>
                        <w:rFonts w:ascii="Cambria Math" w:hAnsi="Cambria Math"/>
                        <w:b w:val="0"/>
                        <w:i/>
                        <w:sz w:val="16"/>
                        <w:szCs w:val="16"/>
                        <w:highlight w:val="white"/>
                      </w:rPr>
                    </m:ctrlPr>
                  </m:sSubPr>
                  <m:e>
                    <m:acc>
                      <m:accPr>
                        <m:ctrlPr>
                          <w:rPr>
                            <w:rFonts w:ascii="Cambria Math" w:hAnsi="Cambria Math"/>
                            <w:b w:val="0"/>
                            <w:i/>
                            <w:sz w:val="16"/>
                            <w:szCs w:val="16"/>
                          </w:rPr>
                        </m:ctrlPr>
                      </m:accPr>
                      <m:e>
                        <m:r>
                          <m:rPr>
                            <m:sty m:val="bi"/>
                          </m:rPr>
                          <w:rPr>
                            <w:rFonts w:ascii="Cambria Math" w:hAnsi="Cambria Math"/>
                            <w:sz w:val="16"/>
                            <w:szCs w:val="16"/>
                          </w:rPr>
                          <m:t>H</m:t>
                        </m:r>
                      </m:e>
                    </m:acc>
                  </m:e>
                  <m:sub>
                    <m:sSub>
                      <m:sSubPr>
                        <m:ctrlPr>
                          <w:rPr>
                            <w:rFonts w:ascii="Cambria Math" w:hAnsi="Cambria Math"/>
                            <w:b w:val="0"/>
                            <w:i/>
                            <w:sz w:val="16"/>
                            <w:szCs w:val="16"/>
                          </w:rPr>
                        </m:ctrlPr>
                      </m:sSubPr>
                      <m:e>
                        <m:r>
                          <m:rPr>
                            <m:sty m:val="bi"/>
                          </m:rPr>
                          <w:rPr>
                            <w:rFonts w:ascii="Cambria Math" w:hAnsi="Cambria Math"/>
                            <w:sz w:val="16"/>
                            <w:szCs w:val="16"/>
                          </w:rPr>
                          <m:t>E</m:t>
                        </m:r>
                        <m:ctrlPr>
                          <w:rPr>
                            <w:rFonts w:ascii="Cambria Math" w:hAnsi="Cambria Math"/>
                            <w:b w:val="0"/>
                            <w:i/>
                            <w:sz w:val="16"/>
                            <w:szCs w:val="16"/>
                            <w:highlight w:val="white"/>
                          </w:rPr>
                        </m:ctrlPr>
                      </m:e>
                      <m:sub>
                        <m:r>
                          <m:rPr>
                            <m:sty m:val="bi"/>
                          </m:rPr>
                          <w:rPr>
                            <w:rFonts w:ascii="Cambria Math" w:hAnsi="Cambria Math"/>
                            <w:sz w:val="16"/>
                            <w:szCs w:val="16"/>
                          </w:rPr>
                          <m:t>S,4</m:t>
                        </m:r>
                      </m:sub>
                    </m:sSub>
                  </m:sub>
                </m:sSub>
              </m:oMath>
            </m:oMathPara>
          </w:p>
        </w:tc>
        <w:tc>
          <w:tcPr>
            <w:tcW w:w="2219" w:type="dxa"/>
          </w:tcPr>
          <w:p w14:paraId="2C1D7725" w14:textId="77777777" w:rsidR="005B58FF" w:rsidRPr="00C9074D" w:rsidRDefault="005B58FF" w:rsidP="005B58F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Entalpía especifica másica respecto de la masa del solvente en el extracto en la corriente 4.</w:t>
            </w:r>
          </w:p>
        </w:tc>
        <w:tc>
          <w:tcPr>
            <w:tcW w:w="1418" w:type="dxa"/>
          </w:tcPr>
          <w:p w14:paraId="017098F1" w14:textId="737BF7AE" w:rsidR="005B58FF" w:rsidRPr="00C9074D" w:rsidRDefault="006B04EC" w:rsidP="00C869A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br/>
            </w:r>
            <w:proofErr w:type="spellStart"/>
            <w:r w:rsidR="00C869A4">
              <w:rPr>
                <w:rFonts w:ascii="Times New Roman" w:hAnsi="Times New Roman"/>
                <w:sz w:val="16"/>
                <w:szCs w:val="16"/>
              </w:rPr>
              <w:t>kJ</w:t>
            </w:r>
            <w:r w:rsidR="00C869A4">
              <w:rPr>
                <w:rFonts w:ascii="Times New Roman" w:hAnsi="Times New Roman"/>
                <w:sz w:val="16"/>
                <w:szCs w:val="16"/>
                <w:vertAlign w:val="subscript"/>
              </w:rPr>
              <w:t>mix</w:t>
            </w:r>
            <w:proofErr w:type="spellEnd"/>
            <w:r w:rsidR="00C869A4">
              <w:rPr>
                <w:rFonts w:ascii="Times New Roman" w:hAnsi="Times New Roman"/>
                <w:sz w:val="16"/>
                <w:szCs w:val="16"/>
              </w:rPr>
              <w:t>/</w:t>
            </w:r>
            <w:proofErr w:type="spellStart"/>
            <w:r w:rsidR="00C869A4">
              <w:rPr>
                <w:rFonts w:ascii="Times New Roman" w:hAnsi="Times New Roman"/>
                <w:sz w:val="16"/>
                <w:szCs w:val="16"/>
              </w:rPr>
              <w:t>kg</w:t>
            </w:r>
            <w:r w:rsidR="00C869A4">
              <w:rPr>
                <w:rFonts w:ascii="Times New Roman" w:hAnsi="Times New Roman"/>
                <w:sz w:val="16"/>
                <w:szCs w:val="16"/>
                <w:vertAlign w:val="subscript"/>
              </w:rPr>
              <w:t>STE_E</w:t>
            </w:r>
            <w:proofErr w:type="spellEnd"/>
          </w:p>
        </w:tc>
      </w:tr>
      <w:tr w:rsidR="006B04EC" w:rsidRPr="00323636" w14:paraId="5234E41A" w14:textId="77777777" w:rsidTr="005B58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bottom w:val="none" w:sz="0" w:space="0" w:color="auto"/>
            </w:tcBorders>
          </w:tcPr>
          <w:p w14:paraId="645B041F" w14:textId="2E091D31" w:rsidR="006B04EC" w:rsidRPr="00E11B4D" w:rsidRDefault="002F7A12" w:rsidP="006B04EC">
            <w:pPr>
              <w:pStyle w:val="Prrafodelista"/>
              <w:ind w:left="0"/>
              <w:rPr>
                <w:rFonts w:ascii="Times New Roman" w:eastAsia="Calibri" w:hAnsi="Times New Roman"/>
                <w:b w:val="0"/>
                <w:sz w:val="16"/>
                <w:szCs w:val="16"/>
                <w:highlight w:val="white"/>
              </w:rPr>
            </w:pPr>
            <m:oMathPara>
              <m:oMath>
                <m:sSub>
                  <m:sSubPr>
                    <m:ctrlPr>
                      <w:rPr>
                        <w:rFonts w:ascii="Cambria Math" w:hAnsi="Cambria Math"/>
                        <w:b w:val="0"/>
                        <w:i/>
                        <w:sz w:val="16"/>
                        <w:szCs w:val="16"/>
                        <w:highlight w:val="white"/>
                      </w:rPr>
                    </m:ctrlPr>
                  </m:sSubPr>
                  <m:e>
                    <m:acc>
                      <m:accPr>
                        <m:ctrlPr>
                          <w:rPr>
                            <w:rFonts w:ascii="Cambria Math" w:hAnsi="Cambria Math"/>
                            <w:b w:val="0"/>
                            <w:i/>
                            <w:sz w:val="16"/>
                            <w:szCs w:val="16"/>
                          </w:rPr>
                        </m:ctrlPr>
                      </m:accPr>
                      <m:e>
                        <m:r>
                          <m:rPr>
                            <m:sty m:val="bi"/>
                          </m:rPr>
                          <w:rPr>
                            <w:rFonts w:ascii="Cambria Math" w:hAnsi="Cambria Math"/>
                            <w:sz w:val="16"/>
                            <w:szCs w:val="16"/>
                          </w:rPr>
                          <m:t>H</m:t>
                        </m:r>
                      </m:e>
                    </m:acc>
                  </m:e>
                  <m:sub>
                    <m:sSub>
                      <m:sSubPr>
                        <m:ctrlPr>
                          <w:rPr>
                            <w:rFonts w:ascii="Cambria Math" w:hAnsi="Cambria Math"/>
                            <w:b w:val="0"/>
                            <w:i/>
                            <w:sz w:val="16"/>
                            <w:szCs w:val="16"/>
                          </w:rPr>
                        </m:ctrlPr>
                      </m:sSubPr>
                      <m:e>
                        <m:r>
                          <m:rPr>
                            <m:sty m:val="bi"/>
                          </m:rPr>
                          <w:rPr>
                            <w:rFonts w:ascii="Cambria Math" w:hAnsi="Cambria Math"/>
                            <w:sz w:val="16"/>
                            <w:szCs w:val="16"/>
                          </w:rPr>
                          <m:t>E</m:t>
                        </m:r>
                        <m:ctrlPr>
                          <w:rPr>
                            <w:rFonts w:ascii="Cambria Math" w:hAnsi="Cambria Math"/>
                            <w:b w:val="0"/>
                            <w:i/>
                            <w:sz w:val="16"/>
                            <w:szCs w:val="16"/>
                            <w:highlight w:val="white"/>
                          </w:rPr>
                        </m:ctrlPr>
                      </m:e>
                      <m:sub>
                        <m:r>
                          <m:rPr>
                            <m:sty m:val="bi"/>
                          </m:rPr>
                          <w:rPr>
                            <w:rFonts w:ascii="Cambria Math" w:hAnsi="Cambria Math"/>
                            <w:sz w:val="16"/>
                            <w:szCs w:val="16"/>
                          </w:rPr>
                          <m:t>S,5</m:t>
                        </m:r>
                      </m:sub>
                    </m:sSub>
                  </m:sub>
                </m:sSub>
              </m:oMath>
            </m:oMathPara>
          </w:p>
        </w:tc>
        <w:tc>
          <w:tcPr>
            <w:tcW w:w="2219" w:type="dxa"/>
            <w:tcBorders>
              <w:top w:val="none" w:sz="0" w:space="0" w:color="auto"/>
              <w:bottom w:val="none" w:sz="0" w:space="0" w:color="auto"/>
            </w:tcBorders>
          </w:tcPr>
          <w:p w14:paraId="12B9F49A" w14:textId="2DD087C0" w:rsidR="006B04EC" w:rsidRPr="00C9074D" w:rsidRDefault="006B04EC" w:rsidP="006B04EC">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Entalpía especifica másica respecto de la masa del solvente en el extracto en la corriente 5.</w:t>
            </w:r>
          </w:p>
        </w:tc>
        <w:tc>
          <w:tcPr>
            <w:tcW w:w="1418" w:type="dxa"/>
            <w:tcBorders>
              <w:top w:val="none" w:sz="0" w:space="0" w:color="auto"/>
              <w:bottom w:val="none" w:sz="0" w:space="0" w:color="auto"/>
            </w:tcBorders>
          </w:tcPr>
          <w:p w14:paraId="02E97B89" w14:textId="60A95E63" w:rsidR="006B04EC" w:rsidRPr="00C9074D" w:rsidRDefault="006B04EC" w:rsidP="006B04EC">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16"/>
                <w:szCs w:val="16"/>
              </w:rPr>
            </w:pPr>
            <w:r>
              <w:rPr>
                <w:rFonts w:ascii="Times New Roman" w:hAnsi="Times New Roman"/>
                <w:sz w:val="16"/>
                <w:szCs w:val="16"/>
              </w:rPr>
              <w:br/>
            </w:r>
            <w:proofErr w:type="spellStart"/>
            <w:r>
              <w:rPr>
                <w:rFonts w:ascii="Times New Roman" w:hAnsi="Times New Roman"/>
                <w:sz w:val="16"/>
                <w:szCs w:val="16"/>
              </w:rPr>
              <w:t>kJ</w:t>
            </w:r>
            <w:r>
              <w:rPr>
                <w:rFonts w:ascii="Times New Roman" w:hAnsi="Times New Roman"/>
                <w:sz w:val="16"/>
                <w:szCs w:val="16"/>
                <w:vertAlign w:val="subscript"/>
              </w:rPr>
              <w:t>mix</w:t>
            </w:r>
            <w:proofErr w:type="spellEnd"/>
            <w:r>
              <w:rPr>
                <w:rFonts w:ascii="Times New Roman" w:hAnsi="Times New Roman"/>
                <w:sz w:val="16"/>
                <w:szCs w:val="16"/>
              </w:rPr>
              <w:t>/</w:t>
            </w:r>
            <w:proofErr w:type="spellStart"/>
            <w:r>
              <w:rPr>
                <w:rFonts w:ascii="Times New Roman" w:hAnsi="Times New Roman"/>
                <w:sz w:val="16"/>
                <w:szCs w:val="16"/>
              </w:rPr>
              <w:t>kg</w:t>
            </w:r>
            <w:r>
              <w:rPr>
                <w:rFonts w:ascii="Times New Roman" w:hAnsi="Times New Roman"/>
                <w:sz w:val="16"/>
                <w:szCs w:val="16"/>
                <w:vertAlign w:val="subscript"/>
              </w:rPr>
              <w:t>STE_E</w:t>
            </w:r>
            <w:proofErr w:type="spellEnd"/>
          </w:p>
        </w:tc>
      </w:tr>
      <w:tr w:rsidR="006B04EC" w:rsidRPr="00323636" w14:paraId="7612E54E" w14:textId="77777777" w:rsidTr="005B58FF">
        <w:trPr>
          <w:jc w:val="center"/>
        </w:trPr>
        <w:tc>
          <w:tcPr>
            <w:cnfStyle w:val="001000000000" w:firstRow="0" w:lastRow="0" w:firstColumn="1" w:lastColumn="0" w:oddVBand="0" w:evenVBand="0" w:oddHBand="0" w:evenHBand="0" w:firstRowFirstColumn="0" w:firstRowLastColumn="0" w:lastRowFirstColumn="0" w:lastRowLastColumn="0"/>
            <w:tcW w:w="866" w:type="dxa"/>
            <w:tcBorders>
              <w:bottom w:val="double" w:sz="4" w:space="0" w:color="auto"/>
            </w:tcBorders>
          </w:tcPr>
          <w:p w14:paraId="521F8F2A" w14:textId="42EED405" w:rsidR="006B04EC" w:rsidRPr="00E11B4D" w:rsidRDefault="002F7A12" w:rsidP="006B04EC">
            <w:pPr>
              <w:pStyle w:val="Prrafodelista"/>
              <w:ind w:left="0"/>
              <w:rPr>
                <w:rFonts w:ascii="Times New Roman" w:eastAsia="Calibri" w:hAnsi="Times New Roman"/>
                <w:b w:val="0"/>
                <w:sz w:val="16"/>
                <w:szCs w:val="16"/>
                <w:highlight w:val="white"/>
              </w:rPr>
            </w:pPr>
            <m:oMathPara>
              <m:oMath>
                <m:sSub>
                  <m:sSubPr>
                    <m:ctrlPr>
                      <w:rPr>
                        <w:rFonts w:ascii="Cambria Math" w:hAnsi="Cambria Math"/>
                        <w:b w:val="0"/>
                        <w:i/>
                        <w:sz w:val="16"/>
                        <w:szCs w:val="16"/>
                      </w:rPr>
                    </m:ctrlPr>
                  </m:sSubPr>
                  <m:e>
                    <m:r>
                      <m:rPr>
                        <m:sty m:val="bi"/>
                      </m:rPr>
                      <w:rPr>
                        <w:rFonts w:ascii="Cambria Math" w:hAnsi="Cambria Math"/>
                        <w:sz w:val="16"/>
                        <w:szCs w:val="16"/>
                      </w:rPr>
                      <m:t>λ</m:t>
                    </m:r>
                  </m:e>
                  <m:sub>
                    <m:sSub>
                      <m:sSubPr>
                        <m:ctrlPr>
                          <w:rPr>
                            <w:rFonts w:ascii="Cambria Math" w:hAnsi="Cambria Math"/>
                            <w:b w:val="0"/>
                            <w:i/>
                            <w:sz w:val="16"/>
                            <w:szCs w:val="16"/>
                          </w:rPr>
                        </m:ctrlPr>
                      </m:sSubPr>
                      <m:e>
                        <m:r>
                          <m:rPr>
                            <m:sty m:val="bi"/>
                          </m:rPr>
                          <w:rPr>
                            <w:rFonts w:ascii="Cambria Math" w:hAnsi="Cambria Math"/>
                            <w:sz w:val="16"/>
                            <w:szCs w:val="16"/>
                          </w:rPr>
                          <m:t>A</m:t>
                        </m:r>
                      </m:e>
                      <m:sub>
                        <m:r>
                          <m:rPr>
                            <m:sty m:val="bi"/>
                          </m:rPr>
                          <w:rPr>
                            <w:rFonts w:ascii="Cambria Math" w:hAnsi="Cambria Math"/>
                            <w:sz w:val="16"/>
                            <w:szCs w:val="16"/>
                          </w:rPr>
                          <m:t>E</m:t>
                        </m:r>
                      </m:sub>
                    </m:sSub>
                  </m:sub>
                </m:sSub>
              </m:oMath>
            </m:oMathPara>
          </w:p>
        </w:tc>
        <w:tc>
          <w:tcPr>
            <w:tcW w:w="2219" w:type="dxa"/>
            <w:tcBorders>
              <w:bottom w:val="double" w:sz="4" w:space="0" w:color="auto"/>
            </w:tcBorders>
          </w:tcPr>
          <w:p w14:paraId="1FC4274F" w14:textId="77777777" w:rsidR="006B04EC" w:rsidRPr="00C9074D" w:rsidRDefault="006B04EC" w:rsidP="006B04EC">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C9074D">
              <w:rPr>
                <w:rFonts w:ascii="Times New Roman" w:hAnsi="Times New Roman"/>
                <w:sz w:val="16"/>
                <w:szCs w:val="16"/>
              </w:rPr>
              <w:t>Entalpía específica de vaporización del Agua</w:t>
            </w:r>
          </w:p>
        </w:tc>
        <w:tc>
          <w:tcPr>
            <w:tcW w:w="1418" w:type="dxa"/>
            <w:tcBorders>
              <w:bottom w:val="double" w:sz="4" w:space="0" w:color="auto"/>
            </w:tcBorders>
          </w:tcPr>
          <w:p w14:paraId="4324CE80" w14:textId="7249B7A6" w:rsidR="006B04EC" w:rsidRPr="00940B76" w:rsidRDefault="006B04EC" w:rsidP="006B04EC">
            <w:pPr>
              <w:pStyle w:val="Prrafodelista"/>
              <w:keepNext/>
              <w:ind w:left="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16"/>
                <w:szCs w:val="16"/>
                <w:vertAlign w:val="subscript"/>
              </w:rPr>
            </w:pPr>
            <w:proofErr w:type="spellStart"/>
            <w:r>
              <w:rPr>
                <w:rFonts w:ascii="Times New Roman" w:eastAsia="Calibri" w:hAnsi="Times New Roman"/>
                <w:sz w:val="16"/>
                <w:szCs w:val="16"/>
              </w:rPr>
              <w:t>kJ</w:t>
            </w:r>
            <w:r>
              <w:rPr>
                <w:rFonts w:ascii="Times New Roman" w:eastAsia="Calibri" w:hAnsi="Times New Roman"/>
                <w:sz w:val="16"/>
                <w:szCs w:val="16"/>
                <w:vertAlign w:val="subscript"/>
              </w:rPr>
              <w:t>A</w:t>
            </w:r>
            <w:proofErr w:type="spellEnd"/>
            <w:r>
              <w:rPr>
                <w:rFonts w:ascii="Times New Roman" w:eastAsia="Calibri" w:hAnsi="Times New Roman"/>
                <w:sz w:val="16"/>
                <w:szCs w:val="16"/>
              </w:rPr>
              <w:t>/</w:t>
            </w:r>
            <w:proofErr w:type="spellStart"/>
            <w:r>
              <w:rPr>
                <w:rFonts w:ascii="Times New Roman" w:eastAsia="Calibri" w:hAnsi="Times New Roman"/>
                <w:sz w:val="16"/>
                <w:szCs w:val="16"/>
              </w:rPr>
              <w:t>kg</w:t>
            </w:r>
            <w:r>
              <w:rPr>
                <w:rFonts w:ascii="Times New Roman" w:eastAsia="Calibri" w:hAnsi="Times New Roman"/>
                <w:sz w:val="16"/>
                <w:szCs w:val="16"/>
                <w:vertAlign w:val="subscript"/>
              </w:rPr>
              <w:t>A</w:t>
            </w:r>
            <w:proofErr w:type="spellEnd"/>
          </w:p>
        </w:tc>
      </w:tr>
    </w:tbl>
    <w:p w14:paraId="08BBED53" w14:textId="77777777" w:rsidR="00887305" w:rsidRDefault="00887305" w:rsidP="00E36272">
      <w:pPr>
        <w:pStyle w:val="Text"/>
        <w:ind w:firstLine="0"/>
        <w:rPr>
          <w:lang w:val="es-ES"/>
        </w:rPr>
      </w:pPr>
    </w:p>
    <w:p w14:paraId="54348A4E" w14:textId="77777777" w:rsidR="008A4F7B" w:rsidRPr="00462DF8" w:rsidRDefault="008A4F7B" w:rsidP="008A4F7B">
      <w:pPr>
        <w:pStyle w:val="Ttulo2"/>
        <w:rPr>
          <w:lang w:val="es-EC"/>
        </w:rPr>
      </w:pPr>
      <w:proofErr w:type="gramStart"/>
      <w:r w:rsidRPr="006D1FB9">
        <w:rPr>
          <w:lang w:val="es-EC"/>
        </w:rPr>
        <w:t>Paso</w:t>
      </w:r>
      <w:proofErr w:type="gramEnd"/>
      <w:r w:rsidRPr="006D1FB9">
        <w:rPr>
          <w:lang w:val="es-EC"/>
        </w:rPr>
        <w:t xml:space="preserve"> 5, 6 y 7: selección de ecuaciones dinámicas con información valiosa, variables, parámetros, constantes y ecuaciones constitutivas</w:t>
      </w:r>
      <w:r>
        <w:rPr>
          <w:lang w:val="es-EC"/>
        </w:rPr>
        <w:t>.</w:t>
      </w:r>
    </w:p>
    <w:p w14:paraId="6DB61C63" w14:textId="33F95863" w:rsidR="008A4F7B" w:rsidRPr="00AF4B61" w:rsidRDefault="008A4F7B" w:rsidP="00EC7CBB">
      <w:pPr>
        <w:pStyle w:val="Text"/>
        <w:ind w:firstLine="204"/>
        <w:rPr>
          <w:lang w:val="es-EC"/>
        </w:rPr>
      </w:pPr>
      <w:r w:rsidRPr="006D1FB9">
        <w:rPr>
          <w:lang w:val="es-ES"/>
        </w:rPr>
        <w:t xml:space="preserve">Las Ecuaciones Diferenciales de Balance esenciales son aquellas que contienen información valiosa para cumplir con el objetivo del modelo. Tenemos 14 ecuaciones dinámicas que </w:t>
      </w:r>
      <w:r w:rsidRPr="006D1FB9">
        <w:rPr>
          <w:lang w:val="es-ES"/>
        </w:rPr>
        <w:lastRenderedPageBreak/>
        <w:t>nos dan la descripción del modelo, sin embargo, existen algunas ecuaciones redundantes y otras que no son de total utilidad. Por tanto, las EDB esenciales serán:</w:t>
      </w:r>
      <w:r w:rsidR="00EC7CBB">
        <w:rPr>
          <w:lang w:val="es-ES"/>
        </w:rPr>
        <w:t xml:space="preserve"> (5), (6), (8), (10) y </w:t>
      </w:r>
      <w:r w:rsidR="009F1A0D">
        <w:rPr>
          <w:lang w:val="es-ES"/>
        </w:rPr>
        <w:fldChar w:fldCharType="begin"/>
      </w:r>
      <w:r w:rsidR="009F1A0D">
        <w:rPr>
          <w:lang w:val="es-ES"/>
        </w:rPr>
        <w:instrText xml:space="preserve"> GOTOBUTTON ZEqnNum617431  \* MERGEFORMAT </w:instrText>
      </w:r>
      <w:r w:rsidR="009F1A0D">
        <w:rPr>
          <w:lang w:val="es-ES"/>
        </w:rPr>
        <w:fldChar w:fldCharType="begin"/>
      </w:r>
      <w:r w:rsidR="009F1A0D">
        <w:rPr>
          <w:lang w:val="es-ES"/>
        </w:rPr>
        <w:instrText xml:space="preserve"> REF ZEqnNum617431 \* Charformat \! \* MERGEFORMAT </w:instrText>
      </w:r>
      <w:r w:rsidR="009F1A0D">
        <w:rPr>
          <w:lang w:val="es-ES"/>
        </w:rPr>
        <w:fldChar w:fldCharType="separate"/>
      </w:r>
      <w:r w:rsidR="00110F24">
        <w:rPr>
          <w:lang w:val="es-ES"/>
        </w:rPr>
        <w:instrText>(15)</w:instrText>
      </w:r>
      <w:r w:rsidR="009F1A0D">
        <w:rPr>
          <w:lang w:val="es-ES"/>
        </w:rPr>
        <w:fldChar w:fldCharType="end"/>
      </w:r>
      <w:r w:rsidR="009F1A0D">
        <w:rPr>
          <w:lang w:val="es-ES"/>
        </w:rPr>
        <w:fldChar w:fldCharType="end"/>
      </w:r>
      <w:r w:rsidR="00EC7CBB" w:rsidRPr="00EC7CBB">
        <w:rPr>
          <w:lang w:val="es-EC"/>
        </w:rPr>
        <w:t>.</w:t>
      </w:r>
    </w:p>
    <w:p w14:paraId="0C888C3E" w14:textId="585264E1" w:rsidR="008A4F7B" w:rsidRDefault="008A4F7B" w:rsidP="008A4F7B">
      <w:pPr>
        <w:pStyle w:val="Text"/>
        <w:ind w:firstLine="204"/>
        <w:rPr>
          <w:lang w:val="es-ES"/>
        </w:rPr>
      </w:pPr>
      <w:r w:rsidRPr="006D1FB9">
        <w:rPr>
          <w:lang w:val="es-ES"/>
        </w:rPr>
        <w:t>En la Tabla I</w:t>
      </w:r>
      <w:r w:rsidR="006B49D3">
        <w:rPr>
          <w:lang w:val="es-ES"/>
        </w:rPr>
        <w:t>I</w:t>
      </w:r>
      <w:r w:rsidRPr="006D1FB9">
        <w:rPr>
          <w:lang w:val="es-ES"/>
        </w:rPr>
        <w:t xml:space="preserve"> se presentan variables, parámetros y constantes, además de las ecuaciones constitutivas</w:t>
      </w:r>
      <w:r>
        <w:rPr>
          <w:lang w:val="es-ES"/>
        </w:rPr>
        <w:t>.</w:t>
      </w:r>
    </w:p>
    <w:p w14:paraId="6D78D966" w14:textId="74C8F3E2" w:rsidR="008A4F7B" w:rsidRPr="00F00FFA" w:rsidRDefault="008A4F7B" w:rsidP="008A4F7B">
      <w:pPr>
        <w:pStyle w:val="TableTitle"/>
        <w:spacing w:before="240"/>
        <w:rPr>
          <w:lang w:val="es-EC"/>
        </w:rPr>
      </w:pPr>
      <w:r>
        <w:rPr>
          <w:lang w:val="es-EC"/>
        </w:rPr>
        <w:t>TABLA I</w:t>
      </w:r>
      <w:r w:rsidR="006B49D3">
        <w:rPr>
          <w:lang w:val="es-EC"/>
        </w:rPr>
        <w:t>I</w:t>
      </w:r>
    </w:p>
    <w:p w14:paraId="503904B5" w14:textId="77777777" w:rsidR="008A4F7B" w:rsidRDefault="008A4F7B" w:rsidP="008A4F7B">
      <w:pPr>
        <w:pStyle w:val="TableTitle"/>
        <w:rPr>
          <w:lang w:val="es-EC"/>
        </w:rPr>
      </w:pPr>
      <w:r>
        <w:rPr>
          <w:lang w:val="es-EC"/>
        </w:rPr>
        <w:t>Variables, parámetros y constantes del modelo</w:t>
      </w:r>
    </w:p>
    <w:tbl>
      <w:tblPr>
        <w:tblW w:w="5137" w:type="dxa"/>
        <w:jc w:val="center"/>
        <w:tblBorders>
          <w:top w:val="single" w:sz="12" w:space="0" w:color="808080"/>
          <w:bottom w:val="single" w:sz="12" w:space="0" w:color="808080"/>
        </w:tblBorders>
        <w:tblLayout w:type="fixed"/>
        <w:tblLook w:val="0000" w:firstRow="0" w:lastRow="0" w:firstColumn="0" w:lastColumn="0" w:noHBand="0" w:noVBand="0"/>
      </w:tblPr>
      <w:tblGrid>
        <w:gridCol w:w="1609"/>
        <w:gridCol w:w="1701"/>
        <w:gridCol w:w="1827"/>
      </w:tblGrid>
      <w:tr w:rsidR="008A4F7B" w14:paraId="65BC503B" w14:textId="77777777" w:rsidTr="008A4F7B">
        <w:trPr>
          <w:trHeight w:val="440"/>
          <w:jc w:val="center"/>
        </w:trPr>
        <w:tc>
          <w:tcPr>
            <w:tcW w:w="1609" w:type="dxa"/>
            <w:tcBorders>
              <w:top w:val="double" w:sz="6" w:space="0" w:color="auto"/>
              <w:left w:val="nil"/>
              <w:bottom w:val="single" w:sz="6" w:space="0" w:color="auto"/>
              <w:right w:val="nil"/>
            </w:tcBorders>
            <w:vAlign w:val="center"/>
          </w:tcPr>
          <w:p w14:paraId="367667E6" w14:textId="77777777" w:rsidR="008A4F7B" w:rsidRPr="001F0BEB" w:rsidRDefault="008A4F7B" w:rsidP="008A4F7B">
            <w:pPr>
              <w:spacing w:line="21" w:lineRule="atLeast"/>
              <w:jc w:val="center"/>
              <w:rPr>
                <w:sz w:val="16"/>
                <w:szCs w:val="16"/>
              </w:rPr>
            </w:pPr>
            <w:r>
              <w:rPr>
                <w:sz w:val="16"/>
                <w:szCs w:val="16"/>
              </w:rPr>
              <w:t>Variables</w:t>
            </w:r>
          </w:p>
        </w:tc>
        <w:tc>
          <w:tcPr>
            <w:tcW w:w="1701" w:type="dxa"/>
            <w:tcBorders>
              <w:top w:val="double" w:sz="6" w:space="0" w:color="auto"/>
              <w:left w:val="nil"/>
              <w:bottom w:val="single" w:sz="6" w:space="0" w:color="auto"/>
              <w:right w:val="nil"/>
            </w:tcBorders>
            <w:vAlign w:val="center"/>
          </w:tcPr>
          <w:p w14:paraId="777CBBB7" w14:textId="77777777" w:rsidR="008A4F7B" w:rsidRPr="001F0BEB" w:rsidRDefault="008A4F7B" w:rsidP="008A4F7B">
            <w:pPr>
              <w:pStyle w:val="TableTitle"/>
              <w:rPr>
                <w:smallCaps w:val="0"/>
              </w:rPr>
            </w:pPr>
            <w:proofErr w:type="spellStart"/>
            <w:r>
              <w:rPr>
                <w:smallCaps w:val="0"/>
              </w:rPr>
              <w:t>Parámetros</w:t>
            </w:r>
            <w:proofErr w:type="spellEnd"/>
          </w:p>
        </w:tc>
        <w:tc>
          <w:tcPr>
            <w:tcW w:w="1827" w:type="dxa"/>
            <w:tcBorders>
              <w:top w:val="double" w:sz="6" w:space="0" w:color="auto"/>
              <w:left w:val="nil"/>
              <w:bottom w:val="single" w:sz="6" w:space="0" w:color="auto"/>
              <w:right w:val="nil"/>
            </w:tcBorders>
            <w:vAlign w:val="center"/>
          </w:tcPr>
          <w:p w14:paraId="073A6188" w14:textId="77777777" w:rsidR="008A4F7B" w:rsidRDefault="008A4F7B" w:rsidP="008A4F7B">
            <w:pPr>
              <w:pStyle w:val="TableTitle"/>
              <w:rPr>
                <w:smallCaps w:val="0"/>
              </w:rPr>
            </w:pPr>
            <w:proofErr w:type="spellStart"/>
            <w:r>
              <w:rPr>
                <w:smallCaps w:val="0"/>
              </w:rPr>
              <w:t>Constantes</w:t>
            </w:r>
            <w:proofErr w:type="spellEnd"/>
          </w:p>
        </w:tc>
      </w:tr>
      <w:tr w:rsidR="008A4F7B" w14:paraId="3F729417" w14:textId="77777777" w:rsidTr="008A4F7B">
        <w:trPr>
          <w:jc w:val="center"/>
        </w:trPr>
        <w:tc>
          <w:tcPr>
            <w:tcW w:w="1609" w:type="dxa"/>
            <w:tcBorders>
              <w:top w:val="nil"/>
              <w:left w:val="nil"/>
              <w:bottom w:val="nil"/>
              <w:right w:val="nil"/>
            </w:tcBorders>
            <w:vAlign w:val="center"/>
          </w:tcPr>
          <w:p w14:paraId="045EDF9F" w14:textId="77777777" w:rsidR="008A4F7B" w:rsidRPr="001F5C73" w:rsidRDefault="008A4F7B" w:rsidP="008A4F7B">
            <w:pPr>
              <w:tabs>
                <w:tab w:val="center" w:pos="1330"/>
                <w:tab w:val="right" w:pos="2660"/>
              </w:tabs>
              <w:jc w:val="center"/>
              <w:rPr>
                <w:sz w:val="16"/>
                <w:szCs w:val="16"/>
              </w:rPr>
            </w:pPr>
            <w:r w:rsidRPr="00970A2A">
              <w:rPr>
                <w:position w:val="-10"/>
                <w:sz w:val="16"/>
                <w:szCs w:val="16"/>
              </w:rPr>
              <w:object w:dxaOrig="340" w:dyaOrig="300" w14:anchorId="6CC1B4E1">
                <v:shape id="_x0000_i1043" type="#_x0000_t75" style="width:17.3pt;height:15pt" o:ole="">
                  <v:imagedata r:id="rId47" o:title=""/>
                </v:shape>
                <o:OLEObject Type="Embed" ProgID="Equation.DSMT4" ShapeID="_x0000_i1043" DrawAspect="Content" ObjectID="_1775563226" r:id="rId48"/>
              </w:object>
            </w:r>
          </w:p>
        </w:tc>
        <w:tc>
          <w:tcPr>
            <w:tcW w:w="1701" w:type="dxa"/>
            <w:tcBorders>
              <w:top w:val="nil"/>
              <w:left w:val="nil"/>
              <w:bottom w:val="nil"/>
              <w:right w:val="nil"/>
            </w:tcBorders>
            <w:vAlign w:val="center"/>
          </w:tcPr>
          <w:p w14:paraId="46B597B9" w14:textId="77777777" w:rsidR="008A4F7B" w:rsidRPr="00BE35A1" w:rsidRDefault="008A4F7B" w:rsidP="008A4F7B">
            <w:pPr>
              <w:tabs>
                <w:tab w:val="center" w:pos="740"/>
                <w:tab w:val="right" w:pos="1480"/>
              </w:tabs>
              <w:spacing w:line="21" w:lineRule="atLeast"/>
              <w:rPr>
                <w:sz w:val="16"/>
                <w:szCs w:val="16"/>
              </w:rPr>
            </w:pPr>
            <w:r>
              <w:rPr>
                <w:sz w:val="16"/>
                <w:szCs w:val="16"/>
              </w:rPr>
              <w:tab/>
            </w:r>
            <w:r w:rsidR="00EC7CBB" w:rsidRPr="00386B0D">
              <w:rPr>
                <w:position w:val="-10"/>
                <w:sz w:val="16"/>
                <w:szCs w:val="16"/>
              </w:rPr>
              <w:object w:dxaOrig="520" w:dyaOrig="279" w14:anchorId="5E451C50">
                <v:shape id="_x0000_i1044" type="#_x0000_t75" style="width:25.35pt;height:14.4pt" o:ole="">
                  <v:imagedata r:id="rId49" o:title=""/>
                </v:shape>
                <o:OLEObject Type="Embed" ProgID="Equation.DSMT4" ShapeID="_x0000_i1044" DrawAspect="Content" ObjectID="_1775563227" r:id="rId50"/>
              </w:object>
            </w:r>
            <w:r>
              <w:rPr>
                <w:sz w:val="16"/>
                <w:szCs w:val="16"/>
              </w:rPr>
              <w:t xml:space="preserve"> </w:t>
            </w:r>
          </w:p>
        </w:tc>
        <w:tc>
          <w:tcPr>
            <w:tcW w:w="1827" w:type="dxa"/>
            <w:tcBorders>
              <w:top w:val="nil"/>
              <w:left w:val="nil"/>
              <w:bottom w:val="nil"/>
              <w:right w:val="nil"/>
            </w:tcBorders>
            <w:vAlign w:val="center"/>
          </w:tcPr>
          <w:p w14:paraId="3F8A808E" w14:textId="77777777" w:rsidR="008A4F7B" w:rsidRPr="00BE35A1" w:rsidRDefault="008A4F7B" w:rsidP="008A4F7B">
            <w:pPr>
              <w:tabs>
                <w:tab w:val="center" w:pos="810"/>
                <w:tab w:val="right" w:pos="1620"/>
              </w:tabs>
              <w:spacing w:line="21" w:lineRule="atLeast"/>
              <w:rPr>
                <w:sz w:val="16"/>
                <w:szCs w:val="16"/>
              </w:rPr>
            </w:pPr>
            <w:r>
              <w:rPr>
                <w:sz w:val="16"/>
                <w:szCs w:val="16"/>
              </w:rPr>
              <w:tab/>
            </w:r>
            <w:r w:rsidR="00EC7CBB" w:rsidRPr="00386B0D">
              <w:rPr>
                <w:position w:val="-10"/>
                <w:sz w:val="16"/>
                <w:szCs w:val="16"/>
              </w:rPr>
              <w:object w:dxaOrig="260" w:dyaOrig="279" w14:anchorId="1C5C1D94">
                <v:shape id="_x0000_i1045" type="#_x0000_t75" style="width:12.65pt;height:14.4pt" o:ole="">
                  <v:imagedata r:id="rId51" o:title=""/>
                </v:shape>
                <o:OLEObject Type="Embed" ProgID="Equation.DSMT4" ShapeID="_x0000_i1045" DrawAspect="Content" ObjectID="_1775563228" r:id="rId52"/>
              </w:object>
            </w:r>
            <w:r>
              <w:rPr>
                <w:sz w:val="16"/>
                <w:szCs w:val="16"/>
              </w:rPr>
              <w:t xml:space="preserve"> </w:t>
            </w:r>
          </w:p>
        </w:tc>
      </w:tr>
      <w:tr w:rsidR="008A4F7B" w14:paraId="0C273402" w14:textId="77777777" w:rsidTr="008A4F7B">
        <w:trPr>
          <w:jc w:val="center"/>
        </w:trPr>
        <w:tc>
          <w:tcPr>
            <w:tcW w:w="1609" w:type="dxa"/>
            <w:tcBorders>
              <w:top w:val="nil"/>
              <w:left w:val="nil"/>
              <w:bottom w:val="nil"/>
              <w:right w:val="nil"/>
            </w:tcBorders>
            <w:vAlign w:val="center"/>
          </w:tcPr>
          <w:p w14:paraId="29A7FB4B" w14:textId="77777777" w:rsidR="008A4F7B" w:rsidRPr="001F5C73" w:rsidRDefault="00EC7CBB" w:rsidP="008A4F7B">
            <w:pPr>
              <w:tabs>
                <w:tab w:val="center" w:pos="700"/>
                <w:tab w:val="right" w:pos="1400"/>
              </w:tabs>
              <w:jc w:val="center"/>
              <w:rPr>
                <w:iCs/>
                <w:sz w:val="16"/>
                <w:szCs w:val="16"/>
                <w:lang w:val="es-ES_tradnl"/>
              </w:rPr>
            </w:pPr>
            <w:r w:rsidRPr="00386B0D">
              <w:rPr>
                <w:iCs/>
                <w:position w:val="-10"/>
                <w:sz w:val="16"/>
                <w:szCs w:val="16"/>
                <w:lang w:val="es-ES_tradnl"/>
              </w:rPr>
              <w:object w:dxaOrig="300" w:dyaOrig="279" w14:anchorId="14E77B8E">
                <v:shape id="_x0000_i1046" type="#_x0000_t75" style="width:15pt;height:14.4pt" o:ole="">
                  <v:imagedata r:id="rId53" o:title=""/>
                </v:shape>
                <o:OLEObject Type="Embed" ProgID="Equation.DSMT4" ShapeID="_x0000_i1046" DrawAspect="Content" ObjectID="_1775563229" r:id="rId54"/>
              </w:object>
            </w:r>
            <w:r w:rsidR="008A4F7B">
              <w:rPr>
                <w:iCs/>
                <w:sz w:val="16"/>
                <w:szCs w:val="16"/>
                <w:lang w:val="es-ES_tradnl"/>
              </w:rPr>
              <w:t xml:space="preserve"> </w:t>
            </w:r>
          </w:p>
        </w:tc>
        <w:tc>
          <w:tcPr>
            <w:tcW w:w="1701" w:type="dxa"/>
            <w:tcBorders>
              <w:top w:val="nil"/>
              <w:left w:val="nil"/>
              <w:bottom w:val="nil"/>
              <w:right w:val="nil"/>
            </w:tcBorders>
            <w:vAlign w:val="center"/>
          </w:tcPr>
          <w:p w14:paraId="2C6023EB" w14:textId="77777777" w:rsidR="008A4F7B" w:rsidRPr="00BE35A1" w:rsidRDefault="00EC7CBB" w:rsidP="008A4F7B">
            <w:pPr>
              <w:spacing w:line="21" w:lineRule="atLeast"/>
              <w:jc w:val="center"/>
              <w:rPr>
                <w:sz w:val="16"/>
                <w:szCs w:val="16"/>
              </w:rPr>
            </w:pPr>
            <w:r w:rsidRPr="00927CE0">
              <w:rPr>
                <w:position w:val="-10"/>
              </w:rPr>
              <w:object w:dxaOrig="540" w:dyaOrig="279" w14:anchorId="0F7BA053">
                <v:shape id="_x0000_i1047" type="#_x0000_t75" style="width:27.05pt;height:14.4pt" o:ole="">
                  <v:imagedata r:id="rId55" o:title=""/>
                </v:shape>
                <o:OLEObject Type="Embed" ProgID="Equation.DSMT4" ShapeID="_x0000_i1047" DrawAspect="Content" ObjectID="_1775563230" r:id="rId56"/>
              </w:object>
            </w:r>
          </w:p>
        </w:tc>
        <w:tc>
          <w:tcPr>
            <w:tcW w:w="1827" w:type="dxa"/>
            <w:tcBorders>
              <w:top w:val="nil"/>
              <w:left w:val="nil"/>
              <w:bottom w:val="nil"/>
              <w:right w:val="nil"/>
            </w:tcBorders>
            <w:vAlign w:val="center"/>
          </w:tcPr>
          <w:p w14:paraId="7F4EC6A2" w14:textId="77777777" w:rsidR="008A4F7B" w:rsidRPr="00BE35A1" w:rsidRDefault="008A4F7B" w:rsidP="008A4F7B">
            <w:pPr>
              <w:spacing w:line="21" w:lineRule="atLeast"/>
              <w:jc w:val="center"/>
              <w:rPr>
                <w:sz w:val="16"/>
                <w:szCs w:val="16"/>
              </w:rPr>
            </w:pPr>
          </w:p>
        </w:tc>
      </w:tr>
      <w:tr w:rsidR="008A4F7B" w14:paraId="71EFCA29" w14:textId="77777777" w:rsidTr="008A4F7B">
        <w:trPr>
          <w:jc w:val="center"/>
        </w:trPr>
        <w:tc>
          <w:tcPr>
            <w:tcW w:w="1609" w:type="dxa"/>
            <w:tcBorders>
              <w:top w:val="nil"/>
              <w:left w:val="nil"/>
              <w:bottom w:val="nil"/>
              <w:right w:val="nil"/>
            </w:tcBorders>
            <w:vAlign w:val="center"/>
          </w:tcPr>
          <w:p w14:paraId="5702EDA4" w14:textId="77777777" w:rsidR="008A4F7B" w:rsidRPr="001F5C73" w:rsidRDefault="008A4F7B" w:rsidP="008A4F7B">
            <w:pPr>
              <w:tabs>
                <w:tab w:val="center" w:pos="700"/>
                <w:tab w:val="right" w:pos="1400"/>
              </w:tabs>
              <w:rPr>
                <w:iCs/>
                <w:sz w:val="16"/>
                <w:szCs w:val="16"/>
                <w:lang w:val="es-ES_tradnl"/>
              </w:rPr>
            </w:pPr>
            <w:r>
              <w:rPr>
                <w:iCs/>
                <w:sz w:val="16"/>
                <w:szCs w:val="16"/>
                <w:lang w:val="es-ES_tradnl"/>
              </w:rPr>
              <w:tab/>
            </w:r>
            <w:r w:rsidR="00EC7CBB" w:rsidRPr="00EC7CBB">
              <w:rPr>
                <w:iCs/>
                <w:position w:val="-10"/>
                <w:sz w:val="16"/>
                <w:szCs w:val="16"/>
                <w:lang w:val="es-ES_tradnl"/>
              </w:rPr>
              <w:object w:dxaOrig="340" w:dyaOrig="279" w14:anchorId="14C24A4D">
                <v:shape id="_x0000_i1048" type="#_x0000_t75" style="width:17.3pt;height:14.4pt" o:ole="">
                  <v:imagedata r:id="rId57" o:title=""/>
                </v:shape>
                <o:OLEObject Type="Embed" ProgID="Equation.DSMT4" ShapeID="_x0000_i1048" DrawAspect="Content" ObjectID="_1775563231" r:id="rId58"/>
              </w:object>
            </w:r>
            <w:r>
              <w:rPr>
                <w:iCs/>
                <w:sz w:val="16"/>
                <w:szCs w:val="16"/>
                <w:lang w:val="es-ES_tradnl"/>
              </w:rPr>
              <w:t xml:space="preserve"> </w:t>
            </w:r>
          </w:p>
        </w:tc>
        <w:tc>
          <w:tcPr>
            <w:tcW w:w="1701" w:type="dxa"/>
            <w:tcBorders>
              <w:top w:val="nil"/>
              <w:left w:val="nil"/>
              <w:bottom w:val="nil"/>
              <w:right w:val="nil"/>
            </w:tcBorders>
            <w:vAlign w:val="center"/>
          </w:tcPr>
          <w:p w14:paraId="2663A045" w14:textId="77777777" w:rsidR="008A4F7B" w:rsidRPr="00BE35A1" w:rsidRDefault="00EC7CBB" w:rsidP="008A4F7B">
            <w:pPr>
              <w:spacing w:line="21" w:lineRule="atLeast"/>
              <w:jc w:val="center"/>
              <w:rPr>
                <w:sz w:val="16"/>
                <w:szCs w:val="16"/>
              </w:rPr>
            </w:pPr>
            <w:r w:rsidRPr="00927CE0">
              <w:rPr>
                <w:position w:val="-10"/>
              </w:rPr>
              <w:object w:dxaOrig="499" w:dyaOrig="279" w14:anchorId="7CA91DA6">
                <v:shape id="_x0000_i1049" type="#_x0000_t75" style="width:24.75pt;height:14.4pt" o:ole="">
                  <v:imagedata r:id="rId59" o:title=""/>
                </v:shape>
                <o:OLEObject Type="Embed" ProgID="Equation.DSMT4" ShapeID="_x0000_i1049" DrawAspect="Content" ObjectID="_1775563232" r:id="rId60"/>
              </w:object>
            </w:r>
          </w:p>
        </w:tc>
        <w:tc>
          <w:tcPr>
            <w:tcW w:w="1827" w:type="dxa"/>
            <w:tcBorders>
              <w:top w:val="nil"/>
              <w:left w:val="nil"/>
              <w:bottom w:val="nil"/>
              <w:right w:val="nil"/>
            </w:tcBorders>
            <w:vAlign w:val="center"/>
          </w:tcPr>
          <w:p w14:paraId="57083BED" w14:textId="77777777" w:rsidR="008A4F7B" w:rsidRPr="00BE35A1" w:rsidRDefault="008A4F7B" w:rsidP="008A4F7B">
            <w:pPr>
              <w:spacing w:line="21" w:lineRule="atLeast"/>
              <w:jc w:val="center"/>
              <w:rPr>
                <w:sz w:val="16"/>
                <w:szCs w:val="16"/>
              </w:rPr>
            </w:pPr>
          </w:p>
        </w:tc>
      </w:tr>
      <w:tr w:rsidR="008A4F7B" w14:paraId="2F9677E0" w14:textId="77777777" w:rsidTr="008A4F7B">
        <w:trPr>
          <w:jc w:val="center"/>
        </w:trPr>
        <w:tc>
          <w:tcPr>
            <w:tcW w:w="1609" w:type="dxa"/>
            <w:tcBorders>
              <w:top w:val="nil"/>
              <w:left w:val="nil"/>
              <w:bottom w:val="nil"/>
              <w:right w:val="nil"/>
            </w:tcBorders>
            <w:vAlign w:val="center"/>
          </w:tcPr>
          <w:p w14:paraId="172B89A6" w14:textId="77777777" w:rsidR="008A4F7B" w:rsidRPr="001F5C73" w:rsidRDefault="008A4F7B" w:rsidP="008A4F7B">
            <w:pPr>
              <w:tabs>
                <w:tab w:val="center" w:pos="700"/>
                <w:tab w:val="right" w:pos="1400"/>
              </w:tabs>
              <w:rPr>
                <w:iCs/>
                <w:sz w:val="16"/>
                <w:szCs w:val="16"/>
                <w:lang w:val="es-ES_tradnl"/>
              </w:rPr>
            </w:pPr>
            <w:r>
              <w:rPr>
                <w:iCs/>
                <w:sz w:val="16"/>
                <w:szCs w:val="16"/>
                <w:lang w:val="es-ES_tradnl"/>
              </w:rPr>
              <w:tab/>
            </w:r>
            <w:r w:rsidR="00EC7CBB" w:rsidRPr="00EC7CBB">
              <w:rPr>
                <w:iCs/>
                <w:position w:val="-10"/>
                <w:sz w:val="16"/>
                <w:szCs w:val="16"/>
                <w:lang w:val="es-ES_tradnl"/>
              </w:rPr>
              <w:object w:dxaOrig="279" w:dyaOrig="279" w14:anchorId="7EE3538D">
                <v:shape id="_x0000_i1050" type="#_x0000_t75" style="width:14.4pt;height:14.4pt" o:ole="">
                  <v:imagedata r:id="rId61" o:title=""/>
                </v:shape>
                <o:OLEObject Type="Embed" ProgID="Equation.DSMT4" ShapeID="_x0000_i1050" DrawAspect="Content" ObjectID="_1775563233" r:id="rId62"/>
              </w:object>
            </w:r>
            <w:r>
              <w:rPr>
                <w:iCs/>
                <w:sz w:val="16"/>
                <w:szCs w:val="16"/>
                <w:lang w:val="es-ES_tradnl"/>
              </w:rPr>
              <w:t xml:space="preserve"> </w:t>
            </w:r>
          </w:p>
        </w:tc>
        <w:tc>
          <w:tcPr>
            <w:tcW w:w="1701" w:type="dxa"/>
            <w:tcBorders>
              <w:top w:val="nil"/>
              <w:left w:val="nil"/>
              <w:bottom w:val="nil"/>
              <w:right w:val="nil"/>
            </w:tcBorders>
            <w:vAlign w:val="center"/>
          </w:tcPr>
          <w:p w14:paraId="7C4C576E" w14:textId="77777777" w:rsidR="008A4F7B" w:rsidRPr="00BE35A1" w:rsidRDefault="00EC7CBB" w:rsidP="008A4F7B">
            <w:pPr>
              <w:spacing w:line="21" w:lineRule="atLeast"/>
              <w:jc w:val="center"/>
              <w:rPr>
                <w:sz w:val="16"/>
                <w:szCs w:val="16"/>
              </w:rPr>
            </w:pPr>
            <w:r w:rsidRPr="00927CE0">
              <w:rPr>
                <w:position w:val="-10"/>
              </w:rPr>
              <w:object w:dxaOrig="440" w:dyaOrig="279" w14:anchorId="720937F0">
                <v:shape id="_x0000_i1051" type="#_x0000_t75" style="width:21.9pt;height:14.4pt" o:ole="">
                  <v:imagedata r:id="rId63" o:title=""/>
                </v:shape>
                <o:OLEObject Type="Embed" ProgID="Equation.DSMT4" ShapeID="_x0000_i1051" DrawAspect="Content" ObjectID="_1775563234" r:id="rId64"/>
              </w:object>
            </w:r>
          </w:p>
        </w:tc>
        <w:tc>
          <w:tcPr>
            <w:tcW w:w="1827" w:type="dxa"/>
            <w:tcBorders>
              <w:top w:val="nil"/>
              <w:left w:val="nil"/>
              <w:bottom w:val="nil"/>
              <w:right w:val="nil"/>
            </w:tcBorders>
            <w:vAlign w:val="center"/>
          </w:tcPr>
          <w:p w14:paraId="17C304A9" w14:textId="77777777" w:rsidR="008A4F7B" w:rsidRPr="00BE35A1" w:rsidRDefault="008A4F7B" w:rsidP="008A4F7B">
            <w:pPr>
              <w:spacing w:line="21" w:lineRule="atLeast"/>
              <w:jc w:val="center"/>
              <w:rPr>
                <w:sz w:val="16"/>
                <w:szCs w:val="16"/>
              </w:rPr>
            </w:pPr>
          </w:p>
        </w:tc>
      </w:tr>
      <w:tr w:rsidR="008A4F7B" w14:paraId="2FDCB0FF" w14:textId="77777777" w:rsidTr="008A4F7B">
        <w:trPr>
          <w:jc w:val="center"/>
        </w:trPr>
        <w:tc>
          <w:tcPr>
            <w:tcW w:w="1609" w:type="dxa"/>
            <w:tcBorders>
              <w:top w:val="nil"/>
              <w:left w:val="nil"/>
              <w:bottom w:val="nil"/>
              <w:right w:val="nil"/>
            </w:tcBorders>
            <w:vAlign w:val="center"/>
          </w:tcPr>
          <w:p w14:paraId="3A8193DB" w14:textId="77777777" w:rsidR="008A4F7B" w:rsidRPr="001F5C73" w:rsidRDefault="00EC7CBB" w:rsidP="008A4F7B">
            <w:pPr>
              <w:tabs>
                <w:tab w:val="center" w:pos="700"/>
                <w:tab w:val="right" w:pos="1400"/>
              </w:tabs>
              <w:jc w:val="center"/>
              <w:rPr>
                <w:iCs/>
                <w:sz w:val="16"/>
                <w:szCs w:val="16"/>
                <w:lang w:val="es-ES_tradnl"/>
              </w:rPr>
            </w:pPr>
            <w:r w:rsidRPr="00EC7CBB">
              <w:rPr>
                <w:iCs/>
                <w:position w:val="-10"/>
                <w:sz w:val="16"/>
                <w:szCs w:val="16"/>
                <w:lang w:val="es-ES_tradnl"/>
              </w:rPr>
              <w:object w:dxaOrig="279" w:dyaOrig="279" w14:anchorId="66B3EBCB">
                <v:shape id="_x0000_i1052" type="#_x0000_t75" style="width:14.4pt;height:14.4pt" o:ole="">
                  <v:imagedata r:id="rId65" o:title=""/>
                </v:shape>
                <o:OLEObject Type="Embed" ProgID="Equation.DSMT4" ShapeID="_x0000_i1052" DrawAspect="Content" ObjectID="_1775563235" r:id="rId66"/>
              </w:object>
            </w:r>
          </w:p>
        </w:tc>
        <w:tc>
          <w:tcPr>
            <w:tcW w:w="1701" w:type="dxa"/>
            <w:tcBorders>
              <w:top w:val="nil"/>
              <w:left w:val="nil"/>
              <w:bottom w:val="nil"/>
              <w:right w:val="nil"/>
            </w:tcBorders>
            <w:vAlign w:val="center"/>
          </w:tcPr>
          <w:p w14:paraId="18121D57" w14:textId="77777777" w:rsidR="008A4F7B" w:rsidRPr="00386B0D" w:rsidRDefault="00EC7CBB" w:rsidP="008A4F7B">
            <w:pPr>
              <w:spacing w:line="21" w:lineRule="atLeast"/>
              <w:jc w:val="center"/>
            </w:pPr>
            <w:r w:rsidRPr="00EC7CBB">
              <w:rPr>
                <w:position w:val="-10"/>
              </w:rPr>
              <w:object w:dxaOrig="520" w:dyaOrig="279" w14:anchorId="1F69C375">
                <v:shape id="_x0000_i1053" type="#_x0000_t75" style="width:25.35pt;height:14.4pt" o:ole="">
                  <v:imagedata r:id="rId67" o:title=""/>
                </v:shape>
                <o:OLEObject Type="Embed" ProgID="Equation.DSMT4" ShapeID="_x0000_i1053" DrawAspect="Content" ObjectID="_1775563236" r:id="rId68"/>
              </w:object>
            </w:r>
          </w:p>
        </w:tc>
        <w:tc>
          <w:tcPr>
            <w:tcW w:w="1827" w:type="dxa"/>
            <w:tcBorders>
              <w:top w:val="nil"/>
              <w:left w:val="nil"/>
              <w:bottom w:val="nil"/>
              <w:right w:val="nil"/>
            </w:tcBorders>
            <w:vAlign w:val="center"/>
          </w:tcPr>
          <w:p w14:paraId="09FC51D9" w14:textId="77777777" w:rsidR="008A4F7B" w:rsidRPr="00BE35A1" w:rsidRDefault="008A4F7B" w:rsidP="008A4F7B">
            <w:pPr>
              <w:spacing w:line="21" w:lineRule="atLeast"/>
              <w:jc w:val="center"/>
              <w:rPr>
                <w:sz w:val="16"/>
                <w:szCs w:val="16"/>
              </w:rPr>
            </w:pPr>
          </w:p>
        </w:tc>
      </w:tr>
      <w:tr w:rsidR="008A4F7B" w14:paraId="3D5D4AC2" w14:textId="77777777" w:rsidTr="008A4F7B">
        <w:trPr>
          <w:jc w:val="center"/>
        </w:trPr>
        <w:tc>
          <w:tcPr>
            <w:tcW w:w="1609" w:type="dxa"/>
            <w:tcBorders>
              <w:top w:val="nil"/>
              <w:left w:val="nil"/>
              <w:bottom w:val="nil"/>
              <w:right w:val="nil"/>
            </w:tcBorders>
            <w:vAlign w:val="center"/>
          </w:tcPr>
          <w:p w14:paraId="407F0532" w14:textId="77777777" w:rsidR="008A4F7B" w:rsidRDefault="008A4F7B" w:rsidP="008A4F7B">
            <w:pPr>
              <w:tabs>
                <w:tab w:val="center" w:pos="700"/>
                <w:tab w:val="right" w:pos="1400"/>
              </w:tabs>
              <w:jc w:val="center"/>
              <w:rPr>
                <w:iCs/>
                <w:sz w:val="16"/>
                <w:szCs w:val="16"/>
                <w:lang w:val="es-ES_tradnl"/>
              </w:rPr>
            </w:pPr>
          </w:p>
        </w:tc>
        <w:tc>
          <w:tcPr>
            <w:tcW w:w="1701" w:type="dxa"/>
            <w:tcBorders>
              <w:top w:val="nil"/>
              <w:left w:val="nil"/>
              <w:bottom w:val="nil"/>
              <w:right w:val="nil"/>
            </w:tcBorders>
            <w:vAlign w:val="center"/>
          </w:tcPr>
          <w:p w14:paraId="63F731D8" w14:textId="77777777" w:rsidR="008A4F7B" w:rsidRDefault="00EC7CBB" w:rsidP="008A4F7B">
            <w:pPr>
              <w:tabs>
                <w:tab w:val="center" w:pos="740"/>
                <w:tab w:val="right" w:pos="1480"/>
              </w:tabs>
              <w:spacing w:line="21" w:lineRule="atLeast"/>
              <w:jc w:val="center"/>
            </w:pPr>
            <w:r w:rsidRPr="00386B0D">
              <w:rPr>
                <w:position w:val="-10"/>
              </w:rPr>
              <w:object w:dxaOrig="279" w:dyaOrig="279" w14:anchorId="377C2AE2">
                <v:shape id="_x0000_i1054" type="#_x0000_t75" style="width:14.4pt;height:14.4pt" o:ole="">
                  <v:imagedata r:id="rId69" o:title=""/>
                </v:shape>
                <o:OLEObject Type="Embed" ProgID="Equation.DSMT4" ShapeID="_x0000_i1054" DrawAspect="Content" ObjectID="_1775563237" r:id="rId70"/>
              </w:object>
            </w:r>
            <w:r w:rsidR="008A4F7B">
              <w:t xml:space="preserve"> </w:t>
            </w:r>
          </w:p>
        </w:tc>
        <w:tc>
          <w:tcPr>
            <w:tcW w:w="1827" w:type="dxa"/>
            <w:tcBorders>
              <w:top w:val="nil"/>
              <w:left w:val="nil"/>
              <w:bottom w:val="nil"/>
              <w:right w:val="nil"/>
            </w:tcBorders>
            <w:vAlign w:val="center"/>
          </w:tcPr>
          <w:p w14:paraId="1D400DC7" w14:textId="77777777" w:rsidR="008A4F7B" w:rsidRPr="00BE35A1" w:rsidRDefault="008A4F7B" w:rsidP="008A4F7B">
            <w:pPr>
              <w:spacing w:line="21" w:lineRule="atLeast"/>
              <w:jc w:val="center"/>
              <w:rPr>
                <w:sz w:val="16"/>
                <w:szCs w:val="16"/>
              </w:rPr>
            </w:pPr>
          </w:p>
        </w:tc>
      </w:tr>
      <w:tr w:rsidR="008A4F7B" w14:paraId="155C6B92" w14:textId="77777777" w:rsidTr="008A4F7B">
        <w:trPr>
          <w:jc w:val="center"/>
        </w:trPr>
        <w:tc>
          <w:tcPr>
            <w:tcW w:w="1609" w:type="dxa"/>
            <w:tcBorders>
              <w:top w:val="nil"/>
              <w:left w:val="nil"/>
              <w:bottom w:val="nil"/>
              <w:right w:val="nil"/>
            </w:tcBorders>
            <w:vAlign w:val="center"/>
          </w:tcPr>
          <w:p w14:paraId="3F09C88C" w14:textId="77777777" w:rsidR="008A4F7B" w:rsidRDefault="008A4F7B" w:rsidP="008A4F7B">
            <w:pPr>
              <w:tabs>
                <w:tab w:val="center" w:pos="700"/>
                <w:tab w:val="right" w:pos="1400"/>
              </w:tabs>
              <w:jc w:val="center"/>
              <w:rPr>
                <w:iCs/>
                <w:sz w:val="16"/>
                <w:szCs w:val="16"/>
                <w:lang w:val="es-ES_tradnl"/>
              </w:rPr>
            </w:pPr>
          </w:p>
        </w:tc>
        <w:tc>
          <w:tcPr>
            <w:tcW w:w="1701" w:type="dxa"/>
            <w:tcBorders>
              <w:top w:val="nil"/>
              <w:left w:val="nil"/>
              <w:bottom w:val="nil"/>
              <w:right w:val="nil"/>
            </w:tcBorders>
            <w:vAlign w:val="center"/>
          </w:tcPr>
          <w:p w14:paraId="755F750E" w14:textId="77777777" w:rsidR="008A4F7B" w:rsidRDefault="008A4F7B" w:rsidP="008A4F7B">
            <w:pPr>
              <w:tabs>
                <w:tab w:val="center" w:pos="740"/>
                <w:tab w:val="right" w:pos="1480"/>
              </w:tabs>
              <w:spacing w:line="21" w:lineRule="atLeast"/>
            </w:pPr>
            <w:r>
              <w:tab/>
            </w:r>
            <w:r w:rsidR="00EC7CBB" w:rsidRPr="00386B0D">
              <w:rPr>
                <w:position w:val="-10"/>
              </w:rPr>
              <w:object w:dxaOrig="260" w:dyaOrig="279" w14:anchorId="3185EF9A">
                <v:shape id="_x0000_i1055" type="#_x0000_t75" style="width:12.65pt;height:14.4pt" o:ole="">
                  <v:imagedata r:id="rId71" o:title=""/>
                </v:shape>
                <o:OLEObject Type="Embed" ProgID="Equation.DSMT4" ShapeID="_x0000_i1055" DrawAspect="Content" ObjectID="_1775563238" r:id="rId72"/>
              </w:object>
            </w:r>
            <w:r>
              <w:t xml:space="preserve"> </w:t>
            </w:r>
          </w:p>
        </w:tc>
        <w:tc>
          <w:tcPr>
            <w:tcW w:w="1827" w:type="dxa"/>
            <w:tcBorders>
              <w:top w:val="nil"/>
              <w:left w:val="nil"/>
              <w:bottom w:val="nil"/>
              <w:right w:val="nil"/>
            </w:tcBorders>
            <w:vAlign w:val="center"/>
          </w:tcPr>
          <w:p w14:paraId="6A1A7DE3" w14:textId="77777777" w:rsidR="008A4F7B" w:rsidRPr="00BE35A1" w:rsidRDefault="008A4F7B" w:rsidP="008A4F7B">
            <w:pPr>
              <w:spacing w:line="21" w:lineRule="atLeast"/>
              <w:jc w:val="center"/>
              <w:rPr>
                <w:sz w:val="16"/>
                <w:szCs w:val="16"/>
              </w:rPr>
            </w:pPr>
          </w:p>
        </w:tc>
      </w:tr>
      <w:tr w:rsidR="008A4F7B" w14:paraId="1A3215F9" w14:textId="77777777" w:rsidTr="008A4F7B">
        <w:trPr>
          <w:jc w:val="center"/>
        </w:trPr>
        <w:tc>
          <w:tcPr>
            <w:tcW w:w="1609" w:type="dxa"/>
            <w:tcBorders>
              <w:top w:val="nil"/>
              <w:left w:val="nil"/>
              <w:bottom w:val="nil"/>
              <w:right w:val="nil"/>
            </w:tcBorders>
            <w:vAlign w:val="center"/>
          </w:tcPr>
          <w:p w14:paraId="15978E6B" w14:textId="77777777" w:rsidR="008A4F7B" w:rsidRDefault="008A4F7B" w:rsidP="008A4F7B">
            <w:pPr>
              <w:tabs>
                <w:tab w:val="center" w:pos="700"/>
                <w:tab w:val="right" w:pos="1400"/>
              </w:tabs>
              <w:jc w:val="center"/>
              <w:rPr>
                <w:iCs/>
                <w:sz w:val="16"/>
                <w:szCs w:val="16"/>
                <w:lang w:val="es-ES_tradnl"/>
              </w:rPr>
            </w:pPr>
          </w:p>
        </w:tc>
        <w:tc>
          <w:tcPr>
            <w:tcW w:w="1701" w:type="dxa"/>
            <w:tcBorders>
              <w:top w:val="nil"/>
              <w:left w:val="nil"/>
              <w:bottom w:val="nil"/>
              <w:right w:val="nil"/>
            </w:tcBorders>
            <w:vAlign w:val="center"/>
          </w:tcPr>
          <w:p w14:paraId="723F5232" w14:textId="77777777" w:rsidR="008A4F7B" w:rsidRDefault="008A4F7B" w:rsidP="008A4F7B">
            <w:pPr>
              <w:tabs>
                <w:tab w:val="center" w:pos="740"/>
                <w:tab w:val="right" w:pos="1480"/>
              </w:tabs>
              <w:spacing w:line="21" w:lineRule="atLeast"/>
            </w:pPr>
            <w:r>
              <w:tab/>
            </w:r>
            <w:r w:rsidR="00EC7CBB" w:rsidRPr="00386B0D">
              <w:rPr>
                <w:position w:val="-10"/>
              </w:rPr>
              <w:object w:dxaOrig="260" w:dyaOrig="279" w14:anchorId="7A45B611">
                <v:shape id="_x0000_i1056" type="#_x0000_t75" style="width:13.25pt;height:14.4pt" o:ole="">
                  <v:imagedata r:id="rId73" o:title=""/>
                </v:shape>
                <o:OLEObject Type="Embed" ProgID="Equation.DSMT4" ShapeID="_x0000_i1056" DrawAspect="Content" ObjectID="_1775563239" r:id="rId74"/>
              </w:object>
            </w:r>
            <w:r>
              <w:t xml:space="preserve"> </w:t>
            </w:r>
          </w:p>
        </w:tc>
        <w:tc>
          <w:tcPr>
            <w:tcW w:w="1827" w:type="dxa"/>
            <w:tcBorders>
              <w:top w:val="nil"/>
              <w:left w:val="nil"/>
              <w:bottom w:val="nil"/>
              <w:right w:val="nil"/>
            </w:tcBorders>
            <w:vAlign w:val="center"/>
          </w:tcPr>
          <w:p w14:paraId="02413244" w14:textId="77777777" w:rsidR="008A4F7B" w:rsidRPr="00BE35A1" w:rsidRDefault="008A4F7B" w:rsidP="008A4F7B">
            <w:pPr>
              <w:spacing w:line="21" w:lineRule="atLeast"/>
              <w:jc w:val="center"/>
              <w:rPr>
                <w:sz w:val="16"/>
                <w:szCs w:val="16"/>
              </w:rPr>
            </w:pPr>
          </w:p>
        </w:tc>
      </w:tr>
      <w:tr w:rsidR="008A4F7B" w14:paraId="436EDF10" w14:textId="77777777" w:rsidTr="008A4F7B">
        <w:trPr>
          <w:jc w:val="center"/>
        </w:trPr>
        <w:tc>
          <w:tcPr>
            <w:tcW w:w="1609" w:type="dxa"/>
            <w:tcBorders>
              <w:top w:val="nil"/>
              <w:left w:val="nil"/>
              <w:bottom w:val="nil"/>
              <w:right w:val="nil"/>
            </w:tcBorders>
            <w:vAlign w:val="center"/>
          </w:tcPr>
          <w:p w14:paraId="0E81BEF0" w14:textId="77777777" w:rsidR="008A4F7B" w:rsidRDefault="008A4F7B" w:rsidP="008A4F7B">
            <w:pPr>
              <w:tabs>
                <w:tab w:val="center" w:pos="700"/>
                <w:tab w:val="right" w:pos="1400"/>
              </w:tabs>
              <w:jc w:val="center"/>
              <w:rPr>
                <w:iCs/>
                <w:sz w:val="16"/>
                <w:szCs w:val="16"/>
                <w:lang w:val="es-ES_tradnl"/>
              </w:rPr>
            </w:pPr>
          </w:p>
        </w:tc>
        <w:tc>
          <w:tcPr>
            <w:tcW w:w="1701" w:type="dxa"/>
            <w:tcBorders>
              <w:top w:val="nil"/>
              <w:left w:val="nil"/>
              <w:bottom w:val="nil"/>
              <w:right w:val="nil"/>
            </w:tcBorders>
            <w:vAlign w:val="center"/>
          </w:tcPr>
          <w:p w14:paraId="2286C0A0" w14:textId="77777777" w:rsidR="008A4F7B" w:rsidRDefault="008A4F7B" w:rsidP="008A4F7B">
            <w:pPr>
              <w:tabs>
                <w:tab w:val="center" w:pos="740"/>
                <w:tab w:val="right" w:pos="1480"/>
              </w:tabs>
              <w:spacing w:line="21" w:lineRule="atLeast"/>
            </w:pPr>
            <w:r>
              <w:tab/>
            </w:r>
            <w:r w:rsidR="00EC7CBB" w:rsidRPr="00386B0D">
              <w:rPr>
                <w:position w:val="-10"/>
              </w:rPr>
              <w:object w:dxaOrig="340" w:dyaOrig="279" w14:anchorId="5F66A32F">
                <v:shape id="_x0000_i1057" type="#_x0000_t75" style="width:17.3pt;height:14.4pt" o:ole="">
                  <v:imagedata r:id="rId75" o:title=""/>
                </v:shape>
                <o:OLEObject Type="Embed" ProgID="Equation.DSMT4" ShapeID="_x0000_i1057" DrawAspect="Content" ObjectID="_1775563240" r:id="rId76"/>
              </w:object>
            </w:r>
            <w:r>
              <w:t xml:space="preserve"> </w:t>
            </w:r>
          </w:p>
        </w:tc>
        <w:tc>
          <w:tcPr>
            <w:tcW w:w="1827" w:type="dxa"/>
            <w:tcBorders>
              <w:top w:val="nil"/>
              <w:left w:val="nil"/>
              <w:bottom w:val="nil"/>
              <w:right w:val="nil"/>
            </w:tcBorders>
            <w:vAlign w:val="center"/>
          </w:tcPr>
          <w:p w14:paraId="26987FE3" w14:textId="77777777" w:rsidR="008A4F7B" w:rsidRPr="00BE35A1" w:rsidRDefault="008A4F7B" w:rsidP="008A4F7B">
            <w:pPr>
              <w:spacing w:line="21" w:lineRule="atLeast"/>
              <w:jc w:val="center"/>
              <w:rPr>
                <w:sz w:val="16"/>
                <w:szCs w:val="16"/>
              </w:rPr>
            </w:pPr>
          </w:p>
        </w:tc>
      </w:tr>
      <w:tr w:rsidR="008A4F7B" w14:paraId="231A49C0" w14:textId="77777777" w:rsidTr="00EC7CBB">
        <w:trPr>
          <w:jc w:val="center"/>
        </w:trPr>
        <w:tc>
          <w:tcPr>
            <w:tcW w:w="1609" w:type="dxa"/>
            <w:tcBorders>
              <w:top w:val="nil"/>
              <w:left w:val="nil"/>
              <w:bottom w:val="nil"/>
              <w:right w:val="nil"/>
            </w:tcBorders>
            <w:vAlign w:val="center"/>
          </w:tcPr>
          <w:p w14:paraId="0F703A1D" w14:textId="77777777" w:rsidR="008A4F7B" w:rsidRDefault="008A4F7B" w:rsidP="008A4F7B">
            <w:pPr>
              <w:tabs>
                <w:tab w:val="center" w:pos="700"/>
                <w:tab w:val="right" w:pos="1400"/>
              </w:tabs>
              <w:jc w:val="center"/>
              <w:rPr>
                <w:iCs/>
                <w:sz w:val="16"/>
                <w:szCs w:val="16"/>
                <w:lang w:val="es-ES_tradnl"/>
              </w:rPr>
            </w:pPr>
          </w:p>
        </w:tc>
        <w:tc>
          <w:tcPr>
            <w:tcW w:w="1701" w:type="dxa"/>
            <w:tcBorders>
              <w:top w:val="nil"/>
              <w:left w:val="nil"/>
              <w:bottom w:val="nil"/>
              <w:right w:val="nil"/>
            </w:tcBorders>
            <w:vAlign w:val="center"/>
          </w:tcPr>
          <w:p w14:paraId="5F722115" w14:textId="77777777" w:rsidR="008A4F7B" w:rsidRDefault="008A4F7B" w:rsidP="008A4F7B">
            <w:pPr>
              <w:tabs>
                <w:tab w:val="center" w:pos="740"/>
                <w:tab w:val="right" w:pos="1480"/>
              </w:tabs>
              <w:spacing w:line="21" w:lineRule="atLeast"/>
            </w:pPr>
            <w:r>
              <w:tab/>
            </w:r>
            <w:r w:rsidR="00EC7CBB" w:rsidRPr="00386B0D">
              <w:rPr>
                <w:position w:val="-10"/>
              </w:rPr>
              <w:object w:dxaOrig="340" w:dyaOrig="279" w14:anchorId="7F8F2966">
                <v:shape id="_x0000_i1058" type="#_x0000_t75" style="width:17.3pt;height:14.4pt" o:ole="">
                  <v:imagedata r:id="rId77" o:title=""/>
                </v:shape>
                <o:OLEObject Type="Embed" ProgID="Equation.DSMT4" ShapeID="_x0000_i1058" DrawAspect="Content" ObjectID="_1775563241" r:id="rId78"/>
              </w:object>
            </w:r>
            <w:r>
              <w:t xml:space="preserve"> </w:t>
            </w:r>
          </w:p>
        </w:tc>
        <w:tc>
          <w:tcPr>
            <w:tcW w:w="1827" w:type="dxa"/>
            <w:tcBorders>
              <w:top w:val="nil"/>
              <w:left w:val="nil"/>
              <w:bottom w:val="nil"/>
              <w:right w:val="nil"/>
            </w:tcBorders>
            <w:vAlign w:val="center"/>
          </w:tcPr>
          <w:p w14:paraId="386C0576" w14:textId="77777777" w:rsidR="008A4F7B" w:rsidRPr="00BE35A1" w:rsidRDefault="008A4F7B" w:rsidP="008A4F7B">
            <w:pPr>
              <w:spacing w:line="21" w:lineRule="atLeast"/>
              <w:jc w:val="center"/>
              <w:rPr>
                <w:sz w:val="16"/>
                <w:szCs w:val="16"/>
              </w:rPr>
            </w:pPr>
          </w:p>
        </w:tc>
      </w:tr>
      <w:tr w:rsidR="008A4F7B" w14:paraId="683C2CDF" w14:textId="77777777" w:rsidTr="00EC7CBB">
        <w:trPr>
          <w:jc w:val="center"/>
        </w:trPr>
        <w:tc>
          <w:tcPr>
            <w:tcW w:w="1609" w:type="dxa"/>
            <w:tcBorders>
              <w:top w:val="nil"/>
              <w:left w:val="nil"/>
              <w:bottom w:val="double" w:sz="4" w:space="0" w:color="auto"/>
              <w:right w:val="nil"/>
            </w:tcBorders>
            <w:vAlign w:val="center"/>
          </w:tcPr>
          <w:p w14:paraId="428C01F9" w14:textId="77777777" w:rsidR="008A4F7B" w:rsidRDefault="008A4F7B" w:rsidP="008A4F7B">
            <w:pPr>
              <w:tabs>
                <w:tab w:val="center" w:pos="700"/>
                <w:tab w:val="right" w:pos="1400"/>
              </w:tabs>
              <w:jc w:val="center"/>
              <w:rPr>
                <w:iCs/>
                <w:sz w:val="16"/>
                <w:szCs w:val="16"/>
                <w:lang w:val="es-ES_tradnl"/>
              </w:rPr>
            </w:pPr>
          </w:p>
        </w:tc>
        <w:tc>
          <w:tcPr>
            <w:tcW w:w="1701" w:type="dxa"/>
            <w:tcBorders>
              <w:top w:val="nil"/>
              <w:left w:val="nil"/>
              <w:bottom w:val="double" w:sz="4" w:space="0" w:color="auto"/>
              <w:right w:val="nil"/>
            </w:tcBorders>
            <w:vAlign w:val="center"/>
          </w:tcPr>
          <w:p w14:paraId="10348247" w14:textId="77777777" w:rsidR="008A4F7B" w:rsidRDefault="008A4F7B" w:rsidP="008A4F7B">
            <w:pPr>
              <w:tabs>
                <w:tab w:val="center" w:pos="740"/>
                <w:tab w:val="right" w:pos="1480"/>
              </w:tabs>
              <w:spacing w:line="21" w:lineRule="atLeast"/>
            </w:pPr>
            <w:r>
              <w:tab/>
            </w:r>
            <w:r w:rsidR="00EC7CBB" w:rsidRPr="00386B0D">
              <w:rPr>
                <w:position w:val="-10"/>
              </w:rPr>
              <w:object w:dxaOrig="200" w:dyaOrig="279" w14:anchorId="32341A67">
                <v:shape id="_x0000_i1059" type="#_x0000_t75" style="width:10.35pt;height:14.4pt" o:ole="">
                  <v:imagedata r:id="rId79" o:title=""/>
                </v:shape>
                <o:OLEObject Type="Embed" ProgID="Equation.DSMT4" ShapeID="_x0000_i1059" DrawAspect="Content" ObjectID="_1775563242" r:id="rId80"/>
              </w:object>
            </w:r>
            <w:r>
              <w:t xml:space="preserve"> </w:t>
            </w:r>
          </w:p>
        </w:tc>
        <w:tc>
          <w:tcPr>
            <w:tcW w:w="1827" w:type="dxa"/>
            <w:tcBorders>
              <w:top w:val="nil"/>
              <w:left w:val="nil"/>
              <w:bottom w:val="double" w:sz="4" w:space="0" w:color="auto"/>
              <w:right w:val="nil"/>
            </w:tcBorders>
            <w:vAlign w:val="center"/>
          </w:tcPr>
          <w:p w14:paraId="4976A8F2" w14:textId="77777777" w:rsidR="008A4F7B" w:rsidRPr="00BE35A1" w:rsidRDefault="008A4F7B" w:rsidP="008A4F7B">
            <w:pPr>
              <w:spacing w:line="21" w:lineRule="atLeast"/>
              <w:jc w:val="center"/>
              <w:rPr>
                <w:sz w:val="16"/>
                <w:szCs w:val="16"/>
              </w:rPr>
            </w:pPr>
          </w:p>
        </w:tc>
      </w:tr>
    </w:tbl>
    <w:p w14:paraId="10E858AB" w14:textId="77777777" w:rsidR="008A4F7B" w:rsidRDefault="008A4F7B" w:rsidP="008A4F7B">
      <w:pPr>
        <w:pStyle w:val="Text"/>
        <w:ind w:firstLine="204"/>
        <w:rPr>
          <w:lang w:val="es-ES"/>
        </w:rPr>
      </w:pPr>
    </w:p>
    <w:p w14:paraId="3C9E40A8" w14:textId="77777777" w:rsidR="008A4F7B" w:rsidRPr="00EE6644" w:rsidRDefault="008A4F7B" w:rsidP="008A4F7B">
      <w:pPr>
        <w:pStyle w:val="Ttulo3"/>
        <w:rPr>
          <w:lang w:val="es-ES"/>
        </w:rPr>
      </w:pPr>
      <w:r w:rsidRPr="00EE6644">
        <w:rPr>
          <w:lang w:val="es-ES"/>
        </w:rPr>
        <w:t>Flux de Transferencia de Masa NA:</w:t>
      </w:r>
    </w:p>
    <w:p w14:paraId="4BEC78F7" w14:textId="754F720F" w:rsidR="008A4F7B" w:rsidRDefault="008A4F7B" w:rsidP="008A4F7B">
      <w:pPr>
        <w:pStyle w:val="Text"/>
        <w:ind w:firstLine="204"/>
        <w:rPr>
          <w:lang w:val="es-ES"/>
        </w:rPr>
      </w:pPr>
      <w:r w:rsidRPr="00386B0D">
        <w:rPr>
          <w:lang w:val="es-ES"/>
        </w:rPr>
        <w:t>La ecuación constitutiva más importante que complementa los balances y es necesaria para resolver el modelo, es una que p</w:t>
      </w:r>
      <w:r>
        <w:rPr>
          <w:lang w:val="es-ES"/>
        </w:rPr>
        <w:t>ermita calcular el parámetro</w:t>
      </w:r>
      <w:r w:rsidR="00EC7CBB">
        <w:rPr>
          <w:lang w:val="es-ES"/>
        </w:rPr>
        <w:t xml:space="preserve"> </w:t>
      </w:r>
      <w:r w:rsidR="00EC7CBB" w:rsidRPr="00EC7CBB">
        <w:rPr>
          <w:i/>
          <w:lang w:val="es-ES"/>
        </w:rPr>
        <w:t>N</w:t>
      </w:r>
      <w:r w:rsidR="00EC7CBB" w:rsidRPr="00EC7CBB">
        <w:rPr>
          <w:i/>
          <w:vertAlign w:val="subscript"/>
          <w:lang w:val="es-ES"/>
        </w:rPr>
        <w:t>A</w:t>
      </w:r>
      <w:r w:rsidRPr="00386B0D">
        <w:rPr>
          <w:lang w:val="es-ES"/>
        </w:rPr>
        <w:t xml:space="preserve">. Adicionalmente se tendrán en cuenta términos que permitan encontrar el </w:t>
      </w:r>
      <w:r w:rsidR="00EC7CBB">
        <w:rPr>
          <w:lang w:val="es-ES"/>
        </w:rPr>
        <w:t>á</w:t>
      </w:r>
      <w:r w:rsidRPr="00386B0D">
        <w:rPr>
          <w:lang w:val="es-ES"/>
        </w:rPr>
        <w:t xml:space="preserve">rea de </w:t>
      </w:r>
      <w:r w:rsidR="00EC7CBB">
        <w:rPr>
          <w:lang w:val="es-ES"/>
        </w:rPr>
        <w:t>t</w:t>
      </w:r>
      <w:r w:rsidRPr="00386B0D">
        <w:rPr>
          <w:lang w:val="es-ES"/>
        </w:rPr>
        <w:t xml:space="preserve">ransferencia de </w:t>
      </w:r>
      <w:r w:rsidR="00EC7CBB">
        <w:rPr>
          <w:lang w:val="es-ES"/>
        </w:rPr>
        <w:t>m</w:t>
      </w:r>
      <w:r w:rsidRPr="00386B0D">
        <w:rPr>
          <w:lang w:val="es-ES"/>
        </w:rPr>
        <w:t>asa y también otras ecuaciones que se derivan de los balances de materia</w:t>
      </w:r>
    </w:p>
    <w:p w14:paraId="49E97FFC" w14:textId="77777777" w:rsidR="008A4F7B" w:rsidRPr="00386B0D" w:rsidRDefault="008A4F7B" w:rsidP="009F1A0D">
      <w:pPr>
        <w:pStyle w:val="MTDisplayEquation"/>
        <w:spacing w:before="120"/>
        <w:rPr>
          <w:lang w:val="es-ES"/>
        </w:rPr>
      </w:pPr>
      <w:r>
        <w:rPr>
          <w:lang w:val="es-ES"/>
        </w:rPr>
        <w:tab/>
      </w:r>
      <w:r w:rsidRPr="00386B0D">
        <w:rPr>
          <w:position w:val="-12"/>
          <w:lang w:val="es-ES"/>
        </w:rPr>
        <w:object w:dxaOrig="2180" w:dyaOrig="340" w14:anchorId="6D53BB68">
          <v:shape id="_x0000_i1060" type="#_x0000_t75" style="width:108.85pt;height:17.3pt" o:ole="">
            <v:imagedata r:id="rId81" o:title=""/>
          </v:shape>
          <o:OLEObject Type="Embed" ProgID="Equation.DSMT4" ShapeID="_x0000_i1060" DrawAspect="Content" ObjectID="_1775563243" r:id="rId82"/>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4" w:name="ZEqnNum907715"/>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17</w:instrText>
      </w:r>
      <w:r>
        <w:rPr>
          <w:lang w:val="es-ES"/>
        </w:rPr>
        <w:fldChar w:fldCharType="end"/>
      </w:r>
      <w:r>
        <w:rPr>
          <w:lang w:val="es-ES"/>
        </w:rPr>
        <w:instrText>)</w:instrText>
      </w:r>
      <w:bookmarkEnd w:id="14"/>
      <w:r>
        <w:rPr>
          <w:lang w:val="es-ES"/>
        </w:rPr>
        <w:fldChar w:fldCharType="end"/>
      </w:r>
    </w:p>
    <w:p w14:paraId="1DDFC1BD" w14:textId="6FA0CF85" w:rsidR="008A4F7B" w:rsidRDefault="008A4F7B" w:rsidP="008A4F7B">
      <w:pPr>
        <w:pStyle w:val="Text"/>
        <w:ind w:firstLine="204"/>
        <w:rPr>
          <w:lang w:val="es-ES"/>
        </w:rPr>
      </w:pPr>
      <w:r>
        <w:rPr>
          <w:lang w:val="es-ES"/>
        </w:rPr>
        <w:t>En esta ecuación</w:t>
      </w:r>
      <w:r w:rsidR="00EC7CBB">
        <w:rPr>
          <w:lang w:val="es-ES"/>
        </w:rPr>
        <w:t xml:space="preserve"> </w:t>
      </w:r>
      <w:proofErr w:type="spellStart"/>
      <w:r w:rsidR="00EC7CBB" w:rsidRPr="00EC7CBB">
        <w:rPr>
          <w:i/>
          <w:lang w:val="es-ES"/>
        </w:rPr>
        <w:t>K</w:t>
      </w:r>
      <w:r w:rsidR="00EC7CBB" w:rsidRPr="00EC7CBB">
        <w:rPr>
          <w:i/>
          <w:vertAlign w:val="subscript"/>
          <w:lang w:val="es-ES"/>
        </w:rPr>
        <w:t>x</w:t>
      </w:r>
      <w:proofErr w:type="spellEnd"/>
      <w:r>
        <w:rPr>
          <w:lang w:val="es-ES"/>
        </w:rPr>
        <w:t xml:space="preserve"> </w:t>
      </w:r>
      <w:r w:rsidRPr="00386B0D">
        <w:rPr>
          <w:lang w:val="es-ES"/>
        </w:rPr>
        <w:t xml:space="preserve">es el Coeficiente de transferencia local englobante de transferencia de masa con </w:t>
      </w:r>
      <w:r>
        <w:rPr>
          <w:lang w:val="es-ES"/>
        </w:rPr>
        <w:t xml:space="preserve">datos del </w:t>
      </w:r>
      <w:r w:rsidR="002C37DF">
        <w:rPr>
          <w:lang w:val="es-ES"/>
        </w:rPr>
        <w:t>líquido “</w:t>
      </w:r>
      <w:r w:rsidR="00CA4D26">
        <w:rPr>
          <w:lang w:val="es-ES"/>
        </w:rPr>
        <w:t>x</w:t>
      </w:r>
      <w:r>
        <w:rPr>
          <w:lang w:val="es-ES"/>
        </w:rPr>
        <w:t>”,</w:t>
      </w:r>
      <w:r w:rsidR="00EC7CBB">
        <w:rPr>
          <w:lang w:val="es-ES"/>
        </w:rPr>
        <w:t xml:space="preserve"> </w:t>
      </w:r>
      <w:proofErr w:type="spellStart"/>
      <w:r w:rsidR="00EC7CBB" w:rsidRPr="00EC7CBB">
        <w:rPr>
          <w:i/>
          <w:lang w:val="es-ES"/>
        </w:rPr>
        <w:t>X</w:t>
      </w:r>
      <w:r w:rsidR="00EC7CBB" w:rsidRPr="00EC7CBB">
        <w:rPr>
          <w:i/>
          <w:vertAlign w:val="subscript"/>
          <w:lang w:val="es-ES"/>
        </w:rPr>
        <w:t>A</w:t>
      </w:r>
      <w:proofErr w:type="gramStart"/>
      <w:r w:rsidR="00EC7CBB" w:rsidRPr="00EC7CBB">
        <w:rPr>
          <w:vertAlign w:val="subscript"/>
          <w:lang w:val="es-ES"/>
        </w:rPr>
        <w:t>,</w:t>
      </w:r>
      <w:r w:rsidR="00EC7CBB" w:rsidRPr="00EC7CBB">
        <w:rPr>
          <w:i/>
          <w:vertAlign w:val="subscript"/>
          <w:lang w:val="es-ES"/>
        </w:rPr>
        <w:t>w</w:t>
      </w:r>
      <w:proofErr w:type="spellEnd"/>
      <w:proofErr w:type="gramEnd"/>
      <w:r>
        <w:rPr>
          <w:lang w:val="es-ES"/>
        </w:rPr>
        <w:t xml:space="preserve"> </w:t>
      </w:r>
      <w:r w:rsidRPr="00386B0D">
        <w:rPr>
          <w:lang w:val="es-ES"/>
        </w:rPr>
        <w:t xml:space="preserve">es la fracción de agua en el bulto y </w:t>
      </w:r>
      <w:r w:rsidRPr="00A320F5">
        <w:rPr>
          <w:position w:val="-12"/>
          <w:lang w:val="es-ES"/>
        </w:rPr>
        <w:object w:dxaOrig="440" w:dyaOrig="340" w14:anchorId="2F633377">
          <v:shape id="_x0000_i1061" type="#_x0000_t75" style="width:21.9pt;height:17.3pt" o:ole="">
            <v:imagedata r:id="rId83" o:title=""/>
          </v:shape>
          <o:OLEObject Type="Embed" ProgID="Equation.DSMT4" ShapeID="_x0000_i1061" DrawAspect="Content" ObjectID="_1775563244" r:id="rId84"/>
        </w:object>
      </w:r>
      <w:r w:rsidRPr="00386B0D">
        <w:rPr>
          <w:lang w:val="es-ES"/>
        </w:rPr>
        <w:t>es la fracción de agua en la concentración de equilibrio (humedad en el equilibrio). Estos coeficientes se representan a su vez, por coeficientes locales de transferencia de masa correspondientes a cada fase</w:t>
      </w:r>
      <w:r w:rsidR="00C869A4">
        <w:rPr>
          <w:lang w:val="es-ES"/>
        </w:rPr>
        <w:t xml:space="preserve"> </w:t>
      </w:r>
    </w:p>
    <w:p w14:paraId="2C18254F" w14:textId="77777777" w:rsidR="008A4F7B" w:rsidRDefault="008A4F7B" w:rsidP="009F1A0D">
      <w:pPr>
        <w:pStyle w:val="MTDisplayEquation"/>
        <w:spacing w:before="120"/>
        <w:rPr>
          <w:lang w:val="es-ES"/>
        </w:rPr>
      </w:pPr>
      <w:r>
        <w:rPr>
          <w:lang w:val="es-ES"/>
        </w:rPr>
        <w:tab/>
      </w:r>
      <w:r w:rsidRPr="00A320F5">
        <w:rPr>
          <w:position w:val="-28"/>
          <w:lang w:val="es-ES"/>
        </w:rPr>
        <w:object w:dxaOrig="1460" w:dyaOrig="620" w14:anchorId="0BBA26CA">
          <v:shape id="_x0000_i1062" type="#_x0000_t75" style="width:73.75pt;height:30.55pt" o:ole="">
            <v:imagedata r:id="rId85" o:title=""/>
          </v:shape>
          <o:OLEObject Type="Embed" ProgID="Equation.DSMT4" ShapeID="_x0000_i1062" DrawAspect="Content" ObjectID="_1775563245" r:id="rId86"/>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5" w:name="ZEqnNum257840"/>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18</w:instrText>
      </w:r>
      <w:r>
        <w:rPr>
          <w:lang w:val="es-ES"/>
        </w:rPr>
        <w:fldChar w:fldCharType="end"/>
      </w:r>
      <w:r>
        <w:rPr>
          <w:lang w:val="es-ES"/>
        </w:rPr>
        <w:instrText>)</w:instrText>
      </w:r>
      <w:bookmarkEnd w:id="15"/>
      <w:r>
        <w:rPr>
          <w:lang w:val="es-ES"/>
        </w:rPr>
        <w:fldChar w:fldCharType="end"/>
      </w:r>
    </w:p>
    <w:p w14:paraId="2B83C26D" w14:textId="4AA3982D" w:rsidR="002C58E0" w:rsidRDefault="008A4F7B" w:rsidP="002C58E0">
      <w:pPr>
        <w:pStyle w:val="Text"/>
        <w:ind w:firstLine="204"/>
        <w:rPr>
          <w:lang w:val="es-ES"/>
        </w:rPr>
      </w:pPr>
      <w:r w:rsidRPr="00A320F5">
        <w:rPr>
          <w:lang w:val="es-ES"/>
        </w:rPr>
        <w:t>Los coefici</w:t>
      </w:r>
      <w:r>
        <w:rPr>
          <w:lang w:val="es-ES"/>
        </w:rPr>
        <w:t>entes locales para cada fase</w:t>
      </w:r>
      <w:r w:rsidR="00EC7CBB">
        <w:rPr>
          <w:lang w:val="es-ES"/>
        </w:rPr>
        <w:t xml:space="preserve"> </w:t>
      </w:r>
      <w:proofErr w:type="spellStart"/>
      <w:r w:rsidR="00EC7CBB" w:rsidRPr="00EC7CBB">
        <w:rPr>
          <w:i/>
          <w:lang w:val="es-ES"/>
        </w:rPr>
        <w:t>k</w:t>
      </w:r>
      <w:r w:rsidR="00EC7CBB" w:rsidRPr="00EC7CBB">
        <w:rPr>
          <w:i/>
          <w:vertAlign w:val="subscript"/>
          <w:lang w:val="es-ES"/>
        </w:rPr>
        <w:t>y</w:t>
      </w:r>
      <w:proofErr w:type="spellEnd"/>
      <w:r w:rsidR="00EC7CBB">
        <w:rPr>
          <w:lang w:val="es-ES"/>
        </w:rPr>
        <w:t xml:space="preserve"> y </w:t>
      </w:r>
      <w:proofErr w:type="spellStart"/>
      <w:r w:rsidR="00EC7CBB" w:rsidRPr="00EC7CBB">
        <w:rPr>
          <w:i/>
          <w:lang w:val="es-ES"/>
        </w:rPr>
        <w:t>k</w:t>
      </w:r>
      <w:r w:rsidR="00EC7CBB" w:rsidRPr="00EC7CBB">
        <w:rPr>
          <w:i/>
          <w:vertAlign w:val="subscript"/>
          <w:lang w:val="es-ES"/>
        </w:rPr>
        <w:t>x</w:t>
      </w:r>
      <w:proofErr w:type="spellEnd"/>
      <w:r>
        <w:rPr>
          <w:lang w:val="es-ES"/>
        </w:rPr>
        <w:t xml:space="preserve"> </w:t>
      </w:r>
      <w:r w:rsidRPr="00A320F5">
        <w:rPr>
          <w:lang w:val="es-ES"/>
        </w:rPr>
        <w:t>se hallan a partir de correlaciones. Sin embargo, se</w:t>
      </w:r>
      <w:r>
        <w:rPr>
          <w:lang w:val="es-ES"/>
        </w:rPr>
        <w:t xml:space="preserve"> define el coeficiente local</w:t>
      </w:r>
      <w:r w:rsidR="00EC7CBB">
        <w:rPr>
          <w:lang w:val="es-ES"/>
        </w:rPr>
        <w:t xml:space="preserve"> </w:t>
      </w:r>
      <w:proofErr w:type="spellStart"/>
      <w:r w:rsidR="00EC7CBB" w:rsidRPr="00EC7CBB">
        <w:rPr>
          <w:i/>
          <w:lang w:val="es-ES"/>
        </w:rPr>
        <w:t>k</w:t>
      </w:r>
      <w:r w:rsidR="00EC7CBB" w:rsidRPr="00EC7CBB">
        <w:rPr>
          <w:i/>
          <w:vertAlign w:val="subscript"/>
          <w:lang w:val="es-ES"/>
        </w:rPr>
        <w:t>x</w:t>
      </w:r>
      <w:proofErr w:type="spellEnd"/>
      <w:r w:rsidR="00EC7CBB">
        <w:rPr>
          <w:i/>
          <w:vertAlign w:val="subscript"/>
          <w:lang w:val="es-ES"/>
        </w:rPr>
        <w:t xml:space="preserve"> </w:t>
      </w:r>
      <w:r w:rsidRPr="00A320F5">
        <w:rPr>
          <w:lang w:val="es-ES"/>
        </w:rPr>
        <w:t>como el englobante</w:t>
      </w:r>
      <w:r>
        <w:rPr>
          <w:lang w:val="es-ES"/>
        </w:rPr>
        <w:t xml:space="preserve"> </w:t>
      </w:r>
      <w:r w:rsidR="002C58E0">
        <w:rPr>
          <w:lang w:val="es-ES"/>
        </w:rPr>
        <w:t>(</w:t>
      </w:r>
      <w:proofErr w:type="spellStart"/>
      <w:r w:rsidR="002C58E0">
        <w:rPr>
          <w:i/>
          <w:lang w:val="es-ES"/>
        </w:rPr>
        <w:t>K</w:t>
      </w:r>
      <w:r w:rsidR="002C58E0" w:rsidRPr="00EC7CBB">
        <w:rPr>
          <w:i/>
          <w:vertAlign w:val="subscript"/>
          <w:lang w:val="es-ES"/>
        </w:rPr>
        <w:t>x</w:t>
      </w:r>
      <w:proofErr w:type="spellEnd"/>
      <w:r w:rsidR="002C58E0">
        <w:rPr>
          <w:lang w:val="es-ES"/>
        </w:rPr>
        <w:t>),</w:t>
      </w:r>
      <w:r w:rsidRPr="00A320F5">
        <w:rPr>
          <w:lang w:val="es-ES"/>
        </w:rPr>
        <w:t xml:space="preserve"> pues la fase que opone más resistencia a la transferencia de masa es la líquida. Por tanto, el </w:t>
      </w:r>
      <w:r>
        <w:rPr>
          <w:lang w:val="es-ES"/>
        </w:rPr>
        <w:t>coeficiente local</w:t>
      </w:r>
      <w:r w:rsidR="002C58E0">
        <w:rPr>
          <w:lang w:val="es-ES"/>
        </w:rPr>
        <w:t xml:space="preserve"> </w:t>
      </w:r>
      <w:proofErr w:type="spellStart"/>
      <w:r w:rsidR="002C58E0" w:rsidRPr="00EC7CBB">
        <w:rPr>
          <w:i/>
          <w:lang w:val="es-ES"/>
        </w:rPr>
        <w:t>k</w:t>
      </w:r>
      <w:r w:rsidR="002C58E0" w:rsidRPr="00EC7CBB">
        <w:rPr>
          <w:i/>
          <w:vertAlign w:val="subscript"/>
          <w:lang w:val="es-ES"/>
        </w:rPr>
        <w:t>x</w:t>
      </w:r>
      <w:proofErr w:type="spellEnd"/>
      <w:r>
        <w:rPr>
          <w:lang w:val="es-ES"/>
        </w:rPr>
        <w:t xml:space="preserve"> será el coeficiente global</w:t>
      </w:r>
      <w:r w:rsidR="002C58E0">
        <w:rPr>
          <w:lang w:val="es-ES"/>
        </w:rPr>
        <w:t xml:space="preserve"> </w:t>
      </w:r>
      <w:proofErr w:type="spellStart"/>
      <w:r w:rsidR="002C58E0">
        <w:rPr>
          <w:i/>
          <w:lang w:val="es-ES"/>
        </w:rPr>
        <w:t>K</w:t>
      </w:r>
      <w:r w:rsidR="002C58E0" w:rsidRPr="00EC7CBB">
        <w:rPr>
          <w:i/>
          <w:vertAlign w:val="subscript"/>
          <w:lang w:val="es-ES"/>
        </w:rPr>
        <w:t>x</w:t>
      </w:r>
      <w:proofErr w:type="spellEnd"/>
      <w:r w:rsidRPr="00A320F5">
        <w:rPr>
          <w:lang w:val="es-ES"/>
        </w:rPr>
        <w:t>. Así</w:t>
      </w:r>
      <w:r w:rsidR="002C58E0">
        <w:rPr>
          <w:lang w:val="es-ES"/>
        </w:rPr>
        <w:t xml:space="preserve"> [15]</w:t>
      </w:r>
      <w:r>
        <w:rPr>
          <w:lang w:val="es-ES"/>
        </w:rPr>
        <w:t>:</w:t>
      </w:r>
      <w:r w:rsidR="002C58E0">
        <w:rPr>
          <w:lang w:val="es-ES"/>
        </w:rPr>
        <w:t xml:space="preserve"> </w:t>
      </w:r>
    </w:p>
    <w:p w14:paraId="2ACFF92F" w14:textId="2BDB6DFC" w:rsidR="008A4F7B" w:rsidRDefault="008A4F7B" w:rsidP="006C14C6">
      <w:pPr>
        <w:pStyle w:val="MTDisplayEquation"/>
        <w:spacing w:before="120"/>
        <w:rPr>
          <w:lang w:val="es-ES"/>
        </w:rPr>
      </w:pPr>
      <w:r>
        <w:rPr>
          <w:lang w:val="es-ES"/>
        </w:rPr>
        <w:tab/>
      </w:r>
      <w:r w:rsidR="00E84398" w:rsidRPr="00AF4B61">
        <w:rPr>
          <w:position w:val="-24"/>
          <w:lang w:val="es-ES"/>
        </w:rPr>
        <w:object w:dxaOrig="1600" w:dyaOrig="620" w14:anchorId="680935F0">
          <v:shape id="_x0000_i1063" type="#_x0000_t75" style="width:79.5pt;height:31.7pt" o:ole="">
            <v:imagedata r:id="rId87" o:title=""/>
          </v:shape>
          <o:OLEObject Type="Embed" ProgID="Equation.DSMT4" ShapeID="_x0000_i1063" DrawAspect="Content" ObjectID="_1775563246" r:id="rId88"/>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6" w:name="ZEqnNum980003"/>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19</w:instrText>
      </w:r>
      <w:r>
        <w:rPr>
          <w:lang w:val="es-ES"/>
        </w:rPr>
        <w:fldChar w:fldCharType="end"/>
      </w:r>
      <w:r>
        <w:rPr>
          <w:lang w:val="es-ES"/>
        </w:rPr>
        <w:instrText>)</w:instrText>
      </w:r>
      <w:bookmarkEnd w:id="16"/>
      <w:r>
        <w:rPr>
          <w:lang w:val="es-ES"/>
        </w:rPr>
        <w:fldChar w:fldCharType="end"/>
      </w:r>
    </w:p>
    <w:p w14:paraId="2E370209" w14:textId="25DC899D" w:rsidR="00CA4D26" w:rsidRDefault="00CA4D26" w:rsidP="00CA4D26">
      <w:pPr>
        <w:pStyle w:val="Text"/>
        <w:ind w:firstLine="204"/>
        <w:rPr>
          <w:lang w:val="es-ES"/>
        </w:rPr>
      </w:pPr>
      <w:r w:rsidRPr="00386B0D">
        <w:rPr>
          <w:lang w:val="es-ES"/>
        </w:rPr>
        <w:t>Dado lo anterior, las ecuaciones</w:t>
      </w:r>
      <w:r>
        <w:rPr>
          <w:lang w:val="es-ES"/>
        </w:rPr>
        <w:t xml:space="preserve"> constitutivas vienen dadas por (17)-(19)</w:t>
      </w:r>
      <w:r w:rsidRPr="00386B0D">
        <w:rPr>
          <w:lang w:val="es-ES"/>
        </w:rPr>
        <w:t>.</w:t>
      </w:r>
    </w:p>
    <w:p w14:paraId="0797592B" w14:textId="77777777" w:rsidR="008A4F7B" w:rsidRPr="00EE6644" w:rsidRDefault="008A4F7B" w:rsidP="008A4F7B">
      <w:pPr>
        <w:pStyle w:val="Ttulo3"/>
        <w:rPr>
          <w:lang w:val="es-ES"/>
        </w:rPr>
      </w:pPr>
      <w:r w:rsidRPr="00EE6644">
        <w:rPr>
          <w:lang w:val="es-ES"/>
        </w:rPr>
        <w:lastRenderedPageBreak/>
        <w:t xml:space="preserve">Término </w:t>
      </w:r>
      <w:proofErr w:type="spellStart"/>
      <w:r w:rsidRPr="00EE6644">
        <w:rPr>
          <w:lang w:val="es-ES"/>
        </w:rPr>
        <w:t>Difusividad</w:t>
      </w:r>
      <w:proofErr w:type="spellEnd"/>
    </w:p>
    <w:p w14:paraId="61E1C4B1" w14:textId="77777777" w:rsidR="008A4F7B" w:rsidRDefault="008A4F7B" w:rsidP="008A4F7B">
      <w:pPr>
        <w:pStyle w:val="Text"/>
        <w:ind w:firstLine="204"/>
        <w:rPr>
          <w:lang w:val="es-ES"/>
        </w:rPr>
      </w:pPr>
      <w:r w:rsidRPr="0074247C">
        <w:rPr>
          <w:lang w:val="es-ES"/>
        </w:rPr>
        <w:t xml:space="preserve">Se usará la Correlación de </w:t>
      </w:r>
      <w:proofErr w:type="spellStart"/>
      <w:r w:rsidRPr="0074247C">
        <w:rPr>
          <w:lang w:val="es-ES"/>
        </w:rPr>
        <w:t>Chapman</w:t>
      </w:r>
      <w:proofErr w:type="spellEnd"/>
      <w:r w:rsidRPr="0074247C">
        <w:rPr>
          <w:lang w:val="es-ES"/>
        </w:rPr>
        <w:t xml:space="preserve">- </w:t>
      </w:r>
      <w:proofErr w:type="spellStart"/>
      <w:r w:rsidRPr="0074247C">
        <w:rPr>
          <w:lang w:val="es-ES"/>
        </w:rPr>
        <w:t>Enskog</w:t>
      </w:r>
      <w:proofErr w:type="spellEnd"/>
      <w:r w:rsidRPr="0074247C">
        <w:rPr>
          <w:lang w:val="es-ES"/>
        </w:rPr>
        <w:t xml:space="preserve"> para la </w:t>
      </w:r>
      <w:proofErr w:type="spellStart"/>
      <w:r w:rsidRPr="0074247C">
        <w:rPr>
          <w:lang w:val="es-ES"/>
        </w:rPr>
        <w:t>difusividad</w:t>
      </w:r>
      <w:proofErr w:type="spellEnd"/>
      <w:r w:rsidRPr="0074247C">
        <w:rPr>
          <w:lang w:val="es-ES"/>
        </w:rPr>
        <w:t xml:space="preserve"> en gases a baja presión.</w:t>
      </w:r>
    </w:p>
    <w:p w14:paraId="2D43AB25" w14:textId="77777777" w:rsidR="008A4F7B" w:rsidRDefault="008A4F7B" w:rsidP="006C14C6">
      <w:pPr>
        <w:pStyle w:val="MTDisplayEquation"/>
        <w:spacing w:before="120"/>
        <w:rPr>
          <w:lang w:val="es-ES"/>
        </w:rPr>
      </w:pPr>
      <w:r>
        <w:rPr>
          <w:lang w:val="es-ES"/>
        </w:rPr>
        <w:tab/>
      </w:r>
      <w:r w:rsidR="00E84398" w:rsidRPr="0074247C">
        <w:rPr>
          <w:position w:val="-26"/>
          <w:lang w:val="es-ES"/>
        </w:rPr>
        <w:object w:dxaOrig="2000" w:dyaOrig="620" w14:anchorId="446719F8">
          <v:shape id="_x0000_i1064" type="#_x0000_t75" style="width:100.2pt;height:30.55pt" o:ole="">
            <v:imagedata r:id="rId89" o:title=""/>
          </v:shape>
          <o:OLEObject Type="Embed" ProgID="Equation.DSMT4" ShapeID="_x0000_i1064" DrawAspect="Content" ObjectID="_1775563247" r:id="rId90"/>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20</w:instrText>
      </w:r>
      <w:r>
        <w:rPr>
          <w:lang w:val="es-ES"/>
        </w:rPr>
        <w:fldChar w:fldCharType="end"/>
      </w:r>
      <w:r>
        <w:rPr>
          <w:lang w:val="es-ES"/>
        </w:rPr>
        <w:instrText>)</w:instrText>
      </w:r>
      <w:r>
        <w:rPr>
          <w:lang w:val="es-ES"/>
        </w:rPr>
        <w:fldChar w:fldCharType="end"/>
      </w:r>
    </w:p>
    <w:p w14:paraId="40602F2E" w14:textId="6A4C4FAC" w:rsidR="008A4F7B" w:rsidRPr="00A56217" w:rsidRDefault="006C14C6" w:rsidP="007B416F">
      <w:pPr>
        <w:pStyle w:val="Text"/>
        <w:ind w:firstLine="0"/>
        <w:rPr>
          <w:rFonts w:cstheme="minorHAnsi"/>
          <w:lang w:val="es-EC"/>
        </w:rPr>
      </w:pPr>
      <w:proofErr w:type="gramStart"/>
      <w:r>
        <w:rPr>
          <w:lang w:val="es-ES"/>
        </w:rPr>
        <w:t>donde</w:t>
      </w:r>
      <w:proofErr w:type="gramEnd"/>
      <w:r>
        <w:rPr>
          <w:lang w:val="es-ES"/>
        </w:rPr>
        <w:t xml:space="preserve"> </w:t>
      </w:r>
      <w:r w:rsidRPr="006C14C6">
        <w:rPr>
          <w:i/>
          <w:lang w:val="es-ES"/>
        </w:rPr>
        <w:t>T</w:t>
      </w:r>
      <w:r>
        <w:rPr>
          <w:lang w:val="es-ES"/>
        </w:rPr>
        <w:t xml:space="preserve"> es la temperatura (K), </w:t>
      </w:r>
      <w:r w:rsidRPr="006C14C6">
        <w:rPr>
          <w:i/>
          <w:lang w:val="es-ES"/>
        </w:rPr>
        <w:t>D</w:t>
      </w:r>
      <w:r w:rsidRPr="006C14C6">
        <w:rPr>
          <w:i/>
          <w:vertAlign w:val="subscript"/>
          <w:lang w:val="es-ES"/>
        </w:rPr>
        <w:t>A</w:t>
      </w:r>
      <w:r w:rsidRPr="006C14C6">
        <w:rPr>
          <w:vertAlign w:val="subscript"/>
          <w:lang w:val="es-ES"/>
        </w:rPr>
        <w:t>-</w:t>
      </w:r>
      <w:r w:rsidRPr="006C14C6">
        <w:rPr>
          <w:i/>
          <w:vertAlign w:val="subscript"/>
          <w:lang w:val="es-ES"/>
        </w:rPr>
        <w:t>B</w:t>
      </w:r>
      <w:r>
        <w:rPr>
          <w:lang w:val="es-ES"/>
        </w:rPr>
        <w:t xml:space="preserve"> es la </w:t>
      </w:r>
      <w:proofErr w:type="spellStart"/>
      <w:r>
        <w:rPr>
          <w:lang w:val="es-ES"/>
        </w:rPr>
        <w:t>d</w:t>
      </w:r>
      <w:r w:rsidR="008A4F7B" w:rsidRPr="00B46919">
        <w:rPr>
          <w:lang w:val="es-ES"/>
        </w:rPr>
        <w:t>ifusividad</w:t>
      </w:r>
      <w:proofErr w:type="spellEnd"/>
      <w:r w:rsidR="008A4F7B" w:rsidRPr="00B46919">
        <w:rPr>
          <w:lang w:val="es-ES"/>
        </w:rPr>
        <w:t xml:space="preserve"> en</w:t>
      </w:r>
      <w:r>
        <w:rPr>
          <w:lang w:val="es-ES"/>
        </w:rPr>
        <w:t xml:space="preserve"> (cm</w:t>
      </w:r>
      <w:r w:rsidRPr="006C14C6">
        <w:rPr>
          <w:vertAlign w:val="superscript"/>
          <w:lang w:val="es-ES"/>
        </w:rPr>
        <w:t>2</w:t>
      </w:r>
      <w:r>
        <w:rPr>
          <w:lang w:val="es-ES"/>
        </w:rPr>
        <w:t xml:space="preserve">/s), </w:t>
      </w:r>
      <w:r w:rsidRPr="006C14C6">
        <w:rPr>
          <w:i/>
          <w:lang w:val="es-ES"/>
        </w:rPr>
        <w:t>p</w:t>
      </w:r>
      <w:r>
        <w:rPr>
          <w:lang w:val="es-ES"/>
        </w:rPr>
        <w:t xml:space="preserve"> es la p</w:t>
      </w:r>
      <w:proofErr w:type="spellStart"/>
      <w:r w:rsidR="008A4F7B" w:rsidRPr="00B46919">
        <w:rPr>
          <w:rFonts w:cstheme="minorHAnsi"/>
          <w:lang w:val="es-EC"/>
        </w:rPr>
        <w:t>resión</w:t>
      </w:r>
      <w:proofErr w:type="spellEnd"/>
      <w:r w:rsidR="008A4F7B" w:rsidRPr="00B46919">
        <w:rPr>
          <w:rFonts w:cstheme="minorHAnsi"/>
          <w:lang w:val="es-EC"/>
        </w:rPr>
        <w:t xml:space="preserve"> absoluta </w:t>
      </w:r>
      <w:r>
        <w:rPr>
          <w:rFonts w:cstheme="minorHAnsi"/>
          <w:lang w:val="es-EC"/>
        </w:rPr>
        <w:t xml:space="preserve">(bar), </w:t>
      </w:r>
      <w:r w:rsidRPr="006C14C6">
        <w:rPr>
          <w:rFonts w:cstheme="minorHAnsi"/>
          <w:i/>
          <w:lang w:val="es-EC"/>
        </w:rPr>
        <w:t>M</w:t>
      </w:r>
      <w:r w:rsidRPr="006C14C6">
        <w:rPr>
          <w:rFonts w:cstheme="minorHAnsi"/>
          <w:i/>
          <w:vertAlign w:val="subscript"/>
          <w:lang w:val="es-EC"/>
        </w:rPr>
        <w:t>A</w:t>
      </w:r>
      <w:r>
        <w:rPr>
          <w:rFonts w:cstheme="minorHAnsi"/>
          <w:lang w:val="es-EC"/>
        </w:rPr>
        <w:t xml:space="preserve"> y </w:t>
      </w:r>
      <w:r w:rsidRPr="006C14C6">
        <w:rPr>
          <w:rFonts w:cstheme="minorHAnsi"/>
          <w:i/>
          <w:lang w:val="es-EC"/>
        </w:rPr>
        <w:t>M</w:t>
      </w:r>
      <w:r w:rsidRPr="006C14C6">
        <w:rPr>
          <w:rFonts w:cstheme="minorHAnsi"/>
          <w:i/>
          <w:vertAlign w:val="subscript"/>
          <w:lang w:val="es-EC"/>
        </w:rPr>
        <w:t>B</w:t>
      </w:r>
      <w:r>
        <w:rPr>
          <w:rFonts w:cstheme="minorHAnsi"/>
          <w:lang w:val="es-EC"/>
        </w:rPr>
        <w:t xml:space="preserve"> son las masas moleculares de A y B (g/mol)</w:t>
      </w:r>
      <w:r w:rsidR="005B0C43">
        <w:rPr>
          <w:rFonts w:cstheme="minorHAnsi"/>
          <w:lang w:val="es-EC"/>
        </w:rPr>
        <w:t xml:space="preserve">, </w:t>
      </w:r>
      <w:r w:rsidR="00E84398" w:rsidRPr="00A56217">
        <w:rPr>
          <w:rFonts w:cstheme="minorHAnsi"/>
          <w:position w:val="-10"/>
          <w:lang w:val="es-EC"/>
        </w:rPr>
        <w:object w:dxaOrig="440" w:dyaOrig="320" w14:anchorId="1DF92966">
          <v:shape id="_x0000_i1065" type="#_x0000_t75" style="width:21.9pt;height:16.7pt" o:ole="">
            <v:imagedata r:id="rId91" o:title=""/>
          </v:shape>
          <o:OLEObject Type="Embed" ProgID="Equation.DSMT4" ShapeID="_x0000_i1065" DrawAspect="Content" ObjectID="_1775563248" r:id="rId92"/>
        </w:object>
      </w:r>
      <w:r w:rsidR="005B0C43">
        <w:rPr>
          <w:rFonts w:cstheme="minorHAnsi"/>
          <w:lang w:val="es-EC"/>
        </w:rPr>
        <w:t>es el</w:t>
      </w:r>
      <w:r w:rsidR="008A4F7B">
        <w:rPr>
          <w:rFonts w:cstheme="minorHAnsi"/>
          <w:lang w:val="es-EC"/>
        </w:rPr>
        <w:t xml:space="preserve"> </w:t>
      </w:r>
      <w:r w:rsidR="005B0C43">
        <w:rPr>
          <w:rFonts w:cstheme="minorHAnsi"/>
          <w:lang w:val="es-EC"/>
        </w:rPr>
        <w:t>diámetro característico</w:t>
      </w:r>
      <w:r w:rsidR="008A4F7B" w:rsidRPr="00A56217">
        <w:rPr>
          <w:rFonts w:cstheme="minorHAnsi"/>
          <w:lang w:val="es-EC"/>
        </w:rPr>
        <w:t xml:space="preserve"> de las moléculas (tomados de tablas) en</w:t>
      </w:r>
      <w:r w:rsidR="005B0C43">
        <w:rPr>
          <w:rFonts w:cstheme="minorHAnsi"/>
          <w:lang w:val="es-EC"/>
        </w:rPr>
        <w:t xml:space="preserve"> </w:t>
      </w:r>
      <w:r w:rsidR="007B416F" w:rsidRPr="007B416F">
        <w:rPr>
          <w:rFonts w:cstheme="minorHAnsi"/>
          <w:position w:val="-4"/>
          <w:lang w:val="es-EC"/>
        </w:rPr>
        <w:object w:dxaOrig="200" w:dyaOrig="300" w14:anchorId="2F51568C">
          <v:shape id="_x0000_i1066" type="#_x0000_t75" style="width:10.35pt;height:15pt" o:ole="">
            <v:imagedata r:id="rId93" o:title=""/>
          </v:shape>
          <o:OLEObject Type="Embed" ProgID="Equation.DSMT4" ShapeID="_x0000_i1066" DrawAspect="Content" ObjectID="_1775563249" r:id="rId94"/>
        </w:object>
      </w:r>
      <w:r w:rsidR="007B416F">
        <w:rPr>
          <w:rFonts w:cstheme="minorHAnsi"/>
          <w:lang w:val="es-EC"/>
        </w:rPr>
        <w:t xml:space="preserve"> y </w:t>
      </w:r>
      <w:r w:rsidR="008A4F7B" w:rsidRPr="00A56217">
        <w:rPr>
          <w:rFonts w:cstheme="minorHAnsi"/>
          <w:position w:val="-14"/>
          <w:lang w:val="es-EC"/>
        </w:rPr>
        <w:object w:dxaOrig="499" w:dyaOrig="340" w14:anchorId="7AB60019">
          <v:shape id="_x0000_i1067" type="#_x0000_t75" style="width:24.75pt;height:17.3pt" o:ole="">
            <v:imagedata r:id="rId95" o:title=""/>
          </v:shape>
          <o:OLEObject Type="Embed" ProgID="Equation.DSMT4" ShapeID="_x0000_i1067" DrawAspect="Content" ObjectID="_1775563250" r:id="rId96"/>
        </w:object>
      </w:r>
      <w:r w:rsidR="007B416F">
        <w:rPr>
          <w:rFonts w:cstheme="minorHAnsi"/>
          <w:lang w:val="es-EC"/>
        </w:rPr>
        <w:t xml:space="preserve"> es la i</w:t>
      </w:r>
      <w:r w:rsidR="008A4F7B" w:rsidRPr="00A56217">
        <w:rPr>
          <w:rFonts w:cstheme="minorHAnsi"/>
          <w:lang w:val="es-EC"/>
        </w:rPr>
        <w:t xml:space="preserve">ntegral de </w:t>
      </w:r>
      <w:r w:rsidR="007B416F">
        <w:rPr>
          <w:rFonts w:cstheme="minorHAnsi"/>
          <w:lang w:val="es-EC"/>
        </w:rPr>
        <w:t>c</w:t>
      </w:r>
      <w:r w:rsidR="008A4F7B" w:rsidRPr="00A56217">
        <w:rPr>
          <w:rFonts w:cstheme="minorHAnsi"/>
          <w:lang w:val="es-EC"/>
        </w:rPr>
        <w:t>olisión para la difusión</w:t>
      </w:r>
      <w:r w:rsidR="007B416F">
        <w:rPr>
          <w:rFonts w:cstheme="minorHAnsi"/>
          <w:lang w:val="es-EC"/>
        </w:rPr>
        <w:t xml:space="preserve"> cuyo valor es</w:t>
      </w:r>
      <w:r w:rsidR="008A4F7B" w:rsidRPr="00A56217">
        <w:rPr>
          <w:rFonts w:cstheme="minorHAnsi"/>
          <w:lang w:val="es-EC"/>
        </w:rPr>
        <w:t xml:space="preserve"> tomado de tablas.</w:t>
      </w:r>
    </w:p>
    <w:p w14:paraId="7E74E2FF" w14:textId="77777777" w:rsidR="008A4F7B" w:rsidRPr="00EE6644" w:rsidRDefault="008A4F7B" w:rsidP="008A4F7B">
      <w:pPr>
        <w:pStyle w:val="Ttulo3"/>
        <w:rPr>
          <w:lang w:val="es-ES"/>
        </w:rPr>
      </w:pPr>
      <w:r w:rsidRPr="00EE6644">
        <w:rPr>
          <w:lang w:val="es-ES"/>
        </w:rPr>
        <w:t xml:space="preserve">Velocidad del gas y velocidad de la gota: </w:t>
      </w:r>
    </w:p>
    <w:p w14:paraId="46ECF690" w14:textId="3591C5E0" w:rsidR="008A4F7B" w:rsidRDefault="008A4F7B" w:rsidP="008A4F7B">
      <w:pPr>
        <w:pStyle w:val="Text"/>
        <w:ind w:firstLine="204"/>
        <w:rPr>
          <w:lang w:val="es-ES"/>
        </w:rPr>
      </w:pPr>
      <w:r w:rsidRPr="00A56217">
        <w:rPr>
          <w:lang w:val="es-ES"/>
        </w:rPr>
        <w:t>Para calcular la velocidad del gas con la cual entra a l</w:t>
      </w:r>
      <w:r>
        <w:rPr>
          <w:lang w:val="es-ES"/>
        </w:rPr>
        <w:t>a torre</w:t>
      </w:r>
      <w:r w:rsidR="007B416F">
        <w:rPr>
          <w:lang w:val="es-ES"/>
        </w:rPr>
        <w:t xml:space="preserve"> y </w:t>
      </w:r>
      <w:r w:rsidR="007B416F" w:rsidRPr="00A56217">
        <w:rPr>
          <w:lang w:val="es-ES"/>
        </w:rPr>
        <w:t>para determinar la velocidad de la gota a la entrada d</w:t>
      </w:r>
      <w:r w:rsidR="007B416F">
        <w:rPr>
          <w:lang w:val="es-ES"/>
        </w:rPr>
        <w:t>el equipo</w:t>
      </w:r>
      <w:r>
        <w:rPr>
          <w:lang w:val="es-ES"/>
        </w:rPr>
        <w:t xml:space="preserve"> se utiliza </w:t>
      </w:r>
      <w:r>
        <w:rPr>
          <w:lang w:val="es-ES"/>
        </w:rPr>
        <w:fldChar w:fldCharType="begin"/>
      </w:r>
      <w:r>
        <w:rPr>
          <w:lang w:val="es-ES"/>
        </w:rPr>
        <w:instrText xml:space="preserve"> GOTOBUTTON ZEqnNum537510  \* MERGEFORMAT </w:instrText>
      </w:r>
      <w:r>
        <w:rPr>
          <w:lang w:val="es-ES"/>
        </w:rPr>
        <w:fldChar w:fldCharType="begin"/>
      </w:r>
      <w:r>
        <w:rPr>
          <w:lang w:val="es-ES"/>
        </w:rPr>
        <w:instrText xml:space="preserve"> REF ZEqnNum537510 \* Charformat \! \* MERGEFORMAT </w:instrText>
      </w:r>
      <w:r>
        <w:rPr>
          <w:lang w:val="es-ES"/>
        </w:rPr>
        <w:fldChar w:fldCharType="separate"/>
      </w:r>
      <w:r w:rsidR="00110F24">
        <w:rPr>
          <w:lang w:val="es-ES"/>
        </w:rPr>
        <w:instrText>(22)</w:instrText>
      </w:r>
      <w:r>
        <w:rPr>
          <w:lang w:val="es-ES"/>
        </w:rPr>
        <w:fldChar w:fldCharType="end"/>
      </w:r>
      <w:r>
        <w:rPr>
          <w:lang w:val="es-ES"/>
        </w:rPr>
        <w:fldChar w:fldCharType="end"/>
      </w:r>
      <w:r w:rsidR="007B416F">
        <w:rPr>
          <w:lang w:val="es-ES"/>
        </w:rPr>
        <w:t>:</w:t>
      </w:r>
    </w:p>
    <w:p w14:paraId="0BBBCCD4" w14:textId="77777777" w:rsidR="008A4F7B" w:rsidRDefault="008A4F7B" w:rsidP="007B416F">
      <w:pPr>
        <w:pStyle w:val="MTDisplayEquation"/>
        <w:spacing w:before="120"/>
        <w:rPr>
          <w:lang w:val="es-ES"/>
        </w:rPr>
      </w:pPr>
      <w:r>
        <w:rPr>
          <w:lang w:val="es-ES"/>
        </w:rPr>
        <w:tab/>
      </w:r>
      <w:r w:rsidR="00E84398" w:rsidRPr="005E34B5">
        <w:rPr>
          <w:position w:val="-28"/>
          <w:lang w:val="es-ES"/>
        </w:rPr>
        <w:object w:dxaOrig="2400" w:dyaOrig="999" w14:anchorId="332EBB50">
          <v:shape id="_x0000_i1068" type="#_x0000_t75" style="width:119.8pt;height:50.1pt" o:ole="">
            <v:imagedata r:id="rId97" o:title=""/>
          </v:shape>
          <o:OLEObject Type="Embed" ProgID="Equation.DSMT4" ShapeID="_x0000_i1068" DrawAspect="Content" ObjectID="_1775563251" r:id="rId98"/>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21</w:instrText>
      </w:r>
      <w:r>
        <w:rPr>
          <w:lang w:val="es-ES"/>
        </w:rPr>
        <w:fldChar w:fldCharType="end"/>
      </w:r>
      <w:r>
        <w:rPr>
          <w:lang w:val="es-ES"/>
        </w:rPr>
        <w:instrText>)</w:instrText>
      </w:r>
      <w:r>
        <w:rPr>
          <w:lang w:val="es-ES"/>
        </w:rPr>
        <w:fldChar w:fldCharType="end"/>
      </w:r>
    </w:p>
    <w:p w14:paraId="3EADA4AD" w14:textId="77777777" w:rsidR="008A4F7B" w:rsidRDefault="008A4F7B" w:rsidP="007B416F">
      <w:pPr>
        <w:pStyle w:val="MTDisplayEquation"/>
        <w:spacing w:before="120"/>
        <w:rPr>
          <w:lang w:val="es-ES"/>
        </w:rPr>
      </w:pPr>
      <w:r>
        <w:rPr>
          <w:lang w:val="es-ES"/>
        </w:rPr>
        <w:tab/>
      </w:r>
      <w:r w:rsidR="00E84398" w:rsidRPr="005E34B5">
        <w:rPr>
          <w:position w:val="-26"/>
          <w:lang w:val="es-ES"/>
        </w:rPr>
        <w:object w:dxaOrig="2340" w:dyaOrig="940" w14:anchorId="22D4CC33">
          <v:shape id="_x0000_i1069" type="#_x0000_t75" style="width:116.95pt;height:47.25pt" o:ole="">
            <v:imagedata r:id="rId99" o:title=""/>
          </v:shape>
          <o:OLEObject Type="Embed" ProgID="Equation.DSMT4" ShapeID="_x0000_i1069" DrawAspect="Content" ObjectID="_1775563252" r:id="rId100"/>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7" w:name="ZEqnNum537510"/>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22</w:instrText>
      </w:r>
      <w:r>
        <w:rPr>
          <w:lang w:val="es-ES"/>
        </w:rPr>
        <w:fldChar w:fldCharType="end"/>
      </w:r>
      <w:r>
        <w:rPr>
          <w:lang w:val="es-ES"/>
        </w:rPr>
        <w:instrText>)</w:instrText>
      </w:r>
      <w:bookmarkEnd w:id="17"/>
      <w:r>
        <w:rPr>
          <w:lang w:val="es-ES"/>
        </w:rPr>
        <w:fldChar w:fldCharType="end"/>
      </w:r>
    </w:p>
    <w:p w14:paraId="26935B83" w14:textId="044D4E87" w:rsidR="008A4F7B" w:rsidRPr="006775CB" w:rsidRDefault="008A4F7B" w:rsidP="007B416F">
      <w:pPr>
        <w:pStyle w:val="Text"/>
        <w:spacing w:line="240" w:lineRule="auto"/>
        <w:ind w:firstLine="0"/>
        <w:rPr>
          <w:lang w:val="es-ES"/>
        </w:rPr>
      </w:pPr>
      <w:proofErr w:type="gramStart"/>
      <w:r>
        <w:rPr>
          <w:lang w:val="es-ES"/>
        </w:rPr>
        <w:t>donde</w:t>
      </w:r>
      <w:proofErr w:type="gramEnd"/>
      <w:r>
        <w:rPr>
          <w:lang w:val="es-ES"/>
        </w:rPr>
        <w:t xml:space="preserve"> </w:t>
      </w:r>
      <w:proofErr w:type="spellStart"/>
      <w:r w:rsidR="007B416F" w:rsidRPr="007B416F">
        <w:rPr>
          <w:i/>
          <w:lang w:val="es-ES"/>
        </w:rPr>
        <w:t>v</w:t>
      </w:r>
      <w:r w:rsidR="007B416F" w:rsidRPr="007B416F">
        <w:rPr>
          <w:i/>
          <w:vertAlign w:val="subscript"/>
          <w:lang w:val="es-ES"/>
        </w:rPr>
        <w:t>g</w:t>
      </w:r>
      <w:proofErr w:type="spellEnd"/>
      <w:r w:rsidR="007B416F">
        <w:rPr>
          <w:lang w:val="es-ES"/>
        </w:rPr>
        <w:t xml:space="preserve"> </w:t>
      </w:r>
      <w:r>
        <w:rPr>
          <w:lang w:val="es-ES"/>
        </w:rPr>
        <w:t>es la velocidad del gas,</w:t>
      </w:r>
      <w:r w:rsidR="007B416F">
        <w:rPr>
          <w:lang w:val="es-ES"/>
        </w:rPr>
        <w:t xml:space="preserve"> </w:t>
      </w:r>
      <w:proofErr w:type="spellStart"/>
      <w:r w:rsidR="007B416F" w:rsidRPr="007B416F">
        <w:rPr>
          <w:i/>
          <w:lang w:val="es-ES"/>
        </w:rPr>
        <w:t>v</w:t>
      </w:r>
      <w:r w:rsidR="007B416F">
        <w:rPr>
          <w:i/>
          <w:vertAlign w:val="subscript"/>
          <w:lang w:val="es-ES"/>
        </w:rPr>
        <w:t>b</w:t>
      </w:r>
      <w:proofErr w:type="spellEnd"/>
      <w:r>
        <w:rPr>
          <w:lang w:val="es-ES"/>
        </w:rPr>
        <w:t xml:space="preserve"> </w:t>
      </w:r>
      <w:r w:rsidRPr="006775CB">
        <w:rPr>
          <w:lang w:val="es-ES"/>
        </w:rPr>
        <w:t>es la velocidad de</w:t>
      </w:r>
      <w:r>
        <w:rPr>
          <w:lang w:val="es-ES"/>
        </w:rPr>
        <w:t xml:space="preserve"> </w:t>
      </w:r>
      <w:proofErr w:type="spellStart"/>
      <w:r w:rsidRPr="006775CB">
        <w:rPr>
          <w:lang w:val="es-ES"/>
        </w:rPr>
        <w:t>barbotin</w:t>
      </w:r>
      <w:r>
        <w:rPr>
          <w:lang w:val="es-ES"/>
        </w:rPr>
        <w:t>a</w:t>
      </w:r>
      <w:proofErr w:type="spellEnd"/>
      <w:r>
        <w:rPr>
          <w:lang w:val="es-ES"/>
        </w:rPr>
        <w:t xml:space="preserve"> a la entrada del equipo,</w:t>
      </w:r>
      <w:r w:rsidR="007B416F">
        <w:rPr>
          <w:lang w:val="es-ES"/>
        </w:rPr>
        <w:t xml:space="preserve"> </w:t>
      </w:r>
      <w:r w:rsidRPr="006775CB">
        <w:rPr>
          <w:position w:val="-12"/>
          <w:lang w:val="es-ES"/>
        </w:rPr>
        <w:object w:dxaOrig="279" w:dyaOrig="440" w14:anchorId="4560E225">
          <v:shape id="_x0000_i1070" type="#_x0000_t75" style="width:13.25pt;height:21.9pt" o:ole="">
            <v:imagedata r:id="rId101" o:title=""/>
          </v:shape>
          <o:OLEObject Type="Embed" ProgID="Equation.DSMT4" ShapeID="_x0000_i1070" DrawAspect="Content" ObjectID="_1775563253" r:id="rId102"/>
        </w:object>
      </w:r>
      <w:r w:rsidRPr="006775CB">
        <w:rPr>
          <w:lang w:val="es-ES"/>
        </w:rPr>
        <w:t>es e</w:t>
      </w:r>
      <w:r>
        <w:rPr>
          <w:lang w:val="es-ES"/>
        </w:rPr>
        <w:t xml:space="preserve">l flujo volumétrico del gas, </w:t>
      </w:r>
      <w:r w:rsidR="007B416F" w:rsidRPr="007B416F">
        <w:rPr>
          <w:position w:val="-10"/>
          <w:lang w:val="es-ES"/>
        </w:rPr>
        <w:object w:dxaOrig="260" w:dyaOrig="420" w14:anchorId="30D07C49">
          <v:shape id="_x0000_i1071" type="#_x0000_t75" style="width:13.25pt;height:20.75pt" o:ole="">
            <v:imagedata r:id="rId103" o:title=""/>
          </v:shape>
          <o:OLEObject Type="Embed" ProgID="Equation.DSMT4" ShapeID="_x0000_i1071" DrawAspect="Content" ObjectID="_1775563254" r:id="rId104"/>
        </w:object>
      </w:r>
      <w:r w:rsidRPr="006775CB">
        <w:rPr>
          <w:lang w:val="es-ES"/>
        </w:rPr>
        <w:t xml:space="preserve">es el </w:t>
      </w:r>
      <w:r>
        <w:rPr>
          <w:lang w:val="es-ES"/>
        </w:rPr>
        <w:t xml:space="preserve">flujo volumétrico </w:t>
      </w:r>
      <w:proofErr w:type="spellStart"/>
      <w:r>
        <w:rPr>
          <w:lang w:val="es-ES"/>
        </w:rPr>
        <w:t>barbotina</w:t>
      </w:r>
      <w:proofErr w:type="spellEnd"/>
      <w:r>
        <w:rPr>
          <w:lang w:val="es-ES"/>
        </w:rPr>
        <w:t xml:space="preserve"> y</w:t>
      </w:r>
      <w:r w:rsidR="007B416F">
        <w:rPr>
          <w:lang w:val="es-ES"/>
        </w:rPr>
        <w:t xml:space="preserve"> </w:t>
      </w:r>
      <w:r w:rsidR="007B416F" w:rsidRPr="007B416F">
        <w:rPr>
          <w:i/>
          <w:lang w:val="es-ES"/>
        </w:rPr>
        <w:t>A</w:t>
      </w:r>
      <w:r w:rsidR="007B416F" w:rsidRPr="007B416F">
        <w:rPr>
          <w:i/>
          <w:vertAlign w:val="subscript"/>
          <w:lang w:val="es-ES"/>
        </w:rPr>
        <w:t>T</w:t>
      </w:r>
      <w:r>
        <w:rPr>
          <w:lang w:val="es-ES"/>
        </w:rPr>
        <w:t xml:space="preserve"> </w:t>
      </w:r>
      <w:r w:rsidRPr="006775CB">
        <w:rPr>
          <w:lang w:val="es-ES"/>
        </w:rPr>
        <w:t xml:space="preserve">es el área transversal del equipo. </w:t>
      </w:r>
    </w:p>
    <w:p w14:paraId="7E2A822F" w14:textId="398C6491" w:rsidR="008A4F7B" w:rsidRDefault="008A4F7B" w:rsidP="008A4F7B">
      <w:pPr>
        <w:pStyle w:val="Text"/>
        <w:ind w:firstLine="204"/>
        <w:rPr>
          <w:lang w:val="es-ES"/>
        </w:rPr>
      </w:pPr>
      <w:r w:rsidRPr="006775CB">
        <w:rPr>
          <w:lang w:val="es-ES"/>
        </w:rPr>
        <w:t>El cálculo de Reyno</w:t>
      </w:r>
      <w:r>
        <w:rPr>
          <w:lang w:val="es-ES"/>
        </w:rPr>
        <w:t xml:space="preserve">lds se realiza </w:t>
      </w:r>
      <w:r w:rsidR="007B416F">
        <w:rPr>
          <w:lang w:val="es-ES"/>
        </w:rPr>
        <w:t>mediante</w:t>
      </w:r>
      <w:r>
        <w:rPr>
          <w:lang w:val="es-ES"/>
        </w:rPr>
        <w:t xml:space="preserve"> </w:t>
      </w:r>
      <w:r>
        <w:rPr>
          <w:lang w:val="es-ES"/>
        </w:rPr>
        <w:fldChar w:fldCharType="begin"/>
      </w:r>
      <w:r>
        <w:rPr>
          <w:lang w:val="es-ES"/>
        </w:rPr>
        <w:instrText xml:space="preserve"> GOTOBUTTON ZEqnNum912178  \* MERGEFORMAT </w:instrText>
      </w:r>
      <w:r>
        <w:rPr>
          <w:lang w:val="es-ES"/>
        </w:rPr>
        <w:fldChar w:fldCharType="begin"/>
      </w:r>
      <w:r>
        <w:rPr>
          <w:lang w:val="es-ES"/>
        </w:rPr>
        <w:instrText xml:space="preserve"> REF ZEqnNum912178 \* Charformat \! \* MERGEFORMAT </w:instrText>
      </w:r>
      <w:r>
        <w:rPr>
          <w:lang w:val="es-ES"/>
        </w:rPr>
        <w:fldChar w:fldCharType="separate"/>
      </w:r>
      <w:r w:rsidR="00110F24">
        <w:rPr>
          <w:lang w:val="es-ES"/>
        </w:rPr>
        <w:instrText>(23)</w:instrText>
      </w:r>
      <w:r>
        <w:rPr>
          <w:lang w:val="es-ES"/>
        </w:rPr>
        <w:fldChar w:fldCharType="end"/>
      </w:r>
      <w:r>
        <w:rPr>
          <w:lang w:val="es-ES"/>
        </w:rPr>
        <w:fldChar w:fldCharType="end"/>
      </w:r>
      <w:r w:rsidR="007B416F">
        <w:rPr>
          <w:lang w:val="es-ES"/>
        </w:rPr>
        <w:t>:</w:t>
      </w:r>
    </w:p>
    <w:p w14:paraId="3FD13DDC" w14:textId="77777777" w:rsidR="008A4F7B" w:rsidRDefault="008A4F7B" w:rsidP="008A4F7B">
      <w:pPr>
        <w:pStyle w:val="Text"/>
        <w:ind w:firstLine="204"/>
        <w:rPr>
          <w:lang w:val="es-ES"/>
        </w:rPr>
      </w:pPr>
    </w:p>
    <w:p w14:paraId="593EF344" w14:textId="77777777" w:rsidR="008A4F7B" w:rsidRDefault="008A4F7B" w:rsidP="008A4F7B">
      <w:pPr>
        <w:pStyle w:val="MTDisplayEquation"/>
        <w:rPr>
          <w:lang w:val="es-ES"/>
        </w:rPr>
      </w:pPr>
      <w:r>
        <w:rPr>
          <w:lang w:val="es-ES"/>
        </w:rPr>
        <w:tab/>
      </w:r>
      <w:r w:rsidR="00E84398" w:rsidRPr="006775CB">
        <w:rPr>
          <w:position w:val="-28"/>
          <w:lang w:val="es-ES"/>
        </w:rPr>
        <w:object w:dxaOrig="1480" w:dyaOrig="639" w14:anchorId="3B3818C7">
          <v:shape id="_x0000_i1072" type="#_x0000_t75" style="width:74.3pt;height:31.7pt" o:ole="">
            <v:imagedata r:id="rId105" o:title=""/>
          </v:shape>
          <o:OLEObject Type="Embed" ProgID="Equation.DSMT4" ShapeID="_x0000_i1072" DrawAspect="Content" ObjectID="_1775563255" r:id="rId106"/>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8" w:name="ZEqnNum912178"/>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23</w:instrText>
      </w:r>
      <w:r>
        <w:rPr>
          <w:lang w:val="es-ES"/>
        </w:rPr>
        <w:fldChar w:fldCharType="end"/>
      </w:r>
      <w:r>
        <w:rPr>
          <w:lang w:val="es-ES"/>
        </w:rPr>
        <w:instrText>)</w:instrText>
      </w:r>
      <w:bookmarkEnd w:id="18"/>
      <w:r>
        <w:rPr>
          <w:lang w:val="es-ES"/>
        </w:rPr>
        <w:fldChar w:fldCharType="end"/>
      </w:r>
    </w:p>
    <w:p w14:paraId="5F076971" w14:textId="7BEBE515" w:rsidR="008A4F7B" w:rsidRDefault="008A4F7B" w:rsidP="007B416F">
      <w:pPr>
        <w:pStyle w:val="Text"/>
        <w:ind w:firstLine="0"/>
        <w:rPr>
          <w:lang w:val="es-ES"/>
        </w:rPr>
      </w:pPr>
      <w:proofErr w:type="gramStart"/>
      <w:r w:rsidRPr="006775CB">
        <w:rPr>
          <w:lang w:val="es-ES"/>
        </w:rPr>
        <w:t>donde</w:t>
      </w:r>
      <w:proofErr w:type="gramEnd"/>
      <w:r w:rsidRPr="006775CB">
        <w:rPr>
          <w:lang w:val="es-ES"/>
        </w:rPr>
        <w:t xml:space="preserve"> </w:t>
      </w:r>
      <w:proofErr w:type="spellStart"/>
      <w:r w:rsidR="007B416F" w:rsidRPr="007B416F">
        <w:rPr>
          <w:i/>
          <w:lang w:val="es-ES"/>
        </w:rPr>
        <w:t>Re</w:t>
      </w:r>
      <w:r w:rsidR="007B416F" w:rsidRPr="007B416F">
        <w:rPr>
          <w:i/>
          <w:vertAlign w:val="subscript"/>
          <w:lang w:val="es-ES"/>
        </w:rPr>
        <w:t>p</w:t>
      </w:r>
      <w:proofErr w:type="spellEnd"/>
      <w:r>
        <w:rPr>
          <w:lang w:val="es-ES"/>
        </w:rPr>
        <w:t xml:space="preserve"> </w:t>
      </w:r>
      <w:r w:rsidRPr="006775CB">
        <w:rPr>
          <w:lang w:val="es-ES"/>
        </w:rPr>
        <w:t>es el número de Reynolds,</w:t>
      </w:r>
      <w:r w:rsidR="007B416F">
        <w:rPr>
          <w:lang w:val="es-ES"/>
        </w:rPr>
        <w:t xml:space="preserve"> </w:t>
      </w:r>
      <w:r w:rsidR="007B416F" w:rsidRPr="007B416F">
        <w:rPr>
          <w:i/>
          <w:lang w:val="es-ES"/>
        </w:rPr>
        <w:t>D</w:t>
      </w:r>
      <w:r w:rsidR="007B416F" w:rsidRPr="007B416F">
        <w:rPr>
          <w:i/>
          <w:vertAlign w:val="subscript"/>
          <w:lang w:val="es-ES"/>
        </w:rPr>
        <w:t>T</w:t>
      </w:r>
      <w:r>
        <w:rPr>
          <w:lang w:val="es-ES"/>
        </w:rPr>
        <w:t xml:space="preserve"> el diámetro de la torre y</w:t>
      </w:r>
      <w:r w:rsidR="007B416F">
        <w:rPr>
          <w:lang w:val="es-ES"/>
        </w:rPr>
        <w:t xml:space="preserve"> </w:t>
      </w:r>
      <w:r w:rsidR="007B416F">
        <w:rPr>
          <w:rFonts w:ascii="Symbol" w:hAnsi="Symbol"/>
          <w:lang w:val="es-ES"/>
        </w:rPr>
        <w:t></w:t>
      </w:r>
      <w:r w:rsidR="007B416F" w:rsidRPr="007B416F">
        <w:rPr>
          <w:i/>
          <w:vertAlign w:val="subscript"/>
          <w:lang w:val="es-ES"/>
        </w:rPr>
        <w:t>g</w:t>
      </w:r>
      <w:r>
        <w:rPr>
          <w:lang w:val="es-ES"/>
        </w:rPr>
        <w:t xml:space="preserve"> </w:t>
      </w:r>
      <w:r w:rsidRPr="006775CB">
        <w:rPr>
          <w:lang w:val="es-ES"/>
        </w:rPr>
        <w:t>es la viscosidad del gas</w:t>
      </w:r>
      <w:r w:rsidR="007B416F">
        <w:rPr>
          <w:lang w:val="es-ES"/>
        </w:rPr>
        <w:t>.</w:t>
      </w:r>
    </w:p>
    <w:p w14:paraId="513A2522" w14:textId="77777777" w:rsidR="008A4F7B" w:rsidRPr="00462DF8" w:rsidRDefault="008A4F7B" w:rsidP="008A4F7B">
      <w:pPr>
        <w:pStyle w:val="Ttulo2"/>
        <w:rPr>
          <w:lang w:val="es-EC"/>
        </w:rPr>
      </w:pPr>
      <w:r w:rsidRPr="004106BA">
        <w:rPr>
          <w:lang w:val="es-EC"/>
        </w:rPr>
        <w:t>Verificación de los grados de libertad</w:t>
      </w:r>
      <w:r>
        <w:rPr>
          <w:lang w:val="es-EC"/>
        </w:rPr>
        <w:t>.</w:t>
      </w:r>
    </w:p>
    <w:p w14:paraId="6D48CACA" w14:textId="717C8B93" w:rsidR="008A4F7B" w:rsidRDefault="008A4F7B" w:rsidP="009F1A0D">
      <w:pPr>
        <w:pStyle w:val="Text"/>
        <w:ind w:firstLine="204"/>
        <w:rPr>
          <w:lang w:val="es-ES"/>
        </w:rPr>
      </w:pPr>
      <w:r w:rsidRPr="004106BA">
        <w:rPr>
          <w:lang w:val="es-ES"/>
        </w:rPr>
        <w:t>A continuación, se describen los grados de libertad para las ecuaciones de balance planteadas: Grados de Libertad</w:t>
      </w:r>
      <w:r>
        <w:rPr>
          <w:lang w:val="es-ES"/>
        </w:rPr>
        <w:t xml:space="preserve"> </w:t>
      </w:r>
      <w:r w:rsidRPr="004106BA">
        <w:rPr>
          <w:lang w:val="es-ES"/>
        </w:rPr>
        <w:t>=</w:t>
      </w:r>
      <w:r>
        <w:rPr>
          <w:lang w:val="es-ES"/>
        </w:rPr>
        <w:t xml:space="preserve"> </w:t>
      </w:r>
      <w:r w:rsidRPr="004106BA">
        <w:rPr>
          <w:lang w:val="es-ES"/>
        </w:rPr>
        <w:t>Ecuaciones</w:t>
      </w:r>
      <w:r>
        <w:rPr>
          <w:lang w:val="es-ES"/>
        </w:rPr>
        <w:t xml:space="preserve"> </w:t>
      </w:r>
      <w:r w:rsidR="007B416F">
        <w:rPr>
          <w:lang w:val="es-ES"/>
        </w:rPr>
        <w:t>–</w:t>
      </w:r>
      <w:r>
        <w:rPr>
          <w:lang w:val="es-ES"/>
        </w:rPr>
        <w:t xml:space="preserve"> </w:t>
      </w:r>
      <w:r w:rsidRPr="004106BA">
        <w:rPr>
          <w:lang w:val="es-ES"/>
        </w:rPr>
        <w:t>I</w:t>
      </w:r>
      <w:r w:rsidR="007B416F">
        <w:rPr>
          <w:lang w:val="es-ES"/>
        </w:rPr>
        <w:t>ncógnitas. Donde las incógnitas son</w:t>
      </w:r>
      <w:r w:rsidR="009F1A0D">
        <w:rPr>
          <w:lang w:val="es-ES"/>
        </w:rPr>
        <w:t>: seis parámetros</w:t>
      </w:r>
      <w:r w:rsidR="009F1A0D" w:rsidRPr="004106BA">
        <w:rPr>
          <w:position w:val="-10"/>
          <w:lang w:val="es-ES"/>
        </w:rPr>
        <w:object w:dxaOrig="2180" w:dyaOrig="300" w14:anchorId="1CC6CFF9">
          <v:shape id="_x0000_i1073" type="#_x0000_t75" style="width:108.85pt;height:15pt" o:ole="">
            <v:imagedata r:id="rId107" o:title=""/>
          </v:shape>
          <o:OLEObject Type="Embed" ProgID="Equation.DSMT4" ShapeID="_x0000_i1073" DrawAspect="Content" ObjectID="_1775563256" r:id="rId108"/>
        </w:object>
      </w:r>
      <w:r w:rsidR="009F1A0D">
        <w:rPr>
          <w:lang w:val="es-ES"/>
        </w:rPr>
        <w:t xml:space="preserve">, cinco variables dinámicas </w:t>
      </w:r>
      <w:r w:rsidR="009F1A0D" w:rsidRPr="005E25D2">
        <w:rPr>
          <w:position w:val="-12"/>
          <w:lang w:val="es-ES"/>
        </w:rPr>
        <w:object w:dxaOrig="2020" w:dyaOrig="320" w14:anchorId="12253B48">
          <v:shape id="_x0000_i1074" type="#_x0000_t75" style="width:101.4pt;height:16.7pt" o:ole="">
            <v:imagedata r:id="rId109" o:title=""/>
          </v:shape>
          <o:OLEObject Type="Embed" ProgID="Equation.DSMT4" ShapeID="_x0000_i1074" DrawAspect="Content" ObjectID="_1775563257" r:id="rId110"/>
        </w:object>
      </w:r>
      <w:r w:rsidR="009F1A0D">
        <w:rPr>
          <w:lang w:val="es-ES"/>
        </w:rPr>
        <w:t>, c</w:t>
      </w:r>
      <w:r w:rsidRPr="005E25D2">
        <w:rPr>
          <w:lang w:val="es-ES"/>
        </w:rPr>
        <w:t>inco condiciones iniciales de variables dinámicas</w:t>
      </w:r>
      <w:r w:rsidR="009F1A0D">
        <w:rPr>
          <w:lang w:val="es-ES"/>
        </w:rPr>
        <w:t xml:space="preserve"> </w:t>
      </w:r>
      <w:r w:rsidR="009F1A0D" w:rsidRPr="009F1A0D">
        <w:rPr>
          <w:position w:val="-14"/>
          <w:lang w:val="es-ES"/>
        </w:rPr>
        <w:object w:dxaOrig="3260" w:dyaOrig="380" w14:anchorId="395FF8FF">
          <v:shape id="_x0000_i1075" type="#_x0000_t75" style="width:161.85pt;height:19.6pt" o:ole="">
            <v:imagedata r:id="rId111" o:title=""/>
          </v:shape>
          <o:OLEObject Type="Embed" ProgID="Equation.DSMT4" ShapeID="_x0000_i1075" DrawAspect="Content" ObjectID="_1775563258" r:id="rId112"/>
        </w:object>
      </w:r>
      <w:r w:rsidR="009F1A0D">
        <w:rPr>
          <w:lang w:val="es-ES"/>
        </w:rPr>
        <w:t xml:space="preserve">. </w:t>
      </w:r>
      <w:r w:rsidRPr="005E25D2">
        <w:rPr>
          <w:lang w:val="es-ES"/>
        </w:rPr>
        <w:t>Y las ecuaciones son:</w:t>
      </w:r>
      <w:r w:rsidR="009F1A0D">
        <w:rPr>
          <w:lang w:val="es-ES"/>
        </w:rPr>
        <w:t xml:space="preserve"> c</w:t>
      </w:r>
      <w:r>
        <w:rPr>
          <w:lang w:val="es-ES"/>
        </w:rPr>
        <w:t>inco ecuaciones de balance:</w:t>
      </w:r>
      <w:r w:rsidR="009F1A0D">
        <w:rPr>
          <w:lang w:val="es-ES"/>
        </w:rPr>
        <w:t xml:space="preserve"> </w:t>
      </w:r>
      <w:r w:rsidR="009F1A0D">
        <w:rPr>
          <w:lang w:val="es-ES"/>
        </w:rPr>
        <w:fldChar w:fldCharType="begin"/>
      </w:r>
      <w:r w:rsidR="009F1A0D">
        <w:rPr>
          <w:lang w:val="es-ES"/>
        </w:rPr>
        <w:instrText xml:space="preserve"> GOTOBUTTON ZEqnNum840887  \* MERGEFORMAT </w:instrText>
      </w:r>
      <w:r w:rsidR="009F1A0D">
        <w:rPr>
          <w:lang w:val="es-ES"/>
        </w:rPr>
        <w:fldChar w:fldCharType="begin"/>
      </w:r>
      <w:r w:rsidR="009F1A0D">
        <w:rPr>
          <w:lang w:val="es-ES"/>
        </w:rPr>
        <w:instrText xml:space="preserve"> REF ZEqnNum840887 \* Charformat \! \* MERGEFORMAT </w:instrText>
      </w:r>
      <w:r w:rsidR="009F1A0D">
        <w:rPr>
          <w:lang w:val="es-ES"/>
        </w:rPr>
        <w:fldChar w:fldCharType="separate"/>
      </w:r>
      <w:r w:rsidR="00110F24">
        <w:rPr>
          <w:lang w:val="es-ES"/>
        </w:rPr>
        <w:instrText>(5)</w:instrText>
      </w:r>
      <w:r w:rsidR="009F1A0D">
        <w:rPr>
          <w:lang w:val="es-ES"/>
        </w:rPr>
        <w:fldChar w:fldCharType="end"/>
      </w:r>
      <w:r w:rsidR="009F1A0D">
        <w:rPr>
          <w:lang w:val="es-ES"/>
        </w:rPr>
        <w:fldChar w:fldCharType="end"/>
      </w:r>
      <w:r w:rsidR="009F1A0D">
        <w:rPr>
          <w:lang w:val="es-ES"/>
        </w:rPr>
        <w:t xml:space="preserve">, </w:t>
      </w:r>
      <w:r w:rsidR="009F1A0D">
        <w:rPr>
          <w:lang w:val="es-ES"/>
        </w:rPr>
        <w:fldChar w:fldCharType="begin"/>
      </w:r>
      <w:r w:rsidR="009F1A0D">
        <w:rPr>
          <w:lang w:val="es-ES"/>
        </w:rPr>
        <w:instrText xml:space="preserve"> GOTOBUTTON ZEqnNum250684  \* MERGEFORMAT </w:instrText>
      </w:r>
      <w:r w:rsidR="009F1A0D">
        <w:rPr>
          <w:lang w:val="es-ES"/>
        </w:rPr>
        <w:fldChar w:fldCharType="begin"/>
      </w:r>
      <w:r w:rsidR="009F1A0D">
        <w:rPr>
          <w:lang w:val="es-ES"/>
        </w:rPr>
        <w:instrText xml:space="preserve"> REF ZEqnNum250684 \* Charformat \! \* MERGEFORMAT </w:instrText>
      </w:r>
      <w:r w:rsidR="009F1A0D">
        <w:rPr>
          <w:lang w:val="es-ES"/>
        </w:rPr>
        <w:fldChar w:fldCharType="separate"/>
      </w:r>
      <w:r w:rsidR="00110F24">
        <w:rPr>
          <w:lang w:val="es-ES"/>
        </w:rPr>
        <w:instrText>(6)</w:instrText>
      </w:r>
      <w:r w:rsidR="009F1A0D">
        <w:rPr>
          <w:lang w:val="es-ES"/>
        </w:rPr>
        <w:fldChar w:fldCharType="end"/>
      </w:r>
      <w:r w:rsidR="009F1A0D">
        <w:rPr>
          <w:lang w:val="es-ES"/>
        </w:rPr>
        <w:fldChar w:fldCharType="end"/>
      </w:r>
      <w:r w:rsidR="009F1A0D">
        <w:rPr>
          <w:lang w:val="es-ES"/>
        </w:rPr>
        <w:t>,</w:t>
      </w:r>
      <w:r w:rsidRPr="005E25D2">
        <w:rPr>
          <w:lang w:val="es-ES"/>
        </w:rPr>
        <w:t xml:space="preserve"> </w:t>
      </w:r>
      <w:r>
        <w:rPr>
          <w:lang w:val="es-ES"/>
        </w:rPr>
        <w:fldChar w:fldCharType="begin"/>
      </w:r>
      <w:r>
        <w:rPr>
          <w:lang w:val="es-ES"/>
        </w:rPr>
        <w:instrText xml:space="preserve"> GOTOBUTTON ZEqnNum570989  \* MERGEFORMAT </w:instrText>
      </w:r>
      <w:r>
        <w:rPr>
          <w:lang w:val="es-ES"/>
        </w:rPr>
        <w:fldChar w:fldCharType="begin"/>
      </w:r>
      <w:r>
        <w:rPr>
          <w:lang w:val="es-ES"/>
        </w:rPr>
        <w:instrText xml:space="preserve"> REF ZEqnNum570989 \* Charformat \! \* MERGEFORMAT </w:instrText>
      </w:r>
      <w:r>
        <w:rPr>
          <w:lang w:val="es-ES"/>
        </w:rPr>
        <w:fldChar w:fldCharType="separate"/>
      </w:r>
      <w:r w:rsidR="00110F24">
        <w:rPr>
          <w:lang w:val="es-ES"/>
        </w:rPr>
        <w:instrText>(8)</w:instrText>
      </w:r>
      <w:r>
        <w:rPr>
          <w:lang w:val="es-ES"/>
        </w:rPr>
        <w:fldChar w:fldCharType="end"/>
      </w:r>
      <w:r>
        <w:rPr>
          <w:lang w:val="es-ES"/>
        </w:rPr>
        <w:fldChar w:fldCharType="end"/>
      </w:r>
      <w:r>
        <w:rPr>
          <w:lang w:val="es-ES"/>
        </w:rPr>
        <w:t xml:space="preserve">, </w:t>
      </w:r>
      <w:r>
        <w:rPr>
          <w:lang w:val="es-ES"/>
        </w:rPr>
        <w:fldChar w:fldCharType="begin"/>
      </w:r>
      <w:r>
        <w:rPr>
          <w:lang w:val="es-ES"/>
        </w:rPr>
        <w:instrText xml:space="preserve"> GOTOBUTTON ZEqnNum554044  \* MERGEFORMAT </w:instrText>
      </w:r>
      <w:r>
        <w:rPr>
          <w:lang w:val="es-ES"/>
        </w:rPr>
        <w:fldChar w:fldCharType="begin"/>
      </w:r>
      <w:r>
        <w:rPr>
          <w:lang w:val="es-ES"/>
        </w:rPr>
        <w:instrText xml:space="preserve"> REF ZEqnNum554044 \* Charformat \! \* MERGEFORMAT </w:instrText>
      </w:r>
      <w:r>
        <w:rPr>
          <w:lang w:val="es-ES"/>
        </w:rPr>
        <w:fldChar w:fldCharType="separate"/>
      </w:r>
      <w:r w:rsidR="00110F24">
        <w:rPr>
          <w:lang w:val="es-ES"/>
        </w:rPr>
        <w:instrText>(10)</w:instrText>
      </w:r>
      <w:r>
        <w:rPr>
          <w:lang w:val="es-ES"/>
        </w:rPr>
        <w:fldChar w:fldCharType="end"/>
      </w:r>
      <w:r>
        <w:rPr>
          <w:lang w:val="es-ES"/>
        </w:rPr>
        <w:fldChar w:fldCharType="end"/>
      </w:r>
      <w:r w:rsidRPr="005E25D2">
        <w:rPr>
          <w:lang w:val="es-ES"/>
        </w:rPr>
        <w:t xml:space="preserve">, </w:t>
      </w:r>
      <w:r>
        <w:rPr>
          <w:lang w:val="es-ES"/>
        </w:rPr>
        <w:fldChar w:fldCharType="begin"/>
      </w:r>
      <w:r>
        <w:rPr>
          <w:lang w:val="es-ES"/>
        </w:rPr>
        <w:instrText xml:space="preserve"> GOTOBUTTON ZEqnNum617431  \* MERGEFORMAT </w:instrText>
      </w:r>
      <w:r>
        <w:rPr>
          <w:lang w:val="es-ES"/>
        </w:rPr>
        <w:fldChar w:fldCharType="begin"/>
      </w:r>
      <w:r>
        <w:rPr>
          <w:lang w:val="es-ES"/>
        </w:rPr>
        <w:instrText xml:space="preserve"> REF ZEqnNum617431 \* Charformat \! \* MERGEFORMAT </w:instrText>
      </w:r>
      <w:r>
        <w:rPr>
          <w:lang w:val="es-ES"/>
        </w:rPr>
        <w:fldChar w:fldCharType="separate"/>
      </w:r>
      <w:r w:rsidR="00110F24">
        <w:rPr>
          <w:lang w:val="es-ES"/>
        </w:rPr>
        <w:instrText>(15)</w:instrText>
      </w:r>
      <w:r>
        <w:rPr>
          <w:lang w:val="es-ES"/>
        </w:rPr>
        <w:fldChar w:fldCharType="end"/>
      </w:r>
      <w:r>
        <w:rPr>
          <w:lang w:val="es-ES"/>
        </w:rPr>
        <w:fldChar w:fldCharType="end"/>
      </w:r>
      <w:r w:rsidR="009F1A0D">
        <w:rPr>
          <w:lang w:val="es-ES"/>
        </w:rPr>
        <w:t>, d</w:t>
      </w:r>
      <w:r>
        <w:rPr>
          <w:lang w:val="es-ES"/>
        </w:rPr>
        <w:t>os ecuaciones constitutivas:</w:t>
      </w:r>
      <w:r w:rsidR="009F1A0D">
        <w:rPr>
          <w:lang w:val="es-ES"/>
        </w:rPr>
        <w:t xml:space="preserve"> </w:t>
      </w:r>
      <w:r>
        <w:rPr>
          <w:lang w:val="es-ES"/>
        </w:rPr>
        <w:fldChar w:fldCharType="begin"/>
      </w:r>
      <w:r>
        <w:rPr>
          <w:lang w:val="es-ES"/>
        </w:rPr>
        <w:instrText xml:space="preserve"> GOTOBUTTON ZEqnNum907715  \* MERGEFORMAT </w:instrText>
      </w:r>
      <w:r>
        <w:rPr>
          <w:lang w:val="es-ES"/>
        </w:rPr>
        <w:fldChar w:fldCharType="begin"/>
      </w:r>
      <w:r>
        <w:rPr>
          <w:lang w:val="es-ES"/>
        </w:rPr>
        <w:instrText xml:space="preserve"> REF ZEqnNum907715 \* Charformat \! \* MERGEFORMAT </w:instrText>
      </w:r>
      <w:r>
        <w:rPr>
          <w:lang w:val="es-ES"/>
        </w:rPr>
        <w:fldChar w:fldCharType="separate"/>
      </w:r>
      <w:r w:rsidR="00110F24">
        <w:rPr>
          <w:lang w:val="es-ES"/>
        </w:rPr>
        <w:instrText>(17)</w:instrText>
      </w:r>
      <w:r>
        <w:rPr>
          <w:lang w:val="es-ES"/>
        </w:rPr>
        <w:fldChar w:fldCharType="end"/>
      </w:r>
      <w:r>
        <w:rPr>
          <w:lang w:val="es-ES"/>
        </w:rPr>
        <w:fldChar w:fldCharType="end"/>
      </w:r>
      <w:r>
        <w:rPr>
          <w:lang w:val="es-ES"/>
        </w:rPr>
        <w:t xml:space="preserve">, </w:t>
      </w:r>
      <w:r>
        <w:rPr>
          <w:lang w:val="es-ES"/>
        </w:rPr>
        <w:fldChar w:fldCharType="begin"/>
      </w:r>
      <w:r>
        <w:rPr>
          <w:lang w:val="es-ES"/>
        </w:rPr>
        <w:instrText xml:space="preserve"> GOTOBUTTON ZEqnNum980003  \* MERGEFORMAT </w:instrText>
      </w:r>
      <w:r>
        <w:rPr>
          <w:lang w:val="es-ES"/>
        </w:rPr>
        <w:fldChar w:fldCharType="begin"/>
      </w:r>
      <w:r>
        <w:rPr>
          <w:lang w:val="es-ES"/>
        </w:rPr>
        <w:instrText xml:space="preserve"> REF ZEqnNum980003 \* Charformat \! \* MERGEFORMAT </w:instrText>
      </w:r>
      <w:r>
        <w:rPr>
          <w:lang w:val="es-ES"/>
        </w:rPr>
        <w:fldChar w:fldCharType="separate"/>
      </w:r>
      <w:r w:rsidR="00110F24">
        <w:rPr>
          <w:lang w:val="es-ES"/>
        </w:rPr>
        <w:instrText>(19)</w:instrText>
      </w:r>
      <w:r>
        <w:rPr>
          <w:lang w:val="es-ES"/>
        </w:rPr>
        <w:fldChar w:fldCharType="end"/>
      </w:r>
      <w:r>
        <w:rPr>
          <w:lang w:val="es-ES"/>
        </w:rPr>
        <w:fldChar w:fldCharType="end"/>
      </w:r>
      <w:r w:rsidR="009F1A0D">
        <w:rPr>
          <w:lang w:val="es-ES"/>
        </w:rPr>
        <w:t>, n</w:t>
      </w:r>
      <w:r w:rsidR="00C17FC5">
        <w:rPr>
          <w:lang w:val="es-ES"/>
        </w:rPr>
        <w:t>ueve especificaciones</w:t>
      </w:r>
      <w:r>
        <w:rPr>
          <w:lang w:val="es-ES"/>
        </w:rPr>
        <w:t xml:space="preserve"> operativas:</w:t>
      </w:r>
      <w:r w:rsidR="009F1A0D">
        <w:rPr>
          <w:lang w:val="es-ES"/>
        </w:rPr>
        <w:t xml:space="preserve"> </w:t>
      </w:r>
      <w:r w:rsidR="009F1A0D" w:rsidRPr="009F1A0D">
        <w:rPr>
          <w:position w:val="-14"/>
          <w:lang w:val="es-ES"/>
        </w:rPr>
        <w:object w:dxaOrig="4700" w:dyaOrig="380" w14:anchorId="31E01F30">
          <v:shape id="_x0000_i1076" type="#_x0000_t75" style="width:235pt;height:19.6pt" o:ole="">
            <v:imagedata r:id="rId113" o:title=""/>
          </v:shape>
          <o:OLEObject Type="Embed" ProgID="Equation.DSMT4" ShapeID="_x0000_i1076" DrawAspect="Content" ObjectID="_1775563259" r:id="rId114"/>
        </w:object>
      </w:r>
      <w:r w:rsidR="009F1A0D">
        <w:rPr>
          <w:lang w:val="es-ES"/>
        </w:rPr>
        <w:t xml:space="preserve"> y cero grados de libertad.</w:t>
      </w:r>
      <w:r>
        <w:rPr>
          <w:lang w:val="es-ES"/>
        </w:rPr>
        <w:t xml:space="preserve"> </w:t>
      </w:r>
    </w:p>
    <w:p w14:paraId="650FDEC9" w14:textId="02BAE402" w:rsidR="008A4F7B" w:rsidRDefault="008A4F7B" w:rsidP="008A4F7B">
      <w:pPr>
        <w:pStyle w:val="Text"/>
        <w:rPr>
          <w:lang w:val="es-ES"/>
        </w:rPr>
      </w:pPr>
      <w:r w:rsidRPr="00ED4F2A">
        <w:rPr>
          <w:lang w:val="es-ES"/>
        </w:rPr>
        <w:t xml:space="preserve">Como el número de ecuaciones planteadas es igual que el </w:t>
      </w:r>
      <w:r w:rsidRPr="00ED4F2A">
        <w:rPr>
          <w:lang w:val="es-ES"/>
        </w:rPr>
        <w:lastRenderedPageBreak/>
        <w:t>número de variables, el sistema si tiene solución.</w:t>
      </w:r>
    </w:p>
    <w:p w14:paraId="026E6BF0" w14:textId="178B7EB6" w:rsidR="009F1A0D" w:rsidRPr="001A10EF" w:rsidRDefault="009F1A0D" w:rsidP="009F1A0D">
      <w:pPr>
        <w:pStyle w:val="Ttulo1"/>
        <w:rPr>
          <w:lang w:val="es-EC"/>
        </w:rPr>
      </w:pPr>
      <w:r w:rsidRPr="00781DB7">
        <w:rPr>
          <w:lang w:val="es-CO"/>
        </w:rPr>
        <w:t>PASO 9: Solución del modelo – resultados</w:t>
      </w:r>
    </w:p>
    <w:p w14:paraId="302F10B9" w14:textId="0394F614" w:rsidR="003B5766" w:rsidRDefault="009F1A0D" w:rsidP="003B5766">
      <w:pPr>
        <w:pStyle w:val="Text"/>
        <w:ind w:firstLine="204"/>
        <w:rPr>
          <w:lang w:val="es-ES"/>
        </w:rPr>
      </w:pPr>
      <w:r w:rsidRPr="009F1A0D">
        <w:rPr>
          <w:lang w:val="es-ES"/>
        </w:rPr>
        <w:t xml:space="preserve">Si bien se dispone de cinco ecuaciones de balance, dadas las condiciones del equipo real, se decide suponer las masas del refinado y del extracto como constantes. De esta manera, nos quedan solo las ecuaciones </w:t>
      </w:r>
      <w:r>
        <w:rPr>
          <w:lang w:val="es-ES"/>
        </w:rPr>
        <w:fldChar w:fldCharType="begin"/>
      </w:r>
      <w:r>
        <w:rPr>
          <w:lang w:val="es-ES"/>
        </w:rPr>
        <w:instrText xml:space="preserve"> GOTOBUTTON ZEqnNum250684  \* MERGEFORMAT </w:instrText>
      </w:r>
      <w:r>
        <w:rPr>
          <w:lang w:val="es-ES"/>
        </w:rPr>
        <w:fldChar w:fldCharType="begin"/>
      </w:r>
      <w:r>
        <w:rPr>
          <w:lang w:val="es-ES"/>
        </w:rPr>
        <w:instrText xml:space="preserve"> REF ZEqnNum250684 \* Charformat \! \* MERGEFORMAT </w:instrText>
      </w:r>
      <w:r>
        <w:rPr>
          <w:lang w:val="es-ES"/>
        </w:rPr>
        <w:fldChar w:fldCharType="separate"/>
      </w:r>
      <w:r w:rsidR="00110F24">
        <w:rPr>
          <w:lang w:val="es-ES"/>
        </w:rPr>
        <w:instrText>(6)</w:instrText>
      </w:r>
      <w:r>
        <w:rPr>
          <w:lang w:val="es-ES"/>
        </w:rPr>
        <w:fldChar w:fldCharType="end"/>
      </w:r>
      <w:r>
        <w:rPr>
          <w:lang w:val="es-ES"/>
        </w:rPr>
        <w:fldChar w:fldCharType="end"/>
      </w:r>
      <w:r>
        <w:rPr>
          <w:lang w:val="es-ES"/>
        </w:rPr>
        <w:t xml:space="preserve">, </w:t>
      </w:r>
      <w:r>
        <w:rPr>
          <w:lang w:val="es-ES"/>
        </w:rPr>
        <w:fldChar w:fldCharType="begin"/>
      </w:r>
      <w:r>
        <w:rPr>
          <w:lang w:val="es-ES"/>
        </w:rPr>
        <w:instrText xml:space="preserve"> GOTOBUTTON ZEqnNum554044  \* MERGEFORMAT </w:instrText>
      </w:r>
      <w:r>
        <w:rPr>
          <w:lang w:val="es-ES"/>
        </w:rPr>
        <w:fldChar w:fldCharType="begin"/>
      </w:r>
      <w:r>
        <w:rPr>
          <w:lang w:val="es-ES"/>
        </w:rPr>
        <w:instrText xml:space="preserve"> REF ZEqnNum554044 \* Charformat \! \* MERGEFORMAT </w:instrText>
      </w:r>
      <w:r>
        <w:rPr>
          <w:lang w:val="es-ES"/>
        </w:rPr>
        <w:fldChar w:fldCharType="separate"/>
      </w:r>
      <w:r w:rsidR="00110F24">
        <w:rPr>
          <w:lang w:val="es-ES"/>
        </w:rPr>
        <w:instrText>(10)</w:instrText>
      </w:r>
      <w:r>
        <w:rPr>
          <w:lang w:val="es-ES"/>
        </w:rPr>
        <w:fldChar w:fldCharType="end"/>
      </w:r>
      <w:r>
        <w:rPr>
          <w:lang w:val="es-ES"/>
        </w:rPr>
        <w:fldChar w:fldCharType="end"/>
      </w:r>
      <w:r>
        <w:rPr>
          <w:lang w:val="es-ES"/>
        </w:rPr>
        <w:t xml:space="preserve"> y </w:t>
      </w:r>
      <w:r>
        <w:rPr>
          <w:lang w:val="es-ES"/>
        </w:rPr>
        <w:fldChar w:fldCharType="begin"/>
      </w:r>
      <w:r>
        <w:rPr>
          <w:lang w:val="es-ES"/>
        </w:rPr>
        <w:instrText xml:space="preserve"> GOTOBUTTON ZEqnNum617431  \* MERGEFORMAT </w:instrText>
      </w:r>
      <w:r>
        <w:rPr>
          <w:lang w:val="es-ES"/>
        </w:rPr>
        <w:fldChar w:fldCharType="begin"/>
      </w:r>
      <w:r>
        <w:rPr>
          <w:lang w:val="es-ES"/>
        </w:rPr>
        <w:instrText xml:space="preserve"> REF ZEqnNum617431 \* Charformat \! \* MERGEFORMAT </w:instrText>
      </w:r>
      <w:r>
        <w:rPr>
          <w:lang w:val="es-ES"/>
        </w:rPr>
        <w:fldChar w:fldCharType="separate"/>
      </w:r>
      <w:r w:rsidR="00110F24">
        <w:rPr>
          <w:lang w:val="es-ES"/>
        </w:rPr>
        <w:instrText>(15)</w:instrText>
      </w:r>
      <w:r>
        <w:rPr>
          <w:lang w:val="es-ES"/>
        </w:rPr>
        <w:fldChar w:fldCharType="end"/>
      </w:r>
      <w:r>
        <w:rPr>
          <w:lang w:val="es-ES"/>
        </w:rPr>
        <w:fldChar w:fldCharType="end"/>
      </w:r>
      <w:r w:rsidRPr="009F1A0D">
        <w:rPr>
          <w:lang w:val="es-ES"/>
        </w:rPr>
        <w:t>. El modelo en variables de estado queda entonces descrito como:</w:t>
      </w:r>
    </w:p>
    <w:p w14:paraId="130633D2" w14:textId="77777777" w:rsidR="00C31157" w:rsidRDefault="00C31157" w:rsidP="00C31157">
      <w:pPr>
        <w:pStyle w:val="MTDisplayEquation"/>
        <w:spacing w:before="120"/>
        <w:rPr>
          <w:lang w:val="es-ES"/>
        </w:rPr>
      </w:pPr>
      <w:r>
        <w:rPr>
          <w:lang w:val="es-ES"/>
        </w:rPr>
        <w:tab/>
      </w:r>
      <w:r w:rsidRPr="00C31157">
        <w:rPr>
          <w:position w:val="-10"/>
          <w:lang w:val="es-ES"/>
        </w:rPr>
        <w:object w:dxaOrig="1640" w:dyaOrig="300" w14:anchorId="6991A224">
          <v:shape id="_x0000_i1077" type="#_x0000_t75" style="width:82.35pt;height:15pt" o:ole="">
            <v:imagedata r:id="rId115" o:title=""/>
          </v:shape>
          <o:OLEObject Type="Embed" ProgID="Equation.DSMT4" ShapeID="_x0000_i1077" DrawAspect="Content" ObjectID="_1775563260" r:id="rId116"/>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24</w:instrText>
      </w:r>
      <w:r>
        <w:rPr>
          <w:lang w:val="es-ES"/>
        </w:rPr>
        <w:fldChar w:fldCharType="end"/>
      </w:r>
      <w:r>
        <w:rPr>
          <w:lang w:val="es-ES"/>
        </w:rPr>
        <w:instrText>)</w:instrText>
      </w:r>
      <w:r>
        <w:rPr>
          <w:lang w:val="es-ES"/>
        </w:rPr>
        <w:fldChar w:fldCharType="end"/>
      </w:r>
    </w:p>
    <w:p w14:paraId="166F6DFA" w14:textId="77777777" w:rsidR="00C31157" w:rsidRDefault="00C31157" w:rsidP="00C31157">
      <w:pPr>
        <w:pStyle w:val="MTDisplayEquation"/>
        <w:spacing w:before="120"/>
        <w:rPr>
          <w:lang w:val="es-ES"/>
        </w:rPr>
      </w:pPr>
      <w:r>
        <w:rPr>
          <w:lang w:val="es-ES"/>
        </w:rPr>
        <w:tab/>
      </w:r>
      <w:r w:rsidRPr="00C31157">
        <w:rPr>
          <w:position w:val="-10"/>
          <w:lang w:val="es-ES"/>
        </w:rPr>
        <w:object w:dxaOrig="2360" w:dyaOrig="300" w14:anchorId="02C33907">
          <v:shape id="_x0000_i1078" type="#_x0000_t75" style="width:118.65pt;height:15pt" o:ole="">
            <v:imagedata r:id="rId117" o:title=""/>
          </v:shape>
          <o:OLEObject Type="Embed" ProgID="Equation.DSMT4" ShapeID="_x0000_i1078" DrawAspect="Content" ObjectID="_1775563261" r:id="rId118"/>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25</w:instrText>
      </w:r>
      <w:r>
        <w:rPr>
          <w:lang w:val="es-ES"/>
        </w:rPr>
        <w:fldChar w:fldCharType="end"/>
      </w:r>
      <w:r>
        <w:rPr>
          <w:lang w:val="es-ES"/>
        </w:rPr>
        <w:instrText>)</w:instrText>
      </w:r>
      <w:r>
        <w:rPr>
          <w:lang w:val="es-ES"/>
        </w:rPr>
        <w:fldChar w:fldCharType="end"/>
      </w:r>
    </w:p>
    <w:p w14:paraId="565271EF" w14:textId="77777777" w:rsidR="00C31157" w:rsidRPr="00C31157" w:rsidRDefault="00C31157" w:rsidP="006B49D3">
      <w:pPr>
        <w:pStyle w:val="Text"/>
        <w:ind w:left="764" w:firstLine="0"/>
        <w:rPr>
          <w:lang w:val="es-ES"/>
        </w:rPr>
      </w:pPr>
      <w:r w:rsidRPr="00C31157">
        <w:rPr>
          <w:lang w:val="es-ES"/>
        </w:rPr>
        <w:t xml:space="preserve">Variables de estado: </w:t>
      </w:r>
    </w:p>
    <w:p w14:paraId="183426DD" w14:textId="77777777" w:rsidR="00C31157" w:rsidRDefault="00C31157" w:rsidP="00C31157">
      <w:pPr>
        <w:pStyle w:val="MTDisplayEquation"/>
        <w:spacing w:before="120"/>
        <w:rPr>
          <w:lang w:val="es-ES"/>
        </w:rPr>
      </w:pPr>
      <w:r>
        <w:rPr>
          <w:lang w:val="es-ES"/>
        </w:rPr>
        <w:tab/>
      </w:r>
      <w:r w:rsidRPr="00C31157">
        <w:rPr>
          <w:position w:val="-44"/>
          <w:lang w:val="es-ES"/>
        </w:rPr>
        <w:object w:dxaOrig="1140" w:dyaOrig="980" w14:anchorId="62B01575">
          <v:shape id="_x0000_i1079" type="#_x0000_t75" style="width:57.6pt;height:48.95pt" o:ole="">
            <v:imagedata r:id="rId119" o:title=""/>
          </v:shape>
          <o:OLEObject Type="Embed" ProgID="Equation.DSMT4" ShapeID="_x0000_i1079" DrawAspect="Content" ObjectID="_1775563262" r:id="rId120"/>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26</w:instrText>
      </w:r>
      <w:r>
        <w:rPr>
          <w:lang w:val="es-ES"/>
        </w:rPr>
        <w:fldChar w:fldCharType="end"/>
      </w:r>
      <w:r>
        <w:rPr>
          <w:lang w:val="es-ES"/>
        </w:rPr>
        <w:instrText>)</w:instrText>
      </w:r>
      <w:r>
        <w:rPr>
          <w:lang w:val="es-ES"/>
        </w:rPr>
        <w:fldChar w:fldCharType="end"/>
      </w:r>
    </w:p>
    <w:p w14:paraId="29D893AE" w14:textId="0662A312" w:rsidR="00C31157" w:rsidRPr="00C31157" w:rsidRDefault="00C31157" w:rsidP="006B49D3">
      <w:pPr>
        <w:pStyle w:val="Text"/>
        <w:ind w:left="764" w:firstLine="0"/>
        <w:rPr>
          <w:lang w:val="es-ES"/>
        </w:rPr>
      </w:pPr>
      <w:r w:rsidRPr="00C31157">
        <w:rPr>
          <w:lang w:val="es-ES"/>
        </w:rPr>
        <w:t xml:space="preserve">Entradas: </w:t>
      </w:r>
    </w:p>
    <w:p w14:paraId="1C4A22E5" w14:textId="77777777" w:rsidR="00C31157" w:rsidRDefault="00C31157" w:rsidP="00C31157">
      <w:pPr>
        <w:pStyle w:val="MTDisplayEquation"/>
        <w:spacing w:before="120"/>
        <w:rPr>
          <w:lang w:val="es-ES"/>
        </w:rPr>
      </w:pPr>
      <w:r>
        <w:rPr>
          <w:lang w:val="es-ES"/>
        </w:rPr>
        <w:tab/>
      </w:r>
      <w:r w:rsidRPr="00C31157">
        <w:rPr>
          <w:position w:val="-44"/>
          <w:lang w:val="es-ES"/>
        </w:rPr>
        <w:object w:dxaOrig="1100" w:dyaOrig="980" w14:anchorId="33F36A84">
          <v:shape id="_x0000_i1080" type="#_x0000_t75" style="width:55.3pt;height:48.95pt" o:ole="">
            <v:imagedata r:id="rId121" o:title=""/>
          </v:shape>
          <o:OLEObject Type="Embed" ProgID="Equation.DSMT4" ShapeID="_x0000_i1080" DrawAspect="Content" ObjectID="_1775563263" r:id="rId122"/>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27</w:instrText>
      </w:r>
      <w:r>
        <w:rPr>
          <w:lang w:val="es-ES"/>
        </w:rPr>
        <w:fldChar w:fldCharType="end"/>
      </w:r>
      <w:r>
        <w:rPr>
          <w:lang w:val="es-ES"/>
        </w:rPr>
        <w:instrText>)</w:instrText>
      </w:r>
      <w:r>
        <w:rPr>
          <w:lang w:val="es-ES"/>
        </w:rPr>
        <w:fldChar w:fldCharType="end"/>
      </w:r>
    </w:p>
    <w:p w14:paraId="2B395823" w14:textId="4189F819" w:rsidR="00C31157" w:rsidRPr="00C31157" w:rsidRDefault="00C31157" w:rsidP="006B49D3">
      <w:pPr>
        <w:pStyle w:val="Text"/>
        <w:ind w:left="764" w:firstLine="0"/>
        <w:rPr>
          <w:lang w:val="es-ES"/>
        </w:rPr>
      </w:pPr>
      <w:r w:rsidRPr="00C31157">
        <w:rPr>
          <w:lang w:val="es-ES"/>
        </w:rPr>
        <w:t xml:space="preserve">Salidas: </w:t>
      </w:r>
    </w:p>
    <w:p w14:paraId="7A77090F" w14:textId="77777777" w:rsidR="00C31157" w:rsidRDefault="00C31157" w:rsidP="00C31157">
      <w:pPr>
        <w:pStyle w:val="MTDisplayEquation"/>
        <w:spacing w:before="120"/>
        <w:rPr>
          <w:lang w:val="es-ES"/>
        </w:rPr>
      </w:pPr>
      <w:r>
        <w:rPr>
          <w:lang w:val="es-ES"/>
        </w:rPr>
        <w:tab/>
      </w:r>
      <w:r w:rsidRPr="00C31157">
        <w:rPr>
          <w:position w:val="-14"/>
          <w:lang w:val="es-ES"/>
        </w:rPr>
        <w:object w:dxaOrig="1140" w:dyaOrig="380" w14:anchorId="24981C01">
          <v:shape id="_x0000_i1081" type="#_x0000_t75" style="width:57.6pt;height:19pt" o:ole="">
            <v:imagedata r:id="rId123" o:title=""/>
          </v:shape>
          <o:OLEObject Type="Embed" ProgID="Equation.DSMT4" ShapeID="_x0000_i1081" DrawAspect="Content" ObjectID="_1775563264" r:id="rId124"/>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28</w:instrText>
      </w:r>
      <w:r>
        <w:rPr>
          <w:lang w:val="es-ES"/>
        </w:rPr>
        <w:fldChar w:fldCharType="end"/>
      </w:r>
      <w:r>
        <w:rPr>
          <w:lang w:val="es-ES"/>
        </w:rPr>
        <w:instrText>)</w:instrText>
      </w:r>
      <w:r>
        <w:rPr>
          <w:lang w:val="es-ES"/>
        </w:rPr>
        <w:fldChar w:fldCharType="end"/>
      </w:r>
    </w:p>
    <w:p w14:paraId="365E1A7C" w14:textId="584614E5" w:rsidR="0089560F" w:rsidRPr="0089560F" w:rsidRDefault="0089560F" w:rsidP="0089560F">
      <w:pPr>
        <w:pStyle w:val="Text"/>
        <w:ind w:firstLine="204"/>
        <w:rPr>
          <w:lang w:val="es-ES"/>
        </w:rPr>
      </w:pPr>
      <w:r w:rsidRPr="0089560F">
        <w:rPr>
          <w:lang w:val="es-ES"/>
        </w:rPr>
        <w:t xml:space="preserve">Las matrices A, B y C no se describen de manera explícita, ya que se conocen las ecuaciones diferenciales y se definen los vectores </w:t>
      </w:r>
      <w:r w:rsidRPr="0089560F">
        <w:rPr>
          <w:i/>
          <w:lang w:val="es-ES"/>
        </w:rPr>
        <w:t>x</w:t>
      </w:r>
      <w:r w:rsidR="002C37DF">
        <w:rPr>
          <w:i/>
          <w:lang w:val="es-ES"/>
        </w:rPr>
        <w:t xml:space="preserve"> </w:t>
      </w:r>
      <w:r w:rsidRPr="0089560F">
        <w:rPr>
          <w:lang w:val="es-ES"/>
        </w:rPr>
        <w:t>(</w:t>
      </w:r>
      <w:r w:rsidRPr="0089560F">
        <w:rPr>
          <w:i/>
          <w:lang w:val="es-ES"/>
        </w:rPr>
        <w:t>t</w:t>
      </w:r>
      <w:r w:rsidRPr="0089560F">
        <w:rPr>
          <w:lang w:val="es-ES"/>
        </w:rPr>
        <w:t xml:space="preserve">), </w:t>
      </w:r>
      <w:r w:rsidRPr="0089560F">
        <w:rPr>
          <w:i/>
          <w:lang w:val="es-ES"/>
        </w:rPr>
        <w:t>u</w:t>
      </w:r>
      <w:r w:rsidR="002C37DF">
        <w:rPr>
          <w:i/>
          <w:lang w:val="es-ES"/>
        </w:rPr>
        <w:t xml:space="preserve"> </w:t>
      </w:r>
      <w:r w:rsidRPr="0089560F">
        <w:rPr>
          <w:lang w:val="es-ES"/>
        </w:rPr>
        <w:t>(</w:t>
      </w:r>
      <w:r w:rsidRPr="0089560F">
        <w:rPr>
          <w:i/>
          <w:lang w:val="es-ES"/>
        </w:rPr>
        <w:t>t</w:t>
      </w:r>
      <w:r w:rsidRPr="0089560F">
        <w:rPr>
          <w:lang w:val="es-ES"/>
        </w:rPr>
        <w:t xml:space="preserve">) y </w:t>
      </w:r>
      <w:proofErr w:type="spellStart"/>
      <w:r w:rsidRPr="0089560F">
        <w:rPr>
          <w:i/>
          <w:lang w:val="es-ES"/>
        </w:rPr>
        <w:t>y</w:t>
      </w:r>
      <w:proofErr w:type="spellEnd"/>
      <w:r w:rsidR="002C37DF">
        <w:rPr>
          <w:i/>
          <w:lang w:val="es-ES"/>
        </w:rPr>
        <w:t xml:space="preserve"> </w:t>
      </w:r>
      <w:r w:rsidRPr="0089560F">
        <w:rPr>
          <w:lang w:val="es-ES"/>
        </w:rPr>
        <w:t>(</w:t>
      </w:r>
      <w:r w:rsidRPr="0089560F">
        <w:rPr>
          <w:i/>
          <w:lang w:val="es-ES"/>
        </w:rPr>
        <w:t>t</w:t>
      </w:r>
      <w:r w:rsidRPr="0089560F">
        <w:rPr>
          <w:lang w:val="es-ES"/>
        </w:rPr>
        <w:t xml:space="preserve">). Estas pueden ser fácilmente calculadas. </w:t>
      </w:r>
    </w:p>
    <w:p w14:paraId="2FAEAE61" w14:textId="4C07346A" w:rsidR="0089560F" w:rsidRPr="0089560F" w:rsidRDefault="0089560F" w:rsidP="0089560F">
      <w:pPr>
        <w:pStyle w:val="Text"/>
        <w:ind w:firstLine="204"/>
        <w:rPr>
          <w:lang w:val="es-ES"/>
        </w:rPr>
      </w:pPr>
      <w:r w:rsidRPr="0089560F">
        <w:rPr>
          <w:lang w:val="es-ES"/>
        </w:rPr>
        <w:t xml:space="preserve">La solución del modelo matemático del proceso generalmente es numérica dada la presencia de Ecuaciones Diferenciales no Lineales. Para tal fin se seleccionaron </w:t>
      </w:r>
      <w:proofErr w:type="spellStart"/>
      <w:r w:rsidRPr="0089560F">
        <w:rPr>
          <w:lang w:val="es-ES"/>
        </w:rPr>
        <w:t>Matlab</w:t>
      </w:r>
      <w:proofErr w:type="spellEnd"/>
      <w:r w:rsidRPr="0089560F">
        <w:rPr>
          <w:lang w:val="es-ES"/>
        </w:rPr>
        <w:t xml:space="preserve">® y </w:t>
      </w:r>
      <w:proofErr w:type="spellStart"/>
      <w:r w:rsidRPr="0089560F">
        <w:rPr>
          <w:lang w:val="es-ES"/>
        </w:rPr>
        <w:t>Simulink</w:t>
      </w:r>
      <w:proofErr w:type="spellEnd"/>
      <w:r w:rsidRPr="0089560F">
        <w:rPr>
          <w:lang w:val="es-ES"/>
        </w:rPr>
        <w:t xml:space="preserve"> como plataformas para la solución del modelo presentado anteriormente. Para darle solución al modelo fue necesario hallar los parámetros de las ecuaciones constitutivas del paso 7. </w:t>
      </w:r>
    </w:p>
    <w:p w14:paraId="096DC3B8" w14:textId="344DC2D9" w:rsidR="0089560F" w:rsidRDefault="0089560F" w:rsidP="0089560F">
      <w:pPr>
        <w:pStyle w:val="Text"/>
        <w:ind w:firstLine="204"/>
        <w:rPr>
          <w:lang w:val="es-ES"/>
        </w:rPr>
      </w:pPr>
      <w:r w:rsidRPr="0089560F">
        <w:rPr>
          <w:lang w:val="es-ES"/>
        </w:rPr>
        <w:t>En la Tabla I</w:t>
      </w:r>
      <w:r w:rsidR="006B49D3">
        <w:rPr>
          <w:lang w:val="es-ES"/>
        </w:rPr>
        <w:t>I</w:t>
      </w:r>
      <w:r w:rsidRPr="0089560F">
        <w:rPr>
          <w:lang w:val="es-ES"/>
        </w:rPr>
        <w:t>I se muestran los resultados obtenidos luego de la estimación de parámetros. Adicionalmente, en la Fig</w:t>
      </w:r>
      <w:r>
        <w:rPr>
          <w:lang w:val="es-ES"/>
        </w:rPr>
        <w:t>.</w:t>
      </w:r>
      <w:r w:rsidRPr="0089560F">
        <w:rPr>
          <w:lang w:val="es-ES"/>
        </w:rPr>
        <w:t xml:space="preserve"> 3 se presenta la estructura que se usó para la comparación de los modelos lineal y no lineal en </w:t>
      </w:r>
      <w:proofErr w:type="spellStart"/>
      <w:r w:rsidRPr="0089560F">
        <w:rPr>
          <w:lang w:val="es-ES"/>
        </w:rPr>
        <w:t>Simulink</w:t>
      </w:r>
      <w:proofErr w:type="spellEnd"/>
      <w:r w:rsidR="002C37DF">
        <w:rPr>
          <w:lang w:val="es-ES"/>
        </w:rPr>
        <w:t>.</w:t>
      </w:r>
    </w:p>
    <w:p w14:paraId="2638D560" w14:textId="77777777" w:rsidR="002C37DF" w:rsidRDefault="002C37DF" w:rsidP="002C37DF">
      <w:pPr>
        <w:pStyle w:val="Text"/>
        <w:ind w:firstLine="204"/>
        <w:rPr>
          <w:lang w:val="es-ES"/>
        </w:rPr>
      </w:pPr>
      <w:r w:rsidRPr="0089560F">
        <w:rPr>
          <w:lang w:val="es-ES"/>
        </w:rPr>
        <w:t xml:space="preserve">Se puede apreciar el uso de un subsistema donde se define el modelo No Lineal como una función de </w:t>
      </w:r>
      <w:proofErr w:type="spellStart"/>
      <w:r w:rsidRPr="0089560F">
        <w:rPr>
          <w:lang w:val="es-ES"/>
        </w:rPr>
        <w:t>Matlab</w:t>
      </w:r>
      <w:proofErr w:type="spellEnd"/>
      <w:r w:rsidRPr="0089560F">
        <w:rPr>
          <w:lang w:val="es-ES"/>
        </w:rPr>
        <w:t xml:space="preserve">® donde se encuentran las ecuaciones dinámicas. La función adicionalmente recibe los valores de las entradas y posteriormente, a través de una integración con un método numérico (ode45 en </w:t>
      </w:r>
      <w:proofErr w:type="spellStart"/>
      <w:r w:rsidRPr="0089560F">
        <w:rPr>
          <w:lang w:val="es-ES"/>
        </w:rPr>
        <w:t>Matlab</w:t>
      </w:r>
      <w:proofErr w:type="spellEnd"/>
      <w:r w:rsidRPr="0089560F">
        <w:rPr>
          <w:lang w:val="es-ES"/>
        </w:rPr>
        <w:t>), ofrece el valor de la salida de interés. En nuestro caso, la Humedad. Para efectos comparativos, se usó la representación lineal en variables de estado junto con los valores en el punto de operación. El resultado de la comparación puede verse descrito en la Fig. 4.</w:t>
      </w:r>
    </w:p>
    <w:p w14:paraId="6F83F4A8" w14:textId="77777777" w:rsidR="002C37DF" w:rsidRDefault="002C37DF" w:rsidP="0089560F">
      <w:pPr>
        <w:pStyle w:val="Text"/>
        <w:ind w:firstLine="204"/>
        <w:rPr>
          <w:lang w:val="es-ES"/>
        </w:rPr>
      </w:pPr>
    </w:p>
    <w:p w14:paraId="6D5E95D8" w14:textId="77777777" w:rsidR="002C37DF" w:rsidRDefault="002C37DF" w:rsidP="0089560F">
      <w:pPr>
        <w:pStyle w:val="Text"/>
        <w:ind w:firstLine="204"/>
        <w:rPr>
          <w:lang w:val="es-ES"/>
        </w:rPr>
      </w:pPr>
    </w:p>
    <w:p w14:paraId="60A774BB" w14:textId="77777777" w:rsidR="002C37DF" w:rsidRDefault="002C37DF" w:rsidP="0089560F">
      <w:pPr>
        <w:pStyle w:val="Text"/>
        <w:ind w:firstLine="204"/>
        <w:rPr>
          <w:lang w:val="es-ES"/>
        </w:rPr>
      </w:pPr>
    </w:p>
    <w:p w14:paraId="73D74D72" w14:textId="7ABBD908" w:rsidR="0089560F" w:rsidRPr="00F00FFA" w:rsidRDefault="0089560F" w:rsidP="0089560F">
      <w:pPr>
        <w:pStyle w:val="TableTitle"/>
        <w:spacing w:before="240"/>
        <w:rPr>
          <w:lang w:val="es-EC"/>
        </w:rPr>
      </w:pPr>
      <w:r>
        <w:rPr>
          <w:lang w:val="es-EC"/>
        </w:rPr>
        <w:lastRenderedPageBreak/>
        <w:t>TABLA I</w:t>
      </w:r>
      <w:r w:rsidR="006B49D3">
        <w:rPr>
          <w:lang w:val="es-EC"/>
        </w:rPr>
        <w:t>I</w:t>
      </w:r>
      <w:r>
        <w:rPr>
          <w:lang w:val="es-EC"/>
        </w:rPr>
        <w:t>I</w:t>
      </w:r>
    </w:p>
    <w:p w14:paraId="25C311C4" w14:textId="4532C084" w:rsidR="0089560F" w:rsidRDefault="0089560F" w:rsidP="0089560F">
      <w:pPr>
        <w:pStyle w:val="TableTitle"/>
        <w:rPr>
          <w:lang w:val="es-EC"/>
        </w:rPr>
      </w:pPr>
      <w:r>
        <w:rPr>
          <w:lang w:val="es-EC"/>
        </w:rPr>
        <w:t>R</w:t>
      </w:r>
      <w:r w:rsidRPr="0089560F">
        <w:rPr>
          <w:lang w:val="es-EC"/>
        </w:rPr>
        <w:t>esultados obtenidos para las ecuaciones constitutivas</w:t>
      </w:r>
    </w:p>
    <w:tbl>
      <w:tblPr>
        <w:tblW w:w="504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885"/>
        <w:gridCol w:w="2409"/>
        <w:gridCol w:w="1746"/>
      </w:tblGrid>
      <w:tr w:rsidR="0089560F" w:rsidRPr="00781DB7" w14:paraId="1F276BC5" w14:textId="77777777" w:rsidTr="0089560F">
        <w:trPr>
          <w:trHeight w:val="440"/>
        </w:trPr>
        <w:tc>
          <w:tcPr>
            <w:tcW w:w="885" w:type="dxa"/>
            <w:tcBorders>
              <w:top w:val="double" w:sz="6" w:space="0" w:color="auto"/>
              <w:left w:val="nil"/>
              <w:bottom w:val="single" w:sz="6" w:space="0" w:color="auto"/>
              <w:right w:val="nil"/>
            </w:tcBorders>
            <w:vAlign w:val="center"/>
          </w:tcPr>
          <w:p w14:paraId="657609FC" w14:textId="77777777" w:rsidR="0089560F" w:rsidRPr="00781DB7" w:rsidRDefault="0089560F" w:rsidP="0089560F">
            <w:pPr>
              <w:jc w:val="center"/>
              <w:rPr>
                <w:sz w:val="16"/>
                <w:szCs w:val="16"/>
                <w:lang w:val="es-CO"/>
              </w:rPr>
            </w:pPr>
            <w:r>
              <w:rPr>
                <w:sz w:val="16"/>
                <w:szCs w:val="16"/>
                <w:lang w:val="es-CO"/>
              </w:rPr>
              <w:t>Término</w:t>
            </w:r>
          </w:p>
        </w:tc>
        <w:tc>
          <w:tcPr>
            <w:tcW w:w="2409" w:type="dxa"/>
            <w:tcBorders>
              <w:top w:val="double" w:sz="6" w:space="0" w:color="auto"/>
              <w:left w:val="nil"/>
              <w:bottom w:val="single" w:sz="6" w:space="0" w:color="auto"/>
              <w:right w:val="nil"/>
            </w:tcBorders>
            <w:vAlign w:val="center"/>
          </w:tcPr>
          <w:p w14:paraId="7C69F424" w14:textId="77777777" w:rsidR="0089560F" w:rsidRPr="00781DB7" w:rsidRDefault="0089560F" w:rsidP="0089560F">
            <w:pPr>
              <w:pStyle w:val="TableTitle"/>
              <w:rPr>
                <w:smallCaps w:val="0"/>
                <w:lang w:val="es-CO"/>
              </w:rPr>
            </w:pPr>
            <w:r>
              <w:rPr>
                <w:smallCaps w:val="0"/>
                <w:lang w:val="es-CO"/>
              </w:rPr>
              <w:t>Significado</w:t>
            </w:r>
          </w:p>
        </w:tc>
        <w:tc>
          <w:tcPr>
            <w:tcW w:w="1746" w:type="dxa"/>
            <w:tcBorders>
              <w:top w:val="double" w:sz="6" w:space="0" w:color="auto"/>
              <w:left w:val="nil"/>
              <w:bottom w:val="single" w:sz="6" w:space="0" w:color="auto"/>
              <w:right w:val="nil"/>
            </w:tcBorders>
            <w:vAlign w:val="center"/>
          </w:tcPr>
          <w:p w14:paraId="07C802FD" w14:textId="77777777" w:rsidR="0089560F" w:rsidRPr="00781DB7" w:rsidRDefault="0089560F" w:rsidP="0089560F">
            <w:pPr>
              <w:jc w:val="center"/>
              <w:rPr>
                <w:sz w:val="16"/>
                <w:szCs w:val="16"/>
                <w:lang w:val="es-CO"/>
              </w:rPr>
            </w:pPr>
            <w:r>
              <w:rPr>
                <w:sz w:val="16"/>
                <w:szCs w:val="16"/>
                <w:lang w:val="es-CO"/>
              </w:rPr>
              <w:t>Valor y unidades</w:t>
            </w:r>
          </w:p>
        </w:tc>
      </w:tr>
      <w:tr w:rsidR="0089560F" w:rsidRPr="000F0F19" w14:paraId="54604FE3" w14:textId="77777777" w:rsidTr="0089560F">
        <w:tc>
          <w:tcPr>
            <w:tcW w:w="885" w:type="dxa"/>
            <w:tcBorders>
              <w:top w:val="nil"/>
              <w:left w:val="nil"/>
              <w:bottom w:val="nil"/>
              <w:right w:val="nil"/>
            </w:tcBorders>
          </w:tcPr>
          <w:p w14:paraId="465E1F76" w14:textId="77777777" w:rsidR="0089560F" w:rsidRPr="003060B0" w:rsidRDefault="002F7A12" w:rsidP="0089560F">
            <w:pPr>
              <w:rPr>
                <w:sz w:val="16"/>
                <w:szCs w:val="16"/>
                <w:lang w:val="es-CO"/>
              </w:rPr>
            </w:pPr>
            <m:oMathPara>
              <m:oMath>
                <m:sSub>
                  <m:sSubPr>
                    <m:ctrlPr>
                      <w:rPr>
                        <w:rFonts w:ascii="Cambria Math" w:hAnsi="Cambria Math"/>
                        <w:i/>
                        <w:sz w:val="16"/>
                        <w:szCs w:val="16"/>
                      </w:rPr>
                    </m:ctrlPr>
                  </m:sSubPr>
                  <m:e>
                    <m:r>
                      <w:rPr>
                        <w:rFonts w:ascii="Cambria Math" w:hAnsi="Cambria Math"/>
                        <w:sz w:val="16"/>
                        <w:szCs w:val="16"/>
                      </w:rPr>
                      <m:t>D</m:t>
                    </m:r>
                  </m:e>
                  <m:sub>
                    <m:r>
                      <w:rPr>
                        <w:rFonts w:ascii="Cambria Math" w:hAnsi="Cambria Math"/>
                        <w:sz w:val="16"/>
                        <w:szCs w:val="16"/>
                      </w:rPr>
                      <m:t>AB</m:t>
                    </m:r>
                  </m:sub>
                </m:sSub>
              </m:oMath>
            </m:oMathPara>
          </w:p>
        </w:tc>
        <w:tc>
          <w:tcPr>
            <w:tcW w:w="2409" w:type="dxa"/>
            <w:tcBorders>
              <w:top w:val="nil"/>
              <w:left w:val="nil"/>
              <w:bottom w:val="nil"/>
              <w:right w:val="nil"/>
            </w:tcBorders>
          </w:tcPr>
          <w:p w14:paraId="23E9C2DE" w14:textId="77777777" w:rsidR="0089560F" w:rsidRPr="003060B0" w:rsidRDefault="0089560F" w:rsidP="0089560F">
            <w:pPr>
              <w:rPr>
                <w:sz w:val="16"/>
                <w:szCs w:val="16"/>
                <w:lang w:val="es-CO"/>
              </w:rPr>
            </w:pPr>
            <w:proofErr w:type="spellStart"/>
            <w:r w:rsidRPr="0089560F">
              <w:rPr>
                <w:sz w:val="16"/>
                <w:szCs w:val="16"/>
                <w:lang w:val="es-EC"/>
              </w:rPr>
              <w:t>Difusividad</w:t>
            </w:r>
            <w:proofErr w:type="spellEnd"/>
            <w:r w:rsidRPr="0089560F">
              <w:rPr>
                <w:sz w:val="16"/>
                <w:szCs w:val="16"/>
                <w:lang w:val="es-EC"/>
              </w:rPr>
              <w:t xml:space="preserve"> de Agua en Aire a 600 °C  </w:t>
            </w:r>
          </w:p>
        </w:tc>
        <w:tc>
          <w:tcPr>
            <w:tcW w:w="1746" w:type="dxa"/>
            <w:tcBorders>
              <w:top w:val="nil"/>
              <w:left w:val="nil"/>
              <w:bottom w:val="nil"/>
              <w:right w:val="nil"/>
            </w:tcBorders>
          </w:tcPr>
          <w:p w14:paraId="59E57FAF" w14:textId="77777777" w:rsidR="0089560F" w:rsidRPr="003060B0" w:rsidRDefault="0089560F" w:rsidP="0089560F">
            <w:pPr>
              <w:rPr>
                <w:sz w:val="16"/>
                <w:szCs w:val="16"/>
                <w:lang w:val="es-CO"/>
              </w:rPr>
            </w:pPr>
            <w:r w:rsidRPr="003060B0">
              <w:rPr>
                <w:sz w:val="16"/>
                <w:szCs w:val="16"/>
                <w:lang w:val="es-CO"/>
              </w:rPr>
              <w:t>1.99·10</w:t>
            </w:r>
            <w:r w:rsidRPr="003060B0">
              <w:rPr>
                <w:sz w:val="16"/>
                <w:szCs w:val="16"/>
                <w:vertAlign w:val="superscript"/>
                <w:lang w:val="es-CO"/>
              </w:rPr>
              <w:t xml:space="preserve">-4 </w:t>
            </w:r>
            <w:r w:rsidRPr="003060B0">
              <w:rPr>
                <w:sz w:val="16"/>
                <w:szCs w:val="16"/>
                <w:lang w:val="es-CO"/>
              </w:rPr>
              <w:t xml:space="preserve"> m</w:t>
            </w:r>
            <w:r w:rsidRPr="003060B0">
              <w:rPr>
                <w:sz w:val="16"/>
                <w:szCs w:val="16"/>
                <w:vertAlign w:val="superscript"/>
                <w:lang w:val="es-CO"/>
              </w:rPr>
              <w:t>2</w:t>
            </w:r>
            <w:r w:rsidRPr="003060B0">
              <w:rPr>
                <w:sz w:val="16"/>
                <w:szCs w:val="16"/>
                <w:lang w:val="es-CO"/>
              </w:rPr>
              <w:t>/s</w:t>
            </w:r>
          </w:p>
        </w:tc>
      </w:tr>
      <w:tr w:rsidR="0089560F" w:rsidRPr="000F0F19" w14:paraId="78A36AB1" w14:textId="77777777" w:rsidTr="0089560F">
        <w:tc>
          <w:tcPr>
            <w:tcW w:w="885" w:type="dxa"/>
            <w:tcBorders>
              <w:top w:val="nil"/>
              <w:left w:val="nil"/>
              <w:bottom w:val="nil"/>
              <w:right w:val="nil"/>
            </w:tcBorders>
          </w:tcPr>
          <w:p w14:paraId="0DE5A636" w14:textId="77777777" w:rsidR="0089560F" w:rsidRPr="003060B0" w:rsidRDefault="002F7A12" w:rsidP="0089560F">
            <w:pPr>
              <w:rPr>
                <w:i/>
                <w:iCs/>
                <w:sz w:val="16"/>
                <w:szCs w:val="16"/>
                <w:lang w:val="es-CO"/>
              </w:rPr>
            </w:pPr>
            <m:oMathPara>
              <m:oMath>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c</m:t>
                    </m:r>
                  </m:sub>
                </m:sSub>
              </m:oMath>
            </m:oMathPara>
          </w:p>
        </w:tc>
        <w:tc>
          <w:tcPr>
            <w:tcW w:w="2409" w:type="dxa"/>
            <w:tcBorders>
              <w:top w:val="nil"/>
              <w:left w:val="nil"/>
              <w:bottom w:val="nil"/>
              <w:right w:val="nil"/>
            </w:tcBorders>
          </w:tcPr>
          <w:p w14:paraId="3E262AED" w14:textId="77777777" w:rsidR="0089560F" w:rsidRPr="003060B0" w:rsidRDefault="0089560F" w:rsidP="0089560F">
            <w:pPr>
              <w:rPr>
                <w:sz w:val="16"/>
                <w:szCs w:val="16"/>
                <w:lang w:val="es-CO"/>
              </w:rPr>
            </w:pPr>
            <w:proofErr w:type="spellStart"/>
            <w:r w:rsidRPr="003060B0">
              <w:rPr>
                <w:sz w:val="16"/>
                <w:szCs w:val="16"/>
              </w:rPr>
              <w:t>Longitud</w:t>
            </w:r>
            <w:proofErr w:type="spellEnd"/>
            <w:r w:rsidRPr="003060B0">
              <w:rPr>
                <w:sz w:val="16"/>
                <w:szCs w:val="16"/>
              </w:rPr>
              <w:t xml:space="preserve"> </w:t>
            </w:r>
            <w:proofErr w:type="spellStart"/>
            <w:r w:rsidRPr="003060B0">
              <w:rPr>
                <w:sz w:val="16"/>
                <w:szCs w:val="16"/>
              </w:rPr>
              <w:t>Característica</w:t>
            </w:r>
            <w:proofErr w:type="spellEnd"/>
            <w:r w:rsidRPr="003060B0">
              <w:rPr>
                <w:sz w:val="16"/>
                <w:szCs w:val="16"/>
              </w:rPr>
              <w:t xml:space="preserve"> </w:t>
            </w:r>
            <w:proofErr w:type="spellStart"/>
            <w:r w:rsidRPr="003060B0">
              <w:rPr>
                <w:sz w:val="16"/>
                <w:szCs w:val="16"/>
              </w:rPr>
              <w:t>Cámara</w:t>
            </w:r>
            <w:proofErr w:type="spellEnd"/>
          </w:p>
        </w:tc>
        <w:tc>
          <w:tcPr>
            <w:tcW w:w="1746" w:type="dxa"/>
            <w:tcBorders>
              <w:top w:val="nil"/>
              <w:left w:val="nil"/>
              <w:bottom w:val="nil"/>
              <w:right w:val="nil"/>
            </w:tcBorders>
          </w:tcPr>
          <w:p w14:paraId="5949A09C" w14:textId="77777777" w:rsidR="0089560F" w:rsidRPr="003060B0" w:rsidRDefault="0089560F" w:rsidP="0089560F">
            <w:pPr>
              <w:rPr>
                <w:sz w:val="16"/>
                <w:szCs w:val="16"/>
                <w:vertAlign w:val="superscript"/>
                <w:lang w:val="es-CO"/>
              </w:rPr>
            </w:pPr>
            <w:r w:rsidRPr="003060B0">
              <w:rPr>
                <w:sz w:val="16"/>
                <w:szCs w:val="16"/>
                <w:lang w:val="es-CO"/>
              </w:rPr>
              <w:t>7.77 m</w:t>
            </w:r>
          </w:p>
        </w:tc>
      </w:tr>
      <w:tr w:rsidR="0089560F" w:rsidRPr="000F0F19" w14:paraId="253E7422" w14:textId="77777777" w:rsidTr="0089560F">
        <w:tc>
          <w:tcPr>
            <w:tcW w:w="885" w:type="dxa"/>
            <w:tcBorders>
              <w:top w:val="nil"/>
              <w:left w:val="nil"/>
              <w:bottom w:val="nil"/>
              <w:right w:val="nil"/>
            </w:tcBorders>
          </w:tcPr>
          <w:p w14:paraId="30410954" w14:textId="77777777" w:rsidR="0089560F" w:rsidRPr="003060B0" w:rsidRDefault="002F7A12" w:rsidP="0089560F">
            <w:pPr>
              <w:rPr>
                <w:i/>
                <w:iCs/>
                <w:sz w:val="16"/>
                <w:szCs w:val="16"/>
                <w:lang w:val="es-CO"/>
              </w:rPr>
            </w:pPr>
            <m:oMathPara>
              <m:oMath>
                <m:sSub>
                  <m:sSubPr>
                    <m:ctrlPr>
                      <w:rPr>
                        <w:rFonts w:ascii="Cambria Math" w:hAnsi="Cambria Math"/>
                        <w:i/>
                        <w:sz w:val="16"/>
                        <w:szCs w:val="16"/>
                      </w:rPr>
                    </m:ctrlPr>
                  </m:sSubPr>
                  <m:e>
                    <m:r>
                      <w:rPr>
                        <w:rFonts w:ascii="Cambria Math" w:hAnsi="Cambria Math"/>
                        <w:sz w:val="16"/>
                        <w:szCs w:val="16"/>
                      </w:rPr>
                      <m:t>d</m:t>
                    </m:r>
                  </m:e>
                  <m:sub>
                    <m:r>
                      <w:rPr>
                        <w:rFonts w:ascii="Cambria Math" w:hAnsi="Cambria Math"/>
                        <w:sz w:val="16"/>
                        <w:szCs w:val="16"/>
                      </w:rPr>
                      <m:t>g</m:t>
                    </m:r>
                  </m:sub>
                </m:sSub>
              </m:oMath>
            </m:oMathPara>
          </w:p>
        </w:tc>
        <w:tc>
          <w:tcPr>
            <w:tcW w:w="2409" w:type="dxa"/>
            <w:tcBorders>
              <w:top w:val="nil"/>
              <w:left w:val="nil"/>
              <w:bottom w:val="nil"/>
              <w:right w:val="nil"/>
            </w:tcBorders>
          </w:tcPr>
          <w:p w14:paraId="4A0FAD43" w14:textId="77777777" w:rsidR="0089560F" w:rsidRPr="003060B0" w:rsidRDefault="0089560F" w:rsidP="0089560F">
            <w:pPr>
              <w:rPr>
                <w:sz w:val="16"/>
                <w:szCs w:val="16"/>
                <w:lang w:val="es-CO"/>
              </w:rPr>
            </w:pPr>
            <w:proofErr w:type="spellStart"/>
            <w:r w:rsidRPr="003060B0">
              <w:rPr>
                <w:sz w:val="16"/>
                <w:szCs w:val="16"/>
              </w:rPr>
              <w:t>Diámetro</w:t>
            </w:r>
            <w:proofErr w:type="spellEnd"/>
            <w:r w:rsidRPr="003060B0">
              <w:rPr>
                <w:sz w:val="16"/>
                <w:szCs w:val="16"/>
              </w:rPr>
              <w:t xml:space="preserve"> </w:t>
            </w:r>
            <w:proofErr w:type="spellStart"/>
            <w:r w:rsidRPr="003060B0">
              <w:rPr>
                <w:sz w:val="16"/>
                <w:szCs w:val="16"/>
              </w:rPr>
              <w:t>gota</w:t>
            </w:r>
            <w:proofErr w:type="spellEnd"/>
          </w:p>
        </w:tc>
        <w:tc>
          <w:tcPr>
            <w:tcW w:w="1746" w:type="dxa"/>
            <w:tcBorders>
              <w:top w:val="nil"/>
              <w:left w:val="nil"/>
              <w:bottom w:val="nil"/>
              <w:right w:val="nil"/>
            </w:tcBorders>
          </w:tcPr>
          <w:p w14:paraId="5676C3B2" w14:textId="77777777" w:rsidR="0089560F" w:rsidRPr="003060B0" w:rsidRDefault="0089560F" w:rsidP="0089560F">
            <w:pPr>
              <w:rPr>
                <w:sz w:val="16"/>
                <w:szCs w:val="16"/>
                <w:lang w:val="es-CO"/>
              </w:rPr>
            </w:pPr>
            <w:r w:rsidRPr="003060B0">
              <w:rPr>
                <w:sz w:val="16"/>
                <w:szCs w:val="16"/>
                <w:lang w:val="es-CO"/>
              </w:rPr>
              <w:t>0.000258 m</w:t>
            </w:r>
          </w:p>
        </w:tc>
      </w:tr>
      <w:tr w:rsidR="0089560F" w:rsidRPr="000F0F19" w14:paraId="7A3B9D99" w14:textId="77777777" w:rsidTr="0089560F">
        <w:tc>
          <w:tcPr>
            <w:tcW w:w="885" w:type="dxa"/>
            <w:tcBorders>
              <w:top w:val="nil"/>
              <w:left w:val="nil"/>
              <w:bottom w:val="nil"/>
              <w:right w:val="nil"/>
            </w:tcBorders>
          </w:tcPr>
          <w:p w14:paraId="67FA087A" w14:textId="77777777" w:rsidR="0089560F" w:rsidRPr="003060B0" w:rsidRDefault="002F7A12" w:rsidP="0089560F">
            <w:pPr>
              <w:rPr>
                <w:i/>
                <w:iCs/>
                <w:sz w:val="16"/>
                <w:szCs w:val="16"/>
                <w:lang w:val="es-CO"/>
              </w:rPr>
            </w:pPr>
            <m:oMathPara>
              <m:oMath>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T</m:t>
                    </m:r>
                  </m:sub>
                </m:sSub>
              </m:oMath>
            </m:oMathPara>
          </w:p>
        </w:tc>
        <w:tc>
          <w:tcPr>
            <w:tcW w:w="2409" w:type="dxa"/>
            <w:tcBorders>
              <w:top w:val="nil"/>
              <w:left w:val="nil"/>
              <w:bottom w:val="nil"/>
              <w:right w:val="nil"/>
            </w:tcBorders>
          </w:tcPr>
          <w:p w14:paraId="7E241F23" w14:textId="77777777" w:rsidR="0089560F" w:rsidRPr="003060B0" w:rsidRDefault="0089560F" w:rsidP="0089560F">
            <w:pPr>
              <w:rPr>
                <w:sz w:val="16"/>
                <w:szCs w:val="16"/>
                <w:vertAlign w:val="superscript"/>
                <w:lang w:val="es-CO"/>
              </w:rPr>
            </w:pPr>
            <w:r w:rsidRPr="0089560F">
              <w:rPr>
                <w:sz w:val="16"/>
                <w:szCs w:val="16"/>
                <w:lang w:val="es-EC"/>
              </w:rPr>
              <w:t>Velocidad terminal de la gota</w:t>
            </w:r>
          </w:p>
        </w:tc>
        <w:tc>
          <w:tcPr>
            <w:tcW w:w="1746" w:type="dxa"/>
            <w:tcBorders>
              <w:top w:val="nil"/>
              <w:left w:val="nil"/>
              <w:bottom w:val="nil"/>
              <w:right w:val="nil"/>
            </w:tcBorders>
          </w:tcPr>
          <w:p w14:paraId="4ACB745B" w14:textId="77777777" w:rsidR="0089560F" w:rsidRPr="003060B0" w:rsidRDefault="0089560F" w:rsidP="0089560F">
            <w:pPr>
              <w:rPr>
                <w:sz w:val="16"/>
                <w:szCs w:val="16"/>
                <w:lang w:val="es-CO"/>
              </w:rPr>
            </w:pPr>
            <w:r w:rsidRPr="003060B0">
              <w:rPr>
                <w:sz w:val="16"/>
                <w:szCs w:val="16"/>
                <w:lang w:val="es-CO"/>
              </w:rPr>
              <w:t>5.86 m</w:t>
            </w:r>
            <w:r w:rsidRPr="003060B0">
              <w:rPr>
                <w:sz w:val="16"/>
                <w:szCs w:val="16"/>
                <w:vertAlign w:val="superscript"/>
                <w:lang w:val="es-CO"/>
              </w:rPr>
              <w:t>2</w:t>
            </w:r>
            <w:r w:rsidRPr="003060B0">
              <w:rPr>
                <w:sz w:val="16"/>
                <w:szCs w:val="16"/>
                <w:lang w:val="es-CO"/>
              </w:rPr>
              <w:t>/s</w:t>
            </w:r>
          </w:p>
        </w:tc>
      </w:tr>
      <w:tr w:rsidR="0089560F" w:rsidRPr="000F0F19" w14:paraId="41670404" w14:textId="77777777" w:rsidTr="0089560F">
        <w:tc>
          <w:tcPr>
            <w:tcW w:w="885" w:type="dxa"/>
            <w:tcBorders>
              <w:top w:val="nil"/>
              <w:left w:val="nil"/>
              <w:bottom w:val="nil"/>
              <w:right w:val="nil"/>
            </w:tcBorders>
          </w:tcPr>
          <w:p w14:paraId="5C19EEEA" w14:textId="77777777" w:rsidR="0089560F" w:rsidRPr="003060B0" w:rsidRDefault="002F7A12" w:rsidP="0089560F">
            <w:pPr>
              <w:rPr>
                <w:i/>
                <w:iCs/>
                <w:sz w:val="16"/>
                <w:szCs w:val="16"/>
                <w:lang w:val="es-CO"/>
              </w:rPr>
            </w:pPr>
            <m:oMathPara>
              <m:oMath>
                <m:sSub>
                  <m:sSubPr>
                    <m:ctrlPr>
                      <w:rPr>
                        <w:rFonts w:ascii="Cambria Math" w:hAnsi="Cambria Math"/>
                        <w:i/>
                        <w:sz w:val="16"/>
                        <w:szCs w:val="16"/>
                      </w:rPr>
                    </m:ctrlPr>
                  </m:sSubPr>
                  <m:e>
                    <m:r>
                      <w:rPr>
                        <w:rFonts w:ascii="Cambria Math" w:hAnsi="Cambria Math"/>
                        <w:sz w:val="16"/>
                        <w:szCs w:val="16"/>
                      </w:rPr>
                      <m:t>ρ</m:t>
                    </m:r>
                  </m:e>
                  <m:sub>
                    <m:r>
                      <w:rPr>
                        <w:rFonts w:ascii="Cambria Math" w:hAnsi="Cambria Math"/>
                        <w:sz w:val="16"/>
                        <w:szCs w:val="16"/>
                      </w:rPr>
                      <m:t>g</m:t>
                    </m:r>
                  </m:sub>
                </m:sSub>
              </m:oMath>
            </m:oMathPara>
          </w:p>
        </w:tc>
        <w:tc>
          <w:tcPr>
            <w:tcW w:w="2409" w:type="dxa"/>
            <w:tcBorders>
              <w:top w:val="nil"/>
              <w:left w:val="nil"/>
              <w:bottom w:val="nil"/>
              <w:right w:val="nil"/>
            </w:tcBorders>
          </w:tcPr>
          <w:p w14:paraId="69EF7C6B" w14:textId="77777777" w:rsidR="0089560F" w:rsidRPr="003060B0" w:rsidRDefault="0089560F" w:rsidP="0089560F">
            <w:pPr>
              <w:rPr>
                <w:sz w:val="16"/>
                <w:szCs w:val="16"/>
                <w:lang w:val="es-CO"/>
              </w:rPr>
            </w:pPr>
            <w:proofErr w:type="spellStart"/>
            <w:r w:rsidRPr="003060B0">
              <w:rPr>
                <w:sz w:val="16"/>
                <w:szCs w:val="16"/>
              </w:rPr>
              <w:t>Densidad</w:t>
            </w:r>
            <w:proofErr w:type="spellEnd"/>
            <w:r w:rsidRPr="003060B0">
              <w:rPr>
                <w:sz w:val="16"/>
                <w:szCs w:val="16"/>
              </w:rPr>
              <w:t xml:space="preserve"> del gas</w:t>
            </w:r>
          </w:p>
        </w:tc>
        <w:tc>
          <w:tcPr>
            <w:tcW w:w="1746" w:type="dxa"/>
            <w:tcBorders>
              <w:top w:val="nil"/>
              <w:left w:val="nil"/>
              <w:bottom w:val="nil"/>
              <w:right w:val="nil"/>
            </w:tcBorders>
          </w:tcPr>
          <w:p w14:paraId="238506EA" w14:textId="77777777" w:rsidR="0089560F" w:rsidRPr="003060B0" w:rsidRDefault="0089560F" w:rsidP="0089560F">
            <w:pPr>
              <w:rPr>
                <w:sz w:val="16"/>
                <w:szCs w:val="16"/>
                <w:lang w:val="es-CO"/>
              </w:rPr>
            </w:pPr>
            <w:r w:rsidRPr="003060B0">
              <w:rPr>
                <w:sz w:val="16"/>
                <w:szCs w:val="16"/>
                <w:lang w:val="es-CO"/>
              </w:rPr>
              <w:t>0.389 kg/m</w:t>
            </w:r>
            <w:r w:rsidRPr="003060B0">
              <w:rPr>
                <w:sz w:val="16"/>
                <w:szCs w:val="16"/>
                <w:vertAlign w:val="superscript"/>
                <w:lang w:val="es-CO"/>
              </w:rPr>
              <w:t>3</w:t>
            </w:r>
          </w:p>
        </w:tc>
      </w:tr>
      <w:tr w:rsidR="0089560F" w:rsidRPr="000F0F19" w14:paraId="2D750647" w14:textId="77777777" w:rsidTr="0089560F">
        <w:tc>
          <w:tcPr>
            <w:tcW w:w="885" w:type="dxa"/>
            <w:tcBorders>
              <w:top w:val="nil"/>
              <w:left w:val="nil"/>
              <w:bottom w:val="nil"/>
              <w:right w:val="nil"/>
            </w:tcBorders>
          </w:tcPr>
          <w:p w14:paraId="2811F275" w14:textId="77777777" w:rsidR="0089560F" w:rsidRPr="003060B0" w:rsidRDefault="002F7A12" w:rsidP="0089560F">
            <w:pPr>
              <w:rPr>
                <w:i/>
                <w:iCs/>
                <w:sz w:val="16"/>
                <w:szCs w:val="16"/>
                <w:lang w:val="es-CO"/>
              </w:rPr>
            </w:pPr>
            <m:oMathPara>
              <m:oMath>
                <m:sSub>
                  <m:sSubPr>
                    <m:ctrlPr>
                      <w:rPr>
                        <w:rFonts w:ascii="Cambria Math" w:hAnsi="Cambria Math"/>
                        <w:i/>
                        <w:sz w:val="16"/>
                        <w:szCs w:val="16"/>
                      </w:rPr>
                    </m:ctrlPr>
                  </m:sSubPr>
                  <m:e>
                    <m:r>
                      <w:rPr>
                        <w:rFonts w:ascii="Cambria Math" w:hAnsi="Cambria Math"/>
                        <w:sz w:val="16"/>
                        <w:szCs w:val="16"/>
                      </w:rPr>
                      <m:t>ρ</m:t>
                    </m:r>
                  </m:e>
                  <m:sub>
                    <m:r>
                      <w:rPr>
                        <w:rFonts w:ascii="Cambria Math" w:hAnsi="Cambria Math"/>
                        <w:sz w:val="16"/>
                        <w:szCs w:val="16"/>
                      </w:rPr>
                      <m:t>b</m:t>
                    </m:r>
                  </m:sub>
                </m:sSub>
              </m:oMath>
            </m:oMathPara>
          </w:p>
        </w:tc>
        <w:tc>
          <w:tcPr>
            <w:tcW w:w="2409" w:type="dxa"/>
            <w:tcBorders>
              <w:top w:val="nil"/>
              <w:left w:val="nil"/>
              <w:bottom w:val="nil"/>
              <w:right w:val="nil"/>
            </w:tcBorders>
          </w:tcPr>
          <w:p w14:paraId="538F46A6" w14:textId="77777777" w:rsidR="0089560F" w:rsidRPr="003060B0" w:rsidRDefault="0089560F" w:rsidP="0089560F">
            <w:pPr>
              <w:rPr>
                <w:sz w:val="16"/>
                <w:szCs w:val="16"/>
                <w:lang w:val="es-CO"/>
              </w:rPr>
            </w:pPr>
            <w:proofErr w:type="spellStart"/>
            <w:r w:rsidRPr="003060B0">
              <w:rPr>
                <w:sz w:val="16"/>
                <w:szCs w:val="16"/>
              </w:rPr>
              <w:t>Densidad</w:t>
            </w:r>
            <w:proofErr w:type="spellEnd"/>
            <w:r w:rsidRPr="003060B0">
              <w:rPr>
                <w:sz w:val="16"/>
                <w:szCs w:val="16"/>
              </w:rPr>
              <w:t xml:space="preserve"> </w:t>
            </w:r>
            <w:proofErr w:type="spellStart"/>
            <w:r w:rsidRPr="003060B0">
              <w:rPr>
                <w:sz w:val="16"/>
                <w:szCs w:val="16"/>
              </w:rPr>
              <w:t>Barbotina</w:t>
            </w:r>
            <w:proofErr w:type="spellEnd"/>
          </w:p>
        </w:tc>
        <w:tc>
          <w:tcPr>
            <w:tcW w:w="1746" w:type="dxa"/>
            <w:tcBorders>
              <w:top w:val="nil"/>
              <w:left w:val="nil"/>
              <w:bottom w:val="nil"/>
              <w:right w:val="nil"/>
            </w:tcBorders>
          </w:tcPr>
          <w:p w14:paraId="3A962778" w14:textId="77777777" w:rsidR="0089560F" w:rsidRPr="003060B0" w:rsidRDefault="0089560F" w:rsidP="0089560F">
            <w:pPr>
              <w:rPr>
                <w:sz w:val="16"/>
                <w:szCs w:val="16"/>
                <w:lang w:val="es-CO"/>
              </w:rPr>
            </w:pPr>
            <w:r w:rsidRPr="003060B0">
              <w:rPr>
                <w:sz w:val="16"/>
                <w:szCs w:val="16"/>
                <w:lang w:val="es-CO"/>
              </w:rPr>
              <w:t>1745 kg/m</w:t>
            </w:r>
            <w:r w:rsidRPr="003060B0">
              <w:rPr>
                <w:sz w:val="16"/>
                <w:szCs w:val="16"/>
                <w:vertAlign w:val="superscript"/>
                <w:lang w:val="es-CO"/>
              </w:rPr>
              <w:t>3</w:t>
            </w:r>
          </w:p>
        </w:tc>
      </w:tr>
      <w:tr w:rsidR="0089560F" w:rsidRPr="000F0F19" w14:paraId="026AD10D" w14:textId="77777777" w:rsidTr="0089560F">
        <w:tc>
          <w:tcPr>
            <w:tcW w:w="885" w:type="dxa"/>
            <w:tcBorders>
              <w:top w:val="nil"/>
              <w:left w:val="nil"/>
              <w:bottom w:val="nil"/>
              <w:right w:val="nil"/>
            </w:tcBorders>
          </w:tcPr>
          <w:p w14:paraId="7D7EA9E8" w14:textId="77777777" w:rsidR="0089560F" w:rsidRPr="003060B0" w:rsidRDefault="002F7A12" w:rsidP="0089560F">
            <w:pPr>
              <w:rPr>
                <w:sz w:val="16"/>
                <w:szCs w:val="16"/>
                <w:lang w:val="es-CO"/>
              </w:rPr>
            </w:pPr>
            <m:oMathPara>
              <m:oMath>
                <m:sSub>
                  <m:sSubPr>
                    <m:ctrlPr>
                      <w:rPr>
                        <w:rFonts w:ascii="Cambria Math" w:hAnsi="Cambria Math"/>
                        <w:i/>
                        <w:sz w:val="16"/>
                        <w:szCs w:val="16"/>
                      </w:rPr>
                    </m:ctrlPr>
                  </m:sSubPr>
                  <m:e>
                    <m:r>
                      <w:rPr>
                        <w:rFonts w:ascii="Cambria Math" w:hAnsi="Cambria Math"/>
                        <w:sz w:val="16"/>
                        <w:szCs w:val="16"/>
                      </w:rPr>
                      <m:t>μ</m:t>
                    </m:r>
                  </m:e>
                  <m:sub>
                    <m:r>
                      <w:rPr>
                        <w:rFonts w:ascii="Cambria Math" w:hAnsi="Cambria Math"/>
                        <w:sz w:val="16"/>
                        <w:szCs w:val="16"/>
                      </w:rPr>
                      <m:t>g</m:t>
                    </m:r>
                  </m:sub>
                </m:sSub>
              </m:oMath>
            </m:oMathPara>
          </w:p>
        </w:tc>
        <w:tc>
          <w:tcPr>
            <w:tcW w:w="2409" w:type="dxa"/>
            <w:tcBorders>
              <w:top w:val="nil"/>
              <w:left w:val="nil"/>
              <w:bottom w:val="nil"/>
              <w:right w:val="nil"/>
            </w:tcBorders>
          </w:tcPr>
          <w:p w14:paraId="7F491A7F" w14:textId="77777777" w:rsidR="0089560F" w:rsidRPr="003060B0" w:rsidRDefault="0089560F" w:rsidP="0089560F">
            <w:pPr>
              <w:rPr>
                <w:sz w:val="16"/>
                <w:szCs w:val="16"/>
                <w:lang w:val="es-CO"/>
              </w:rPr>
            </w:pPr>
            <w:proofErr w:type="spellStart"/>
            <w:r w:rsidRPr="003060B0">
              <w:rPr>
                <w:sz w:val="16"/>
                <w:szCs w:val="16"/>
              </w:rPr>
              <w:t>Viscosidad</w:t>
            </w:r>
            <w:proofErr w:type="spellEnd"/>
            <w:r w:rsidRPr="003060B0">
              <w:rPr>
                <w:sz w:val="16"/>
                <w:szCs w:val="16"/>
              </w:rPr>
              <w:t xml:space="preserve"> del gas</w:t>
            </w:r>
          </w:p>
        </w:tc>
        <w:tc>
          <w:tcPr>
            <w:tcW w:w="1746" w:type="dxa"/>
            <w:tcBorders>
              <w:top w:val="nil"/>
              <w:left w:val="nil"/>
              <w:bottom w:val="nil"/>
              <w:right w:val="nil"/>
            </w:tcBorders>
          </w:tcPr>
          <w:p w14:paraId="328A65A9" w14:textId="77777777" w:rsidR="0089560F" w:rsidRPr="003060B0" w:rsidRDefault="0089560F" w:rsidP="0089560F">
            <w:pPr>
              <w:rPr>
                <w:sz w:val="16"/>
                <w:szCs w:val="16"/>
                <w:lang w:val="es-CO"/>
              </w:rPr>
            </w:pPr>
            <w:r w:rsidRPr="003060B0">
              <w:rPr>
                <w:sz w:val="16"/>
                <w:szCs w:val="16"/>
                <w:lang w:val="es-CO"/>
              </w:rPr>
              <w:t>3.85·10</w:t>
            </w:r>
            <w:r w:rsidRPr="003060B0">
              <w:rPr>
                <w:sz w:val="16"/>
                <w:szCs w:val="16"/>
                <w:vertAlign w:val="superscript"/>
                <w:lang w:val="es-CO"/>
              </w:rPr>
              <w:t>-5</w:t>
            </w:r>
            <w:r w:rsidRPr="003060B0">
              <w:rPr>
                <w:sz w:val="16"/>
                <w:szCs w:val="16"/>
                <w:lang w:val="es-CO"/>
              </w:rPr>
              <w:t>m</w:t>
            </w:r>
            <w:r w:rsidRPr="003060B0">
              <w:rPr>
                <w:sz w:val="16"/>
                <w:szCs w:val="16"/>
                <w:vertAlign w:val="superscript"/>
                <w:lang w:val="es-CO"/>
              </w:rPr>
              <w:t>2</w:t>
            </w:r>
            <w:r w:rsidRPr="003060B0">
              <w:rPr>
                <w:sz w:val="16"/>
                <w:szCs w:val="16"/>
                <w:lang w:val="es-CO"/>
              </w:rPr>
              <w:t>/s</w:t>
            </w:r>
          </w:p>
        </w:tc>
      </w:tr>
      <w:tr w:rsidR="0089560F" w:rsidRPr="000F0F19" w14:paraId="135C490A" w14:textId="77777777" w:rsidTr="0089560F">
        <w:tc>
          <w:tcPr>
            <w:tcW w:w="885" w:type="dxa"/>
            <w:tcBorders>
              <w:top w:val="nil"/>
              <w:left w:val="nil"/>
              <w:bottom w:val="nil"/>
              <w:right w:val="nil"/>
            </w:tcBorders>
          </w:tcPr>
          <w:p w14:paraId="56E28C3B" w14:textId="77777777" w:rsidR="0089560F" w:rsidRPr="003060B0" w:rsidRDefault="0089560F" w:rsidP="0089560F">
            <w:pPr>
              <w:rPr>
                <w:i/>
                <w:iCs/>
                <w:sz w:val="16"/>
                <w:szCs w:val="16"/>
                <w:lang w:val="es-CO"/>
              </w:rPr>
            </w:pPr>
            <m:oMathPara>
              <m:oMath>
                <m:r>
                  <w:rPr>
                    <w:rFonts w:ascii="Cambria Math" w:hAnsi="Cambria Math"/>
                    <w:sz w:val="16"/>
                    <w:szCs w:val="16"/>
                  </w:rPr>
                  <m:t>Re</m:t>
                </m:r>
              </m:oMath>
            </m:oMathPara>
          </w:p>
        </w:tc>
        <w:tc>
          <w:tcPr>
            <w:tcW w:w="2409" w:type="dxa"/>
            <w:tcBorders>
              <w:top w:val="nil"/>
              <w:left w:val="nil"/>
              <w:bottom w:val="nil"/>
              <w:right w:val="nil"/>
            </w:tcBorders>
          </w:tcPr>
          <w:p w14:paraId="4C2A893A" w14:textId="77777777" w:rsidR="0089560F" w:rsidRPr="003060B0" w:rsidRDefault="0089560F" w:rsidP="0089560F">
            <w:pPr>
              <w:rPr>
                <w:sz w:val="16"/>
                <w:szCs w:val="16"/>
                <w:lang w:val="es-CO"/>
              </w:rPr>
            </w:pPr>
            <w:proofErr w:type="spellStart"/>
            <w:r w:rsidRPr="003060B0">
              <w:rPr>
                <w:sz w:val="16"/>
                <w:szCs w:val="16"/>
              </w:rPr>
              <w:t>Número</w:t>
            </w:r>
            <w:proofErr w:type="spellEnd"/>
            <w:r w:rsidRPr="003060B0">
              <w:rPr>
                <w:sz w:val="16"/>
                <w:szCs w:val="16"/>
              </w:rPr>
              <w:t xml:space="preserve"> de Reynolds</w:t>
            </w:r>
          </w:p>
        </w:tc>
        <w:tc>
          <w:tcPr>
            <w:tcW w:w="1746" w:type="dxa"/>
            <w:tcBorders>
              <w:top w:val="nil"/>
              <w:left w:val="nil"/>
              <w:bottom w:val="nil"/>
              <w:right w:val="nil"/>
            </w:tcBorders>
          </w:tcPr>
          <w:p w14:paraId="16DF6617" w14:textId="77777777" w:rsidR="0089560F" w:rsidRPr="003060B0" w:rsidRDefault="0089560F" w:rsidP="0089560F">
            <w:pPr>
              <w:rPr>
                <w:sz w:val="16"/>
                <w:szCs w:val="16"/>
                <w:lang w:val="es-CO"/>
              </w:rPr>
            </w:pPr>
            <w:r w:rsidRPr="003060B0">
              <w:rPr>
                <w:sz w:val="16"/>
                <w:szCs w:val="16"/>
                <w:lang w:val="es-CO"/>
              </w:rPr>
              <w:t xml:space="preserve">15.27 </w:t>
            </w:r>
          </w:p>
        </w:tc>
      </w:tr>
      <w:tr w:rsidR="0089560F" w:rsidRPr="000F0F19" w14:paraId="38636805" w14:textId="77777777" w:rsidTr="0089560F">
        <w:tc>
          <w:tcPr>
            <w:tcW w:w="885" w:type="dxa"/>
            <w:tcBorders>
              <w:top w:val="nil"/>
              <w:left w:val="nil"/>
              <w:bottom w:val="nil"/>
              <w:right w:val="nil"/>
            </w:tcBorders>
          </w:tcPr>
          <w:p w14:paraId="566ABF73" w14:textId="77777777" w:rsidR="0089560F" w:rsidRPr="003060B0" w:rsidRDefault="002F7A12" w:rsidP="0089560F">
            <w:pPr>
              <w:rPr>
                <w:i/>
                <w:iCs/>
                <w:sz w:val="16"/>
                <w:szCs w:val="16"/>
                <w:lang w:val="es-CO"/>
              </w:rPr>
            </w:pPr>
            <m:oMathPara>
              <m:oMath>
                <m:sSub>
                  <m:sSubPr>
                    <m:ctrlPr>
                      <w:rPr>
                        <w:rFonts w:ascii="Cambria Math" w:hAnsi="Cambria Math"/>
                        <w:i/>
                        <w:sz w:val="16"/>
                        <w:szCs w:val="16"/>
                      </w:rPr>
                    </m:ctrlPr>
                  </m:sSubPr>
                  <m:e>
                    <m:r>
                      <w:rPr>
                        <w:rFonts w:ascii="Cambria Math" w:hAnsi="Cambria Math"/>
                        <w:sz w:val="16"/>
                        <w:szCs w:val="16"/>
                      </w:rPr>
                      <m:t>k</m:t>
                    </m:r>
                  </m:e>
                  <m:sub>
                    <m:r>
                      <w:rPr>
                        <w:rFonts w:ascii="Cambria Math" w:hAnsi="Cambria Math"/>
                        <w:sz w:val="16"/>
                        <w:szCs w:val="16"/>
                      </w:rPr>
                      <m:t>y</m:t>
                    </m:r>
                  </m:sub>
                </m:sSub>
              </m:oMath>
            </m:oMathPara>
          </w:p>
        </w:tc>
        <w:tc>
          <w:tcPr>
            <w:tcW w:w="2409" w:type="dxa"/>
            <w:tcBorders>
              <w:top w:val="nil"/>
              <w:left w:val="nil"/>
              <w:bottom w:val="nil"/>
              <w:right w:val="nil"/>
            </w:tcBorders>
          </w:tcPr>
          <w:p w14:paraId="583F8F2B" w14:textId="77777777" w:rsidR="0089560F" w:rsidRPr="003060B0" w:rsidRDefault="0089560F" w:rsidP="0089560F">
            <w:pPr>
              <w:rPr>
                <w:sz w:val="16"/>
                <w:szCs w:val="16"/>
                <w:lang w:val="es-CO"/>
              </w:rPr>
            </w:pPr>
            <w:r w:rsidRPr="0089560F">
              <w:rPr>
                <w:sz w:val="16"/>
                <w:szCs w:val="16"/>
                <w:lang w:val="es-EC"/>
              </w:rPr>
              <w:t>Coeficiente local de transferencia de masa lado del gas</w:t>
            </w:r>
          </w:p>
        </w:tc>
        <w:tc>
          <w:tcPr>
            <w:tcW w:w="1746" w:type="dxa"/>
            <w:tcBorders>
              <w:top w:val="nil"/>
              <w:left w:val="nil"/>
              <w:bottom w:val="nil"/>
              <w:right w:val="nil"/>
            </w:tcBorders>
          </w:tcPr>
          <w:p w14:paraId="19645025" w14:textId="77777777" w:rsidR="0089560F" w:rsidRPr="003060B0" w:rsidRDefault="0089560F" w:rsidP="0089560F">
            <w:pPr>
              <w:rPr>
                <w:sz w:val="16"/>
                <w:szCs w:val="16"/>
                <w:lang w:val="es-CO"/>
              </w:rPr>
            </w:pPr>
            <w:r w:rsidRPr="003060B0">
              <w:rPr>
                <w:sz w:val="16"/>
                <w:szCs w:val="16"/>
                <w:lang w:val="es-CO"/>
              </w:rPr>
              <w:t xml:space="preserve">  9.5·10</w:t>
            </w:r>
            <w:r w:rsidRPr="003060B0">
              <w:rPr>
                <w:sz w:val="16"/>
                <w:szCs w:val="16"/>
                <w:vertAlign w:val="superscript"/>
                <w:lang w:val="es-CO"/>
              </w:rPr>
              <w:t>-5</w:t>
            </w:r>
            <w:r w:rsidRPr="003060B0">
              <w:rPr>
                <w:sz w:val="16"/>
                <w:szCs w:val="16"/>
                <w:lang w:val="es-CO"/>
              </w:rPr>
              <w:t xml:space="preserve"> kg/(m</w:t>
            </w:r>
            <w:r w:rsidRPr="003060B0">
              <w:rPr>
                <w:sz w:val="16"/>
                <w:szCs w:val="16"/>
                <w:vertAlign w:val="superscript"/>
                <w:lang w:val="es-CO"/>
              </w:rPr>
              <w:t>2</w:t>
            </w:r>
            <w:r w:rsidRPr="003060B0">
              <w:rPr>
                <w:sz w:val="16"/>
                <w:szCs w:val="16"/>
                <w:lang w:val="es-CO"/>
              </w:rPr>
              <w:t>·s)</w:t>
            </w:r>
          </w:p>
        </w:tc>
      </w:tr>
      <w:tr w:rsidR="0089560F" w:rsidRPr="000F0F19" w14:paraId="25821E2B" w14:textId="77777777" w:rsidTr="0089560F">
        <w:tc>
          <w:tcPr>
            <w:tcW w:w="885" w:type="dxa"/>
            <w:tcBorders>
              <w:top w:val="nil"/>
              <w:left w:val="nil"/>
              <w:bottom w:val="nil"/>
              <w:right w:val="nil"/>
            </w:tcBorders>
          </w:tcPr>
          <w:p w14:paraId="589A53B8" w14:textId="77777777" w:rsidR="0089560F" w:rsidRPr="003060B0" w:rsidRDefault="002F7A12" w:rsidP="0089560F">
            <w:pPr>
              <w:rPr>
                <w:sz w:val="16"/>
                <w:szCs w:val="16"/>
                <w:lang w:val="es-CO"/>
              </w:rPr>
            </w:pPr>
            <m:oMathPara>
              <m:oMath>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gas</m:t>
                    </m:r>
                  </m:sub>
                </m:sSub>
              </m:oMath>
            </m:oMathPara>
          </w:p>
        </w:tc>
        <w:tc>
          <w:tcPr>
            <w:tcW w:w="2409" w:type="dxa"/>
            <w:tcBorders>
              <w:top w:val="nil"/>
              <w:left w:val="nil"/>
              <w:bottom w:val="nil"/>
              <w:right w:val="nil"/>
            </w:tcBorders>
          </w:tcPr>
          <w:p w14:paraId="338A93C2" w14:textId="77777777" w:rsidR="0089560F" w:rsidRPr="003060B0" w:rsidRDefault="0089560F" w:rsidP="0089560F">
            <w:pPr>
              <w:rPr>
                <w:sz w:val="16"/>
                <w:szCs w:val="16"/>
                <w:lang w:val="es-CO"/>
              </w:rPr>
            </w:pPr>
            <w:proofErr w:type="spellStart"/>
            <w:r w:rsidRPr="003060B0">
              <w:rPr>
                <w:sz w:val="16"/>
                <w:szCs w:val="16"/>
              </w:rPr>
              <w:t>Velocidad</w:t>
            </w:r>
            <w:proofErr w:type="spellEnd"/>
            <w:r w:rsidRPr="003060B0">
              <w:rPr>
                <w:sz w:val="16"/>
                <w:szCs w:val="16"/>
              </w:rPr>
              <w:t xml:space="preserve"> del gas</w:t>
            </w:r>
          </w:p>
        </w:tc>
        <w:tc>
          <w:tcPr>
            <w:tcW w:w="1746" w:type="dxa"/>
            <w:tcBorders>
              <w:top w:val="nil"/>
              <w:left w:val="nil"/>
              <w:bottom w:val="nil"/>
              <w:right w:val="nil"/>
            </w:tcBorders>
          </w:tcPr>
          <w:p w14:paraId="6653521D" w14:textId="77777777" w:rsidR="0089560F" w:rsidRPr="003060B0" w:rsidRDefault="0089560F" w:rsidP="0089560F">
            <w:pPr>
              <w:rPr>
                <w:sz w:val="16"/>
                <w:szCs w:val="16"/>
                <w:lang w:val="es-CO"/>
              </w:rPr>
            </w:pPr>
            <w:r w:rsidRPr="003060B0">
              <w:rPr>
                <w:sz w:val="16"/>
                <w:szCs w:val="16"/>
                <w:lang w:val="es-CO"/>
              </w:rPr>
              <w:t>0.2565 m/s</w:t>
            </w:r>
          </w:p>
        </w:tc>
      </w:tr>
      <w:tr w:rsidR="0089560F" w:rsidRPr="000F0F19" w14:paraId="7559647D" w14:textId="77777777" w:rsidTr="0089560F">
        <w:tc>
          <w:tcPr>
            <w:tcW w:w="885" w:type="dxa"/>
            <w:tcBorders>
              <w:top w:val="nil"/>
              <w:left w:val="nil"/>
              <w:bottom w:val="nil"/>
              <w:right w:val="nil"/>
            </w:tcBorders>
          </w:tcPr>
          <w:p w14:paraId="0BCC2639" w14:textId="77777777" w:rsidR="0089560F" w:rsidRPr="003060B0" w:rsidRDefault="002F7A12" w:rsidP="0089560F">
            <w:pPr>
              <w:rPr>
                <w:sz w:val="16"/>
                <w:szCs w:val="16"/>
                <w:vertAlign w:val="subscript"/>
                <w:lang w:val="es-CO"/>
              </w:rPr>
            </w:pPr>
            <m:oMathPara>
              <m:oMath>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gotasbarb</m:t>
                    </m:r>
                  </m:sub>
                </m:sSub>
              </m:oMath>
            </m:oMathPara>
          </w:p>
        </w:tc>
        <w:tc>
          <w:tcPr>
            <w:tcW w:w="2409" w:type="dxa"/>
            <w:tcBorders>
              <w:top w:val="nil"/>
              <w:left w:val="nil"/>
              <w:bottom w:val="nil"/>
              <w:right w:val="nil"/>
            </w:tcBorders>
          </w:tcPr>
          <w:p w14:paraId="31E320F0" w14:textId="77777777" w:rsidR="0089560F" w:rsidRPr="003060B0" w:rsidRDefault="0089560F" w:rsidP="0089560F">
            <w:pPr>
              <w:rPr>
                <w:sz w:val="16"/>
                <w:szCs w:val="16"/>
                <w:lang w:val="es-CO"/>
              </w:rPr>
            </w:pPr>
            <w:proofErr w:type="spellStart"/>
            <w:r w:rsidRPr="003060B0">
              <w:rPr>
                <w:sz w:val="16"/>
                <w:szCs w:val="16"/>
              </w:rPr>
              <w:t>Velocidad</w:t>
            </w:r>
            <w:proofErr w:type="spellEnd"/>
            <w:r w:rsidRPr="003060B0">
              <w:rPr>
                <w:sz w:val="16"/>
                <w:szCs w:val="16"/>
              </w:rPr>
              <w:t xml:space="preserve"> </w:t>
            </w:r>
            <w:proofErr w:type="spellStart"/>
            <w:r w:rsidRPr="003060B0">
              <w:rPr>
                <w:sz w:val="16"/>
                <w:szCs w:val="16"/>
              </w:rPr>
              <w:t>gotas</w:t>
            </w:r>
            <w:proofErr w:type="spellEnd"/>
            <w:r w:rsidRPr="003060B0">
              <w:rPr>
                <w:sz w:val="16"/>
                <w:szCs w:val="16"/>
              </w:rPr>
              <w:t xml:space="preserve"> </w:t>
            </w:r>
            <w:proofErr w:type="spellStart"/>
            <w:r w:rsidRPr="003060B0">
              <w:rPr>
                <w:sz w:val="16"/>
                <w:szCs w:val="16"/>
              </w:rPr>
              <w:t>barbotina</w:t>
            </w:r>
            <w:proofErr w:type="spellEnd"/>
          </w:p>
        </w:tc>
        <w:tc>
          <w:tcPr>
            <w:tcW w:w="1746" w:type="dxa"/>
            <w:tcBorders>
              <w:top w:val="nil"/>
              <w:left w:val="nil"/>
              <w:bottom w:val="nil"/>
              <w:right w:val="nil"/>
            </w:tcBorders>
          </w:tcPr>
          <w:p w14:paraId="717374EC" w14:textId="77777777" w:rsidR="0089560F" w:rsidRPr="003060B0" w:rsidRDefault="0089560F" w:rsidP="0089560F">
            <w:pPr>
              <w:rPr>
                <w:sz w:val="16"/>
                <w:szCs w:val="16"/>
                <w:lang w:val="es-CO"/>
              </w:rPr>
            </w:pPr>
            <w:r w:rsidRPr="003060B0">
              <w:rPr>
                <w:sz w:val="16"/>
                <w:szCs w:val="16"/>
                <w:lang w:val="es-CO"/>
              </w:rPr>
              <w:t>6.56·10</w:t>
            </w:r>
            <w:r w:rsidRPr="003060B0">
              <w:rPr>
                <w:sz w:val="16"/>
                <w:szCs w:val="16"/>
                <w:vertAlign w:val="superscript"/>
                <w:lang w:val="es-CO"/>
              </w:rPr>
              <w:t>-5</w:t>
            </w:r>
            <w:r w:rsidRPr="003060B0">
              <w:rPr>
                <w:sz w:val="16"/>
                <w:szCs w:val="16"/>
                <w:lang w:val="es-CO"/>
              </w:rPr>
              <w:t xml:space="preserve"> m/s </w:t>
            </w:r>
          </w:p>
        </w:tc>
      </w:tr>
      <w:tr w:rsidR="0089560F" w:rsidRPr="000F0F19" w14:paraId="6FA36961" w14:textId="77777777" w:rsidTr="0089560F">
        <w:tc>
          <w:tcPr>
            <w:tcW w:w="885" w:type="dxa"/>
            <w:tcBorders>
              <w:top w:val="nil"/>
              <w:left w:val="nil"/>
              <w:bottom w:val="nil"/>
              <w:right w:val="nil"/>
            </w:tcBorders>
          </w:tcPr>
          <w:p w14:paraId="0170F8D7" w14:textId="77777777" w:rsidR="0089560F" w:rsidRPr="003060B0" w:rsidRDefault="0089560F" w:rsidP="0089560F">
            <w:pPr>
              <w:rPr>
                <w:sz w:val="16"/>
                <w:szCs w:val="16"/>
                <w:lang w:val="es-CO"/>
              </w:rPr>
            </w:pPr>
            <m:oMathPara>
              <m:oMath>
                <m:r>
                  <w:rPr>
                    <w:rFonts w:ascii="Cambria Math" w:hAnsi="Cambria Math"/>
                    <w:sz w:val="16"/>
                    <w:szCs w:val="16"/>
                  </w:rPr>
                  <m:t>t</m:t>
                </m:r>
              </m:oMath>
            </m:oMathPara>
          </w:p>
        </w:tc>
        <w:tc>
          <w:tcPr>
            <w:tcW w:w="2409" w:type="dxa"/>
            <w:tcBorders>
              <w:top w:val="nil"/>
              <w:left w:val="nil"/>
              <w:bottom w:val="nil"/>
              <w:right w:val="nil"/>
            </w:tcBorders>
          </w:tcPr>
          <w:p w14:paraId="6606F318" w14:textId="77777777" w:rsidR="0089560F" w:rsidRPr="003060B0" w:rsidRDefault="0089560F" w:rsidP="0089560F">
            <w:pPr>
              <w:rPr>
                <w:sz w:val="16"/>
                <w:szCs w:val="16"/>
                <w:lang w:val="es-CO"/>
              </w:rPr>
            </w:pPr>
            <w:r w:rsidRPr="0089560F">
              <w:rPr>
                <w:sz w:val="16"/>
                <w:szCs w:val="16"/>
                <w:lang w:val="es-EC"/>
              </w:rPr>
              <w:t>Tiempo de contacto entre fases</w:t>
            </w:r>
          </w:p>
        </w:tc>
        <w:tc>
          <w:tcPr>
            <w:tcW w:w="1746" w:type="dxa"/>
            <w:tcBorders>
              <w:top w:val="nil"/>
              <w:left w:val="nil"/>
              <w:bottom w:val="nil"/>
              <w:right w:val="nil"/>
            </w:tcBorders>
          </w:tcPr>
          <w:p w14:paraId="33A8D941" w14:textId="77777777" w:rsidR="0089560F" w:rsidRPr="003060B0" w:rsidRDefault="0089560F" w:rsidP="0089560F">
            <w:pPr>
              <w:rPr>
                <w:sz w:val="16"/>
                <w:szCs w:val="16"/>
                <w:lang w:val="es-CO"/>
              </w:rPr>
            </w:pPr>
            <w:r w:rsidRPr="003060B0">
              <w:rPr>
                <w:sz w:val="16"/>
                <w:szCs w:val="16"/>
                <w:lang w:val="es-CO"/>
              </w:rPr>
              <w:t>32 s</w:t>
            </w:r>
          </w:p>
        </w:tc>
      </w:tr>
      <w:tr w:rsidR="0089560F" w:rsidRPr="00781DB7" w14:paraId="3F568F53" w14:textId="77777777" w:rsidTr="0089560F">
        <w:tc>
          <w:tcPr>
            <w:tcW w:w="885" w:type="dxa"/>
            <w:tcBorders>
              <w:top w:val="nil"/>
              <w:left w:val="nil"/>
              <w:bottom w:val="nil"/>
              <w:right w:val="nil"/>
            </w:tcBorders>
          </w:tcPr>
          <w:p w14:paraId="6B0E951D" w14:textId="77777777" w:rsidR="0089560F" w:rsidRPr="003060B0" w:rsidRDefault="002F7A12" w:rsidP="0089560F">
            <w:pPr>
              <w:rPr>
                <w:sz w:val="16"/>
                <w:szCs w:val="16"/>
                <w:lang w:val="es-CO"/>
              </w:rPr>
            </w:pPr>
            <m:oMathPara>
              <m:oMath>
                <m:sSub>
                  <m:sSubPr>
                    <m:ctrlPr>
                      <w:rPr>
                        <w:rFonts w:ascii="Cambria Math" w:hAnsi="Cambria Math"/>
                        <w:i/>
                        <w:sz w:val="16"/>
                        <w:szCs w:val="16"/>
                      </w:rPr>
                    </m:ctrlPr>
                  </m:sSubPr>
                  <m:e>
                    <m:r>
                      <w:rPr>
                        <w:rFonts w:ascii="Cambria Math" w:hAnsi="Cambria Math"/>
                        <w:sz w:val="16"/>
                        <w:szCs w:val="16"/>
                      </w:rPr>
                      <m:t>k</m:t>
                    </m:r>
                  </m:e>
                  <m:sub>
                    <m:r>
                      <w:rPr>
                        <w:rFonts w:ascii="Cambria Math" w:hAnsi="Cambria Math"/>
                        <w:sz w:val="16"/>
                        <w:szCs w:val="16"/>
                      </w:rPr>
                      <m:t>x</m:t>
                    </m:r>
                  </m:sub>
                </m:sSub>
              </m:oMath>
            </m:oMathPara>
          </w:p>
        </w:tc>
        <w:tc>
          <w:tcPr>
            <w:tcW w:w="2409" w:type="dxa"/>
            <w:tcBorders>
              <w:top w:val="nil"/>
              <w:left w:val="nil"/>
              <w:bottom w:val="nil"/>
              <w:right w:val="nil"/>
            </w:tcBorders>
          </w:tcPr>
          <w:p w14:paraId="297B6283" w14:textId="77777777" w:rsidR="0089560F" w:rsidRPr="003060B0" w:rsidRDefault="0089560F" w:rsidP="0089560F">
            <w:pPr>
              <w:rPr>
                <w:sz w:val="16"/>
                <w:szCs w:val="16"/>
                <w:lang w:val="es-CO"/>
              </w:rPr>
            </w:pPr>
            <w:r w:rsidRPr="0089560F">
              <w:rPr>
                <w:sz w:val="16"/>
                <w:szCs w:val="16"/>
                <w:lang w:val="es-EC"/>
              </w:rPr>
              <w:t>Coeficiente local de transferencia de masa lado líquido</w:t>
            </w:r>
          </w:p>
        </w:tc>
        <w:tc>
          <w:tcPr>
            <w:tcW w:w="1746" w:type="dxa"/>
            <w:tcBorders>
              <w:top w:val="nil"/>
              <w:left w:val="nil"/>
              <w:bottom w:val="nil"/>
              <w:right w:val="nil"/>
            </w:tcBorders>
          </w:tcPr>
          <w:p w14:paraId="7D7F017F" w14:textId="77777777" w:rsidR="0089560F" w:rsidRDefault="0089560F" w:rsidP="0089560F">
            <w:pPr>
              <w:rPr>
                <w:sz w:val="16"/>
                <w:szCs w:val="16"/>
                <w:lang w:val="es-CO"/>
              </w:rPr>
            </w:pPr>
            <w:r w:rsidRPr="003060B0">
              <w:rPr>
                <w:sz w:val="16"/>
                <w:szCs w:val="16"/>
                <w:lang w:val="es-CO"/>
              </w:rPr>
              <w:t>2.81·10</w:t>
            </w:r>
            <w:r w:rsidRPr="003060B0">
              <w:rPr>
                <w:sz w:val="16"/>
                <w:szCs w:val="16"/>
                <w:vertAlign w:val="superscript"/>
                <w:lang w:val="es-CO"/>
              </w:rPr>
              <w:t>-3</w:t>
            </w:r>
            <w:r w:rsidRPr="003060B0">
              <w:rPr>
                <w:sz w:val="16"/>
                <w:szCs w:val="16"/>
                <w:lang w:val="es-CO"/>
              </w:rPr>
              <w:t xml:space="preserve"> </w:t>
            </w:r>
            <w:proofErr w:type="spellStart"/>
            <w:r w:rsidRPr="003060B0">
              <w:rPr>
                <w:sz w:val="16"/>
                <w:szCs w:val="16"/>
                <w:lang w:val="es-CO"/>
              </w:rPr>
              <w:t>kmolAgua</w:t>
            </w:r>
            <w:proofErr w:type="spellEnd"/>
            <w:r w:rsidRPr="003060B0">
              <w:rPr>
                <w:sz w:val="16"/>
                <w:szCs w:val="16"/>
                <w:lang w:val="es-CO"/>
              </w:rPr>
              <w:t>/</w:t>
            </w:r>
          </w:p>
          <w:p w14:paraId="0C695109" w14:textId="77777777" w:rsidR="0089560F" w:rsidRPr="003060B0" w:rsidRDefault="0089560F" w:rsidP="0089560F">
            <w:pPr>
              <w:rPr>
                <w:sz w:val="16"/>
                <w:szCs w:val="16"/>
                <w:vertAlign w:val="subscript"/>
                <w:lang w:val="es-CO"/>
              </w:rPr>
            </w:pPr>
            <w:r w:rsidRPr="003060B0">
              <w:rPr>
                <w:sz w:val="16"/>
                <w:szCs w:val="16"/>
                <w:lang w:val="es-CO"/>
              </w:rPr>
              <w:t>(</w:t>
            </w:r>
            <w:proofErr w:type="spellStart"/>
            <w:r w:rsidRPr="003060B0">
              <w:rPr>
                <w:sz w:val="16"/>
                <w:szCs w:val="16"/>
                <w:lang w:val="es-CO"/>
              </w:rPr>
              <w:t>kmolSolidosSecos</w:t>
            </w:r>
            <w:proofErr w:type="spellEnd"/>
            <w:r w:rsidRPr="003060B0">
              <w:rPr>
                <w:sz w:val="16"/>
                <w:szCs w:val="16"/>
                <w:lang w:val="es-CO"/>
              </w:rPr>
              <w:t>)</w:t>
            </w:r>
          </w:p>
        </w:tc>
      </w:tr>
      <w:tr w:rsidR="0089560F" w:rsidRPr="00781DB7" w14:paraId="153EB6C7" w14:textId="77777777" w:rsidTr="0089560F">
        <w:trPr>
          <w:trHeight w:val="279"/>
        </w:trPr>
        <w:tc>
          <w:tcPr>
            <w:tcW w:w="885" w:type="dxa"/>
            <w:tcBorders>
              <w:top w:val="nil"/>
              <w:left w:val="nil"/>
              <w:bottom w:val="double" w:sz="6" w:space="0" w:color="auto"/>
              <w:right w:val="nil"/>
            </w:tcBorders>
          </w:tcPr>
          <w:p w14:paraId="76C540CF" w14:textId="77777777" w:rsidR="0089560F" w:rsidRPr="003060B0" w:rsidRDefault="002F7A12" w:rsidP="0089560F">
            <w:pPr>
              <w:rPr>
                <w:i/>
                <w:iCs/>
                <w:sz w:val="16"/>
                <w:szCs w:val="16"/>
                <w:lang w:val="es-CO"/>
              </w:rPr>
            </w:pPr>
            <m:oMathPara>
              <m:oMath>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A</m:t>
                    </m:r>
                  </m:sub>
                </m:sSub>
              </m:oMath>
            </m:oMathPara>
          </w:p>
        </w:tc>
        <w:tc>
          <w:tcPr>
            <w:tcW w:w="2409" w:type="dxa"/>
            <w:tcBorders>
              <w:top w:val="nil"/>
              <w:left w:val="nil"/>
              <w:bottom w:val="double" w:sz="6" w:space="0" w:color="auto"/>
              <w:right w:val="nil"/>
            </w:tcBorders>
          </w:tcPr>
          <w:p w14:paraId="0854475A" w14:textId="77777777" w:rsidR="0089560F" w:rsidRPr="003060B0" w:rsidRDefault="0089560F" w:rsidP="0089560F">
            <w:pPr>
              <w:rPr>
                <w:sz w:val="16"/>
                <w:szCs w:val="16"/>
                <w:lang w:val="es-CO"/>
              </w:rPr>
            </w:pPr>
            <w:r w:rsidRPr="003060B0">
              <w:rPr>
                <w:sz w:val="16"/>
                <w:szCs w:val="16"/>
              </w:rPr>
              <w:t xml:space="preserve">Flux </w:t>
            </w:r>
            <w:proofErr w:type="spellStart"/>
            <w:r w:rsidRPr="003060B0">
              <w:rPr>
                <w:sz w:val="16"/>
                <w:szCs w:val="16"/>
              </w:rPr>
              <w:t>transferencia</w:t>
            </w:r>
            <w:proofErr w:type="spellEnd"/>
            <w:r w:rsidRPr="003060B0">
              <w:rPr>
                <w:sz w:val="16"/>
                <w:szCs w:val="16"/>
              </w:rPr>
              <w:t xml:space="preserve"> de </w:t>
            </w:r>
            <w:proofErr w:type="spellStart"/>
            <w:r w:rsidRPr="003060B0">
              <w:rPr>
                <w:sz w:val="16"/>
                <w:szCs w:val="16"/>
              </w:rPr>
              <w:t>masa</w:t>
            </w:r>
            <w:proofErr w:type="spellEnd"/>
          </w:p>
        </w:tc>
        <w:tc>
          <w:tcPr>
            <w:tcW w:w="1746" w:type="dxa"/>
            <w:tcBorders>
              <w:top w:val="nil"/>
              <w:left w:val="nil"/>
              <w:bottom w:val="double" w:sz="6" w:space="0" w:color="auto"/>
              <w:right w:val="nil"/>
            </w:tcBorders>
          </w:tcPr>
          <w:p w14:paraId="24420ECE" w14:textId="77777777" w:rsidR="0089560F" w:rsidRPr="003060B0" w:rsidRDefault="0089560F" w:rsidP="0089560F">
            <w:pPr>
              <w:rPr>
                <w:sz w:val="16"/>
                <w:szCs w:val="16"/>
                <w:lang w:val="es-CO"/>
              </w:rPr>
            </w:pPr>
            <w:r w:rsidRPr="003060B0">
              <w:rPr>
                <w:sz w:val="16"/>
                <w:szCs w:val="16"/>
                <w:lang w:val="es-CO"/>
              </w:rPr>
              <w:t>1.77·10</w:t>
            </w:r>
            <w:r w:rsidRPr="003060B0">
              <w:rPr>
                <w:sz w:val="16"/>
                <w:szCs w:val="16"/>
                <w:vertAlign w:val="superscript"/>
                <w:lang w:val="es-CO"/>
              </w:rPr>
              <w:t>-3</w:t>
            </w:r>
            <w:r w:rsidRPr="003060B0">
              <w:rPr>
                <w:sz w:val="16"/>
                <w:szCs w:val="16"/>
                <w:lang w:val="es-CO"/>
              </w:rPr>
              <w:t xml:space="preserve"> kg/( m</w:t>
            </w:r>
            <w:r w:rsidRPr="003060B0">
              <w:rPr>
                <w:sz w:val="16"/>
                <w:szCs w:val="16"/>
                <w:vertAlign w:val="superscript"/>
                <w:lang w:val="es-CO"/>
              </w:rPr>
              <w:t>2</w:t>
            </w:r>
            <w:r w:rsidRPr="003060B0">
              <w:rPr>
                <w:sz w:val="16"/>
                <w:szCs w:val="16"/>
                <w:lang w:val="es-CO"/>
              </w:rPr>
              <w:t>·s)</w:t>
            </w:r>
          </w:p>
        </w:tc>
      </w:tr>
    </w:tbl>
    <w:p w14:paraId="2D676D42" w14:textId="77777777" w:rsidR="0089560F" w:rsidRPr="0089560F" w:rsidRDefault="0089560F">
      <w:pPr>
        <w:rPr>
          <w:lang w:val="es-EC"/>
        </w:rPr>
      </w:pPr>
    </w:p>
    <w:p w14:paraId="5770F802" w14:textId="792E6153" w:rsidR="0089560F" w:rsidRPr="00454240" w:rsidRDefault="0089560F" w:rsidP="0089560F">
      <w:pPr>
        <w:pStyle w:val="Ttulo2"/>
        <w:numPr>
          <w:ilvl w:val="0"/>
          <w:numId w:val="0"/>
        </w:numPr>
        <w:spacing w:before="200"/>
        <w:jc w:val="center"/>
        <w:rPr>
          <w:i w:val="0"/>
          <w:lang w:val="es-ES"/>
        </w:rPr>
      </w:pPr>
      <w:r>
        <w:rPr>
          <w:noProof/>
          <w:lang w:val="es-EC" w:eastAsia="es-EC"/>
        </w:rPr>
        <w:drawing>
          <wp:inline distT="0" distB="0" distL="0" distR="0" wp14:anchorId="0358B839" wp14:editId="2B792F3E">
            <wp:extent cx="3200400" cy="139915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zo.jpg"/>
                    <pic:cNvPicPr/>
                  </pic:nvPicPr>
                  <pic:blipFill rotWithShape="1">
                    <a:blip r:embed="rId125">
                      <a:extLst>
                        <a:ext uri="{28A0092B-C50C-407E-A947-70E740481C1C}">
                          <a14:useLocalDpi xmlns:a14="http://schemas.microsoft.com/office/drawing/2010/main" val="0"/>
                        </a:ext>
                      </a:extLst>
                    </a:blip>
                    <a:srcRect t="10815"/>
                    <a:stretch/>
                  </pic:blipFill>
                  <pic:spPr bwMode="auto">
                    <a:xfrm>
                      <a:off x="0" y="0"/>
                      <a:ext cx="3200400" cy="1399151"/>
                    </a:xfrm>
                    <a:prstGeom prst="rect">
                      <a:avLst/>
                    </a:prstGeom>
                    <a:ln>
                      <a:noFill/>
                    </a:ln>
                    <a:extLst>
                      <a:ext uri="{53640926-AAD7-44D8-BBD7-CCE9431645EC}">
                        <a14:shadowObscured xmlns:a14="http://schemas.microsoft.com/office/drawing/2010/main"/>
                      </a:ext>
                    </a:extLst>
                  </pic:spPr>
                </pic:pic>
              </a:graphicData>
            </a:graphic>
          </wp:inline>
        </w:drawing>
      </w:r>
    </w:p>
    <w:p w14:paraId="00BC530F" w14:textId="77777777" w:rsidR="0089560F" w:rsidRDefault="0089560F" w:rsidP="0089560F">
      <w:pPr>
        <w:pStyle w:val="figurecaption"/>
        <w:rPr>
          <w:lang w:val="es-ES"/>
        </w:rPr>
      </w:pPr>
      <w:r w:rsidRPr="0089560F">
        <w:rPr>
          <w:lang w:val="es-ES"/>
        </w:rPr>
        <w:t>Estructura de comparación modelos Lineal y No Lineal en Simulink</w:t>
      </w:r>
      <w:r>
        <w:rPr>
          <w:lang w:val="es-ES"/>
        </w:rPr>
        <w:t xml:space="preserve">. </w:t>
      </w:r>
    </w:p>
    <w:p w14:paraId="0392BEF9" w14:textId="77777777" w:rsidR="0089560F" w:rsidRDefault="0089560F" w:rsidP="0089560F">
      <w:pPr>
        <w:pStyle w:val="Text"/>
        <w:ind w:firstLine="204"/>
        <w:rPr>
          <w:lang w:val="es-ES"/>
        </w:rPr>
      </w:pPr>
    </w:p>
    <w:p w14:paraId="487CEDC9" w14:textId="631CE388" w:rsidR="0089560F" w:rsidRDefault="0089560F" w:rsidP="0089560F">
      <w:pPr>
        <w:pStyle w:val="Text"/>
        <w:ind w:firstLine="204"/>
        <w:rPr>
          <w:lang w:val="es-ES"/>
        </w:rPr>
      </w:pPr>
      <w:r>
        <w:rPr>
          <w:noProof/>
          <w:lang w:val="es-EC" w:eastAsia="es-EC"/>
        </w:rPr>
        <w:drawing>
          <wp:inline distT="0" distB="0" distL="0" distR="0" wp14:anchorId="263787AD" wp14:editId="0CCB021E">
            <wp:extent cx="3200400" cy="1689281"/>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6"/>
                    <a:stretch>
                      <a:fillRect/>
                    </a:stretch>
                  </pic:blipFill>
                  <pic:spPr>
                    <a:xfrm>
                      <a:off x="0" y="0"/>
                      <a:ext cx="3200400" cy="1689281"/>
                    </a:xfrm>
                    <a:prstGeom prst="rect">
                      <a:avLst/>
                    </a:prstGeom>
                  </pic:spPr>
                </pic:pic>
              </a:graphicData>
            </a:graphic>
          </wp:inline>
        </w:drawing>
      </w:r>
    </w:p>
    <w:p w14:paraId="06D672EC" w14:textId="04D760CF" w:rsidR="0089560F" w:rsidRDefault="0089560F" w:rsidP="0089560F">
      <w:pPr>
        <w:pStyle w:val="figurecaption"/>
        <w:rPr>
          <w:lang w:val="es-ES"/>
        </w:rPr>
      </w:pPr>
      <w:r w:rsidRPr="0089560F">
        <w:rPr>
          <w:lang w:val="es-ES"/>
        </w:rPr>
        <w:t>Resultados modelo lineal y no lineal</w:t>
      </w:r>
      <w:r>
        <w:rPr>
          <w:lang w:val="es-ES"/>
        </w:rPr>
        <w:t xml:space="preserve">. </w:t>
      </w:r>
    </w:p>
    <w:p w14:paraId="1EAAD0F9" w14:textId="77777777" w:rsidR="0089560F" w:rsidRPr="0089560F" w:rsidRDefault="0089560F" w:rsidP="0089560F">
      <w:pPr>
        <w:pStyle w:val="Ttulo2"/>
        <w:rPr>
          <w:lang w:val="es-ES"/>
        </w:rPr>
      </w:pPr>
      <w:r w:rsidRPr="0089560F">
        <w:rPr>
          <w:lang w:val="es-ES"/>
        </w:rPr>
        <w:t xml:space="preserve">Funciones de transferencia </w:t>
      </w:r>
    </w:p>
    <w:p w14:paraId="4B01CC66" w14:textId="77777777" w:rsidR="0089560F" w:rsidRPr="0089560F" w:rsidRDefault="0089560F" w:rsidP="0089560F">
      <w:pPr>
        <w:pStyle w:val="Text"/>
        <w:ind w:firstLine="204"/>
        <w:rPr>
          <w:lang w:val="es-ES"/>
        </w:rPr>
      </w:pPr>
      <w:r w:rsidRPr="0089560F">
        <w:rPr>
          <w:lang w:val="es-ES"/>
        </w:rPr>
        <w:t xml:space="preserve">Al modelo no lineal, se le aplicó una </w:t>
      </w:r>
      <w:proofErr w:type="spellStart"/>
      <w:r w:rsidRPr="0089560F">
        <w:rPr>
          <w:lang w:val="es-ES"/>
        </w:rPr>
        <w:t>linealización</w:t>
      </w:r>
      <w:proofErr w:type="spellEnd"/>
      <w:r w:rsidRPr="0089560F">
        <w:rPr>
          <w:lang w:val="es-ES"/>
        </w:rPr>
        <w:t xml:space="preserve"> </w:t>
      </w:r>
      <w:proofErr w:type="spellStart"/>
      <w:r w:rsidRPr="0089560F">
        <w:rPr>
          <w:lang w:val="es-ES"/>
        </w:rPr>
        <w:t>jacobiana</w:t>
      </w:r>
      <w:proofErr w:type="spellEnd"/>
      <w:r w:rsidRPr="0089560F">
        <w:rPr>
          <w:lang w:val="es-ES"/>
        </w:rPr>
        <w:t xml:space="preserve"> con miras a obtener una representación lineal que permita un posterior diseño de controladores lineales. Luego de obtener dicha representación, se usa el comando “ss2tf” de </w:t>
      </w:r>
      <w:proofErr w:type="spellStart"/>
      <w:r w:rsidRPr="0089560F">
        <w:rPr>
          <w:lang w:val="es-ES"/>
        </w:rPr>
        <w:t>Matlab</w:t>
      </w:r>
      <w:proofErr w:type="spellEnd"/>
      <w:r w:rsidRPr="0089560F">
        <w:rPr>
          <w:lang w:val="es-ES"/>
        </w:rPr>
        <w:t xml:space="preserve">® que permitió obtener las siguientes funciones de transferencia, a partir del modelo en variables de estado lineal. </w:t>
      </w:r>
    </w:p>
    <w:p w14:paraId="1E51AEE7" w14:textId="0766ACF1" w:rsidR="0089560F" w:rsidRDefault="0089560F" w:rsidP="00FF4C38">
      <w:pPr>
        <w:pStyle w:val="Text"/>
        <w:numPr>
          <w:ilvl w:val="0"/>
          <w:numId w:val="3"/>
        </w:numPr>
        <w:ind w:left="764"/>
        <w:rPr>
          <w:lang w:val="es-ES"/>
        </w:rPr>
      </w:pPr>
      <w:r w:rsidRPr="0089560F">
        <w:rPr>
          <w:lang w:val="es-ES"/>
        </w:rPr>
        <w:t>Función de transferencia de la humedad en la corriente de refinado a la salida VS. Flux másico de la corriente de refinado a la entrada:</w:t>
      </w:r>
    </w:p>
    <w:p w14:paraId="54E088D9" w14:textId="77777777" w:rsidR="00A55738" w:rsidRDefault="00A55738" w:rsidP="00A55738">
      <w:pPr>
        <w:pStyle w:val="MTDisplayEquation"/>
        <w:spacing w:before="120"/>
        <w:rPr>
          <w:lang w:val="es-ES"/>
        </w:rPr>
      </w:pPr>
      <w:r>
        <w:rPr>
          <w:lang w:val="es-ES"/>
        </w:rPr>
        <w:lastRenderedPageBreak/>
        <w:tab/>
      </w:r>
      <w:r w:rsidRPr="00A55738">
        <w:rPr>
          <w:position w:val="-26"/>
          <w:lang w:val="es-ES"/>
        </w:rPr>
        <w:object w:dxaOrig="1380" w:dyaOrig="600" w14:anchorId="2C550654">
          <v:shape id="_x0000_i1082" type="#_x0000_t75" style="width:69.1pt;height:29.95pt" o:ole="">
            <v:imagedata r:id="rId127" o:title=""/>
          </v:shape>
          <o:OLEObject Type="Embed" ProgID="Equation.DSMT4" ShapeID="_x0000_i1082" DrawAspect="Content" ObjectID="_1775563265" r:id="rId128"/>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29</w:instrText>
      </w:r>
      <w:r>
        <w:rPr>
          <w:lang w:val="es-ES"/>
        </w:rPr>
        <w:fldChar w:fldCharType="end"/>
      </w:r>
      <w:r>
        <w:rPr>
          <w:lang w:val="es-ES"/>
        </w:rPr>
        <w:instrText>)</w:instrText>
      </w:r>
      <w:r>
        <w:rPr>
          <w:lang w:val="es-ES"/>
        </w:rPr>
        <w:fldChar w:fldCharType="end"/>
      </w:r>
    </w:p>
    <w:p w14:paraId="062DF678" w14:textId="10BA8130" w:rsidR="00A55738" w:rsidRDefault="00A55738" w:rsidP="00A55738">
      <w:pPr>
        <w:pStyle w:val="Text"/>
        <w:ind w:left="764" w:firstLine="0"/>
        <w:rPr>
          <w:lang w:val="es-ES"/>
        </w:rPr>
      </w:pPr>
      <w:r w:rsidRPr="00A55738">
        <w:rPr>
          <w:lang w:val="es-ES"/>
        </w:rPr>
        <w:t xml:space="preserve">Según la ganancia que se evidencia, esta función de transferencia tiene sentido pues en la medida que la corriente de </w:t>
      </w:r>
      <w:proofErr w:type="spellStart"/>
      <w:r w:rsidRPr="00A55738">
        <w:rPr>
          <w:lang w:val="es-ES"/>
        </w:rPr>
        <w:t>barbotina</w:t>
      </w:r>
      <w:proofErr w:type="spellEnd"/>
      <w:r w:rsidRPr="00A55738">
        <w:rPr>
          <w:lang w:val="es-ES"/>
        </w:rPr>
        <w:t xml:space="preserve"> a la entrada aumenta, manteniendo las otras condiciones constantes, la humedad a la salida de esta corriente, debe aumentar.</w:t>
      </w:r>
    </w:p>
    <w:p w14:paraId="7087A487" w14:textId="77777777" w:rsidR="00A55738" w:rsidRPr="00A55738" w:rsidRDefault="00A55738" w:rsidP="00FF4C38">
      <w:pPr>
        <w:pStyle w:val="Text"/>
        <w:numPr>
          <w:ilvl w:val="0"/>
          <w:numId w:val="3"/>
        </w:numPr>
        <w:ind w:left="764"/>
        <w:rPr>
          <w:lang w:val="es-ES"/>
        </w:rPr>
      </w:pPr>
      <w:r w:rsidRPr="00A55738">
        <w:rPr>
          <w:lang w:val="es-ES"/>
        </w:rPr>
        <w:t>Función de transferencia de la humedad en la corriente de refinado a la salida VS. Flux másico de la corriente del extracto a la entrada:</w:t>
      </w:r>
    </w:p>
    <w:p w14:paraId="4A38234F" w14:textId="77777777" w:rsidR="00A55738" w:rsidRDefault="00A55738" w:rsidP="00A55738">
      <w:pPr>
        <w:pStyle w:val="MTDisplayEquation"/>
        <w:spacing w:before="120"/>
        <w:rPr>
          <w:lang w:val="es-ES"/>
        </w:rPr>
      </w:pPr>
      <w:r>
        <w:rPr>
          <w:lang w:val="es-ES"/>
        </w:rPr>
        <w:tab/>
      </w:r>
      <w:r w:rsidRPr="00A55738">
        <w:rPr>
          <w:position w:val="-26"/>
          <w:lang w:val="es-ES"/>
        </w:rPr>
        <w:object w:dxaOrig="1420" w:dyaOrig="600" w14:anchorId="25626136">
          <v:shape id="_x0000_i1083" type="#_x0000_t75" style="width:71.4pt;height:29.95pt" o:ole="">
            <v:imagedata r:id="rId129" o:title=""/>
          </v:shape>
          <o:OLEObject Type="Embed" ProgID="Equation.DSMT4" ShapeID="_x0000_i1083" DrawAspect="Content" ObjectID="_1775563266" r:id="rId130"/>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30</w:instrText>
      </w:r>
      <w:r>
        <w:rPr>
          <w:lang w:val="es-ES"/>
        </w:rPr>
        <w:fldChar w:fldCharType="end"/>
      </w:r>
      <w:r>
        <w:rPr>
          <w:lang w:val="es-ES"/>
        </w:rPr>
        <w:instrText>)</w:instrText>
      </w:r>
      <w:r>
        <w:rPr>
          <w:lang w:val="es-ES"/>
        </w:rPr>
        <w:fldChar w:fldCharType="end"/>
      </w:r>
    </w:p>
    <w:p w14:paraId="00F1071E" w14:textId="77777777" w:rsidR="00A55738" w:rsidRPr="00A55738" w:rsidRDefault="00A55738" w:rsidP="00A55738">
      <w:pPr>
        <w:pStyle w:val="Text"/>
        <w:ind w:left="764" w:firstLine="0"/>
        <w:rPr>
          <w:lang w:val="es-ES"/>
        </w:rPr>
      </w:pPr>
      <w:r w:rsidRPr="00A55738">
        <w:rPr>
          <w:lang w:val="es-ES"/>
        </w:rPr>
        <w:t xml:space="preserve">Según la ganancia que se evidencia, esta función de transferencia tiene sentido pues en la medida que la corriente de extracto a la entrada aumenta, manteniendo las otras condiciones constantes, la humedad a la salida de la corriente de refinado, debe disminuir. </w:t>
      </w:r>
    </w:p>
    <w:p w14:paraId="63C8B939" w14:textId="77777777" w:rsidR="00A55738" w:rsidRPr="00A55738" w:rsidRDefault="00A55738" w:rsidP="00FF4C38">
      <w:pPr>
        <w:pStyle w:val="Text"/>
        <w:numPr>
          <w:ilvl w:val="0"/>
          <w:numId w:val="3"/>
        </w:numPr>
        <w:ind w:left="764"/>
        <w:rPr>
          <w:lang w:val="es-ES"/>
        </w:rPr>
      </w:pPr>
      <w:r w:rsidRPr="00A55738">
        <w:rPr>
          <w:lang w:val="es-ES"/>
        </w:rPr>
        <w:t xml:space="preserve">Función de transferencia de la humedad en la corriente de refinado a la salida VS. La temperatura de entrada de la corriente de extracto a la entrada: </w:t>
      </w:r>
    </w:p>
    <w:p w14:paraId="75FC3DBF" w14:textId="77777777" w:rsidR="00A55738" w:rsidRDefault="00A55738" w:rsidP="00A55738">
      <w:pPr>
        <w:pStyle w:val="MTDisplayEquation"/>
        <w:spacing w:before="120"/>
        <w:rPr>
          <w:lang w:val="es-ES"/>
        </w:rPr>
      </w:pPr>
      <w:r>
        <w:rPr>
          <w:lang w:val="es-ES"/>
        </w:rPr>
        <w:tab/>
      </w:r>
      <w:r w:rsidRPr="00A55738">
        <w:rPr>
          <w:position w:val="-26"/>
          <w:lang w:val="es-ES"/>
        </w:rPr>
        <w:object w:dxaOrig="1520" w:dyaOrig="600" w14:anchorId="0AF50CE4">
          <v:shape id="_x0000_i1084" type="#_x0000_t75" style="width:76.6pt;height:29.95pt" o:ole="">
            <v:imagedata r:id="rId131" o:title=""/>
          </v:shape>
          <o:OLEObject Type="Embed" ProgID="Equation.DSMT4" ShapeID="_x0000_i1084" DrawAspect="Content" ObjectID="_1775563267" r:id="rId132"/>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31</w:instrText>
      </w:r>
      <w:r>
        <w:rPr>
          <w:lang w:val="es-ES"/>
        </w:rPr>
        <w:fldChar w:fldCharType="end"/>
      </w:r>
      <w:r>
        <w:rPr>
          <w:lang w:val="es-ES"/>
        </w:rPr>
        <w:instrText>)</w:instrText>
      </w:r>
      <w:r>
        <w:rPr>
          <w:lang w:val="es-ES"/>
        </w:rPr>
        <w:fldChar w:fldCharType="end"/>
      </w:r>
    </w:p>
    <w:p w14:paraId="2585FA17" w14:textId="2DDFC7ED" w:rsidR="0089560F" w:rsidRDefault="00A55738" w:rsidP="00A55738">
      <w:pPr>
        <w:pStyle w:val="Text"/>
        <w:ind w:left="764" w:firstLine="0"/>
        <w:rPr>
          <w:lang w:val="es-ES"/>
        </w:rPr>
      </w:pPr>
      <w:r w:rsidRPr="00A55738">
        <w:rPr>
          <w:lang w:val="es-ES"/>
        </w:rPr>
        <w:t>Según la ganancia que se evidencia, esta función de transferencia tiene sentido pues en la medida que la temperatura de la corriente del extracto a la entrada aumenta, manteniendo las otras condiciones constantes, la humedad a la salida de la corriente de refinado, debe disminuir.</w:t>
      </w:r>
    </w:p>
    <w:p w14:paraId="605BFD5A" w14:textId="77777777" w:rsidR="00A55738" w:rsidRDefault="00A55738" w:rsidP="00A55738">
      <w:pPr>
        <w:pStyle w:val="Ttulo2"/>
        <w:rPr>
          <w:lang w:val="es-CO"/>
        </w:rPr>
      </w:pPr>
      <w:r>
        <w:rPr>
          <w:lang w:val="es-CO"/>
        </w:rPr>
        <w:t xml:space="preserve">Gráfica de Resultados del Modelo Lineal y No Lineal </w:t>
      </w:r>
    </w:p>
    <w:p w14:paraId="3F284B90" w14:textId="44133CFD" w:rsidR="0089560F" w:rsidRDefault="00A55738" w:rsidP="00A55738">
      <w:pPr>
        <w:pStyle w:val="Text"/>
        <w:ind w:firstLine="204"/>
        <w:rPr>
          <w:lang w:val="es-ES"/>
        </w:rPr>
      </w:pPr>
      <w:r w:rsidRPr="00A55738">
        <w:rPr>
          <w:lang w:val="es-ES"/>
        </w:rPr>
        <w:t>En la Fig. 4 se presentan los resultados de la comparación de los modelos lineal y no lineal ante cambios en los valores de las entradas. Se puede apreciar que al disminuir la corriente del refinado en la entrada un 1% en t =200s y aumentar tanto la corriente de extracto un 1% en t = 500s como la temperatura de entrada del aire un 0.5% en t=800s, la humedad disminuye. Se nota que el tiempo de estabilización de la humedad a la salida es pequeño.  Para determinar el orden de dicho tiempo, se deben tener en cuenta los tiempos de residencia de las fases presentes, en el equipo (gas 28s y líquido 1.87s).</w:t>
      </w:r>
    </w:p>
    <w:p w14:paraId="242353AB" w14:textId="24BC3406" w:rsidR="00A55738" w:rsidRDefault="00A55738" w:rsidP="00A55738">
      <w:pPr>
        <w:pStyle w:val="Text"/>
        <w:ind w:firstLine="204"/>
        <w:rPr>
          <w:lang w:val="es-ES"/>
        </w:rPr>
      </w:pPr>
      <w:r w:rsidRPr="00A55738">
        <w:rPr>
          <w:lang w:val="es-ES"/>
        </w:rPr>
        <w:t>Estos tiempos de residencia nos aproximan a un tiempo de estabilización cercano al obtenido en el modelo, puesto que el aire entra al equipo en gran cantidad y el tiempo que esta fase permanece en el equipo es muy corto, ocasionando que la respuesta de la humedad a la salida sea rápida, lo cual se demuestra con el segundo tiempo de residencia obtenido (1.87s). Cabe resaltar que estos tiempos de respuesta dependen siempre de la capacidad del equipo que se use y de los flujos que se le alimenten.</w:t>
      </w:r>
    </w:p>
    <w:p w14:paraId="182FFB60" w14:textId="42C1C116" w:rsidR="00A55738" w:rsidRDefault="00A55738" w:rsidP="00A55738">
      <w:pPr>
        <w:pStyle w:val="Ttulo2"/>
        <w:rPr>
          <w:lang w:val="es-CO"/>
        </w:rPr>
      </w:pPr>
      <w:r>
        <w:rPr>
          <w:lang w:val="es-CO"/>
        </w:rPr>
        <w:t>Método de cálculo</w:t>
      </w:r>
    </w:p>
    <w:p w14:paraId="4A4275C2" w14:textId="77777777" w:rsidR="00A55738" w:rsidRDefault="00A55738" w:rsidP="00A55738">
      <w:pPr>
        <w:spacing w:line="252" w:lineRule="auto"/>
        <w:ind w:firstLine="204"/>
        <w:rPr>
          <w:lang w:val="es-CO"/>
        </w:rPr>
      </w:pPr>
      <w:r w:rsidRPr="008F39C1">
        <w:rPr>
          <w:lang w:val="es-CO"/>
        </w:rPr>
        <w:t>El tiempo de residencia se define como:</w:t>
      </w:r>
    </w:p>
    <w:p w14:paraId="1D9D9D01" w14:textId="77777777" w:rsidR="00A55738" w:rsidRDefault="00A55738" w:rsidP="00A55738">
      <w:pPr>
        <w:pStyle w:val="MTDisplayEquation"/>
        <w:spacing w:before="120"/>
        <w:rPr>
          <w:lang w:val="es-ES"/>
        </w:rPr>
      </w:pPr>
      <w:r>
        <w:rPr>
          <w:lang w:val="es-ES"/>
        </w:rPr>
        <w:lastRenderedPageBreak/>
        <w:tab/>
      </w:r>
      <w:r w:rsidRPr="00A55738">
        <w:rPr>
          <w:position w:val="-28"/>
          <w:lang w:val="es-ES"/>
        </w:rPr>
        <w:object w:dxaOrig="3180" w:dyaOrig="660" w14:anchorId="5C3FFB6E">
          <v:shape id="_x0000_i1085" type="#_x0000_t75" style="width:160.7pt;height:32.25pt" o:ole="">
            <v:imagedata r:id="rId133" o:title=""/>
          </v:shape>
          <o:OLEObject Type="Embed" ProgID="Equation.DSMT4" ShapeID="_x0000_i1085" DrawAspect="Content" ObjectID="_1775563268" r:id="rId134"/>
        </w:object>
      </w:r>
      <w:r>
        <w:rPr>
          <w:lang w:val="es-ES"/>
        </w:rPr>
        <w:t xml:space="preserve"> </w:t>
      </w:r>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32</w:instrText>
      </w:r>
      <w:r>
        <w:rPr>
          <w:lang w:val="es-ES"/>
        </w:rPr>
        <w:fldChar w:fldCharType="end"/>
      </w:r>
      <w:r>
        <w:rPr>
          <w:lang w:val="es-ES"/>
        </w:rPr>
        <w:instrText>)</w:instrText>
      </w:r>
      <w:r>
        <w:rPr>
          <w:lang w:val="es-ES"/>
        </w:rPr>
        <w:fldChar w:fldCharType="end"/>
      </w:r>
    </w:p>
    <w:p w14:paraId="5F4F401E" w14:textId="0553B01B" w:rsidR="00A55738" w:rsidRDefault="00A55738" w:rsidP="00A55738">
      <w:pPr>
        <w:pStyle w:val="MTDisplayEquation"/>
        <w:spacing w:before="120"/>
        <w:rPr>
          <w:lang w:val="es-ES"/>
        </w:rPr>
      </w:pPr>
      <w:r>
        <w:rPr>
          <w:lang w:val="es-ES"/>
        </w:rPr>
        <w:tab/>
      </w:r>
      <m:oMath>
        <m:r>
          <w:rPr>
            <w:rFonts w:ascii="Cambria Math" w:hAnsi="Cambria Math"/>
            <w:lang w:val="es-ES"/>
          </w:rPr>
          <m:t>V=</m:t>
        </m:r>
        <m:f>
          <m:fPr>
            <m:ctrlPr>
              <w:rPr>
                <w:rFonts w:ascii="Cambria Math" w:hAnsi="Cambria Math"/>
                <w:i/>
                <w:lang w:val="es-ES"/>
              </w:rPr>
            </m:ctrlPr>
          </m:fPr>
          <m:num>
            <m:r>
              <w:rPr>
                <w:rFonts w:ascii="Cambria Math" w:hAnsi="Cambria Math"/>
                <w:lang w:val="es-ES"/>
              </w:rPr>
              <m:t>M</m:t>
            </m:r>
          </m:num>
          <m:den>
            <m:r>
              <w:rPr>
                <w:rFonts w:ascii="Cambria Math" w:hAnsi="Cambria Math"/>
                <w:lang w:val="es-ES"/>
              </w:rPr>
              <m:t>ρ</m:t>
            </m:r>
          </m:den>
        </m:f>
      </m:oMath>
      <w:r>
        <w:rPr>
          <w:lang w:val="es-ES"/>
        </w:rPr>
        <w:tab/>
      </w:r>
      <w:r>
        <w:rPr>
          <w:lang w:val="es-ES"/>
        </w:rPr>
        <w:fldChar w:fldCharType="begin"/>
      </w:r>
      <w:r>
        <w:rPr>
          <w:lang w:val="es-ES"/>
        </w:rPr>
        <w:instrText xml:space="preserve"> MACROBUTTON MTPlaceRef \* MERGEFORMAT </w:instrText>
      </w:r>
      <w:r>
        <w:rPr>
          <w:lang w:val="es-ES"/>
        </w:rPr>
        <w:fldChar w:fldCharType="begin"/>
      </w:r>
      <w:r>
        <w:rPr>
          <w:lang w:val="es-ES"/>
        </w:rPr>
        <w:instrText xml:space="preserve"> SEQ MTEqn \h \* MERGEFORMAT </w:instrText>
      </w:r>
      <w:r>
        <w:rPr>
          <w:lang w:val="es-ES"/>
        </w:rPr>
        <w:fldChar w:fldCharType="end"/>
      </w:r>
      <w:bookmarkStart w:id="19" w:name="ZEqnNum348281"/>
      <w:r>
        <w:rPr>
          <w:lang w:val="es-ES"/>
        </w:rPr>
        <w:instrText>(</w:instrText>
      </w:r>
      <w:r>
        <w:rPr>
          <w:lang w:val="es-ES"/>
        </w:rPr>
        <w:fldChar w:fldCharType="begin"/>
      </w:r>
      <w:r>
        <w:rPr>
          <w:lang w:val="es-ES"/>
        </w:rPr>
        <w:instrText xml:space="preserve"> SEQ MTEqn \c \* Arabic \* MERGEFORMAT </w:instrText>
      </w:r>
      <w:r>
        <w:rPr>
          <w:lang w:val="es-ES"/>
        </w:rPr>
        <w:fldChar w:fldCharType="separate"/>
      </w:r>
      <w:r w:rsidR="00110F24">
        <w:rPr>
          <w:noProof/>
          <w:lang w:val="es-ES"/>
        </w:rPr>
        <w:instrText>33</w:instrText>
      </w:r>
      <w:r>
        <w:rPr>
          <w:lang w:val="es-ES"/>
        </w:rPr>
        <w:fldChar w:fldCharType="end"/>
      </w:r>
      <w:r>
        <w:rPr>
          <w:lang w:val="es-ES"/>
        </w:rPr>
        <w:instrText>)</w:instrText>
      </w:r>
      <w:bookmarkEnd w:id="19"/>
      <w:r>
        <w:rPr>
          <w:lang w:val="es-ES"/>
        </w:rPr>
        <w:fldChar w:fldCharType="end"/>
      </w:r>
    </w:p>
    <w:p w14:paraId="34412D19" w14:textId="623124F9" w:rsidR="00A55738" w:rsidRPr="00A55738" w:rsidRDefault="00A55738" w:rsidP="00FF4C38">
      <w:pPr>
        <w:pStyle w:val="Text"/>
        <w:numPr>
          <w:ilvl w:val="0"/>
          <w:numId w:val="3"/>
        </w:numPr>
        <w:ind w:left="764"/>
        <w:rPr>
          <w:lang w:val="es-ES"/>
        </w:rPr>
      </w:pPr>
      <w:r w:rsidRPr="00A55738">
        <w:rPr>
          <w:lang w:val="es-ES"/>
        </w:rPr>
        <w:t>Para la fase gas se asume que el aire llena toda la cámara (sección cilíndrica) por tanto, el volumen ocupado por la fase será el volumen de un cilindro.</w:t>
      </w:r>
      <w:r>
        <w:rPr>
          <w:lang w:val="es-ES"/>
        </w:rPr>
        <w:t xml:space="preserve"> Para </w:t>
      </w:r>
      <w:proofErr w:type="spellStart"/>
      <w:r w:rsidRPr="00A55738">
        <w:rPr>
          <w:i/>
          <w:lang w:val="es-ES"/>
        </w:rPr>
        <w:t>V</w:t>
      </w:r>
      <w:r w:rsidRPr="00A55738">
        <w:rPr>
          <w:i/>
          <w:vertAlign w:val="subscript"/>
          <w:lang w:val="es-ES"/>
        </w:rPr>
        <w:t>ocupado</w:t>
      </w:r>
      <w:proofErr w:type="spellEnd"/>
      <w:r w:rsidRPr="00A55738">
        <w:rPr>
          <w:i/>
          <w:vertAlign w:val="subscript"/>
          <w:lang w:val="es-ES"/>
        </w:rPr>
        <w:t xml:space="preserve"> fase</w:t>
      </w:r>
      <w:r>
        <w:rPr>
          <w:lang w:val="es-ES"/>
        </w:rPr>
        <w:t xml:space="preserve"> = 383.147 m</w:t>
      </w:r>
      <w:r w:rsidRPr="00A55738">
        <w:rPr>
          <w:vertAlign w:val="superscript"/>
          <w:lang w:val="es-ES"/>
        </w:rPr>
        <w:t>3</w:t>
      </w:r>
      <w:r>
        <w:rPr>
          <w:lang w:val="es-ES"/>
        </w:rPr>
        <w:t xml:space="preserve">, </w:t>
      </w:r>
      <w:proofErr w:type="spellStart"/>
      <w:r w:rsidRPr="00A55738">
        <w:rPr>
          <w:i/>
          <w:lang w:val="es-ES"/>
        </w:rPr>
        <w:t>v</w:t>
      </w:r>
      <w:r w:rsidRPr="00A55738">
        <w:rPr>
          <w:i/>
          <w:vertAlign w:val="subscript"/>
          <w:lang w:val="es-ES"/>
        </w:rPr>
        <w:t>o</w:t>
      </w:r>
      <w:proofErr w:type="spellEnd"/>
      <w:r>
        <w:rPr>
          <w:lang w:val="es-ES"/>
        </w:rPr>
        <w:t xml:space="preserve"> = 41865 m</w:t>
      </w:r>
      <w:r w:rsidRPr="00A55738">
        <w:rPr>
          <w:vertAlign w:val="superscript"/>
          <w:lang w:val="es-ES"/>
        </w:rPr>
        <w:t>3</w:t>
      </w:r>
      <w:r>
        <w:rPr>
          <w:lang w:val="es-ES"/>
        </w:rPr>
        <w:t xml:space="preserve">/h, </w:t>
      </w:r>
      <w:proofErr w:type="spellStart"/>
      <w:r w:rsidRPr="00A55738">
        <w:rPr>
          <w:i/>
          <w:lang w:val="es-ES"/>
        </w:rPr>
        <w:t>T</w:t>
      </w:r>
      <w:r w:rsidRPr="00A55738">
        <w:rPr>
          <w:i/>
          <w:vertAlign w:val="subscript"/>
          <w:lang w:val="es-ES"/>
        </w:rPr>
        <w:t>r</w:t>
      </w:r>
      <w:proofErr w:type="spellEnd"/>
      <w:r>
        <w:rPr>
          <w:lang w:val="es-ES"/>
        </w:rPr>
        <w:t> = 28s</w:t>
      </w:r>
      <w:r w:rsidR="00E84398">
        <w:rPr>
          <w:lang w:val="es-ES"/>
        </w:rPr>
        <w:t>.</w:t>
      </w:r>
    </w:p>
    <w:p w14:paraId="5E1E4083" w14:textId="3AF1A4A2" w:rsidR="0089560F" w:rsidRPr="00A55738" w:rsidRDefault="00A55738" w:rsidP="00FF4C38">
      <w:pPr>
        <w:pStyle w:val="Text"/>
        <w:numPr>
          <w:ilvl w:val="0"/>
          <w:numId w:val="3"/>
        </w:numPr>
        <w:ind w:left="764"/>
        <w:rPr>
          <w:lang w:val="es-ES"/>
        </w:rPr>
      </w:pPr>
      <w:r w:rsidRPr="00A55738">
        <w:rPr>
          <w:lang w:val="es-ES"/>
        </w:rPr>
        <w:t>Para la fase líquida (</w:t>
      </w:r>
      <w:proofErr w:type="spellStart"/>
      <w:r w:rsidRPr="00A55738">
        <w:rPr>
          <w:lang w:val="es-ES"/>
        </w:rPr>
        <w:t>Barbotina</w:t>
      </w:r>
      <w:proofErr w:type="spellEnd"/>
      <w:r w:rsidRPr="00A55738">
        <w:rPr>
          <w:lang w:val="es-ES"/>
        </w:rPr>
        <w:t>) se decide trabajar con una masa constante de 10 kg, con la que se calculó el punto de operación en la simulación propuesta, y con esta se obtuvo el volumen ocupado por la fase en el equipo y así el tiempo de residencia de ésta en el secador.</w:t>
      </w:r>
      <w:r>
        <w:rPr>
          <w:lang w:val="es-ES"/>
        </w:rPr>
        <w:t xml:space="preserve"> Para </w:t>
      </w:r>
      <w:proofErr w:type="spellStart"/>
      <w:r w:rsidRPr="00A55738">
        <w:rPr>
          <w:i/>
          <w:lang w:val="es-ES"/>
        </w:rPr>
        <w:t>v</w:t>
      </w:r>
      <w:r w:rsidRPr="00A55738">
        <w:rPr>
          <w:i/>
          <w:vertAlign w:val="subscript"/>
          <w:lang w:val="es-ES"/>
        </w:rPr>
        <w:t>o</w:t>
      </w:r>
      <w:proofErr w:type="spellEnd"/>
      <w:r>
        <w:rPr>
          <w:lang w:val="es-ES"/>
        </w:rPr>
        <w:t xml:space="preserve"> = 11 m</w:t>
      </w:r>
      <w:r w:rsidRPr="00A55738">
        <w:rPr>
          <w:vertAlign w:val="superscript"/>
          <w:lang w:val="es-ES"/>
        </w:rPr>
        <w:t>3</w:t>
      </w:r>
      <w:r>
        <w:rPr>
          <w:lang w:val="es-ES"/>
        </w:rPr>
        <w:t>/h</w:t>
      </w:r>
      <w:r w:rsidR="00E84398">
        <w:rPr>
          <w:lang w:val="es-ES"/>
        </w:rPr>
        <w:t xml:space="preserve">, </w:t>
      </w:r>
      <w:proofErr w:type="spellStart"/>
      <w:r w:rsidR="00E84398" w:rsidRPr="00A55738">
        <w:rPr>
          <w:i/>
          <w:lang w:val="es-ES"/>
        </w:rPr>
        <w:t>V</w:t>
      </w:r>
      <w:r w:rsidR="00E84398" w:rsidRPr="00A55738">
        <w:rPr>
          <w:i/>
          <w:vertAlign w:val="subscript"/>
          <w:lang w:val="es-ES"/>
        </w:rPr>
        <w:t>ocupado</w:t>
      </w:r>
      <w:proofErr w:type="spellEnd"/>
      <w:r w:rsidR="00E84398">
        <w:rPr>
          <w:i/>
          <w:vertAlign w:val="subscript"/>
          <w:lang w:val="es-ES"/>
        </w:rPr>
        <w:t> </w:t>
      </w:r>
      <w:r w:rsidR="00E84398" w:rsidRPr="00A55738">
        <w:rPr>
          <w:i/>
          <w:vertAlign w:val="subscript"/>
          <w:lang w:val="es-ES"/>
        </w:rPr>
        <w:t>fase</w:t>
      </w:r>
      <w:r w:rsidR="00E84398">
        <w:rPr>
          <w:lang w:val="es-ES"/>
        </w:rPr>
        <w:t> = 0.00573 m</w:t>
      </w:r>
      <w:r w:rsidR="00E84398" w:rsidRPr="00A55738">
        <w:rPr>
          <w:vertAlign w:val="superscript"/>
          <w:lang w:val="es-ES"/>
        </w:rPr>
        <w:t>3</w:t>
      </w:r>
      <w:r w:rsidR="00E84398">
        <w:rPr>
          <w:lang w:val="es-ES"/>
        </w:rPr>
        <w:t xml:space="preserve"> según </w:t>
      </w:r>
      <w:r w:rsidR="00E84398">
        <w:rPr>
          <w:lang w:val="es-ES"/>
        </w:rPr>
        <w:fldChar w:fldCharType="begin"/>
      </w:r>
      <w:r w:rsidR="00E84398">
        <w:rPr>
          <w:lang w:val="es-ES"/>
        </w:rPr>
        <w:instrText xml:space="preserve"> GOTOBUTTON ZEqnNum348281  \* MERGEFORMAT </w:instrText>
      </w:r>
      <w:r w:rsidR="00E84398">
        <w:rPr>
          <w:lang w:val="es-ES"/>
        </w:rPr>
        <w:fldChar w:fldCharType="begin"/>
      </w:r>
      <w:r w:rsidR="00E84398">
        <w:rPr>
          <w:lang w:val="es-ES"/>
        </w:rPr>
        <w:instrText xml:space="preserve"> REF ZEqnNum348281 \* Charformat \! \* MERGEFORMAT </w:instrText>
      </w:r>
      <w:r w:rsidR="00E84398">
        <w:rPr>
          <w:lang w:val="es-ES"/>
        </w:rPr>
        <w:fldChar w:fldCharType="separate"/>
      </w:r>
      <w:r w:rsidR="00110F24">
        <w:rPr>
          <w:lang w:val="es-ES"/>
        </w:rPr>
        <w:instrText>(33)</w:instrText>
      </w:r>
      <w:r w:rsidR="00E84398">
        <w:rPr>
          <w:lang w:val="es-ES"/>
        </w:rPr>
        <w:fldChar w:fldCharType="end"/>
      </w:r>
      <w:r w:rsidR="00E84398">
        <w:rPr>
          <w:lang w:val="es-ES"/>
        </w:rPr>
        <w:fldChar w:fldCharType="end"/>
      </w:r>
      <w:r w:rsidR="00E84398">
        <w:rPr>
          <w:lang w:val="es-ES"/>
        </w:rPr>
        <w:t xml:space="preserve"> por lo que </w:t>
      </w:r>
      <w:proofErr w:type="spellStart"/>
      <w:r w:rsidR="00E84398" w:rsidRPr="00A55738">
        <w:rPr>
          <w:i/>
          <w:lang w:val="es-ES"/>
        </w:rPr>
        <w:t>T</w:t>
      </w:r>
      <w:r w:rsidR="00E84398" w:rsidRPr="00A55738">
        <w:rPr>
          <w:i/>
          <w:vertAlign w:val="subscript"/>
          <w:lang w:val="es-ES"/>
        </w:rPr>
        <w:t>r</w:t>
      </w:r>
      <w:proofErr w:type="spellEnd"/>
      <w:r w:rsidR="00E84398">
        <w:rPr>
          <w:lang w:val="es-ES"/>
        </w:rPr>
        <w:t> = 1.87s.</w:t>
      </w:r>
    </w:p>
    <w:p w14:paraId="7DC68C9A" w14:textId="28321EEC" w:rsidR="00E84398" w:rsidRDefault="00E84398" w:rsidP="00E84398">
      <w:pPr>
        <w:pStyle w:val="Ttulo2"/>
        <w:rPr>
          <w:lang w:val="es-CO"/>
        </w:rPr>
      </w:pPr>
      <w:r w:rsidRPr="00E84398">
        <w:rPr>
          <w:lang w:val="es-CO"/>
        </w:rPr>
        <w:t>Resultados en estado estacionario</w:t>
      </w:r>
    </w:p>
    <w:p w14:paraId="528A4E05" w14:textId="00591024" w:rsidR="00496661" w:rsidRDefault="00E84398" w:rsidP="00E84398">
      <w:pPr>
        <w:pStyle w:val="Text"/>
        <w:rPr>
          <w:lang w:val="es-ES"/>
        </w:rPr>
      </w:pPr>
      <w:r w:rsidRPr="00E84398">
        <w:rPr>
          <w:lang w:val="es-ES"/>
        </w:rPr>
        <w:t>De los resultados consignados en la Tabla I</w:t>
      </w:r>
      <w:r w:rsidR="006B49D3">
        <w:rPr>
          <w:lang w:val="es-ES"/>
        </w:rPr>
        <w:t>V</w:t>
      </w:r>
      <w:r w:rsidRPr="00E84398">
        <w:rPr>
          <w:lang w:val="es-ES"/>
        </w:rPr>
        <w:t>, se resalta que para las entradas fueron asumidos los valores reales de un equipo de secado ATM-52 en operación. Además, la humedad a la salida de este equipo tiene un valor ideal de 6.4 ± 0.4% (ya controlada) y considerando que el valor obtenido por el modelo a lazo abierto fue de 8.5%, ambos en base húmeda, se entiende que este modelo representa lo suficientemente bien el fenómeno tratado y verifica los valores de estado estacionario del proceso real, por lo que se muestra como un firme candidato para la aplicación de estrategias de control sobre esta variable</w:t>
      </w:r>
      <w:r>
        <w:rPr>
          <w:lang w:val="es-ES"/>
        </w:rPr>
        <w:t>.</w:t>
      </w:r>
    </w:p>
    <w:p w14:paraId="4B228941" w14:textId="4839C47E" w:rsidR="00E84398" w:rsidRPr="00F00FFA" w:rsidRDefault="006B49D3" w:rsidP="00E84398">
      <w:pPr>
        <w:pStyle w:val="TableTitle"/>
        <w:spacing w:before="240"/>
        <w:rPr>
          <w:lang w:val="es-EC"/>
        </w:rPr>
      </w:pPr>
      <w:r>
        <w:rPr>
          <w:lang w:val="es-EC"/>
        </w:rPr>
        <w:t>TABLA IV</w:t>
      </w:r>
    </w:p>
    <w:p w14:paraId="06F84F1E" w14:textId="02551645" w:rsidR="00E84398" w:rsidRDefault="00E84398" w:rsidP="00E84398">
      <w:pPr>
        <w:pStyle w:val="TableTitle"/>
        <w:rPr>
          <w:lang w:val="es-EC"/>
        </w:rPr>
      </w:pPr>
      <w:r w:rsidRPr="00390857">
        <w:rPr>
          <w:lang w:val="es-CO"/>
        </w:rPr>
        <w:t>Resultados en estado estacionario</w:t>
      </w:r>
    </w:p>
    <w:tbl>
      <w:tblPr>
        <w:tblW w:w="4516" w:type="dxa"/>
        <w:jc w:val="center"/>
        <w:tblBorders>
          <w:top w:val="single" w:sz="12" w:space="0" w:color="808080"/>
          <w:bottom w:val="single" w:sz="12" w:space="0" w:color="808080"/>
        </w:tblBorders>
        <w:tblLayout w:type="fixed"/>
        <w:tblLook w:val="0000" w:firstRow="0" w:lastRow="0" w:firstColumn="0" w:lastColumn="0" w:noHBand="0" w:noVBand="0"/>
      </w:tblPr>
      <w:tblGrid>
        <w:gridCol w:w="318"/>
        <w:gridCol w:w="1417"/>
        <w:gridCol w:w="391"/>
        <w:gridCol w:w="2390"/>
      </w:tblGrid>
      <w:tr w:rsidR="00E84398" w:rsidRPr="00A205E8" w14:paraId="2941574F" w14:textId="77777777" w:rsidTr="00E84398">
        <w:trPr>
          <w:trHeight w:val="440"/>
          <w:jc w:val="center"/>
        </w:trPr>
        <w:tc>
          <w:tcPr>
            <w:tcW w:w="318" w:type="dxa"/>
            <w:tcBorders>
              <w:top w:val="double" w:sz="6" w:space="0" w:color="auto"/>
              <w:left w:val="nil"/>
              <w:bottom w:val="single" w:sz="6" w:space="0" w:color="auto"/>
              <w:right w:val="nil"/>
            </w:tcBorders>
            <w:vAlign w:val="center"/>
          </w:tcPr>
          <w:p w14:paraId="2CBD115F" w14:textId="77777777" w:rsidR="00E84398" w:rsidRPr="00390857" w:rsidRDefault="00E84398" w:rsidP="00393C8D">
            <w:pPr>
              <w:jc w:val="center"/>
              <w:rPr>
                <w:sz w:val="16"/>
                <w:szCs w:val="16"/>
                <w:lang w:val="es-CO"/>
              </w:rPr>
            </w:pPr>
          </w:p>
        </w:tc>
        <w:tc>
          <w:tcPr>
            <w:tcW w:w="1417" w:type="dxa"/>
            <w:tcBorders>
              <w:top w:val="double" w:sz="6" w:space="0" w:color="auto"/>
              <w:left w:val="nil"/>
              <w:bottom w:val="single" w:sz="6" w:space="0" w:color="auto"/>
              <w:right w:val="nil"/>
            </w:tcBorders>
            <w:vAlign w:val="center"/>
          </w:tcPr>
          <w:p w14:paraId="6C502B85" w14:textId="77777777" w:rsidR="00E84398" w:rsidRPr="00390857" w:rsidRDefault="00E84398" w:rsidP="00393C8D">
            <w:pPr>
              <w:pStyle w:val="TableTitle"/>
              <w:jc w:val="right"/>
              <w:rPr>
                <w:smallCaps w:val="0"/>
                <w:lang w:val="es-CO"/>
              </w:rPr>
            </w:pPr>
            <w:r w:rsidRPr="00390857">
              <w:rPr>
                <w:smallCaps w:val="0"/>
                <w:lang w:val="es-CO"/>
              </w:rPr>
              <w:t>Símbolo</w:t>
            </w:r>
          </w:p>
        </w:tc>
        <w:tc>
          <w:tcPr>
            <w:tcW w:w="2781" w:type="dxa"/>
            <w:gridSpan w:val="2"/>
            <w:tcBorders>
              <w:top w:val="double" w:sz="6" w:space="0" w:color="auto"/>
              <w:left w:val="nil"/>
              <w:bottom w:val="single" w:sz="6" w:space="0" w:color="auto"/>
              <w:right w:val="nil"/>
            </w:tcBorders>
            <w:vAlign w:val="center"/>
          </w:tcPr>
          <w:p w14:paraId="5AA28E7E" w14:textId="77777777" w:rsidR="00E84398" w:rsidRPr="00390857" w:rsidRDefault="00E84398" w:rsidP="00393C8D">
            <w:pPr>
              <w:jc w:val="center"/>
              <w:rPr>
                <w:sz w:val="16"/>
                <w:szCs w:val="16"/>
                <w:lang w:val="es-CO"/>
              </w:rPr>
            </w:pPr>
            <w:r w:rsidRPr="00390857">
              <w:rPr>
                <w:sz w:val="16"/>
                <w:szCs w:val="16"/>
                <w:lang w:val="es-CO"/>
              </w:rPr>
              <w:t>Valor de estado estacionario y unidades</w:t>
            </w:r>
          </w:p>
        </w:tc>
      </w:tr>
      <w:tr w:rsidR="00E84398" w:rsidRPr="00390857" w14:paraId="485E0AEB" w14:textId="77777777" w:rsidTr="00E84398">
        <w:trPr>
          <w:jc w:val="center"/>
        </w:trPr>
        <w:tc>
          <w:tcPr>
            <w:tcW w:w="318" w:type="dxa"/>
            <w:vMerge w:val="restart"/>
            <w:tcBorders>
              <w:top w:val="nil"/>
              <w:left w:val="nil"/>
              <w:right w:val="nil"/>
            </w:tcBorders>
            <w:textDirection w:val="btLr"/>
          </w:tcPr>
          <w:p w14:paraId="4ABF3BE1" w14:textId="77777777" w:rsidR="00E84398" w:rsidRPr="00390857" w:rsidRDefault="00E84398" w:rsidP="00393C8D">
            <w:pPr>
              <w:ind w:left="113" w:right="113"/>
              <w:jc w:val="right"/>
              <w:rPr>
                <w:sz w:val="16"/>
                <w:szCs w:val="16"/>
                <w:lang w:val="es-CO"/>
              </w:rPr>
            </w:pPr>
            <w:r w:rsidRPr="00390857">
              <w:rPr>
                <w:sz w:val="16"/>
                <w:szCs w:val="16"/>
                <w:lang w:val="es-CO"/>
              </w:rPr>
              <w:t>Entradas</w:t>
            </w:r>
          </w:p>
        </w:tc>
        <w:tc>
          <w:tcPr>
            <w:tcW w:w="1808" w:type="dxa"/>
            <w:gridSpan w:val="2"/>
            <w:tcBorders>
              <w:top w:val="nil"/>
              <w:left w:val="nil"/>
              <w:bottom w:val="nil"/>
              <w:right w:val="nil"/>
            </w:tcBorders>
          </w:tcPr>
          <w:p w14:paraId="2568F9D6" w14:textId="77777777" w:rsidR="00E84398" w:rsidRPr="00390857" w:rsidRDefault="002F7A12" w:rsidP="00393C8D">
            <w:pPr>
              <w:rPr>
                <w:sz w:val="16"/>
                <w:szCs w:val="16"/>
                <w:lang w:val="es-CO"/>
              </w:rPr>
            </w:pPr>
            <m:oMathPara>
              <m:oMath>
                <m:sSub>
                  <m:sSubPr>
                    <m:ctrlPr>
                      <w:rPr>
                        <w:rFonts w:ascii="Cambria Math" w:eastAsia="Calibri" w:hAnsi="Cambria Math"/>
                        <w:i/>
                        <w:sz w:val="16"/>
                        <w:szCs w:val="16"/>
                        <w:lang w:val="es-CO"/>
                      </w:rPr>
                    </m:ctrlPr>
                  </m:sSubPr>
                  <m:e>
                    <m:r>
                      <w:rPr>
                        <w:rFonts w:ascii="Cambria Math" w:eastAsia="Calibri" w:hAnsi="Cambria Math"/>
                        <w:sz w:val="16"/>
                        <w:szCs w:val="16"/>
                        <w:lang w:val="es-CO"/>
                      </w:rPr>
                      <m:t>R</m:t>
                    </m:r>
                  </m:e>
                  <m:sub>
                    <m:sSub>
                      <m:sSubPr>
                        <m:ctrlPr>
                          <w:rPr>
                            <w:rFonts w:ascii="Cambria Math" w:eastAsia="Calibri" w:hAnsi="Cambria Math"/>
                            <w:i/>
                            <w:sz w:val="16"/>
                            <w:szCs w:val="16"/>
                            <w:lang w:val="es-CO"/>
                          </w:rPr>
                        </m:ctrlPr>
                      </m:sSubPr>
                      <m:e>
                        <m:r>
                          <w:rPr>
                            <w:rFonts w:ascii="Cambria Math" w:eastAsia="Calibri" w:hAnsi="Cambria Math"/>
                            <w:sz w:val="16"/>
                            <w:szCs w:val="16"/>
                            <w:lang w:val="es-CO"/>
                          </w:rPr>
                          <m:t>w</m:t>
                        </m:r>
                      </m:e>
                      <m:sub>
                        <m:r>
                          <w:rPr>
                            <w:rFonts w:ascii="Cambria Math" w:eastAsia="Calibri" w:hAnsi="Cambria Math"/>
                            <w:sz w:val="16"/>
                            <w:szCs w:val="16"/>
                            <w:lang w:val="es-CO"/>
                          </w:rPr>
                          <m:t>1</m:t>
                        </m:r>
                      </m:sub>
                    </m:sSub>
                  </m:sub>
                </m:sSub>
              </m:oMath>
            </m:oMathPara>
          </w:p>
        </w:tc>
        <w:tc>
          <w:tcPr>
            <w:tcW w:w="2390" w:type="dxa"/>
            <w:tcBorders>
              <w:top w:val="nil"/>
              <w:left w:val="nil"/>
              <w:bottom w:val="nil"/>
              <w:right w:val="nil"/>
            </w:tcBorders>
          </w:tcPr>
          <w:p w14:paraId="47454B14" w14:textId="77777777" w:rsidR="00E84398" w:rsidRPr="00390857" w:rsidRDefault="00E84398" w:rsidP="00393C8D">
            <w:pPr>
              <w:rPr>
                <w:sz w:val="16"/>
                <w:szCs w:val="16"/>
                <w:lang w:val="es-CO"/>
              </w:rPr>
            </w:pPr>
            <w:r w:rsidRPr="00390857">
              <w:rPr>
                <w:sz w:val="16"/>
                <w:szCs w:val="16"/>
                <w:lang w:val="es-CO"/>
              </w:rPr>
              <w:t xml:space="preserve">0.1145 </w:t>
            </w:r>
            <w:r>
              <w:rPr>
                <w:sz w:val="16"/>
                <w:szCs w:val="16"/>
                <w:lang w:val="es-CO"/>
              </w:rPr>
              <w:t>kg/</w:t>
            </w:r>
            <w:r w:rsidRPr="003060B0">
              <w:rPr>
                <w:sz w:val="16"/>
                <w:szCs w:val="16"/>
                <w:lang w:val="es-CO"/>
              </w:rPr>
              <w:t>(m</w:t>
            </w:r>
            <w:r w:rsidRPr="003060B0">
              <w:rPr>
                <w:sz w:val="16"/>
                <w:szCs w:val="16"/>
                <w:vertAlign w:val="superscript"/>
                <w:lang w:val="es-CO"/>
              </w:rPr>
              <w:t>2</w:t>
            </w:r>
            <w:r w:rsidRPr="003060B0">
              <w:rPr>
                <w:sz w:val="16"/>
                <w:szCs w:val="16"/>
                <w:lang w:val="es-CO"/>
              </w:rPr>
              <w:t>·s)</w:t>
            </w:r>
          </w:p>
        </w:tc>
      </w:tr>
      <w:tr w:rsidR="00E84398" w:rsidRPr="00390857" w14:paraId="1B24C8CD" w14:textId="77777777" w:rsidTr="00E84398">
        <w:trPr>
          <w:trHeight w:val="279"/>
          <w:jc w:val="center"/>
        </w:trPr>
        <w:tc>
          <w:tcPr>
            <w:tcW w:w="318" w:type="dxa"/>
            <w:vMerge/>
            <w:tcBorders>
              <w:left w:val="nil"/>
              <w:right w:val="nil"/>
            </w:tcBorders>
          </w:tcPr>
          <w:p w14:paraId="5AD5AC3E" w14:textId="77777777" w:rsidR="00E84398" w:rsidRPr="00390857" w:rsidRDefault="00E84398" w:rsidP="00393C8D">
            <w:pPr>
              <w:jc w:val="center"/>
              <w:rPr>
                <w:i/>
                <w:iCs/>
                <w:sz w:val="16"/>
                <w:szCs w:val="16"/>
                <w:lang w:val="es-CO"/>
              </w:rPr>
            </w:pPr>
          </w:p>
        </w:tc>
        <w:tc>
          <w:tcPr>
            <w:tcW w:w="1808" w:type="dxa"/>
            <w:gridSpan w:val="2"/>
            <w:tcBorders>
              <w:top w:val="nil"/>
              <w:left w:val="nil"/>
              <w:bottom w:val="nil"/>
              <w:right w:val="nil"/>
            </w:tcBorders>
          </w:tcPr>
          <w:p w14:paraId="523D9C51" w14:textId="77777777" w:rsidR="00E84398" w:rsidRPr="00390857" w:rsidRDefault="002F7A12" w:rsidP="00393C8D">
            <w:pPr>
              <w:rPr>
                <w:sz w:val="16"/>
                <w:szCs w:val="16"/>
                <w:lang w:val="es-CO"/>
              </w:rPr>
            </w:pPr>
            <m:oMathPara>
              <m:oMath>
                <m:sSub>
                  <m:sSubPr>
                    <m:ctrlPr>
                      <w:rPr>
                        <w:rFonts w:ascii="Cambria Math" w:hAnsi="Cambria Math"/>
                        <w:i/>
                        <w:sz w:val="16"/>
                        <w:szCs w:val="16"/>
                        <w:lang w:val="es-CO"/>
                      </w:rPr>
                    </m:ctrlPr>
                  </m:sSubPr>
                  <m:e>
                    <m:r>
                      <w:rPr>
                        <w:rFonts w:ascii="Cambria Math" w:hAnsi="Cambria Math"/>
                        <w:sz w:val="16"/>
                        <w:szCs w:val="16"/>
                        <w:lang w:val="es-CO"/>
                      </w:rPr>
                      <m:t>E</m:t>
                    </m:r>
                  </m:e>
                  <m:sub>
                    <m:sSub>
                      <m:sSubPr>
                        <m:ctrlPr>
                          <w:rPr>
                            <w:rFonts w:ascii="Cambria Math" w:hAnsi="Cambria Math"/>
                            <w:i/>
                            <w:sz w:val="16"/>
                            <w:szCs w:val="16"/>
                            <w:lang w:val="es-CO"/>
                          </w:rPr>
                        </m:ctrlPr>
                      </m:sSubPr>
                      <m:e>
                        <m:r>
                          <w:rPr>
                            <w:rFonts w:ascii="Cambria Math" w:hAnsi="Cambria Math"/>
                            <w:sz w:val="16"/>
                            <w:szCs w:val="16"/>
                            <w:lang w:val="es-CO"/>
                          </w:rPr>
                          <m:t>w</m:t>
                        </m:r>
                      </m:e>
                      <m:sub>
                        <m:r>
                          <w:rPr>
                            <w:rFonts w:ascii="Cambria Math" w:hAnsi="Cambria Math"/>
                            <w:sz w:val="16"/>
                            <w:szCs w:val="16"/>
                            <w:lang w:val="es-CO"/>
                          </w:rPr>
                          <m:t>4</m:t>
                        </m:r>
                      </m:sub>
                    </m:sSub>
                  </m:sub>
                </m:sSub>
              </m:oMath>
            </m:oMathPara>
          </w:p>
        </w:tc>
        <w:tc>
          <w:tcPr>
            <w:tcW w:w="2390" w:type="dxa"/>
            <w:tcBorders>
              <w:top w:val="nil"/>
              <w:left w:val="nil"/>
              <w:bottom w:val="nil"/>
              <w:right w:val="nil"/>
            </w:tcBorders>
          </w:tcPr>
          <w:p w14:paraId="20A2A871" w14:textId="77777777" w:rsidR="00E84398" w:rsidRPr="00390857" w:rsidRDefault="00E84398" w:rsidP="00393C8D">
            <w:pPr>
              <w:rPr>
                <w:sz w:val="16"/>
                <w:szCs w:val="16"/>
                <w:lang w:val="es-CO"/>
              </w:rPr>
            </w:pPr>
            <w:r>
              <w:rPr>
                <w:sz w:val="16"/>
                <w:szCs w:val="16"/>
                <w:lang w:val="es-CO"/>
              </w:rPr>
              <w:t>0.0999 kg/</w:t>
            </w:r>
            <w:r w:rsidRPr="003060B0">
              <w:rPr>
                <w:sz w:val="16"/>
                <w:szCs w:val="16"/>
                <w:lang w:val="es-CO"/>
              </w:rPr>
              <w:t>(m</w:t>
            </w:r>
            <w:r w:rsidRPr="003060B0">
              <w:rPr>
                <w:sz w:val="16"/>
                <w:szCs w:val="16"/>
                <w:vertAlign w:val="superscript"/>
                <w:lang w:val="es-CO"/>
              </w:rPr>
              <w:t>2</w:t>
            </w:r>
            <w:r w:rsidRPr="003060B0">
              <w:rPr>
                <w:sz w:val="16"/>
                <w:szCs w:val="16"/>
                <w:lang w:val="es-CO"/>
              </w:rPr>
              <w:t>·s)</w:t>
            </w:r>
          </w:p>
        </w:tc>
      </w:tr>
      <w:tr w:rsidR="00E84398" w:rsidRPr="00390857" w14:paraId="3C1698DC" w14:textId="77777777" w:rsidTr="00E84398">
        <w:trPr>
          <w:trHeight w:val="785"/>
          <w:jc w:val="center"/>
        </w:trPr>
        <w:tc>
          <w:tcPr>
            <w:tcW w:w="318" w:type="dxa"/>
            <w:vMerge/>
            <w:tcBorders>
              <w:left w:val="nil"/>
              <w:bottom w:val="nil"/>
              <w:right w:val="nil"/>
            </w:tcBorders>
          </w:tcPr>
          <w:p w14:paraId="6D381A77" w14:textId="77777777" w:rsidR="00E84398" w:rsidRPr="00390857" w:rsidRDefault="00E84398" w:rsidP="00393C8D">
            <w:pPr>
              <w:jc w:val="center"/>
              <w:rPr>
                <w:sz w:val="16"/>
                <w:szCs w:val="16"/>
                <w:highlight w:val="white"/>
                <w:lang w:val="es-CO"/>
              </w:rPr>
            </w:pPr>
          </w:p>
        </w:tc>
        <w:tc>
          <w:tcPr>
            <w:tcW w:w="1808" w:type="dxa"/>
            <w:gridSpan w:val="2"/>
            <w:tcBorders>
              <w:top w:val="nil"/>
              <w:left w:val="nil"/>
              <w:bottom w:val="nil"/>
              <w:right w:val="nil"/>
            </w:tcBorders>
          </w:tcPr>
          <w:p w14:paraId="1C5C37B3" w14:textId="77777777" w:rsidR="00E84398" w:rsidRPr="00390857" w:rsidRDefault="002F7A12" w:rsidP="00393C8D">
            <w:pPr>
              <w:rPr>
                <w:i/>
                <w:sz w:val="16"/>
                <w:szCs w:val="16"/>
                <w:highlight w:val="white"/>
                <w:lang w:val="es-CO"/>
              </w:rPr>
            </w:pPr>
            <m:oMathPara>
              <m:oMath>
                <m:sSub>
                  <m:sSubPr>
                    <m:ctrlPr>
                      <w:rPr>
                        <w:rFonts w:ascii="Cambria Math" w:hAnsi="Cambria Math"/>
                        <w:i/>
                        <w:sz w:val="16"/>
                        <w:szCs w:val="16"/>
                        <w:lang w:val="es-CO"/>
                      </w:rPr>
                    </m:ctrlPr>
                  </m:sSubPr>
                  <m:e>
                    <m:r>
                      <w:rPr>
                        <w:rFonts w:ascii="Cambria Math" w:hAnsi="Cambria Math"/>
                        <w:sz w:val="16"/>
                        <w:szCs w:val="16"/>
                        <w:lang w:val="es-CO"/>
                      </w:rPr>
                      <m:t>T</m:t>
                    </m:r>
                  </m:e>
                  <m:sub>
                    <m:sSub>
                      <m:sSubPr>
                        <m:ctrlPr>
                          <w:rPr>
                            <w:rFonts w:ascii="Cambria Math" w:hAnsi="Cambria Math"/>
                            <w:i/>
                            <w:sz w:val="16"/>
                            <w:szCs w:val="16"/>
                            <w:lang w:val="es-CO"/>
                          </w:rPr>
                        </m:ctrlPr>
                      </m:sSubPr>
                      <m:e>
                        <m:r>
                          <w:rPr>
                            <w:rFonts w:ascii="Cambria Math" w:hAnsi="Cambria Math"/>
                            <w:sz w:val="16"/>
                            <w:szCs w:val="16"/>
                            <w:lang w:val="es-CO"/>
                          </w:rPr>
                          <m:t>E</m:t>
                        </m:r>
                      </m:e>
                      <m:sub>
                        <m:r>
                          <w:rPr>
                            <w:rFonts w:ascii="Cambria Math" w:hAnsi="Cambria Math"/>
                            <w:sz w:val="16"/>
                            <w:szCs w:val="16"/>
                            <w:lang w:val="es-CO"/>
                          </w:rPr>
                          <m:t>4</m:t>
                        </m:r>
                      </m:sub>
                    </m:sSub>
                  </m:sub>
                </m:sSub>
              </m:oMath>
            </m:oMathPara>
          </w:p>
        </w:tc>
        <w:tc>
          <w:tcPr>
            <w:tcW w:w="2390" w:type="dxa"/>
            <w:tcBorders>
              <w:top w:val="nil"/>
              <w:left w:val="nil"/>
              <w:bottom w:val="nil"/>
              <w:right w:val="nil"/>
            </w:tcBorders>
          </w:tcPr>
          <w:p w14:paraId="18D19A3B" w14:textId="77777777" w:rsidR="00E84398" w:rsidRPr="00390857" w:rsidRDefault="00E84398" w:rsidP="00393C8D">
            <w:pPr>
              <w:rPr>
                <w:sz w:val="16"/>
                <w:szCs w:val="16"/>
                <w:lang w:val="es-CO"/>
              </w:rPr>
            </w:pPr>
            <w:r>
              <w:rPr>
                <w:sz w:val="16"/>
                <w:szCs w:val="16"/>
                <w:lang w:val="es-CO"/>
              </w:rPr>
              <w:t>873 K</w:t>
            </w:r>
          </w:p>
        </w:tc>
      </w:tr>
      <w:tr w:rsidR="00E84398" w:rsidRPr="00390857" w14:paraId="4CEBD48E" w14:textId="77777777" w:rsidTr="00E84398">
        <w:trPr>
          <w:trHeight w:val="279"/>
          <w:jc w:val="center"/>
        </w:trPr>
        <w:tc>
          <w:tcPr>
            <w:tcW w:w="318" w:type="dxa"/>
            <w:vMerge w:val="restart"/>
            <w:tcBorders>
              <w:top w:val="nil"/>
              <w:left w:val="nil"/>
              <w:right w:val="nil"/>
            </w:tcBorders>
            <w:textDirection w:val="btLr"/>
          </w:tcPr>
          <w:p w14:paraId="49F2F814" w14:textId="77777777" w:rsidR="00E84398" w:rsidRPr="00390857" w:rsidRDefault="00E84398" w:rsidP="00393C8D">
            <w:pPr>
              <w:ind w:left="113" w:right="113"/>
              <w:jc w:val="center"/>
              <w:rPr>
                <w:sz w:val="16"/>
                <w:szCs w:val="16"/>
                <w:highlight w:val="white"/>
                <w:lang w:val="es-CO"/>
              </w:rPr>
            </w:pPr>
            <w:r>
              <w:rPr>
                <w:sz w:val="16"/>
                <w:szCs w:val="16"/>
                <w:highlight w:val="white"/>
                <w:lang w:val="es-CO"/>
              </w:rPr>
              <w:t xml:space="preserve">      </w:t>
            </w:r>
            <w:r w:rsidRPr="00390857">
              <w:rPr>
                <w:sz w:val="16"/>
                <w:szCs w:val="16"/>
                <w:highlight w:val="white"/>
                <w:lang w:val="es-CO"/>
              </w:rPr>
              <w:t>Estados</w:t>
            </w:r>
          </w:p>
        </w:tc>
        <w:tc>
          <w:tcPr>
            <w:tcW w:w="1808" w:type="dxa"/>
            <w:gridSpan w:val="2"/>
            <w:tcBorders>
              <w:top w:val="nil"/>
              <w:left w:val="nil"/>
              <w:bottom w:val="nil"/>
              <w:right w:val="nil"/>
            </w:tcBorders>
          </w:tcPr>
          <w:p w14:paraId="0923EE09" w14:textId="77777777" w:rsidR="00E84398" w:rsidRPr="00390857" w:rsidRDefault="002F7A12" w:rsidP="00393C8D">
            <w:pPr>
              <w:rPr>
                <w:i/>
                <w:sz w:val="16"/>
                <w:szCs w:val="16"/>
                <w:highlight w:val="white"/>
                <w:lang w:val="es-CO"/>
              </w:rPr>
            </w:pPr>
            <m:oMathPara>
              <m:oMath>
                <m:sSub>
                  <m:sSubPr>
                    <m:ctrlPr>
                      <w:rPr>
                        <w:rFonts w:ascii="Cambria Math" w:hAnsi="Cambria Math"/>
                        <w:i/>
                        <w:sz w:val="16"/>
                        <w:szCs w:val="16"/>
                        <w:lang w:val="es-CO"/>
                      </w:rPr>
                    </m:ctrlPr>
                  </m:sSubPr>
                  <m:e>
                    <m:r>
                      <w:rPr>
                        <w:rFonts w:ascii="Cambria Math" w:hAnsi="Cambria Math"/>
                        <w:sz w:val="16"/>
                        <w:szCs w:val="16"/>
                        <w:lang w:val="es-CO"/>
                      </w:rPr>
                      <m:t>M</m:t>
                    </m:r>
                  </m:e>
                  <m:sub>
                    <m:r>
                      <w:rPr>
                        <w:rFonts w:ascii="Cambria Math" w:hAnsi="Cambria Math"/>
                        <w:sz w:val="16"/>
                        <w:szCs w:val="16"/>
                        <w:lang w:val="es-CO"/>
                      </w:rPr>
                      <m:t>R</m:t>
                    </m:r>
                  </m:sub>
                </m:sSub>
              </m:oMath>
            </m:oMathPara>
          </w:p>
        </w:tc>
        <w:tc>
          <w:tcPr>
            <w:tcW w:w="2390" w:type="dxa"/>
            <w:tcBorders>
              <w:top w:val="nil"/>
              <w:left w:val="nil"/>
              <w:bottom w:val="nil"/>
              <w:right w:val="nil"/>
            </w:tcBorders>
          </w:tcPr>
          <w:p w14:paraId="426F8FC8" w14:textId="77777777" w:rsidR="00E84398" w:rsidRPr="00390857" w:rsidRDefault="00E84398" w:rsidP="00393C8D">
            <w:pPr>
              <w:rPr>
                <w:sz w:val="16"/>
                <w:szCs w:val="16"/>
                <w:lang w:val="es-CO"/>
              </w:rPr>
            </w:pPr>
            <w:r>
              <w:rPr>
                <w:sz w:val="16"/>
                <w:szCs w:val="16"/>
                <w:lang w:val="es-CO"/>
              </w:rPr>
              <w:t>0.5 kg</w:t>
            </w:r>
          </w:p>
        </w:tc>
      </w:tr>
      <w:tr w:rsidR="00E84398" w:rsidRPr="00390857" w14:paraId="54EFBD8C" w14:textId="77777777" w:rsidTr="00E84398">
        <w:trPr>
          <w:trHeight w:val="279"/>
          <w:jc w:val="center"/>
        </w:trPr>
        <w:tc>
          <w:tcPr>
            <w:tcW w:w="318" w:type="dxa"/>
            <w:vMerge/>
            <w:tcBorders>
              <w:left w:val="nil"/>
              <w:right w:val="nil"/>
            </w:tcBorders>
          </w:tcPr>
          <w:p w14:paraId="0E4630D1" w14:textId="77777777" w:rsidR="00E84398" w:rsidRPr="00390857" w:rsidRDefault="00E84398" w:rsidP="00393C8D">
            <w:pPr>
              <w:rPr>
                <w:sz w:val="16"/>
                <w:szCs w:val="16"/>
                <w:highlight w:val="white"/>
                <w:lang w:val="es-CO"/>
              </w:rPr>
            </w:pPr>
          </w:p>
        </w:tc>
        <w:tc>
          <w:tcPr>
            <w:tcW w:w="1808" w:type="dxa"/>
            <w:gridSpan w:val="2"/>
            <w:tcBorders>
              <w:top w:val="nil"/>
              <w:left w:val="nil"/>
              <w:bottom w:val="nil"/>
              <w:right w:val="nil"/>
            </w:tcBorders>
          </w:tcPr>
          <w:p w14:paraId="35CB849D" w14:textId="77777777" w:rsidR="00E84398" w:rsidRPr="00390857" w:rsidRDefault="002F7A12" w:rsidP="00393C8D">
            <w:pPr>
              <w:rPr>
                <w:i/>
                <w:sz w:val="16"/>
                <w:szCs w:val="16"/>
                <w:highlight w:val="white"/>
                <w:lang w:val="es-CO"/>
              </w:rPr>
            </w:pPr>
            <m:oMathPara>
              <m:oMath>
                <m:sSub>
                  <m:sSubPr>
                    <m:ctrlPr>
                      <w:rPr>
                        <w:rFonts w:ascii="Cambria Math" w:hAnsi="Cambria Math"/>
                        <w:b/>
                        <w:i/>
                        <w:sz w:val="16"/>
                        <w:szCs w:val="16"/>
                        <w:lang w:val="es-CO"/>
                      </w:rPr>
                    </m:ctrlPr>
                  </m:sSubPr>
                  <m:e>
                    <m:r>
                      <m:rPr>
                        <m:sty m:val="bi"/>
                      </m:rPr>
                      <w:rPr>
                        <w:rFonts w:ascii="Cambria Math" w:hAnsi="Cambria Math"/>
                        <w:sz w:val="16"/>
                        <w:szCs w:val="16"/>
                        <w:lang w:val="es-CO"/>
                      </w:rPr>
                      <m:t>X</m:t>
                    </m:r>
                  </m:e>
                  <m:sub>
                    <m:sSub>
                      <m:sSubPr>
                        <m:ctrlPr>
                          <w:rPr>
                            <w:rFonts w:ascii="Cambria Math" w:hAnsi="Cambria Math"/>
                            <w:b/>
                            <w:i/>
                            <w:sz w:val="16"/>
                            <w:szCs w:val="16"/>
                            <w:lang w:val="es-CO"/>
                          </w:rPr>
                        </m:ctrlPr>
                      </m:sSubPr>
                      <m:e>
                        <m:r>
                          <m:rPr>
                            <m:sty m:val="bi"/>
                          </m:rPr>
                          <w:rPr>
                            <w:rFonts w:ascii="Cambria Math" w:hAnsi="Cambria Math"/>
                            <w:sz w:val="16"/>
                            <w:szCs w:val="16"/>
                            <w:lang w:val="es-CO"/>
                          </w:rPr>
                          <m:t>w</m:t>
                        </m:r>
                      </m:e>
                      <m:sub>
                        <m:r>
                          <m:rPr>
                            <m:sty m:val="bi"/>
                          </m:rPr>
                          <w:rPr>
                            <w:rFonts w:ascii="Cambria Math" w:hAnsi="Cambria Math"/>
                            <w:sz w:val="16"/>
                            <w:szCs w:val="16"/>
                            <w:lang w:val="es-CO"/>
                          </w:rPr>
                          <m:t>2</m:t>
                        </m:r>
                      </m:sub>
                    </m:sSub>
                  </m:sub>
                </m:sSub>
              </m:oMath>
            </m:oMathPara>
          </w:p>
        </w:tc>
        <w:tc>
          <w:tcPr>
            <w:tcW w:w="2390" w:type="dxa"/>
            <w:tcBorders>
              <w:top w:val="nil"/>
              <w:left w:val="nil"/>
              <w:bottom w:val="nil"/>
              <w:right w:val="nil"/>
            </w:tcBorders>
          </w:tcPr>
          <w:p w14:paraId="5BAB47D6" w14:textId="77777777" w:rsidR="00E84398" w:rsidRPr="00390857" w:rsidRDefault="00E84398" w:rsidP="00393C8D">
            <w:pPr>
              <w:rPr>
                <w:b/>
                <w:sz w:val="16"/>
                <w:szCs w:val="16"/>
                <w:lang w:val="es-CO"/>
              </w:rPr>
            </w:pPr>
            <w:r>
              <w:rPr>
                <w:b/>
                <w:sz w:val="16"/>
                <w:szCs w:val="16"/>
                <w:lang w:val="es-CO"/>
              </w:rPr>
              <w:t>0.0934 kg Agua/</w:t>
            </w:r>
            <w:proofErr w:type="spellStart"/>
            <w:r>
              <w:rPr>
                <w:b/>
                <w:sz w:val="16"/>
                <w:szCs w:val="16"/>
                <w:lang w:val="es-CO"/>
              </w:rPr>
              <w:t>kgSolventePuro</w:t>
            </w:r>
            <w:proofErr w:type="spellEnd"/>
          </w:p>
        </w:tc>
      </w:tr>
      <w:tr w:rsidR="00E84398" w:rsidRPr="00390857" w14:paraId="680C8EA8" w14:textId="77777777" w:rsidTr="00E84398">
        <w:trPr>
          <w:trHeight w:val="279"/>
          <w:jc w:val="center"/>
        </w:trPr>
        <w:tc>
          <w:tcPr>
            <w:tcW w:w="318" w:type="dxa"/>
            <w:vMerge/>
            <w:tcBorders>
              <w:left w:val="nil"/>
              <w:right w:val="nil"/>
            </w:tcBorders>
          </w:tcPr>
          <w:p w14:paraId="0C4797C7" w14:textId="77777777" w:rsidR="00E84398" w:rsidRPr="00390857" w:rsidRDefault="00E84398" w:rsidP="00393C8D">
            <w:pPr>
              <w:rPr>
                <w:sz w:val="16"/>
                <w:szCs w:val="16"/>
                <w:highlight w:val="white"/>
                <w:lang w:val="es-CO"/>
              </w:rPr>
            </w:pPr>
          </w:p>
        </w:tc>
        <w:tc>
          <w:tcPr>
            <w:tcW w:w="1808" w:type="dxa"/>
            <w:gridSpan w:val="2"/>
            <w:tcBorders>
              <w:top w:val="nil"/>
              <w:left w:val="nil"/>
              <w:bottom w:val="nil"/>
              <w:right w:val="nil"/>
            </w:tcBorders>
          </w:tcPr>
          <w:p w14:paraId="319660B2" w14:textId="77777777" w:rsidR="00E84398" w:rsidRPr="00390857" w:rsidRDefault="002F7A12" w:rsidP="00393C8D">
            <w:pPr>
              <w:rPr>
                <w:i/>
                <w:sz w:val="16"/>
                <w:szCs w:val="16"/>
                <w:highlight w:val="white"/>
                <w:lang w:val="es-CO"/>
              </w:rPr>
            </w:pPr>
            <m:oMathPara>
              <m:oMath>
                <m:sSub>
                  <m:sSubPr>
                    <m:ctrlPr>
                      <w:rPr>
                        <w:rFonts w:ascii="Cambria Math" w:hAnsi="Cambria Math"/>
                        <w:i/>
                        <w:sz w:val="16"/>
                        <w:szCs w:val="16"/>
                        <w:lang w:val="es-CO"/>
                      </w:rPr>
                    </m:ctrlPr>
                  </m:sSubPr>
                  <m:e>
                    <m:r>
                      <w:rPr>
                        <w:rFonts w:ascii="Cambria Math" w:hAnsi="Cambria Math"/>
                        <w:sz w:val="16"/>
                        <w:szCs w:val="16"/>
                        <w:lang w:val="es-CO"/>
                      </w:rPr>
                      <m:t>M</m:t>
                    </m:r>
                  </m:e>
                  <m:sub>
                    <m:r>
                      <w:rPr>
                        <w:rFonts w:ascii="Cambria Math" w:hAnsi="Cambria Math"/>
                        <w:sz w:val="16"/>
                        <w:szCs w:val="16"/>
                        <w:lang w:val="es-CO"/>
                      </w:rPr>
                      <m:t>E</m:t>
                    </m:r>
                  </m:sub>
                </m:sSub>
              </m:oMath>
            </m:oMathPara>
          </w:p>
        </w:tc>
        <w:tc>
          <w:tcPr>
            <w:tcW w:w="2390" w:type="dxa"/>
            <w:tcBorders>
              <w:top w:val="nil"/>
              <w:left w:val="nil"/>
              <w:bottom w:val="nil"/>
              <w:right w:val="nil"/>
            </w:tcBorders>
          </w:tcPr>
          <w:p w14:paraId="7108575D" w14:textId="77777777" w:rsidR="00E84398" w:rsidRPr="00390857" w:rsidRDefault="00E84398" w:rsidP="00393C8D">
            <w:pPr>
              <w:rPr>
                <w:sz w:val="16"/>
                <w:szCs w:val="16"/>
                <w:lang w:val="es-CO"/>
              </w:rPr>
            </w:pPr>
            <w:r>
              <w:rPr>
                <w:sz w:val="16"/>
                <w:szCs w:val="16"/>
                <w:lang w:val="es-CO"/>
              </w:rPr>
              <w:t>0.4537 kg</w:t>
            </w:r>
          </w:p>
        </w:tc>
      </w:tr>
      <w:tr w:rsidR="00E84398" w:rsidRPr="00390857" w14:paraId="6663F298" w14:textId="77777777" w:rsidTr="00E84398">
        <w:trPr>
          <w:trHeight w:val="279"/>
          <w:jc w:val="center"/>
        </w:trPr>
        <w:tc>
          <w:tcPr>
            <w:tcW w:w="318" w:type="dxa"/>
            <w:vMerge/>
            <w:tcBorders>
              <w:left w:val="nil"/>
              <w:bottom w:val="double" w:sz="6" w:space="0" w:color="auto"/>
              <w:right w:val="nil"/>
            </w:tcBorders>
          </w:tcPr>
          <w:p w14:paraId="44C9B73F" w14:textId="77777777" w:rsidR="00E84398" w:rsidRPr="00390857" w:rsidRDefault="00E84398" w:rsidP="00393C8D">
            <w:pPr>
              <w:rPr>
                <w:sz w:val="16"/>
                <w:szCs w:val="16"/>
                <w:highlight w:val="white"/>
                <w:lang w:val="es-CO"/>
              </w:rPr>
            </w:pPr>
          </w:p>
        </w:tc>
        <w:tc>
          <w:tcPr>
            <w:tcW w:w="1808" w:type="dxa"/>
            <w:gridSpan w:val="2"/>
            <w:tcBorders>
              <w:top w:val="nil"/>
              <w:left w:val="nil"/>
              <w:bottom w:val="double" w:sz="6" w:space="0" w:color="auto"/>
              <w:right w:val="nil"/>
            </w:tcBorders>
          </w:tcPr>
          <w:p w14:paraId="0987BB2A" w14:textId="77777777" w:rsidR="00E84398" w:rsidRPr="00390857" w:rsidRDefault="002F7A12" w:rsidP="00393C8D">
            <w:pPr>
              <w:rPr>
                <w:sz w:val="16"/>
                <w:szCs w:val="16"/>
                <w:highlight w:val="white"/>
                <w:lang w:val="es-CO"/>
              </w:rPr>
            </w:pPr>
            <m:oMathPara>
              <m:oMath>
                <m:sSub>
                  <m:sSubPr>
                    <m:ctrlPr>
                      <w:rPr>
                        <w:rFonts w:ascii="Cambria Math" w:hAnsi="Cambria Math"/>
                        <w:i/>
                        <w:sz w:val="16"/>
                        <w:szCs w:val="16"/>
                        <w:lang w:val="es-CO"/>
                      </w:rPr>
                    </m:ctrlPr>
                  </m:sSubPr>
                  <m:e>
                    <m:r>
                      <w:rPr>
                        <w:rFonts w:ascii="Cambria Math" w:hAnsi="Cambria Math"/>
                        <w:sz w:val="16"/>
                        <w:szCs w:val="16"/>
                        <w:lang w:val="es-CO"/>
                      </w:rPr>
                      <m:t>Y</m:t>
                    </m:r>
                  </m:e>
                  <m:sub>
                    <m:sSub>
                      <m:sSubPr>
                        <m:ctrlPr>
                          <w:rPr>
                            <w:rFonts w:ascii="Cambria Math" w:hAnsi="Cambria Math"/>
                            <w:i/>
                            <w:sz w:val="16"/>
                            <w:szCs w:val="16"/>
                            <w:lang w:val="es-CO"/>
                          </w:rPr>
                        </m:ctrlPr>
                      </m:sSubPr>
                      <m:e>
                        <m:r>
                          <w:rPr>
                            <w:rFonts w:ascii="Cambria Math" w:hAnsi="Cambria Math"/>
                            <w:sz w:val="16"/>
                            <w:szCs w:val="16"/>
                            <w:lang w:val="es-CO"/>
                          </w:rPr>
                          <m:t>w</m:t>
                        </m:r>
                      </m:e>
                      <m:sub>
                        <m:r>
                          <w:rPr>
                            <w:rFonts w:ascii="Cambria Math" w:hAnsi="Cambria Math"/>
                            <w:sz w:val="16"/>
                            <w:szCs w:val="16"/>
                            <w:lang w:val="es-CO"/>
                          </w:rPr>
                          <m:t>5</m:t>
                        </m:r>
                      </m:sub>
                    </m:sSub>
                  </m:sub>
                </m:sSub>
              </m:oMath>
            </m:oMathPara>
          </w:p>
          <w:p w14:paraId="3723F47A" w14:textId="77777777" w:rsidR="00E84398" w:rsidRPr="00390857" w:rsidRDefault="002F7A12" w:rsidP="00393C8D">
            <w:pPr>
              <w:rPr>
                <w:sz w:val="16"/>
                <w:szCs w:val="16"/>
                <w:highlight w:val="white"/>
                <w:lang w:val="es-CO"/>
              </w:rPr>
            </w:pPr>
            <m:oMathPara>
              <m:oMath>
                <m:sSub>
                  <m:sSubPr>
                    <m:ctrlPr>
                      <w:rPr>
                        <w:rFonts w:ascii="Cambria Math" w:hAnsi="Cambria Math"/>
                        <w:i/>
                        <w:sz w:val="16"/>
                        <w:szCs w:val="16"/>
                        <w:lang w:val="es-CO"/>
                      </w:rPr>
                    </m:ctrlPr>
                  </m:sSubPr>
                  <m:e>
                    <m:r>
                      <w:rPr>
                        <w:rFonts w:ascii="Cambria Math" w:hAnsi="Cambria Math"/>
                        <w:sz w:val="16"/>
                        <w:szCs w:val="16"/>
                        <w:lang w:val="es-CO"/>
                      </w:rPr>
                      <m:t>T</m:t>
                    </m:r>
                  </m:e>
                  <m:sub>
                    <m:sSub>
                      <m:sSubPr>
                        <m:ctrlPr>
                          <w:rPr>
                            <w:rFonts w:ascii="Cambria Math" w:hAnsi="Cambria Math"/>
                            <w:i/>
                            <w:sz w:val="16"/>
                            <w:szCs w:val="16"/>
                            <w:lang w:val="es-CO"/>
                          </w:rPr>
                        </m:ctrlPr>
                      </m:sSubPr>
                      <m:e>
                        <m:r>
                          <w:rPr>
                            <w:rFonts w:ascii="Cambria Math" w:hAnsi="Cambria Math"/>
                            <w:sz w:val="16"/>
                            <w:szCs w:val="16"/>
                            <w:lang w:val="es-CO"/>
                          </w:rPr>
                          <m:t>E</m:t>
                        </m:r>
                      </m:e>
                      <m:sub>
                        <m:r>
                          <w:rPr>
                            <w:rFonts w:ascii="Cambria Math" w:hAnsi="Cambria Math"/>
                            <w:sz w:val="16"/>
                            <w:szCs w:val="16"/>
                            <w:lang w:val="es-CO"/>
                          </w:rPr>
                          <m:t>5</m:t>
                        </m:r>
                      </m:sub>
                    </m:sSub>
                  </m:sub>
                </m:sSub>
              </m:oMath>
            </m:oMathPara>
          </w:p>
        </w:tc>
        <w:tc>
          <w:tcPr>
            <w:tcW w:w="2390" w:type="dxa"/>
            <w:tcBorders>
              <w:top w:val="nil"/>
              <w:left w:val="nil"/>
              <w:bottom w:val="double" w:sz="6" w:space="0" w:color="auto"/>
              <w:right w:val="nil"/>
            </w:tcBorders>
          </w:tcPr>
          <w:p w14:paraId="7966CB54" w14:textId="77777777" w:rsidR="00E84398" w:rsidRDefault="00E84398" w:rsidP="00393C8D">
            <w:pPr>
              <w:rPr>
                <w:sz w:val="16"/>
                <w:szCs w:val="16"/>
                <w:lang w:val="es-CO"/>
              </w:rPr>
            </w:pPr>
            <w:r>
              <w:rPr>
                <w:sz w:val="16"/>
                <w:szCs w:val="16"/>
                <w:lang w:val="es-CO"/>
              </w:rPr>
              <w:t>0.3219 kg Agua/</w:t>
            </w:r>
            <w:proofErr w:type="spellStart"/>
            <w:r>
              <w:rPr>
                <w:sz w:val="16"/>
                <w:szCs w:val="16"/>
                <w:lang w:val="es-CO"/>
              </w:rPr>
              <w:t>kgSolventePuro</w:t>
            </w:r>
            <w:proofErr w:type="spellEnd"/>
          </w:p>
          <w:p w14:paraId="77933BA4" w14:textId="77777777" w:rsidR="00E84398" w:rsidRPr="00390857" w:rsidRDefault="00E84398" w:rsidP="00393C8D">
            <w:pPr>
              <w:rPr>
                <w:sz w:val="16"/>
                <w:szCs w:val="16"/>
                <w:lang w:val="es-CO"/>
              </w:rPr>
            </w:pPr>
            <w:r>
              <w:rPr>
                <w:sz w:val="16"/>
                <w:szCs w:val="16"/>
                <w:lang w:val="es-CO"/>
              </w:rPr>
              <w:t>383 K</w:t>
            </w:r>
          </w:p>
        </w:tc>
      </w:tr>
    </w:tbl>
    <w:p w14:paraId="110C5565" w14:textId="49084799" w:rsidR="00496661" w:rsidRPr="001A10EF" w:rsidRDefault="00E84398" w:rsidP="00496661">
      <w:pPr>
        <w:pStyle w:val="Ttulo1"/>
        <w:rPr>
          <w:lang w:val="es-EC"/>
        </w:rPr>
      </w:pPr>
      <w:r>
        <w:rPr>
          <w:lang w:val="es-EC"/>
        </w:rPr>
        <w:t>D</w:t>
      </w:r>
      <w:r w:rsidR="00496661">
        <w:rPr>
          <w:lang w:val="es-EC"/>
        </w:rPr>
        <w:t>iscusión</w:t>
      </w:r>
    </w:p>
    <w:p w14:paraId="07758F1F" w14:textId="3645DA20" w:rsidR="00496661" w:rsidRDefault="00E84398" w:rsidP="00496661">
      <w:pPr>
        <w:pStyle w:val="Text"/>
        <w:rPr>
          <w:lang w:val="es-EC"/>
        </w:rPr>
      </w:pPr>
      <w:r w:rsidRPr="003F60C4">
        <w:rPr>
          <w:lang w:val="es-CO"/>
        </w:rPr>
        <w:t>Los resultados encontrados comprueban que se logró describir adecuadamente la fenomenología del equipo, consiguiendo predecir los cambios en la humedad a la salida, basados en las</w:t>
      </w:r>
      <w:r>
        <w:rPr>
          <w:lang w:val="es-CO"/>
        </w:rPr>
        <w:t xml:space="preserve"> </w:t>
      </w:r>
      <w:r w:rsidRPr="003F60C4">
        <w:rPr>
          <w:lang w:val="es-CO"/>
        </w:rPr>
        <w:t xml:space="preserve">condiciones de entrada del mismo y además acercarse bastante bien a los estados estacionarios del equipo y su tiempo teórico de estabilización. También dan cuenta de un buen ejercicio de modelado y </w:t>
      </w:r>
      <w:proofErr w:type="spellStart"/>
      <w:r w:rsidRPr="003F60C4">
        <w:rPr>
          <w:lang w:val="es-CO"/>
        </w:rPr>
        <w:t>linealización</w:t>
      </w:r>
      <w:proofErr w:type="spellEnd"/>
      <w:r w:rsidRPr="003F60C4">
        <w:rPr>
          <w:lang w:val="es-CO"/>
        </w:rPr>
        <w:t xml:space="preserve">, ambos acordes con los comportamientos del equipo real. Se destaca la </w:t>
      </w:r>
      <w:r w:rsidRPr="003F60C4">
        <w:rPr>
          <w:lang w:val="es-CO"/>
        </w:rPr>
        <w:lastRenderedPageBreak/>
        <w:t xml:space="preserve">importancia de la inclusión de ecuaciones constitutivas, las cuales son una pieza fundamental que facilita la consecución del modelo. </w:t>
      </w:r>
      <w:r>
        <w:rPr>
          <w:lang w:val="es-CO"/>
        </w:rPr>
        <w:t xml:space="preserve">Se recomienda que el paso a seguir con este modelo sea la verificación del mismo y </w:t>
      </w:r>
      <w:r w:rsidRPr="003F60C4">
        <w:rPr>
          <w:lang w:val="es-CO"/>
        </w:rPr>
        <w:t>el diseño de estrategias de control para el equipo de secado</w:t>
      </w:r>
      <w:r w:rsidR="00496661">
        <w:rPr>
          <w:lang w:val="es-EC"/>
        </w:rPr>
        <w:t>.</w:t>
      </w:r>
    </w:p>
    <w:p w14:paraId="5B9435C0" w14:textId="61F302E4" w:rsidR="00496661" w:rsidRPr="001A10EF" w:rsidRDefault="00E84398" w:rsidP="00E84398">
      <w:pPr>
        <w:pStyle w:val="ReferenceHead"/>
        <w:rPr>
          <w:lang w:val="es-EC"/>
        </w:rPr>
      </w:pPr>
      <w:r>
        <w:rPr>
          <w:lang w:val="es-EC"/>
        </w:rPr>
        <w:t>Reconocimientos</w:t>
      </w:r>
    </w:p>
    <w:p w14:paraId="086E4396" w14:textId="4D68F729" w:rsidR="00496661" w:rsidRDefault="00E84398" w:rsidP="00496661">
      <w:pPr>
        <w:pStyle w:val="Text"/>
        <w:rPr>
          <w:lang w:val="es-EC"/>
        </w:rPr>
      </w:pPr>
      <w:r w:rsidRPr="00E84398">
        <w:rPr>
          <w:lang w:val="es-EC"/>
        </w:rPr>
        <w:t xml:space="preserve">Agradecemos a Viviana Castro Ingeniera de la Organización Corona y al ingeniero Carlos Mario Vélez por su apoyo y gestión desde la empresa </w:t>
      </w:r>
      <w:proofErr w:type="spellStart"/>
      <w:r w:rsidRPr="00E84398">
        <w:rPr>
          <w:lang w:val="es-EC"/>
        </w:rPr>
        <w:t>Colcerámica</w:t>
      </w:r>
      <w:proofErr w:type="spellEnd"/>
      <w:r w:rsidRPr="00E84398">
        <w:rPr>
          <w:lang w:val="es-EC"/>
        </w:rPr>
        <w:t xml:space="preserve"> Girardota en beneficio del proyecto. Al Profesor Hernán Darío Álvarez del Departamento de Procesos y Energía de la Facultad de Minas de la Universidad Nacional de Colombia, por su participación activa dentro del proyecto como orientador y también por ofrecer su amplio conocimiento en el tema a disposición de quienes elaboramos este documento</w:t>
      </w:r>
      <w:r w:rsidR="00496661" w:rsidRPr="00496661">
        <w:rPr>
          <w:lang w:val="es-EC"/>
        </w:rPr>
        <w:t xml:space="preserve">. </w:t>
      </w:r>
    </w:p>
    <w:p w14:paraId="77A32FDA" w14:textId="77777777" w:rsidR="00E97402" w:rsidRPr="00F00FFA" w:rsidRDefault="00E97402">
      <w:pPr>
        <w:pStyle w:val="ReferenceHead"/>
        <w:rPr>
          <w:lang w:val="es-EC"/>
        </w:rPr>
      </w:pPr>
      <w:r w:rsidRPr="00F00FFA">
        <w:rPr>
          <w:lang w:val="es-EC"/>
        </w:rPr>
        <w:t>Referenc</w:t>
      </w:r>
      <w:r w:rsidR="002A76C5" w:rsidRPr="00F00FFA">
        <w:rPr>
          <w:lang w:val="es-EC"/>
        </w:rPr>
        <w:t>ia</w:t>
      </w:r>
      <w:r w:rsidRPr="00F00FFA">
        <w:rPr>
          <w:lang w:val="es-EC"/>
        </w:rPr>
        <w:t>s</w:t>
      </w:r>
    </w:p>
    <w:p w14:paraId="3864D658" w14:textId="199817AD" w:rsidR="00E84398" w:rsidRDefault="00E84398" w:rsidP="00E84398">
      <w:pPr>
        <w:pStyle w:val="references0"/>
      </w:pPr>
      <w:r w:rsidRPr="00227684">
        <w:rPr>
          <w:lang w:val="es-EC"/>
        </w:rPr>
        <w:t xml:space="preserve"> H.</w:t>
      </w:r>
      <w:r w:rsidR="00DF0595">
        <w:rPr>
          <w:lang w:val="es-EC"/>
        </w:rPr>
        <w:t>Alvarez</w:t>
      </w:r>
      <w:r w:rsidRPr="00227684">
        <w:rPr>
          <w:lang w:val="es-EC"/>
        </w:rPr>
        <w:t xml:space="preserve"> et al. </w:t>
      </w:r>
      <w:r w:rsidR="00DF0595">
        <w:rPr>
          <w:lang w:val="es-EC"/>
        </w:rPr>
        <w:t>“</w:t>
      </w:r>
      <w:r w:rsidRPr="00227684">
        <w:rPr>
          <w:lang w:val="es-EC"/>
        </w:rPr>
        <w:t>Abstracciones Macroscópicas de la fenomenología para el Modelado de Procesos</w:t>
      </w:r>
      <w:r w:rsidR="00DF0595">
        <w:rPr>
          <w:lang w:val="es-EC"/>
        </w:rPr>
        <w:t>”</w:t>
      </w:r>
      <w:r w:rsidRPr="00227684">
        <w:rPr>
          <w:lang w:val="es-EC"/>
        </w:rPr>
        <w:t xml:space="preserve">. Grupo de investigación de Procesos Dinámicos-Kalman. </w:t>
      </w:r>
      <w:r w:rsidRPr="002C37DF">
        <w:rPr>
          <w:i/>
          <w:lang w:val="es-EC"/>
        </w:rPr>
        <w:t>XXVII Congreso Interamericano y Colombiano de Ingeniería Química</w:t>
      </w:r>
      <w:r w:rsidRPr="00227684">
        <w:rPr>
          <w:lang w:val="es-EC"/>
        </w:rPr>
        <w:t xml:space="preserve">. </w:t>
      </w:r>
      <w:r>
        <w:t>Car</w:t>
      </w:r>
      <w:r w:rsidR="002C6963">
        <w:t xml:space="preserve">tagena, Colombia, octubre </w:t>
      </w:r>
      <w:r>
        <w:t xml:space="preserve">2014. </w:t>
      </w:r>
    </w:p>
    <w:p w14:paraId="0F7FBBD3" w14:textId="45743F47" w:rsidR="00E84398" w:rsidRPr="00E50EF7" w:rsidRDefault="00E84398" w:rsidP="00E84398">
      <w:pPr>
        <w:pStyle w:val="references0"/>
      </w:pPr>
      <w:r w:rsidRPr="00227684">
        <w:rPr>
          <w:lang w:val="es-EC"/>
        </w:rPr>
        <w:t xml:space="preserve"> L.</w:t>
      </w:r>
      <w:r w:rsidR="0024042B">
        <w:rPr>
          <w:lang w:val="es-EC"/>
        </w:rPr>
        <w:t>A.</w:t>
      </w:r>
      <w:r w:rsidR="00DF0595">
        <w:rPr>
          <w:lang w:val="es-EC"/>
        </w:rPr>
        <w:t>Martinez, “</w:t>
      </w:r>
      <w:r w:rsidRPr="00227684">
        <w:rPr>
          <w:lang w:val="es-EC"/>
        </w:rPr>
        <w:t>Dimensionamiento y simulación de un secador por aspersión de nivel piloto</w:t>
      </w:r>
      <w:r w:rsidR="00DF0595">
        <w:rPr>
          <w:lang w:val="es-EC"/>
        </w:rPr>
        <w:t>”,</w:t>
      </w:r>
      <w:r w:rsidRPr="00227684">
        <w:rPr>
          <w:lang w:val="es-EC"/>
        </w:rPr>
        <w:t xml:space="preserve"> </w:t>
      </w:r>
      <w:r w:rsidR="0024042B">
        <w:rPr>
          <w:lang w:val="es-EC"/>
        </w:rPr>
        <w:t xml:space="preserve">Tesis maestría, </w:t>
      </w:r>
      <w:r w:rsidRPr="002C37DF">
        <w:rPr>
          <w:lang w:val="es-EC"/>
        </w:rPr>
        <w:t>Instituto Politéct</w:t>
      </w:r>
      <w:r w:rsidR="002C6963" w:rsidRPr="002C37DF">
        <w:rPr>
          <w:lang w:val="es-EC"/>
        </w:rPr>
        <w:t xml:space="preserve">ico Nacional. </w:t>
      </w:r>
      <w:r w:rsidR="002C6963">
        <w:t>México, D.F. 2009.</w:t>
      </w:r>
    </w:p>
    <w:p w14:paraId="32553690" w14:textId="0939CCAF" w:rsidR="00E84398" w:rsidRPr="002C37DF" w:rsidRDefault="00E84398" w:rsidP="00E84398">
      <w:pPr>
        <w:pStyle w:val="references0"/>
        <w:rPr>
          <w:lang w:val="es-EC"/>
        </w:rPr>
      </w:pPr>
      <w:r w:rsidRPr="00227684">
        <w:rPr>
          <w:lang w:val="es-EC"/>
        </w:rPr>
        <w:t>A.</w:t>
      </w:r>
      <w:r w:rsidR="00DF0595">
        <w:rPr>
          <w:lang w:val="es-EC"/>
        </w:rPr>
        <w:t>Ceballos,</w:t>
      </w:r>
      <w:r w:rsidRPr="00227684">
        <w:rPr>
          <w:lang w:val="es-EC"/>
        </w:rPr>
        <w:t xml:space="preserve"> </w:t>
      </w:r>
      <w:r w:rsidR="00DF0595">
        <w:rPr>
          <w:lang w:val="es-EC"/>
        </w:rPr>
        <w:t>“</w:t>
      </w:r>
      <w:r w:rsidRPr="00227684">
        <w:rPr>
          <w:lang w:val="es-EC"/>
        </w:rPr>
        <w:t>Estudio comparativo de tres sistemas de secado para la producción de un polvo deshidratado de fruta</w:t>
      </w:r>
      <w:r w:rsidR="00DF0595">
        <w:rPr>
          <w:lang w:val="es-EC"/>
        </w:rPr>
        <w:t>”</w:t>
      </w:r>
      <w:r w:rsidR="0024042B">
        <w:rPr>
          <w:lang w:val="es-EC"/>
        </w:rPr>
        <w:t>, Tesis maestría,</w:t>
      </w:r>
      <w:r w:rsidRPr="00227684">
        <w:rPr>
          <w:lang w:val="es-EC"/>
        </w:rPr>
        <w:t xml:space="preserve"> </w:t>
      </w:r>
      <w:r w:rsidRPr="002C37DF">
        <w:rPr>
          <w:lang w:val="es-EC"/>
        </w:rPr>
        <w:t>Universi</w:t>
      </w:r>
      <w:r w:rsidR="00DF0595" w:rsidRPr="002C37DF">
        <w:rPr>
          <w:lang w:val="es-EC"/>
        </w:rPr>
        <w:t>dad Nacional de Colombia,  Manizales</w:t>
      </w:r>
      <w:r w:rsidR="0024042B" w:rsidRPr="002C37DF">
        <w:rPr>
          <w:lang w:val="es-EC"/>
        </w:rPr>
        <w:t>, Cal</w:t>
      </w:r>
      <w:r w:rsidR="00DF0595" w:rsidRPr="002C37DF">
        <w:rPr>
          <w:lang w:val="es-EC"/>
        </w:rPr>
        <w:t xml:space="preserve"> 2</w:t>
      </w:r>
      <w:r w:rsidRPr="002C37DF">
        <w:rPr>
          <w:lang w:val="es-EC"/>
        </w:rPr>
        <w:t xml:space="preserve">008 </w:t>
      </w:r>
      <w:r w:rsidR="00DF0595" w:rsidRPr="002C37DF">
        <w:rPr>
          <w:lang w:val="es-EC"/>
        </w:rPr>
        <w:t>.</w:t>
      </w:r>
    </w:p>
    <w:p w14:paraId="0A1B12E6" w14:textId="1C9A4742" w:rsidR="00E84398" w:rsidRPr="00F9334F" w:rsidRDefault="00E84398" w:rsidP="00E84398">
      <w:pPr>
        <w:pStyle w:val="references0"/>
        <w:rPr>
          <w:lang w:val="es-CO"/>
        </w:rPr>
      </w:pPr>
      <w:r w:rsidRPr="00227684">
        <w:rPr>
          <w:lang w:val="es-EC"/>
        </w:rPr>
        <w:t>G.</w:t>
      </w:r>
      <w:r w:rsidR="00DF0595">
        <w:rPr>
          <w:lang w:val="es-EC"/>
        </w:rPr>
        <w:t xml:space="preserve"> Yanza,</w:t>
      </w:r>
      <w:r w:rsidRPr="00227684">
        <w:rPr>
          <w:lang w:val="es-EC"/>
        </w:rPr>
        <w:t xml:space="preserve"> </w:t>
      </w:r>
      <w:r w:rsidR="00DF0595">
        <w:rPr>
          <w:lang w:val="es-EC"/>
        </w:rPr>
        <w:t>“</w:t>
      </w:r>
      <w:r w:rsidRPr="00227684">
        <w:rPr>
          <w:lang w:val="es-EC"/>
        </w:rPr>
        <w:t>Diseño de un secador por atomización a nivel piloto para jugo concentrado de tomate de arbol</w:t>
      </w:r>
      <w:r w:rsidR="00DF0595">
        <w:rPr>
          <w:lang w:val="es-EC"/>
        </w:rPr>
        <w:t>”</w:t>
      </w:r>
      <w:r w:rsidR="0024042B">
        <w:rPr>
          <w:lang w:val="es-EC"/>
        </w:rPr>
        <w:t>, Tesis pregrado,</w:t>
      </w:r>
      <w:r w:rsidR="00DF0595">
        <w:rPr>
          <w:lang w:val="es-EC"/>
        </w:rPr>
        <w:t xml:space="preserve"> Universidad Nacional de Colombia, Manizales</w:t>
      </w:r>
      <w:r w:rsidR="0024042B">
        <w:rPr>
          <w:lang w:val="es-EC"/>
        </w:rPr>
        <w:t>, Cal,</w:t>
      </w:r>
      <w:r w:rsidR="00DF0595">
        <w:rPr>
          <w:lang w:val="es-EC"/>
        </w:rPr>
        <w:t xml:space="preserve"> </w:t>
      </w:r>
      <w:r w:rsidRPr="00227684">
        <w:rPr>
          <w:lang w:val="es-EC"/>
        </w:rPr>
        <w:t>2003</w:t>
      </w:r>
      <w:r w:rsidR="002C6963">
        <w:rPr>
          <w:lang w:val="es-EC"/>
        </w:rPr>
        <w:t>.</w:t>
      </w:r>
    </w:p>
    <w:p w14:paraId="4BB0BA33" w14:textId="5D0FB010" w:rsidR="00E84398" w:rsidRPr="002C37DF" w:rsidRDefault="00E84398" w:rsidP="00E84398">
      <w:pPr>
        <w:pStyle w:val="references0"/>
        <w:rPr>
          <w:lang w:val="es-EC"/>
        </w:rPr>
      </w:pPr>
      <w:r w:rsidRPr="00227684">
        <w:rPr>
          <w:lang w:val="es-EC"/>
        </w:rPr>
        <w:t xml:space="preserve"> M.</w:t>
      </w:r>
      <w:r w:rsidR="0024042B">
        <w:rPr>
          <w:lang w:val="es-EC"/>
        </w:rPr>
        <w:t xml:space="preserve"> </w:t>
      </w:r>
      <w:r w:rsidR="0037393E">
        <w:rPr>
          <w:lang w:val="es-EC"/>
        </w:rPr>
        <w:t xml:space="preserve">Vera, </w:t>
      </w:r>
      <w:r w:rsidRPr="00227684">
        <w:rPr>
          <w:lang w:val="es-EC"/>
        </w:rPr>
        <w:t>“Metodología de Diseño Simultáneo de Proceso y Control aplicada a un secado por atomización multiproducto para sustancias químicas naturales</w:t>
      </w:r>
      <w:r w:rsidR="002C6963">
        <w:rPr>
          <w:lang w:val="es-EC"/>
        </w:rPr>
        <w:t>”,</w:t>
      </w:r>
      <w:r w:rsidR="0024042B" w:rsidRPr="0024042B">
        <w:rPr>
          <w:lang w:val="es-EC"/>
        </w:rPr>
        <w:t xml:space="preserve"> </w:t>
      </w:r>
      <w:r w:rsidR="0024042B" w:rsidRPr="00227684">
        <w:rPr>
          <w:lang w:val="es-EC"/>
        </w:rPr>
        <w:t>Tesis maestría</w:t>
      </w:r>
      <w:r w:rsidR="0024042B">
        <w:rPr>
          <w:lang w:val="es-EC"/>
        </w:rPr>
        <w:t>,</w:t>
      </w:r>
      <w:r w:rsidR="0037393E">
        <w:rPr>
          <w:lang w:val="es-EC"/>
        </w:rPr>
        <w:t xml:space="preserve"> </w:t>
      </w:r>
      <w:r w:rsidR="002C6963">
        <w:rPr>
          <w:lang w:val="es-EC"/>
        </w:rPr>
        <w:t>Universidad Nacional de Colombia, Medellín</w:t>
      </w:r>
      <w:r w:rsidR="0024042B">
        <w:rPr>
          <w:lang w:val="es-EC"/>
        </w:rPr>
        <w:t xml:space="preserve">, Ant, </w:t>
      </w:r>
      <w:r w:rsidRPr="002C37DF">
        <w:rPr>
          <w:lang w:val="es-EC"/>
        </w:rPr>
        <w:t>2012</w:t>
      </w:r>
      <w:r w:rsidR="002C6963" w:rsidRPr="002C37DF">
        <w:rPr>
          <w:lang w:val="es-EC"/>
        </w:rPr>
        <w:t>.</w:t>
      </w:r>
    </w:p>
    <w:p w14:paraId="55E41CA7" w14:textId="7A4CA831" w:rsidR="00E84398" w:rsidRDefault="00E84398" w:rsidP="00E84398">
      <w:pPr>
        <w:pStyle w:val="references0"/>
        <w:rPr>
          <w:lang w:val="es-CO"/>
        </w:rPr>
      </w:pPr>
      <w:r w:rsidRPr="002C37DF">
        <w:rPr>
          <w:lang w:val="es-EC"/>
        </w:rPr>
        <w:t xml:space="preserve">  </w:t>
      </w:r>
      <w:r>
        <w:t>X.</w:t>
      </w:r>
      <w:r w:rsidR="0024042B">
        <w:t>Dong and</w:t>
      </w:r>
      <w:r>
        <w:t xml:space="preserve"> S.</w:t>
      </w:r>
      <w:r w:rsidR="0024042B">
        <w:t>Lin, “</w:t>
      </w:r>
      <w:r>
        <w:t>Air drying of milk droplet under constant and time-dependent conditions</w:t>
      </w:r>
      <w:r w:rsidR="0024042B">
        <w:t>”,</w:t>
      </w:r>
      <w:r>
        <w:t xml:space="preserve"> The university of Auckland, New Zealand. 2005</w:t>
      </w:r>
      <w:r w:rsidRPr="00E50EF7">
        <w:rPr>
          <w:lang w:val="es-CO"/>
        </w:rPr>
        <w:t>.</w:t>
      </w:r>
    </w:p>
    <w:p w14:paraId="2B2C229D" w14:textId="516610AA" w:rsidR="00E84398" w:rsidRDefault="00E84398" w:rsidP="00E84398">
      <w:pPr>
        <w:pStyle w:val="references0"/>
      </w:pPr>
      <w:r>
        <w:t xml:space="preserve">Ferrari, A., Gutiérrez, S., Sin, G. </w:t>
      </w:r>
      <w:r w:rsidR="0024042B">
        <w:t>“</w:t>
      </w:r>
      <w:r>
        <w:t>Modeling a production scale milk drying process: parameter estimation, uncertainity and sensitivity analysis</w:t>
      </w:r>
      <w:r w:rsidR="0024042B">
        <w:t>”</w:t>
      </w:r>
      <w:r>
        <w:t xml:space="preserve">. </w:t>
      </w:r>
      <w:r w:rsidRPr="002C37DF">
        <w:rPr>
          <w:i/>
        </w:rPr>
        <w:t>Chemical Engineering Science</w:t>
      </w:r>
      <w:r>
        <w:t xml:space="preserve"> p. 152. 2016</w:t>
      </w:r>
    </w:p>
    <w:p w14:paraId="5738A2BF" w14:textId="326D98C0" w:rsidR="00E84398" w:rsidRDefault="00E84398" w:rsidP="00E84398">
      <w:pPr>
        <w:pStyle w:val="references0"/>
      </w:pPr>
      <w:r>
        <w:t xml:space="preserve">Çinar, A. et al. </w:t>
      </w:r>
      <w:r w:rsidR="00474F6B">
        <w:t>“</w:t>
      </w:r>
      <w:r>
        <w:t>Mathematical models of cocurrent Spray Drying</w:t>
      </w:r>
      <w:r w:rsidR="00474F6B">
        <w:t>”, ACS Publications, USA</w:t>
      </w:r>
      <w:r>
        <w:t xml:space="preserve"> </w:t>
      </w:r>
      <w:r w:rsidR="00474F6B">
        <w:t xml:space="preserve">Maryland ,1995. </w:t>
      </w:r>
    </w:p>
    <w:p w14:paraId="32C85EB1" w14:textId="14833A74" w:rsidR="00E84398" w:rsidRPr="002C37DF" w:rsidRDefault="00E84398" w:rsidP="00E84398">
      <w:pPr>
        <w:pStyle w:val="references0"/>
      </w:pPr>
      <w:r>
        <w:t xml:space="preserve">Lukasiewicz S.J. </w:t>
      </w:r>
      <w:r w:rsidR="00107369">
        <w:t>“</w:t>
      </w:r>
      <w:r>
        <w:t>Spray Drying Ceramic powders</w:t>
      </w:r>
      <w:r w:rsidR="00107369">
        <w:t>”,</w:t>
      </w:r>
      <w:r>
        <w:t xml:space="preserve"> </w:t>
      </w:r>
      <w:r w:rsidRPr="002C37DF">
        <w:rPr>
          <w:i/>
        </w:rPr>
        <w:t>Journal of the American Ceramic</w:t>
      </w:r>
      <w:r w:rsidR="00107369" w:rsidRPr="002C37DF">
        <w:rPr>
          <w:i/>
        </w:rPr>
        <w:t xml:space="preserve"> Society</w:t>
      </w:r>
      <w:r w:rsidR="002C37DF">
        <w:t>,</w:t>
      </w:r>
      <w:r w:rsidR="00107369">
        <w:t xml:space="preserve"> </w:t>
      </w:r>
      <w:r w:rsidR="002C37DF">
        <w:t>v</w:t>
      </w:r>
      <w:r w:rsidR="00107369">
        <w:t xml:space="preserve">ol 72. pags. 617-624, </w:t>
      </w:r>
      <w:r>
        <w:t>1989.</w:t>
      </w:r>
    </w:p>
    <w:p w14:paraId="4BE575F4" w14:textId="00735FBF" w:rsidR="00E84398" w:rsidRPr="002C37DF" w:rsidRDefault="00E84398" w:rsidP="00E84398">
      <w:pPr>
        <w:pStyle w:val="references0"/>
      </w:pPr>
      <w:r>
        <w:t xml:space="preserve">Cao, X.,et al. </w:t>
      </w:r>
      <w:r w:rsidR="00107369">
        <w:t>“</w:t>
      </w:r>
      <w:r>
        <w:t>Spray-drying of ce</w:t>
      </w:r>
      <w:r w:rsidR="00107369">
        <w:t>ramics for plasma-spray coating”,</w:t>
      </w:r>
      <w:r>
        <w:t xml:space="preserve"> </w:t>
      </w:r>
      <w:r w:rsidRPr="002C37DF">
        <w:rPr>
          <w:i/>
        </w:rPr>
        <w:t xml:space="preserve">Journal </w:t>
      </w:r>
      <w:r w:rsidR="00107369" w:rsidRPr="002C37DF">
        <w:rPr>
          <w:i/>
        </w:rPr>
        <w:t>of the European Ceramic Society</w:t>
      </w:r>
      <w:r w:rsidR="00107369">
        <w:t xml:space="preserve">, </w:t>
      </w:r>
      <w:r>
        <w:t xml:space="preserve"> 2000</w:t>
      </w:r>
      <w:r w:rsidR="00107369">
        <w:t>.</w:t>
      </w:r>
    </w:p>
    <w:p w14:paraId="3CEB00AF" w14:textId="2DAAA7EB" w:rsidR="00E84398" w:rsidRPr="00E50EF7" w:rsidRDefault="00E84398" w:rsidP="00E84398">
      <w:pPr>
        <w:pStyle w:val="references0"/>
        <w:rPr>
          <w:lang w:val="es-CO"/>
        </w:rPr>
      </w:pPr>
      <w:r>
        <w:t xml:space="preserve"> </w:t>
      </w:r>
      <w:r w:rsidRPr="002C37DF">
        <w:rPr>
          <w:lang w:val="es-EC"/>
        </w:rPr>
        <w:t>L.</w:t>
      </w:r>
      <w:r w:rsidR="00107369" w:rsidRPr="002C37DF">
        <w:rPr>
          <w:lang w:val="es-EC"/>
        </w:rPr>
        <w:t>McCabe and</w:t>
      </w:r>
      <w:r w:rsidRPr="002C37DF">
        <w:rPr>
          <w:lang w:val="es-EC"/>
        </w:rPr>
        <w:t xml:space="preserve"> J. C. P. H.</w:t>
      </w:r>
      <w:r w:rsidR="00107369" w:rsidRPr="002C37DF">
        <w:rPr>
          <w:lang w:val="es-EC"/>
        </w:rPr>
        <w:t>Warren,</w:t>
      </w:r>
      <w:r w:rsidRPr="002C37DF">
        <w:rPr>
          <w:lang w:val="es-EC"/>
        </w:rPr>
        <w:t xml:space="preserve"> </w:t>
      </w:r>
      <w:r w:rsidR="00107369" w:rsidRPr="002C37DF">
        <w:rPr>
          <w:lang w:val="es-EC"/>
        </w:rPr>
        <w:t>“</w:t>
      </w:r>
      <w:r w:rsidRPr="00107369">
        <w:rPr>
          <w:i/>
          <w:lang w:val="es-EC"/>
        </w:rPr>
        <w:t>Operaciones Unitarias en Ingeniería Química</w:t>
      </w:r>
      <w:r w:rsidR="00107369">
        <w:rPr>
          <w:i/>
          <w:lang w:val="es-EC"/>
        </w:rPr>
        <w:t>”</w:t>
      </w:r>
      <w:r w:rsidRPr="00227684">
        <w:rPr>
          <w:lang w:val="es-EC"/>
        </w:rPr>
        <w:t xml:space="preserve">, </w:t>
      </w:r>
      <w:r w:rsidR="002073B1">
        <w:rPr>
          <w:lang w:val="es-EC"/>
        </w:rPr>
        <w:t>7</w:t>
      </w:r>
      <w:r w:rsidRPr="00227684">
        <w:rPr>
          <w:lang w:val="es-EC"/>
        </w:rPr>
        <w:t>ed., Ciudad de méxico: Mc Graw Hill .2007.</w:t>
      </w:r>
    </w:p>
    <w:p w14:paraId="1E861AC2" w14:textId="5E363C64" w:rsidR="00E84398" w:rsidRPr="00227684" w:rsidRDefault="00803532" w:rsidP="00E84398">
      <w:pPr>
        <w:pStyle w:val="references0"/>
        <w:rPr>
          <w:lang w:val="es-EC"/>
        </w:rPr>
      </w:pPr>
      <w:r>
        <w:t>S.A.A. Atomizadores,</w:t>
      </w:r>
      <w:r w:rsidR="00E84398">
        <w:t xml:space="preserve">“Spray-driers Atomizzatori Atomiseurs. </w:t>
      </w:r>
      <w:r w:rsidR="00E84398" w:rsidRPr="00227684">
        <w:rPr>
          <w:lang w:val="es-EC"/>
        </w:rPr>
        <w:t>Atomizadores.”Consultado el día 12 de abril de 2017 desde: http://www.sacmi.com/System/00/02/37/23703/633545107</w:t>
      </w:r>
      <w:r>
        <w:rPr>
          <w:lang w:val="es-EC"/>
        </w:rPr>
        <w:t>768750000_</w:t>
      </w:r>
      <w:r w:rsidR="00E84398" w:rsidRPr="00227684">
        <w:rPr>
          <w:lang w:val="es-EC"/>
        </w:rPr>
        <w:t>. pdf</w:t>
      </w:r>
    </w:p>
    <w:p w14:paraId="19BD4E82" w14:textId="32AB398E" w:rsidR="00E84398" w:rsidRDefault="00E84398" w:rsidP="00E84398">
      <w:pPr>
        <w:pStyle w:val="references0"/>
      </w:pPr>
      <w:r w:rsidRPr="00227684">
        <w:rPr>
          <w:lang w:val="es-EC"/>
        </w:rPr>
        <w:t xml:space="preserve"> R.E. Treybal</w:t>
      </w:r>
      <w:r w:rsidR="002073B1">
        <w:rPr>
          <w:lang w:val="es-EC"/>
        </w:rPr>
        <w:t>, “</w:t>
      </w:r>
      <w:r w:rsidRPr="002073B1">
        <w:rPr>
          <w:i/>
          <w:lang w:val="es-EC"/>
        </w:rPr>
        <w:t>Operaciones de Transferencia de Masa</w:t>
      </w:r>
      <w:r w:rsidR="002073B1">
        <w:rPr>
          <w:lang w:val="es-EC"/>
        </w:rPr>
        <w:t>”</w:t>
      </w:r>
      <w:r w:rsidRPr="00227684">
        <w:rPr>
          <w:lang w:val="es-EC"/>
        </w:rPr>
        <w:t xml:space="preserve">, </w:t>
      </w:r>
      <w:r w:rsidR="002073B1">
        <w:rPr>
          <w:lang w:val="es-EC"/>
        </w:rPr>
        <w:t>2</w:t>
      </w:r>
      <w:r w:rsidRPr="00227684">
        <w:rPr>
          <w:lang w:val="es-EC"/>
        </w:rPr>
        <w:t xml:space="preserve">ed. pp.773. </w:t>
      </w:r>
      <w:r w:rsidR="002073B1">
        <w:t xml:space="preserve">Mc Graw Hill, </w:t>
      </w:r>
      <w:r>
        <w:t>1997.</w:t>
      </w:r>
    </w:p>
    <w:p w14:paraId="0E799664" w14:textId="01AC4646" w:rsidR="00E84398" w:rsidRDefault="00E84398" w:rsidP="00E84398">
      <w:pPr>
        <w:pStyle w:val="references0"/>
      </w:pPr>
      <w:r>
        <w:t xml:space="preserve">Henley, E., Roper, D., Seader, J. </w:t>
      </w:r>
      <w:r w:rsidR="002073B1">
        <w:t>“</w:t>
      </w:r>
      <w:r w:rsidRPr="002073B1">
        <w:rPr>
          <w:i/>
        </w:rPr>
        <w:t>Separation Process Principles. Chemical and Biochemical Separations</w:t>
      </w:r>
      <w:r w:rsidR="002073B1">
        <w:t>”. Pp. 763. Cap18. 3</w:t>
      </w:r>
      <w:r>
        <w:t>ed. John Wiley&amp; Sons, Inc. 2011.</w:t>
      </w:r>
    </w:p>
    <w:p w14:paraId="57D3AF24" w14:textId="50B31151" w:rsidR="00F00FFA" w:rsidRPr="00496661" w:rsidRDefault="00E84398" w:rsidP="00E84398">
      <w:pPr>
        <w:pStyle w:val="references0"/>
      </w:pPr>
      <w:r>
        <w:t xml:space="preserve">R. H. Perry and D. W. Green. </w:t>
      </w:r>
      <w:r w:rsidR="002073B1">
        <w:t>“</w:t>
      </w:r>
      <w:r>
        <w:rPr>
          <w:i/>
          <w:iCs/>
        </w:rPr>
        <w:t>Perry’s Chemical Engineers’ Handbook</w:t>
      </w:r>
      <w:r w:rsidR="002073B1">
        <w:rPr>
          <w:i/>
          <w:iCs/>
        </w:rPr>
        <w:t>”</w:t>
      </w:r>
      <w:r>
        <w:t>, vol. 1. 2008.</w:t>
      </w:r>
    </w:p>
    <w:p w14:paraId="07DFE6B9" w14:textId="77777777" w:rsidR="00654CB7" w:rsidRPr="00DD5BFE" w:rsidRDefault="00654CB7" w:rsidP="00654CB7">
      <w:pPr>
        <w:pStyle w:val="references0"/>
        <w:numPr>
          <w:ilvl w:val="0"/>
          <w:numId w:val="0"/>
        </w:numPr>
        <w:ind w:left="360"/>
      </w:pPr>
    </w:p>
    <w:p w14:paraId="084102B0" w14:textId="77777777" w:rsidR="00F932B6" w:rsidRPr="00DD5BFE" w:rsidRDefault="00F932B6" w:rsidP="00F932B6">
      <w:pPr>
        <w:pStyle w:val="References"/>
        <w:numPr>
          <w:ilvl w:val="0"/>
          <w:numId w:val="0"/>
        </w:numPr>
        <w:ind w:left="540" w:hanging="360"/>
      </w:pPr>
    </w:p>
    <w:p w14:paraId="4110BEBA" w14:textId="77777777" w:rsidR="001B2686" w:rsidRPr="00DD5BFE" w:rsidRDefault="001B2686" w:rsidP="001B2686">
      <w:pPr>
        <w:adjustRightInd w:val="0"/>
        <w:jc w:val="both"/>
        <w:rPr>
          <w:rFonts w:ascii="Times-Roman" w:hAnsi="Times-Roman" w:cs="Times-Roman"/>
        </w:rPr>
      </w:pPr>
    </w:p>
    <w:p w14:paraId="3A71C687" w14:textId="77777777" w:rsidR="0037551B" w:rsidRPr="00DD5BFE" w:rsidRDefault="0037551B" w:rsidP="001B2686"/>
    <w:sectPr w:rsidR="0037551B" w:rsidRPr="00DD5BFE" w:rsidSect="00E11B4D">
      <w:footerReference w:type="default" r:id="rId135"/>
      <w:headerReference w:type="first" r:id="rId136"/>
      <w:footerReference w:type="first" r:id="rId137"/>
      <w:type w:val="continuous"/>
      <w:pgSz w:w="12240" w:h="15840" w:code="1"/>
      <w:pgMar w:top="1008" w:right="936" w:bottom="1008" w:left="936" w:header="284" w:footer="121" w:gutter="0"/>
      <w:pgNumType w:start="67"/>
      <w:cols w:num="2" w:space="28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5608E" w14:textId="77777777" w:rsidR="002F7A12" w:rsidRDefault="002F7A12">
      <w:r>
        <w:separator/>
      </w:r>
    </w:p>
  </w:endnote>
  <w:endnote w:type="continuationSeparator" w:id="0">
    <w:p w14:paraId="2191633D" w14:textId="77777777" w:rsidR="002F7A12" w:rsidRDefault="002F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539"/>
      <w:docPartObj>
        <w:docPartGallery w:val="Page Numbers (Bottom of Page)"/>
        <w:docPartUnique/>
      </w:docPartObj>
    </w:sdtPr>
    <w:sdtEndPr/>
    <w:sdtContent>
      <w:p w14:paraId="40B403AB" w14:textId="2573329D" w:rsidR="00C869A4" w:rsidRDefault="00C869A4" w:rsidP="003B5A05">
        <w:pPr>
          <w:pStyle w:val="Piedepgina"/>
        </w:pPr>
        <w:r>
          <w:fldChar w:fldCharType="begin"/>
        </w:r>
        <w:r>
          <w:instrText>PAGE   \* MERGEFORMAT</w:instrText>
        </w:r>
        <w:r>
          <w:fldChar w:fldCharType="separate"/>
        </w:r>
        <w:r w:rsidR="00110F24">
          <w:rPr>
            <w:noProof/>
          </w:rPr>
          <w:t>74</w:t>
        </w:r>
        <w:r>
          <w:fldChar w:fldCharType="end"/>
        </w:r>
        <w:r>
          <w:tab/>
        </w:r>
        <w:r>
          <w:tab/>
        </w:r>
        <w:r>
          <w:tab/>
        </w:r>
        <w:r>
          <w:tab/>
        </w:r>
        <w:r>
          <w:tab/>
        </w:r>
        <w:r>
          <w:tab/>
        </w:r>
        <w:r>
          <w:tab/>
          <w:t>MASKAY</w:t>
        </w:r>
      </w:p>
    </w:sdtContent>
  </w:sdt>
  <w:p w14:paraId="5EDBE858" w14:textId="77777777" w:rsidR="00C869A4" w:rsidRDefault="00C869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1DE8" w14:textId="0CB62367" w:rsidR="00C869A4" w:rsidRDefault="00C869A4" w:rsidP="003B5A05">
    <w:pPr>
      <w:pStyle w:val="Piedepgina"/>
    </w:pPr>
    <w:r>
      <w:rPr>
        <w:lang w:val="es-EC"/>
      </w:rPr>
      <w:t xml:space="preserve">DOI: </w:t>
    </w:r>
    <w:r w:rsidRPr="009B6610">
      <w:rPr>
        <w:lang w:val="es-EC"/>
      </w:rPr>
      <w:t>10.24133/maskay.v8i2.10</w:t>
    </w:r>
    <w:r>
      <w:rPr>
        <w:lang w:val="es-EC"/>
      </w:rPr>
      <w:t>87</w:t>
    </w:r>
  </w:p>
  <w:p w14:paraId="6D982A99" w14:textId="12517332" w:rsidR="00C869A4" w:rsidRDefault="002F7A12" w:rsidP="003B5A05">
    <w:pPr>
      <w:pStyle w:val="Piedepgina"/>
    </w:pPr>
    <w:sdt>
      <w:sdtPr>
        <w:id w:val="-620535373"/>
        <w:docPartObj>
          <w:docPartGallery w:val="Page Numbers (Bottom of Page)"/>
          <w:docPartUnique/>
        </w:docPartObj>
      </w:sdtPr>
      <w:sdtEndPr/>
      <w:sdtContent>
        <w:r w:rsidR="00C869A4">
          <w:fldChar w:fldCharType="begin"/>
        </w:r>
        <w:r w:rsidR="00C869A4">
          <w:instrText>PAGE   \* MERGEFORMAT</w:instrText>
        </w:r>
        <w:r w:rsidR="00C869A4">
          <w:fldChar w:fldCharType="separate"/>
        </w:r>
        <w:r w:rsidR="00110F24" w:rsidRPr="00110F24">
          <w:rPr>
            <w:noProof/>
            <w:lang w:val="es-ES"/>
          </w:rPr>
          <w:t>67</w:t>
        </w:r>
        <w:r w:rsidR="00C869A4">
          <w:fldChar w:fldCharType="end"/>
        </w:r>
        <w:r w:rsidR="00C869A4">
          <w:tab/>
        </w:r>
        <w:r w:rsidR="00C869A4">
          <w:tab/>
        </w:r>
        <w:r w:rsidR="00C869A4">
          <w:tab/>
        </w:r>
        <w:r w:rsidR="00C869A4">
          <w:tab/>
        </w:r>
        <w:r w:rsidR="00C869A4">
          <w:tab/>
        </w:r>
        <w:r w:rsidR="00C869A4">
          <w:tab/>
        </w:r>
        <w:r w:rsidR="00C869A4">
          <w:tab/>
          <w:t>MASKAY</w:t>
        </w:r>
      </w:sdtContent>
    </w:sdt>
  </w:p>
  <w:p w14:paraId="6A10952A" w14:textId="49C4124B" w:rsidR="00C869A4" w:rsidRPr="009B6610" w:rsidRDefault="00C869A4">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B1159" w14:textId="77777777" w:rsidR="002F7A12" w:rsidRDefault="002F7A12"/>
  </w:footnote>
  <w:footnote w:type="continuationSeparator" w:id="0">
    <w:p w14:paraId="21E89211" w14:textId="77777777" w:rsidR="002F7A12" w:rsidRDefault="002F7A12">
      <w:r>
        <w:continuationSeparator/>
      </w:r>
    </w:p>
  </w:footnote>
  <w:footnote w:id="1">
    <w:p w14:paraId="3ED873CA" w14:textId="323D128F" w:rsidR="00C869A4" w:rsidRDefault="00C869A4" w:rsidP="002735B4">
      <w:pPr>
        <w:pStyle w:val="Textonotapie"/>
        <w:rPr>
          <w:lang w:val="es-EC"/>
        </w:rPr>
      </w:pPr>
      <w:r>
        <w:rPr>
          <w:lang w:val="pt-BR"/>
        </w:rPr>
        <w:t xml:space="preserve">A. López y P. </w:t>
      </w:r>
      <w:proofErr w:type="spellStart"/>
      <w:r>
        <w:rPr>
          <w:lang w:val="pt-BR"/>
        </w:rPr>
        <w:t>Rivadeneira</w:t>
      </w:r>
      <w:proofErr w:type="spellEnd"/>
      <w:r>
        <w:rPr>
          <w:lang w:val="es-EC"/>
        </w:rPr>
        <w:t>.</w:t>
      </w:r>
      <w:r w:rsidRPr="00CF6539">
        <w:rPr>
          <w:lang w:val="es-EC"/>
        </w:rPr>
        <w:t xml:space="preserve"> Universidad Nacional de Colombia, Facultad de Minas, Departamento de Energía Eléctrica y Automática, </w:t>
      </w:r>
      <w:proofErr w:type="spellStart"/>
      <w:r w:rsidRPr="00CF6539">
        <w:rPr>
          <w:lang w:val="es-EC"/>
        </w:rPr>
        <w:t>Cra</w:t>
      </w:r>
      <w:proofErr w:type="spellEnd"/>
      <w:r w:rsidRPr="00CF6539">
        <w:rPr>
          <w:lang w:val="es-EC"/>
        </w:rPr>
        <w:t xml:space="preserve"> 80 No. 65-2</w:t>
      </w:r>
      <w:r>
        <w:rPr>
          <w:lang w:val="es-EC"/>
        </w:rPr>
        <w:t>23, 050041, Medellín-Colombia, (</w:t>
      </w:r>
      <w:r w:rsidRPr="00CF6539">
        <w:rPr>
          <w:lang w:val="es-EC"/>
        </w:rPr>
        <w:t>e-mail:{</w:t>
      </w:r>
      <w:proofErr w:type="spellStart"/>
      <w:r w:rsidRPr="00CF6539">
        <w:rPr>
          <w:lang w:val="es-EC"/>
        </w:rPr>
        <w:t>and</w:t>
      </w:r>
      <w:r>
        <w:rPr>
          <w:lang w:val="es-EC"/>
        </w:rPr>
        <w:t>lopezval</w:t>
      </w:r>
      <w:proofErr w:type="spellEnd"/>
      <w:r>
        <w:rPr>
          <w:lang w:val="es-EC"/>
        </w:rPr>
        <w:t xml:space="preserve">, </w:t>
      </w:r>
      <w:proofErr w:type="spellStart"/>
      <w:r>
        <w:rPr>
          <w:lang w:val="es-EC"/>
        </w:rPr>
        <w:t>psrivade</w:t>
      </w:r>
      <w:proofErr w:type="spellEnd"/>
      <w:r>
        <w:rPr>
          <w:lang w:val="es-EC"/>
        </w:rPr>
        <w:t>}@unal.edu.co)</w:t>
      </w:r>
    </w:p>
    <w:p w14:paraId="59B3A951" w14:textId="062AB67E" w:rsidR="00C869A4" w:rsidRPr="006950BB" w:rsidRDefault="00C869A4" w:rsidP="002735B4">
      <w:pPr>
        <w:pStyle w:val="Textonotapie"/>
        <w:rPr>
          <w:lang w:val="es-EC"/>
        </w:rPr>
      </w:pPr>
      <w:r>
        <w:rPr>
          <w:lang w:val="es-EC"/>
        </w:rPr>
        <w:t xml:space="preserve">M. </w:t>
      </w:r>
      <w:r w:rsidR="0030753D">
        <w:rPr>
          <w:lang w:val="es-EC"/>
        </w:rPr>
        <w:t>Walteros</w:t>
      </w:r>
      <w:r>
        <w:rPr>
          <w:lang w:val="es-EC"/>
        </w:rPr>
        <w:t>.</w:t>
      </w:r>
      <w:r w:rsidRPr="00CF6539">
        <w:rPr>
          <w:lang w:val="es-EC"/>
        </w:rPr>
        <w:t xml:space="preserve"> Universidad Nacional de Colombia, Facultad de Minas, Departamento de Procesos y Energía, </w:t>
      </w:r>
      <w:proofErr w:type="spellStart"/>
      <w:r w:rsidRPr="00CF6539">
        <w:rPr>
          <w:lang w:val="es-EC"/>
        </w:rPr>
        <w:t>Cra</w:t>
      </w:r>
      <w:proofErr w:type="spellEnd"/>
      <w:r w:rsidRPr="00CF6539">
        <w:rPr>
          <w:lang w:val="es-EC"/>
        </w:rPr>
        <w:t xml:space="preserve"> 80 No. 65-223,050041, Medellín-Colombia, (e-mail :mwalterosl@unal.edu.co)</w:t>
      </w:r>
      <w:r>
        <w:rPr>
          <w:lang w:val="es-EC"/>
        </w:rPr>
        <w:t xml:space="preserve"> </w:t>
      </w:r>
    </w:p>
    <w:p w14:paraId="7FEE7EE0" w14:textId="09AF1F5B" w:rsidR="00C869A4" w:rsidRPr="00DD5BFE" w:rsidRDefault="00C869A4" w:rsidP="002735B4">
      <w:pPr>
        <w:pStyle w:val="Textonotapie"/>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9258" w14:textId="0E049CB8" w:rsidR="00C869A4" w:rsidRDefault="00C869A4" w:rsidP="009B6610">
    <w:pPr>
      <w:ind w:right="-405"/>
    </w:pPr>
    <w:r>
      <w:t>MASKAY 8(2), Nov 2018</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2018/11/13</w:t>
    </w:r>
  </w:p>
  <w:p w14:paraId="70AE244A" w14:textId="29675F35" w:rsidR="00C869A4" w:rsidRDefault="00C869A4" w:rsidP="009B6610">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2018/11/26</w:t>
    </w:r>
  </w:p>
  <w:p w14:paraId="22AB56FA" w14:textId="77777777" w:rsidR="00C869A4" w:rsidRDefault="00C869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
    <w:nsid w:val="434B585B"/>
    <w:multiLevelType w:val="hybridMultilevel"/>
    <w:tmpl w:val="056EAB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131078" w:nlCheck="1" w:checkStyle="0"/>
  <w:activeWritingStyle w:appName="MSWord" w:lang="es-EC"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CO" w:vendorID="64" w:dllVersion="131078" w:nlCheck="1" w:checkStyle="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7108"/>
    <w:rsid w:val="00042E13"/>
    <w:rsid w:val="00051DD4"/>
    <w:rsid w:val="00053C00"/>
    <w:rsid w:val="000A0C2F"/>
    <w:rsid w:val="000A168B"/>
    <w:rsid w:val="000A3A11"/>
    <w:rsid w:val="000B2229"/>
    <w:rsid w:val="000B6162"/>
    <w:rsid w:val="000D2BDE"/>
    <w:rsid w:val="00104BB0"/>
    <w:rsid w:val="00107369"/>
    <w:rsid w:val="0010794E"/>
    <w:rsid w:val="00110F24"/>
    <w:rsid w:val="00113F26"/>
    <w:rsid w:val="0013354F"/>
    <w:rsid w:val="00143F2E"/>
    <w:rsid w:val="00144E72"/>
    <w:rsid w:val="00172072"/>
    <w:rsid w:val="001768FF"/>
    <w:rsid w:val="00184718"/>
    <w:rsid w:val="00186E53"/>
    <w:rsid w:val="001A10EF"/>
    <w:rsid w:val="001A60B1"/>
    <w:rsid w:val="001B2686"/>
    <w:rsid w:val="001B36B1"/>
    <w:rsid w:val="001C19BA"/>
    <w:rsid w:val="001E7B7A"/>
    <w:rsid w:val="001F4C5C"/>
    <w:rsid w:val="00202034"/>
    <w:rsid w:val="00204478"/>
    <w:rsid w:val="002073B1"/>
    <w:rsid w:val="00212DD9"/>
    <w:rsid w:val="00214E2E"/>
    <w:rsid w:val="00216141"/>
    <w:rsid w:val="00217186"/>
    <w:rsid w:val="00221C41"/>
    <w:rsid w:val="00226A22"/>
    <w:rsid w:val="0024042B"/>
    <w:rsid w:val="002434A1"/>
    <w:rsid w:val="0025247A"/>
    <w:rsid w:val="002620F6"/>
    <w:rsid w:val="00263943"/>
    <w:rsid w:val="00267B35"/>
    <w:rsid w:val="002707C8"/>
    <w:rsid w:val="002735B4"/>
    <w:rsid w:val="002855F9"/>
    <w:rsid w:val="002A76C5"/>
    <w:rsid w:val="002C1D29"/>
    <w:rsid w:val="002C37DF"/>
    <w:rsid w:val="002C58E0"/>
    <w:rsid w:val="002C6963"/>
    <w:rsid w:val="002D4CBE"/>
    <w:rsid w:val="002E1F95"/>
    <w:rsid w:val="002E5857"/>
    <w:rsid w:val="002F1A23"/>
    <w:rsid w:val="002F7910"/>
    <w:rsid w:val="002F7A12"/>
    <w:rsid w:val="00303679"/>
    <w:rsid w:val="0030753D"/>
    <w:rsid w:val="00313E07"/>
    <w:rsid w:val="00314F82"/>
    <w:rsid w:val="00316C89"/>
    <w:rsid w:val="003330A0"/>
    <w:rsid w:val="0033726C"/>
    <w:rsid w:val="00337535"/>
    <w:rsid w:val="003400DE"/>
    <w:rsid w:val="003427CE"/>
    <w:rsid w:val="00342BE1"/>
    <w:rsid w:val="003459DC"/>
    <w:rsid w:val="003461E8"/>
    <w:rsid w:val="00360269"/>
    <w:rsid w:val="0037393E"/>
    <w:rsid w:val="0037551B"/>
    <w:rsid w:val="0038520F"/>
    <w:rsid w:val="00392DBA"/>
    <w:rsid w:val="00393C8D"/>
    <w:rsid w:val="003B1DE3"/>
    <w:rsid w:val="003B5766"/>
    <w:rsid w:val="003B5A05"/>
    <w:rsid w:val="003C3322"/>
    <w:rsid w:val="003C547D"/>
    <w:rsid w:val="003C68C2"/>
    <w:rsid w:val="003D1EBF"/>
    <w:rsid w:val="003D3753"/>
    <w:rsid w:val="003D4CAE"/>
    <w:rsid w:val="003F26BD"/>
    <w:rsid w:val="003F52AD"/>
    <w:rsid w:val="003F61FE"/>
    <w:rsid w:val="004027C8"/>
    <w:rsid w:val="004261EC"/>
    <w:rsid w:val="0043144F"/>
    <w:rsid w:val="00431BFA"/>
    <w:rsid w:val="00432EA7"/>
    <w:rsid w:val="004353CF"/>
    <w:rsid w:val="00435AF5"/>
    <w:rsid w:val="004473E7"/>
    <w:rsid w:val="004509A9"/>
    <w:rsid w:val="00454240"/>
    <w:rsid w:val="00462DF8"/>
    <w:rsid w:val="004631BC"/>
    <w:rsid w:val="00472B67"/>
    <w:rsid w:val="00474F6B"/>
    <w:rsid w:val="00484761"/>
    <w:rsid w:val="00484DD5"/>
    <w:rsid w:val="00490FBF"/>
    <w:rsid w:val="00496661"/>
    <w:rsid w:val="004B2803"/>
    <w:rsid w:val="004B558A"/>
    <w:rsid w:val="004C1E16"/>
    <w:rsid w:val="004C2543"/>
    <w:rsid w:val="004D0A45"/>
    <w:rsid w:val="004D15CA"/>
    <w:rsid w:val="004D6A17"/>
    <w:rsid w:val="004E3E4C"/>
    <w:rsid w:val="004F23A0"/>
    <w:rsid w:val="005003E3"/>
    <w:rsid w:val="005052CD"/>
    <w:rsid w:val="00523896"/>
    <w:rsid w:val="00535307"/>
    <w:rsid w:val="00550A26"/>
    <w:rsid w:val="00550BF5"/>
    <w:rsid w:val="00567A70"/>
    <w:rsid w:val="005A2A15"/>
    <w:rsid w:val="005B0C43"/>
    <w:rsid w:val="005B2AC9"/>
    <w:rsid w:val="005B58FF"/>
    <w:rsid w:val="005C6EA6"/>
    <w:rsid w:val="005D1B15"/>
    <w:rsid w:val="005D2824"/>
    <w:rsid w:val="005D4F1A"/>
    <w:rsid w:val="005D72BB"/>
    <w:rsid w:val="005E1236"/>
    <w:rsid w:val="005E259B"/>
    <w:rsid w:val="005E4699"/>
    <w:rsid w:val="005E692F"/>
    <w:rsid w:val="00603890"/>
    <w:rsid w:val="0062114B"/>
    <w:rsid w:val="00623698"/>
    <w:rsid w:val="00625E96"/>
    <w:rsid w:val="00631148"/>
    <w:rsid w:val="00634420"/>
    <w:rsid w:val="00640667"/>
    <w:rsid w:val="00647C09"/>
    <w:rsid w:val="00650E9E"/>
    <w:rsid w:val="00651F2C"/>
    <w:rsid w:val="00654CB7"/>
    <w:rsid w:val="00672126"/>
    <w:rsid w:val="00676B56"/>
    <w:rsid w:val="00677C22"/>
    <w:rsid w:val="00685D0E"/>
    <w:rsid w:val="00693D5D"/>
    <w:rsid w:val="006950BB"/>
    <w:rsid w:val="006957D9"/>
    <w:rsid w:val="006B04EC"/>
    <w:rsid w:val="006B161B"/>
    <w:rsid w:val="006B1B4A"/>
    <w:rsid w:val="006B49D3"/>
    <w:rsid w:val="006B7F03"/>
    <w:rsid w:val="006C0883"/>
    <w:rsid w:val="006C14C6"/>
    <w:rsid w:val="006C7307"/>
    <w:rsid w:val="006D3328"/>
    <w:rsid w:val="006E76AF"/>
    <w:rsid w:val="006F10C4"/>
    <w:rsid w:val="006F7E43"/>
    <w:rsid w:val="00725B45"/>
    <w:rsid w:val="00735879"/>
    <w:rsid w:val="00741EBE"/>
    <w:rsid w:val="007530A3"/>
    <w:rsid w:val="0076355A"/>
    <w:rsid w:val="007707AB"/>
    <w:rsid w:val="007759DC"/>
    <w:rsid w:val="00796434"/>
    <w:rsid w:val="007A2347"/>
    <w:rsid w:val="007A7D60"/>
    <w:rsid w:val="007B19DF"/>
    <w:rsid w:val="007B416F"/>
    <w:rsid w:val="007C4336"/>
    <w:rsid w:val="007E5D49"/>
    <w:rsid w:val="007F0FE5"/>
    <w:rsid w:val="007F7AA6"/>
    <w:rsid w:val="00803532"/>
    <w:rsid w:val="00804A61"/>
    <w:rsid w:val="0081663F"/>
    <w:rsid w:val="00822227"/>
    <w:rsid w:val="00823624"/>
    <w:rsid w:val="008265CF"/>
    <w:rsid w:val="008267C0"/>
    <w:rsid w:val="00837E47"/>
    <w:rsid w:val="0084538A"/>
    <w:rsid w:val="008518FE"/>
    <w:rsid w:val="0085659C"/>
    <w:rsid w:val="00864212"/>
    <w:rsid w:val="00872026"/>
    <w:rsid w:val="008768CB"/>
    <w:rsid w:val="0087792E"/>
    <w:rsid w:val="00883EAF"/>
    <w:rsid w:val="00885258"/>
    <w:rsid w:val="00887305"/>
    <w:rsid w:val="00895394"/>
    <w:rsid w:val="0089560F"/>
    <w:rsid w:val="008A30C3"/>
    <w:rsid w:val="008A3C23"/>
    <w:rsid w:val="008A4F7B"/>
    <w:rsid w:val="008C49CC"/>
    <w:rsid w:val="008D1ECF"/>
    <w:rsid w:val="008D2642"/>
    <w:rsid w:val="008D69E9"/>
    <w:rsid w:val="008E0645"/>
    <w:rsid w:val="008F594A"/>
    <w:rsid w:val="009005A4"/>
    <w:rsid w:val="00900E29"/>
    <w:rsid w:val="00904C7E"/>
    <w:rsid w:val="0091035B"/>
    <w:rsid w:val="00931602"/>
    <w:rsid w:val="00940B76"/>
    <w:rsid w:val="00950403"/>
    <w:rsid w:val="00960256"/>
    <w:rsid w:val="00966EAC"/>
    <w:rsid w:val="00977A15"/>
    <w:rsid w:val="00984B16"/>
    <w:rsid w:val="009913DD"/>
    <w:rsid w:val="009947A8"/>
    <w:rsid w:val="009A1F6E"/>
    <w:rsid w:val="009A3FEE"/>
    <w:rsid w:val="009B1C85"/>
    <w:rsid w:val="009B6610"/>
    <w:rsid w:val="009B6C0A"/>
    <w:rsid w:val="009C7D17"/>
    <w:rsid w:val="009D34E8"/>
    <w:rsid w:val="009D5322"/>
    <w:rsid w:val="009E484E"/>
    <w:rsid w:val="009E52D0"/>
    <w:rsid w:val="009E72A6"/>
    <w:rsid w:val="009F076F"/>
    <w:rsid w:val="009F1A0D"/>
    <w:rsid w:val="009F1DA5"/>
    <w:rsid w:val="009F40FB"/>
    <w:rsid w:val="009F4B45"/>
    <w:rsid w:val="009F639C"/>
    <w:rsid w:val="00A012AD"/>
    <w:rsid w:val="00A03EE8"/>
    <w:rsid w:val="00A11AF0"/>
    <w:rsid w:val="00A1799D"/>
    <w:rsid w:val="00A205E8"/>
    <w:rsid w:val="00A22FCB"/>
    <w:rsid w:val="00A250FF"/>
    <w:rsid w:val="00A25B3B"/>
    <w:rsid w:val="00A40127"/>
    <w:rsid w:val="00A42BA1"/>
    <w:rsid w:val="00A472F1"/>
    <w:rsid w:val="00A518E5"/>
    <w:rsid w:val="00A5237D"/>
    <w:rsid w:val="00A53147"/>
    <w:rsid w:val="00A554A3"/>
    <w:rsid w:val="00A55738"/>
    <w:rsid w:val="00A5651B"/>
    <w:rsid w:val="00A758EA"/>
    <w:rsid w:val="00A8215E"/>
    <w:rsid w:val="00A834AA"/>
    <w:rsid w:val="00A91937"/>
    <w:rsid w:val="00A9434E"/>
    <w:rsid w:val="00A95C50"/>
    <w:rsid w:val="00AA3605"/>
    <w:rsid w:val="00AB0F4D"/>
    <w:rsid w:val="00AB79A6"/>
    <w:rsid w:val="00AC4850"/>
    <w:rsid w:val="00AC55EC"/>
    <w:rsid w:val="00AC5FE2"/>
    <w:rsid w:val="00AF79FF"/>
    <w:rsid w:val="00B16DB5"/>
    <w:rsid w:val="00B24461"/>
    <w:rsid w:val="00B336D3"/>
    <w:rsid w:val="00B47B59"/>
    <w:rsid w:val="00B53F81"/>
    <w:rsid w:val="00B56C2B"/>
    <w:rsid w:val="00B65BD3"/>
    <w:rsid w:val="00B70469"/>
    <w:rsid w:val="00B72DD8"/>
    <w:rsid w:val="00B72E09"/>
    <w:rsid w:val="00BE0D7A"/>
    <w:rsid w:val="00BF0C69"/>
    <w:rsid w:val="00BF3F54"/>
    <w:rsid w:val="00BF629B"/>
    <w:rsid w:val="00BF655C"/>
    <w:rsid w:val="00C04A43"/>
    <w:rsid w:val="00C05B4F"/>
    <w:rsid w:val="00C075EF"/>
    <w:rsid w:val="00C11E83"/>
    <w:rsid w:val="00C17FC5"/>
    <w:rsid w:val="00C2378A"/>
    <w:rsid w:val="00C31157"/>
    <w:rsid w:val="00C35768"/>
    <w:rsid w:val="00C378A1"/>
    <w:rsid w:val="00C5052B"/>
    <w:rsid w:val="00C57EFC"/>
    <w:rsid w:val="00C621D6"/>
    <w:rsid w:val="00C62BAB"/>
    <w:rsid w:val="00C75907"/>
    <w:rsid w:val="00C82D86"/>
    <w:rsid w:val="00C869A4"/>
    <w:rsid w:val="00C9074D"/>
    <w:rsid w:val="00C907C9"/>
    <w:rsid w:val="00CA4D26"/>
    <w:rsid w:val="00CA57F0"/>
    <w:rsid w:val="00CB4B8D"/>
    <w:rsid w:val="00CC0DDA"/>
    <w:rsid w:val="00CC2C57"/>
    <w:rsid w:val="00CD3B2A"/>
    <w:rsid w:val="00CD684F"/>
    <w:rsid w:val="00CE1644"/>
    <w:rsid w:val="00CF2DCD"/>
    <w:rsid w:val="00CF6539"/>
    <w:rsid w:val="00D06623"/>
    <w:rsid w:val="00D1026F"/>
    <w:rsid w:val="00D14C6B"/>
    <w:rsid w:val="00D21C50"/>
    <w:rsid w:val="00D303B7"/>
    <w:rsid w:val="00D433FC"/>
    <w:rsid w:val="00D5536F"/>
    <w:rsid w:val="00D560F1"/>
    <w:rsid w:val="00D56935"/>
    <w:rsid w:val="00D6551D"/>
    <w:rsid w:val="00D716BA"/>
    <w:rsid w:val="00D758C6"/>
    <w:rsid w:val="00D7612F"/>
    <w:rsid w:val="00D76CDC"/>
    <w:rsid w:val="00D838F5"/>
    <w:rsid w:val="00D83F1B"/>
    <w:rsid w:val="00D850A9"/>
    <w:rsid w:val="00D90C10"/>
    <w:rsid w:val="00D92E96"/>
    <w:rsid w:val="00DA258C"/>
    <w:rsid w:val="00DA4345"/>
    <w:rsid w:val="00DA6F7D"/>
    <w:rsid w:val="00DD3C5B"/>
    <w:rsid w:val="00DD5BFE"/>
    <w:rsid w:val="00DE07FA"/>
    <w:rsid w:val="00DE20DB"/>
    <w:rsid w:val="00DF0595"/>
    <w:rsid w:val="00DF1AB8"/>
    <w:rsid w:val="00DF2DDE"/>
    <w:rsid w:val="00DF77C8"/>
    <w:rsid w:val="00E01667"/>
    <w:rsid w:val="00E11B4D"/>
    <w:rsid w:val="00E32F3C"/>
    <w:rsid w:val="00E36209"/>
    <w:rsid w:val="00E36272"/>
    <w:rsid w:val="00E37AF9"/>
    <w:rsid w:val="00E420BB"/>
    <w:rsid w:val="00E50DF6"/>
    <w:rsid w:val="00E55858"/>
    <w:rsid w:val="00E62F7D"/>
    <w:rsid w:val="00E6336D"/>
    <w:rsid w:val="00E6366C"/>
    <w:rsid w:val="00E81037"/>
    <w:rsid w:val="00E84398"/>
    <w:rsid w:val="00E965C5"/>
    <w:rsid w:val="00E96A3A"/>
    <w:rsid w:val="00E97402"/>
    <w:rsid w:val="00E97B99"/>
    <w:rsid w:val="00EA7053"/>
    <w:rsid w:val="00EB2E9D"/>
    <w:rsid w:val="00EC7CBB"/>
    <w:rsid w:val="00ED1E14"/>
    <w:rsid w:val="00ED5BE6"/>
    <w:rsid w:val="00EE6FFC"/>
    <w:rsid w:val="00EE77EA"/>
    <w:rsid w:val="00EF10AC"/>
    <w:rsid w:val="00EF3D38"/>
    <w:rsid w:val="00EF4701"/>
    <w:rsid w:val="00EF564E"/>
    <w:rsid w:val="00F00FFA"/>
    <w:rsid w:val="00F1107A"/>
    <w:rsid w:val="00F22198"/>
    <w:rsid w:val="00F27324"/>
    <w:rsid w:val="00F33D49"/>
    <w:rsid w:val="00F3481E"/>
    <w:rsid w:val="00F35AC0"/>
    <w:rsid w:val="00F53338"/>
    <w:rsid w:val="00F57020"/>
    <w:rsid w:val="00F577F6"/>
    <w:rsid w:val="00F61D0B"/>
    <w:rsid w:val="00F65266"/>
    <w:rsid w:val="00F751E1"/>
    <w:rsid w:val="00F872C7"/>
    <w:rsid w:val="00F932B6"/>
    <w:rsid w:val="00FC0B7B"/>
    <w:rsid w:val="00FD347F"/>
    <w:rsid w:val="00FD58E2"/>
    <w:rsid w:val="00FD5C1E"/>
    <w:rsid w:val="00FE5C66"/>
    <w:rsid w:val="00FF1646"/>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5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jc w:val="both"/>
    </w:pPr>
    <w:rPr>
      <w:noProof/>
      <w:sz w:val="16"/>
      <w:szCs w:val="16"/>
    </w:rPr>
  </w:style>
  <w:style w:type="paragraph" w:customStyle="1" w:styleId="references0">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0">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delmarcadordeposicin">
    <w:name w:val="Placeholder Text"/>
    <w:basedOn w:val="Fuentedeprrafopredeter"/>
    <w:rsid w:val="00313E07"/>
    <w:rPr>
      <w:color w:val="808080"/>
    </w:rPr>
  </w:style>
  <w:style w:type="table" w:customStyle="1" w:styleId="PlainTable2">
    <w:name w:val="Plain Table 2"/>
    <w:basedOn w:val="Tablanormal"/>
    <w:uiPriority w:val="42"/>
    <w:rsid w:val="00887305"/>
    <w:rPr>
      <w:rFonts w:ascii="Calibri" w:hAnsi="Calibri"/>
      <w:lang w:val="es-CO" w:eastAsia="es-CO"/>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jc w:val="both"/>
    </w:pPr>
    <w:rPr>
      <w:noProof/>
      <w:sz w:val="16"/>
      <w:szCs w:val="16"/>
    </w:rPr>
  </w:style>
  <w:style w:type="paragraph" w:customStyle="1" w:styleId="references0">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0">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delmarcadordeposicin">
    <w:name w:val="Placeholder Text"/>
    <w:basedOn w:val="Fuentedeprrafopredeter"/>
    <w:rsid w:val="00313E07"/>
    <w:rPr>
      <w:color w:val="808080"/>
    </w:rPr>
  </w:style>
  <w:style w:type="table" w:customStyle="1" w:styleId="PlainTable2">
    <w:name w:val="Plain Table 2"/>
    <w:basedOn w:val="Tablanormal"/>
    <w:uiPriority w:val="42"/>
    <w:rsid w:val="00887305"/>
    <w:rPr>
      <w:rFonts w:ascii="Calibri" w:hAnsi="Calibri"/>
      <w:lang w:val="es-CO" w:eastAsia="es-CO"/>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image" Target="media/image65.wmf"/><Relationship Id="rId138" Type="http://schemas.openxmlformats.org/officeDocument/2006/relationships/fontTable" Target="fontTable.xml"/><Relationship Id="rId16" Type="http://schemas.openxmlformats.org/officeDocument/2006/relationships/oleObject" Target="embeddings/oleObject3.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1.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image" Target="media/image59.wmf"/><Relationship Id="rId128" Type="http://schemas.openxmlformats.org/officeDocument/2006/relationships/oleObject" Target="embeddings/oleObject58.bin"/><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image" Target="media/image45.wmf"/><Relationship Id="rId22" Type="http://schemas.openxmlformats.org/officeDocument/2006/relationships/oleObject" Target="embeddings/oleObject6.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4.bin"/><Relationship Id="rId134" Type="http://schemas.openxmlformats.org/officeDocument/2006/relationships/oleObject" Target="embeddings/oleObject61.bin"/><Relationship Id="rId13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image" Target="media/image58.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49.bin"/><Relationship Id="rId116" Type="http://schemas.openxmlformats.org/officeDocument/2006/relationships/oleObject" Target="embeddings/oleObject53.bin"/><Relationship Id="rId124" Type="http://schemas.openxmlformats.org/officeDocument/2006/relationships/oleObject" Target="embeddings/oleObject57.bin"/><Relationship Id="rId129" Type="http://schemas.openxmlformats.org/officeDocument/2006/relationships/image" Target="media/image63.wmf"/><Relationship Id="rId137" Type="http://schemas.openxmlformats.org/officeDocument/2006/relationships/footer" Target="footer2.xml"/><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39.bin"/><Relationship Id="rId91" Type="http://schemas.openxmlformats.org/officeDocument/2006/relationships/image" Target="media/image43.wmf"/><Relationship Id="rId96" Type="http://schemas.openxmlformats.org/officeDocument/2006/relationships/oleObject" Target="embeddings/oleObject43.bin"/><Relationship Id="rId111" Type="http://schemas.openxmlformats.org/officeDocument/2006/relationships/image" Target="media/image53.wmf"/><Relationship Id="rId132" Type="http://schemas.openxmlformats.org/officeDocument/2006/relationships/oleObject" Target="embeddings/oleObject60.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48.bin"/><Relationship Id="rId114" Type="http://schemas.openxmlformats.org/officeDocument/2006/relationships/oleObject" Target="embeddings/oleObject52.bin"/><Relationship Id="rId119" Type="http://schemas.openxmlformats.org/officeDocument/2006/relationships/image" Target="media/image57.wmf"/><Relationship Id="rId127" Type="http://schemas.openxmlformats.org/officeDocument/2006/relationships/image" Target="media/image62.wmf"/><Relationship Id="rId10" Type="http://schemas.openxmlformats.org/officeDocument/2006/relationships/image" Target="media/image2.png"/><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image" Target="media/image38.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6.bin"/><Relationship Id="rId130" Type="http://schemas.openxmlformats.org/officeDocument/2006/relationships/oleObject" Target="embeddings/oleObject59.bin"/><Relationship Id="rId13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0.jpg"/><Relationship Id="rId7" Type="http://schemas.openxmlformats.org/officeDocument/2006/relationships/footnotes" Target="footnotes.xml"/><Relationship Id="rId71" Type="http://schemas.openxmlformats.org/officeDocument/2006/relationships/image" Target="media/image33.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image" Target="media/image64.wmf"/><Relationship Id="rId136" Type="http://schemas.openxmlformats.org/officeDocument/2006/relationships/header" Target="header1.xml"/><Relationship Id="rId61" Type="http://schemas.openxmlformats.org/officeDocument/2006/relationships/image" Target="media/image28.wmf"/><Relationship Id="rId82" Type="http://schemas.openxmlformats.org/officeDocument/2006/relationships/oleObject" Target="embeddings/oleObject36.bin"/><Relationship Id="rId19" Type="http://schemas.openxmlformats.org/officeDocument/2006/relationships/image" Target="media/image7.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5.wmf"/><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image" Target="media/image6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CEB5597-5AB4-4144-8535-B2E8C4D8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11</TotalTime>
  <Pages>8</Pages>
  <Words>6170</Words>
  <Characters>33936</Characters>
  <Application>Microsoft Office Word</Application>
  <DocSecurity>0</DocSecurity>
  <Lines>282</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40026</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6</cp:revision>
  <cp:lastPrinted>2024-04-25T20:10:00Z</cp:lastPrinted>
  <dcterms:created xsi:type="dcterms:W3CDTF">2018-11-28T18:24:00Z</dcterms:created>
  <dcterms:modified xsi:type="dcterms:W3CDTF">2024-04-25T20:12:00Z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http://csl.mendeley.com/styles/476679711/elsevier-vancouver-2</vt:lpwstr>
  </property>
  <property fmtid="{D5CDD505-2E9C-101B-9397-08002B2CF9AE}" pid="13" name="Mendeley Recent Style Name 5_1">
    <vt:lpwstr>Elsevier Vancouver - Diego Arcos Aviles</vt:lpwstr>
  </property>
  <property fmtid="{D5CDD505-2E9C-101B-9397-08002B2CF9AE}" pid="14" name="Mendeley Recent Style Id 6_1">
    <vt:lpwstr>http://www.zotero.org/styles/energy-conversion-and-management</vt:lpwstr>
  </property>
  <property fmtid="{D5CDD505-2E9C-101B-9397-08002B2CF9AE}" pid="15" name="Mendeley Recent Style Name 6_1">
    <vt:lpwstr>Energy Conversion and Management</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ies>
</file>