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0C99FC86" w14:textId="77777777" w:rsidR="0078703A" w:rsidRPr="0078703A" w:rsidRDefault="0078703A" w:rsidP="0078703A">
      <w:pPr>
        <w:pStyle w:val="Ttulo"/>
        <w:framePr w:wrap="notBeside"/>
        <w:rPr>
          <w:sz w:val="50"/>
          <w:szCs w:val="50"/>
          <w:lang w:val="es-EC"/>
        </w:rPr>
      </w:pPr>
      <w:r w:rsidRPr="0078703A">
        <w:rPr>
          <w:sz w:val="50"/>
          <w:szCs w:val="50"/>
          <w:lang w:val="es-EC"/>
        </w:rPr>
        <w:t>Uso de CAD para un sistema de identificación de molienda de Cobre</w:t>
      </w:r>
    </w:p>
    <w:p w14:paraId="38A76899" w14:textId="74D9AE32" w:rsidR="00E97402" w:rsidRPr="00C14294" w:rsidRDefault="00C14294" w:rsidP="0078703A">
      <w:pPr>
        <w:pStyle w:val="Ttulo"/>
        <w:framePr w:wrap="notBeside"/>
        <w:rPr>
          <w:i/>
          <w:sz w:val="42"/>
          <w:szCs w:val="42"/>
        </w:rPr>
      </w:pPr>
      <w:r w:rsidRPr="00C14294">
        <w:rPr>
          <w:i/>
          <w:sz w:val="42"/>
          <w:szCs w:val="42"/>
        </w:rPr>
        <w:t>Use of CAD for a copper grinding identification system</w:t>
      </w:r>
    </w:p>
    <w:p w14:paraId="096491BF" w14:textId="006F3D0C" w:rsidR="00E97402" w:rsidRPr="00C14294" w:rsidRDefault="00C14294" w:rsidP="00163484">
      <w:pPr>
        <w:pStyle w:val="Authors"/>
        <w:framePr w:wrap="notBeside" w:x="1644" w:y="-36"/>
        <w:rPr>
          <w:lang w:val="es-ES"/>
        </w:rPr>
      </w:pPr>
      <w:r w:rsidRPr="00C14294">
        <w:rPr>
          <w:lang w:val="es-ES"/>
        </w:rPr>
        <w:t xml:space="preserve">José Leonardo Benavides, Edgar Ochoa, Hernán Castillo, Gonzalo </w:t>
      </w:r>
      <w:proofErr w:type="spellStart"/>
      <w:r w:rsidRPr="00C14294">
        <w:rPr>
          <w:lang w:val="es-ES"/>
        </w:rPr>
        <w:t>Riofrio</w:t>
      </w:r>
      <w:proofErr w:type="spellEnd"/>
      <w:r w:rsidRPr="00C14294">
        <w:rPr>
          <w:lang w:val="es-ES"/>
        </w:rPr>
        <w:t xml:space="preserve"> and Santiago Tocto</w:t>
      </w:r>
    </w:p>
    <w:p w14:paraId="72380FE5" w14:textId="23B9AD3D" w:rsidR="00E97402" w:rsidRPr="0082208F" w:rsidRDefault="00E97402">
      <w:pPr>
        <w:pStyle w:val="Abstract"/>
      </w:pPr>
      <w:r w:rsidRPr="0082208F">
        <w:rPr>
          <w:i/>
          <w:iCs/>
        </w:rPr>
        <w:t>Abstract</w:t>
      </w:r>
      <w:r w:rsidR="00C57EFC" w:rsidRPr="0082208F">
        <w:t>—</w:t>
      </w:r>
      <w:r w:rsidR="003F2A15" w:rsidRPr="003F2A15">
        <w:t xml:space="preserve"> Ecuador currently proposes a productive matrix based not only on oil extraction but also on exploiting some minerals. As the mining of copper is a sector with many needs to solve, one of them is the control of weight at the exit of the same. For this reason, the University National of Loja built a prototype of a scale laboratory for trituration copper. The mathematical model of the same one was </w:t>
      </w:r>
      <w:bookmarkStart w:id="0" w:name="_GoBack"/>
      <w:bookmarkEnd w:id="0"/>
      <w:r w:rsidR="003F2A15" w:rsidRPr="003F2A15">
        <w:t xml:space="preserve">identified, employing two methodologies for the identification, one based on CADCS (Computer Aided Designed and Control Systems) and the other in </w:t>
      </w:r>
      <w:proofErr w:type="spellStart"/>
      <w:r w:rsidR="003F2A15" w:rsidRPr="003F2A15">
        <w:t>Ident</w:t>
      </w:r>
      <w:proofErr w:type="spellEnd"/>
      <w:r w:rsidR="003F2A15" w:rsidRPr="003F2A15">
        <w:t xml:space="preserve"> (identification system) that owns the MATLAB® software, to optimize this process. Next, four algorithms were presented that allowed control of the crushing process in a simulation: PID and Smith Predictor. Then, the results of the most relevant parameters were presented in a table. Finally, the best algorithm of control selected was implemented with the help of </w:t>
      </w:r>
      <w:proofErr w:type="spellStart"/>
      <w:r w:rsidR="003F2A15" w:rsidRPr="003F2A15">
        <w:t>Arduino</w:t>
      </w:r>
      <w:proofErr w:type="spellEnd"/>
      <w:r w:rsidR="00EA248C" w:rsidRPr="00EA248C">
        <w:t>.</w:t>
      </w:r>
    </w:p>
    <w:p w14:paraId="6BC6B747" w14:textId="77777777" w:rsidR="00E97402" w:rsidRPr="0082208F" w:rsidRDefault="00E97402">
      <w:pPr>
        <w:rPr>
          <w:sz w:val="12"/>
          <w:szCs w:val="12"/>
        </w:rPr>
      </w:pPr>
    </w:p>
    <w:p w14:paraId="521BEE62" w14:textId="4513CD7B" w:rsidR="00E97402" w:rsidRDefault="00E97402" w:rsidP="00814C6B">
      <w:pPr>
        <w:pStyle w:val="IndexTerms"/>
      </w:pPr>
      <w:bookmarkStart w:id="1" w:name="PointTmp"/>
      <w:r w:rsidRPr="0082208F">
        <w:rPr>
          <w:i/>
          <w:iCs/>
        </w:rPr>
        <w:t>Index Terms</w:t>
      </w:r>
      <w:r w:rsidRPr="0082208F">
        <w:t>—</w:t>
      </w:r>
      <w:r w:rsidR="00EA248C" w:rsidRPr="00EA248C">
        <w:t>CADCS, Identification Systems, Predictor Smith, PID Control</w:t>
      </w:r>
    </w:p>
    <w:p w14:paraId="4DAAEB3C" w14:textId="77777777" w:rsidR="00814C6B" w:rsidRPr="00814C6B" w:rsidRDefault="00814C6B" w:rsidP="00814C6B"/>
    <w:p w14:paraId="34127879" w14:textId="52C88D13" w:rsidR="00977A15" w:rsidRDefault="00977A15" w:rsidP="00EA248C">
      <w:pPr>
        <w:pStyle w:val="Abstract"/>
        <w:rPr>
          <w:lang w:val="es-EC"/>
        </w:rPr>
      </w:pPr>
      <w:r w:rsidRPr="007C00D0">
        <w:rPr>
          <w:i/>
          <w:iCs/>
          <w:lang w:val="es-EC"/>
        </w:rPr>
        <w:t>Resumen</w:t>
      </w:r>
      <w:r w:rsidRPr="007C00D0">
        <w:rPr>
          <w:lang w:val="es-EC"/>
        </w:rPr>
        <w:t>—</w:t>
      </w:r>
      <w:r w:rsidR="00EA248C" w:rsidRPr="00EA248C">
        <w:rPr>
          <w:lang w:val="es-EC"/>
        </w:rPr>
        <w:t xml:space="preserve">Ecuador actualmente propone una matriz productiva basada no solo en la extracción de petróleo sino también en la explotación de algunos minerales. Como la minería del cobre, un sector con muchas necesidades por resolver, uno de ellos es el control de peso a la salida del mismo. Por tal motivo, en la Universidad Nacional de Loja se construyó un prototipo a escala de laboratorio de trituración de cobre, se identificó el modelo matemático del mismo, </w:t>
      </w:r>
      <w:r w:rsidR="0057357E">
        <w:rPr>
          <w:lang w:val="es-EC"/>
        </w:rPr>
        <w:t xml:space="preserve">mediante el </w:t>
      </w:r>
      <w:r w:rsidR="00EA248C" w:rsidRPr="00EA248C">
        <w:rPr>
          <w:lang w:val="es-EC"/>
        </w:rPr>
        <w:t>empleo</w:t>
      </w:r>
      <w:r w:rsidR="0057357E">
        <w:rPr>
          <w:lang w:val="es-EC"/>
        </w:rPr>
        <w:t xml:space="preserve"> de</w:t>
      </w:r>
      <w:r w:rsidR="00EA248C" w:rsidRPr="00EA248C">
        <w:rPr>
          <w:lang w:val="es-EC"/>
        </w:rPr>
        <w:t xml:space="preserve"> dos metodologías para la identificación, una basada en CADCS (</w:t>
      </w:r>
      <w:proofErr w:type="spellStart"/>
      <w:r w:rsidR="00EA248C" w:rsidRPr="00EA248C">
        <w:rPr>
          <w:lang w:val="es-EC"/>
        </w:rPr>
        <w:t>Computer</w:t>
      </w:r>
      <w:proofErr w:type="spellEnd"/>
      <w:r w:rsidR="00EA248C" w:rsidRPr="00EA248C">
        <w:rPr>
          <w:lang w:val="es-EC"/>
        </w:rPr>
        <w:t xml:space="preserve"> </w:t>
      </w:r>
      <w:proofErr w:type="spellStart"/>
      <w:r w:rsidR="00EA248C" w:rsidRPr="00EA248C">
        <w:rPr>
          <w:lang w:val="es-EC"/>
        </w:rPr>
        <w:t>Aided</w:t>
      </w:r>
      <w:proofErr w:type="spellEnd"/>
      <w:r w:rsidR="00EA248C" w:rsidRPr="00EA248C">
        <w:rPr>
          <w:lang w:val="es-EC"/>
        </w:rPr>
        <w:t xml:space="preserve"> diseñado y sistemas de control) y el otro en </w:t>
      </w:r>
      <w:proofErr w:type="spellStart"/>
      <w:r w:rsidR="00EA248C" w:rsidRPr="00EA248C">
        <w:rPr>
          <w:lang w:val="es-EC"/>
        </w:rPr>
        <w:t>Ident</w:t>
      </w:r>
      <w:proofErr w:type="spellEnd"/>
      <w:r w:rsidR="00EA248C" w:rsidRPr="00EA248C">
        <w:rPr>
          <w:lang w:val="es-EC"/>
        </w:rPr>
        <w:t xml:space="preserve"> (sistema de identificación) que posee el software MATLAB</w:t>
      </w:r>
      <w:r w:rsidR="00EA248C" w:rsidRPr="003A2D5B">
        <w:rPr>
          <w:vertAlign w:val="superscript"/>
          <w:lang w:val="es-EC"/>
        </w:rPr>
        <w:t>®</w:t>
      </w:r>
      <w:r w:rsidR="00EA248C" w:rsidRPr="00EA248C">
        <w:rPr>
          <w:lang w:val="es-EC"/>
        </w:rPr>
        <w:t xml:space="preserve">, para optimizar este proceso. A continuación, se presentaron cuatro algoritmos que permitieron controlar en una simulación el proceso de trituración y que son: PID, Smith Predictor y luego los resultados del parámetro más relevante se presentaron en una tabla. Finalmente, el mejor algoritmo de control seleccionado fue implementado con la ayuda de </w:t>
      </w:r>
      <w:proofErr w:type="spellStart"/>
      <w:r w:rsidR="00EA248C" w:rsidRPr="00EA248C">
        <w:rPr>
          <w:lang w:val="es-EC"/>
        </w:rPr>
        <w:t>Arduino</w:t>
      </w:r>
      <w:proofErr w:type="spellEnd"/>
      <w:r w:rsidR="00EA248C" w:rsidRPr="00EA248C">
        <w:rPr>
          <w:lang w:val="es-EC"/>
        </w:rPr>
        <w:t>.</w:t>
      </w:r>
    </w:p>
    <w:p w14:paraId="67C566D7" w14:textId="77777777" w:rsidR="009459B3" w:rsidRPr="003F2A15" w:rsidRDefault="009459B3" w:rsidP="009459B3">
      <w:pPr>
        <w:rPr>
          <w:sz w:val="12"/>
          <w:szCs w:val="12"/>
          <w:lang w:val="es-EC"/>
        </w:rPr>
      </w:pPr>
    </w:p>
    <w:p w14:paraId="43A48616" w14:textId="23BEBF80" w:rsidR="00977A15" w:rsidRPr="007C00D0" w:rsidRDefault="00977A15" w:rsidP="00977A15">
      <w:pPr>
        <w:pStyle w:val="IndexTerms"/>
        <w:rPr>
          <w:lang w:val="es-EC"/>
        </w:rPr>
      </w:pPr>
      <w:r w:rsidRPr="007C00D0">
        <w:rPr>
          <w:i/>
          <w:iCs/>
          <w:lang w:val="es-EC"/>
        </w:rPr>
        <w:t>Palabras Claves</w:t>
      </w:r>
      <w:r w:rsidRPr="00EA248C">
        <w:rPr>
          <w:lang w:val="es-EC"/>
        </w:rPr>
        <w:t>—</w:t>
      </w:r>
      <w:r w:rsidR="00EA248C" w:rsidRPr="00EA248C">
        <w:rPr>
          <w:lang w:val="es-EC"/>
        </w:rPr>
        <w:t>C</w:t>
      </w:r>
      <w:r w:rsidR="00EA248C">
        <w:rPr>
          <w:lang w:val="es-EC"/>
        </w:rPr>
        <w:t>ADCS, Control PID, Identificación de Sistemas, Predictor de Smith</w:t>
      </w:r>
    </w:p>
    <w:bookmarkEnd w:id="1"/>
    <w:p w14:paraId="6008820D" w14:textId="4B8EEC80" w:rsidR="00E97402" w:rsidRPr="009459B3" w:rsidRDefault="00E97402">
      <w:pPr>
        <w:pStyle w:val="Ttulo1"/>
        <w:rPr>
          <w:lang w:val="es-EC"/>
        </w:rPr>
      </w:pPr>
      <w:r w:rsidRPr="009459B3">
        <w:rPr>
          <w:lang w:val="es-EC"/>
        </w:rPr>
        <w:t>I</w:t>
      </w:r>
      <w:r w:rsidR="0082208F" w:rsidRPr="009459B3">
        <w:rPr>
          <w:lang w:val="es-EC"/>
        </w:rPr>
        <w:t>ntroduc</w:t>
      </w:r>
      <w:r w:rsidR="009459B3" w:rsidRPr="009459B3">
        <w:rPr>
          <w:lang w:val="es-EC"/>
        </w:rPr>
        <w:t>c</w:t>
      </w:r>
      <w:r w:rsidR="0082208F" w:rsidRPr="009459B3">
        <w:rPr>
          <w:lang w:val="es-EC"/>
        </w:rPr>
        <w:t>i</w:t>
      </w:r>
      <w:r w:rsidR="009459B3" w:rsidRPr="009459B3">
        <w:rPr>
          <w:lang w:val="es-EC"/>
        </w:rPr>
        <w:t>ó</w:t>
      </w:r>
      <w:r w:rsidR="0082208F" w:rsidRPr="009459B3">
        <w:rPr>
          <w:lang w:val="es-EC"/>
        </w:rPr>
        <w:t>n</w:t>
      </w:r>
    </w:p>
    <w:p w14:paraId="4172297A" w14:textId="1DEA05D6" w:rsidR="00E97402" w:rsidRPr="0082208F" w:rsidRDefault="0078703A">
      <w:pPr>
        <w:pStyle w:val="Text"/>
        <w:keepNext/>
        <w:framePr w:dropCap="drop" w:lines="2" w:wrap="auto" w:vAnchor="text" w:hAnchor="text"/>
        <w:spacing w:line="480" w:lineRule="exact"/>
        <w:ind w:firstLine="0"/>
        <w:rPr>
          <w:smallCaps/>
          <w:position w:val="-3"/>
          <w:sz w:val="56"/>
          <w:szCs w:val="56"/>
        </w:rPr>
      </w:pPr>
      <w:r>
        <w:rPr>
          <w:position w:val="-3"/>
          <w:sz w:val="56"/>
          <w:szCs w:val="56"/>
        </w:rPr>
        <w:t>E</w:t>
      </w:r>
    </w:p>
    <w:p w14:paraId="17F7B838" w14:textId="2B4EEE68" w:rsidR="0078703A" w:rsidRPr="007E0D66" w:rsidRDefault="0078703A" w:rsidP="00EA248C">
      <w:pPr>
        <w:pStyle w:val="Text"/>
        <w:ind w:firstLine="0"/>
        <w:rPr>
          <w:lang w:val="es-EC"/>
        </w:rPr>
      </w:pPr>
      <w:r w:rsidRPr="0078703A">
        <w:rPr>
          <w:smallCaps/>
          <w:lang w:val="es-EC"/>
        </w:rPr>
        <w:t>n la</w:t>
      </w:r>
      <w:r w:rsidR="00CF6539" w:rsidRPr="0078703A">
        <w:rPr>
          <w:smallCaps/>
          <w:lang w:val="es-EC"/>
        </w:rPr>
        <w:t xml:space="preserve"> </w:t>
      </w:r>
      <w:r w:rsidR="0057357E">
        <w:rPr>
          <w:lang w:val="es-EC"/>
        </w:rPr>
        <w:t>actualidad el Ecuador ha empezado</w:t>
      </w:r>
      <w:r w:rsidRPr="0078703A">
        <w:rPr>
          <w:lang w:val="es-EC"/>
        </w:rPr>
        <w:t xml:space="preserve"> la extracción a gran escala de un valioso mineral como es el cobre, </w:t>
      </w:r>
      <w:r w:rsidR="000F65F6">
        <w:rPr>
          <w:lang w:val="es-EC"/>
        </w:rPr>
        <w:t>donde</w:t>
      </w:r>
      <w:r w:rsidRPr="0078703A">
        <w:rPr>
          <w:lang w:val="es-EC"/>
        </w:rPr>
        <w:t xml:space="preserve"> la de cielo abierto la más importante, destacándose uno de los mayores yacimientos en la provincia de Zamora</w:t>
      </w:r>
      <w:r w:rsidR="009C5F7F" w:rsidRPr="0078703A">
        <w:rPr>
          <w:lang w:val="es-EC"/>
        </w:rPr>
        <w:t>.</w:t>
      </w:r>
      <w:r w:rsidR="00EA248C" w:rsidRPr="00EA248C">
        <w:rPr>
          <w:lang w:val="es-ES"/>
        </w:rPr>
        <w:t xml:space="preserve"> </w:t>
      </w:r>
      <w:r w:rsidR="00EA248C" w:rsidRPr="00EA248C">
        <w:rPr>
          <w:lang w:val="es-EC"/>
        </w:rPr>
        <w:t xml:space="preserve">Cuyo proceso de fragmentación usa trituradoras para reducir la roca a un tamaño de 80 milímetros, luego </w:t>
      </w:r>
      <w:r w:rsidR="000F65F6">
        <w:rPr>
          <w:lang w:val="es-EC"/>
        </w:rPr>
        <w:t>al hacer</w:t>
      </w:r>
      <w:r w:rsidR="00EA248C" w:rsidRPr="00EA248C">
        <w:rPr>
          <w:lang w:val="es-EC"/>
        </w:rPr>
        <w:t xml:space="preserve"> uso de bandas transportadoras se traslada el material a la molienda que generalmente lo reduce a un tamaño cercano a los 27 milímetros y es artesanal o a pequeña escala, [1]. Estos métodos de trituración y molienda son procesos donde se da el mayor consumo de energía, lo cual conlleva a plantearse las siguientes preguntas:</w:t>
      </w:r>
    </w:p>
    <w:p w14:paraId="1562F1EC" w14:textId="77777777" w:rsidR="0078703A" w:rsidRPr="007E0D66" w:rsidRDefault="0078703A" w:rsidP="0078703A">
      <w:pPr>
        <w:pStyle w:val="Text"/>
        <w:ind w:firstLine="204"/>
        <w:rPr>
          <w:lang w:val="es-EC"/>
        </w:rPr>
      </w:pPr>
      <w:proofErr w:type="gramStart"/>
      <w:r w:rsidRPr="007E0D66">
        <w:rPr>
          <w:lang w:val="es-EC"/>
        </w:rPr>
        <w:t>¿</w:t>
      </w:r>
      <w:proofErr w:type="gramEnd"/>
      <w:r w:rsidRPr="007E0D66">
        <w:rPr>
          <w:lang w:val="es-EC"/>
        </w:rPr>
        <w:t>Se puede optimizar la energía en la trituradora de mandíbulas (</w:t>
      </w:r>
      <w:proofErr w:type="spellStart"/>
      <w:r w:rsidRPr="007E0D66">
        <w:rPr>
          <w:lang w:val="es-EC"/>
        </w:rPr>
        <w:t>Jaw</w:t>
      </w:r>
      <w:proofErr w:type="spellEnd"/>
      <w:r w:rsidRPr="007E0D66">
        <w:rPr>
          <w:lang w:val="es-EC"/>
        </w:rPr>
        <w:t xml:space="preserve"> </w:t>
      </w:r>
      <w:proofErr w:type="spellStart"/>
      <w:r w:rsidRPr="007E0D66">
        <w:rPr>
          <w:lang w:val="es-EC"/>
        </w:rPr>
        <w:t>Crusher</w:t>
      </w:r>
      <w:proofErr w:type="spellEnd"/>
      <w:r w:rsidRPr="007E0D66">
        <w:rPr>
          <w:lang w:val="es-EC"/>
        </w:rPr>
        <w:t xml:space="preserve">), con el mismo grado de reducción i=tamaño en dependencia de cada empresa, pero que generalmente es 5 veces menor que el tamaño original. </w:t>
      </w:r>
      <w:proofErr w:type="gramStart"/>
      <w:r w:rsidRPr="007E0D66">
        <w:rPr>
          <w:lang w:val="es-EC"/>
        </w:rPr>
        <w:t>?</w:t>
      </w:r>
      <w:proofErr w:type="gramEnd"/>
      <w:r w:rsidRPr="007E0D66">
        <w:rPr>
          <w:lang w:val="es-EC"/>
        </w:rPr>
        <w:t>; ¿Se puede optimizar la energía en el molino de bolas con el mismo grado de reducción i = tamaño en dependencia de cada empresa, pero que generalmente es 40 veces menor que el tamaño original. ? ; ¿Dónde existen las perdidas energéticas?; ¿Cómo establecer modelos matemáticos de este proceso</w:t>
      </w:r>
      <w:proofErr w:type="gramStart"/>
      <w:r w:rsidRPr="007E0D66">
        <w:rPr>
          <w:lang w:val="es-EC"/>
        </w:rPr>
        <w:t>?.</w:t>
      </w:r>
      <w:proofErr w:type="gramEnd"/>
    </w:p>
    <w:p w14:paraId="6AEC7F47" w14:textId="7889C07C" w:rsidR="00EA248C" w:rsidRPr="00EA248C" w:rsidRDefault="0078703A" w:rsidP="00814C6B">
      <w:pPr>
        <w:pStyle w:val="Text"/>
        <w:ind w:firstLine="204"/>
        <w:rPr>
          <w:lang w:val="es-EC"/>
        </w:rPr>
      </w:pPr>
      <w:r w:rsidRPr="007E0D66">
        <w:rPr>
          <w:lang w:val="es-EC"/>
        </w:rPr>
        <w:t>Las interrogantes anteriores son el resultado de una investigación de campo de la problemática que afectan a la minería en la actualidad, y que al ser resueltas, permitirán a los propietarios poder invertir dinero para optimizar este proceso y dejar de comprar nuevos equipos (trituradora), que les resultaría más costoso.</w:t>
      </w:r>
      <w:r w:rsidR="00814C6B">
        <w:rPr>
          <w:lang w:val="es-EC"/>
        </w:rPr>
        <w:t xml:space="preserve"> </w:t>
      </w:r>
      <w:r w:rsidR="00EA248C" w:rsidRPr="00EA248C">
        <w:rPr>
          <w:lang w:val="es-EC"/>
        </w:rPr>
        <w:t>Esto debido principalmente porque al controlar el funcionamiento de una trituradora se va a producir un aumento del rendimiento y la eficiencia de la planta [2].</w:t>
      </w:r>
    </w:p>
    <w:p w14:paraId="0DDBA402" w14:textId="225D4FE3" w:rsidR="00EA248C" w:rsidRPr="00EA248C" w:rsidRDefault="00EA248C" w:rsidP="00EA248C">
      <w:pPr>
        <w:pStyle w:val="Text"/>
        <w:ind w:firstLine="204"/>
        <w:rPr>
          <w:lang w:val="es-EC"/>
        </w:rPr>
      </w:pPr>
      <w:r w:rsidRPr="00EA248C">
        <w:rPr>
          <w:lang w:val="es-EC"/>
        </w:rPr>
        <w:t xml:space="preserve"> </w:t>
      </w:r>
      <w:r w:rsidR="0057357E">
        <w:rPr>
          <w:lang w:val="es-EC"/>
        </w:rPr>
        <w:t>Al t</w:t>
      </w:r>
      <w:r w:rsidRPr="00EA248C">
        <w:rPr>
          <w:lang w:val="es-EC"/>
        </w:rPr>
        <w:t>oma</w:t>
      </w:r>
      <w:r w:rsidR="0057357E">
        <w:rPr>
          <w:lang w:val="es-EC"/>
        </w:rPr>
        <w:t>r</w:t>
      </w:r>
      <w:r w:rsidRPr="00EA248C">
        <w:rPr>
          <w:lang w:val="es-EC"/>
        </w:rPr>
        <w:t xml:space="preserve"> en cuenta lo anterior, se puede afirmar que el objetivo del sistema de automatización que se utiliza en la minería tiene por contexto el de aumentar la eficiencia y la productividad, así como ayudar a apoyar a la operación con información. </w:t>
      </w:r>
    </w:p>
    <w:p w14:paraId="3E2F92B4" w14:textId="342D7660" w:rsidR="00EA248C" w:rsidRPr="00EA248C" w:rsidRDefault="00EA248C" w:rsidP="00EA248C">
      <w:pPr>
        <w:pStyle w:val="Text"/>
        <w:ind w:firstLine="204"/>
        <w:rPr>
          <w:lang w:val="es-EC"/>
        </w:rPr>
      </w:pPr>
      <w:r w:rsidRPr="00EA248C">
        <w:rPr>
          <w:lang w:val="es-EC"/>
        </w:rPr>
        <w:t xml:space="preserve">  Además al comandar la trituradora, cualquiera que fuese el modelo usado, de una forma más eficiente permitirá: 1.) Adaptarse al diseño técnico – económico de circuito cerrado de las plantas; 2) El beneficio económico reflejada a USD/ton procesada y flotada y 3.) El desempeño de circuitos: </w:t>
      </w:r>
      <w:proofErr w:type="spellStart"/>
      <w:r w:rsidRPr="00EA248C">
        <w:rPr>
          <w:lang w:val="es-EC"/>
        </w:rPr>
        <w:t>Conminución</w:t>
      </w:r>
      <w:proofErr w:type="spellEnd"/>
      <w:r w:rsidRPr="00EA248C">
        <w:rPr>
          <w:lang w:val="es-EC"/>
        </w:rPr>
        <w:t>-flotación-concentrado, lo que se puede medir por un aumento de producción, mejora de calidad del producto comercial, reducción de costos en las etapas de mayor consumo energético [29]. (</w:t>
      </w:r>
      <w:proofErr w:type="spellStart"/>
      <w:r w:rsidR="009459B3">
        <w:rPr>
          <w:lang w:val="es-EC"/>
        </w:rPr>
        <w:t>e.g</w:t>
      </w:r>
      <w:proofErr w:type="spellEnd"/>
      <w:r w:rsidR="009459B3">
        <w:rPr>
          <w:lang w:val="es-EC"/>
        </w:rPr>
        <w:t>.,</w:t>
      </w:r>
      <w:r w:rsidRPr="00EA248C">
        <w:rPr>
          <w:lang w:val="es-EC"/>
        </w:rPr>
        <w:t xml:space="preserve"> Trituración / Molienda) y por un acrecimiento de la eficiencia en el uso y dosificación de </w:t>
      </w:r>
      <w:r w:rsidRPr="00EA248C">
        <w:rPr>
          <w:lang w:val="es-EC"/>
        </w:rPr>
        <w:lastRenderedPageBreak/>
        <w:t>insumos y reactivos [30].</w:t>
      </w:r>
    </w:p>
    <w:p w14:paraId="421BE326" w14:textId="77777777" w:rsidR="00EA248C" w:rsidRPr="00EA248C" w:rsidRDefault="00EA248C" w:rsidP="00EA248C">
      <w:pPr>
        <w:pStyle w:val="Text"/>
        <w:ind w:firstLine="204"/>
        <w:rPr>
          <w:lang w:val="es-EC"/>
        </w:rPr>
      </w:pPr>
      <w:r w:rsidRPr="00EA248C">
        <w:rPr>
          <w:lang w:val="es-EC"/>
        </w:rPr>
        <w:t>Estos procesos industriales como por ejemplo: La trituración y molienda son en ocasiones muy difíciles de ser representados a través de modelos dinámicos fenomenológicos o de primeros principios, adecuados para realizar predicción, optimización y control. Por tal razón un enfoque alternativo y fructífero para abordar este problema, consiste en el diseño de modelos basados en datos [3].</w:t>
      </w:r>
    </w:p>
    <w:p w14:paraId="42E607E4" w14:textId="20C66CE8" w:rsidR="00EA248C" w:rsidRPr="00EA248C" w:rsidRDefault="00EA248C" w:rsidP="00EA248C">
      <w:pPr>
        <w:pStyle w:val="Text"/>
        <w:ind w:firstLine="204"/>
        <w:rPr>
          <w:lang w:val="es-EC"/>
        </w:rPr>
      </w:pPr>
      <w:r w:rsidRPr="00EA248C">
        <w:rPr>
          <w:lang w:val="es-EC"/>
        </w:rPr>
        <w:t xml:space="preserve">Estos datos se pueden obtener a través de un proceso real o un prototipo a escala de laboratorio, como lo expuesto en el presente artículo, </w:t>
      </w:r>
      <w:r w:rsidR="000F65F6">
        <w:rPr>
          <w:lang w:val="es-EC"/>
        </w:rPr>
        <w:t>lo que permite</w:t>
      </w:r>
      <w:r w:rsidRPr="00EA248C">
        <w:rPr>
          <w:lang w:val="es-EC"/>
        </w:rPr>
        <w:t xml:space="preserve"> aplicar diferentes técnicas de control [4]. La importancia de estos prototipos radica en el bajo costo que estos tienen con relación a sistemas reales [5], [6]. El costo es más bajo porque a través de sensores instalados a una DAQ (dispositivo para adquisición de datos), se puede monitorizar el comportamiento del proceso y de esta forma obtener datos que permitan hallar un modelo matemático de la dinámica del mismo [6].</w:t>
      </w:r>
    </w:p>
    <w:p w14:paraId="0DC97C90" w14:textId="24AE9F2E" w:rsidR="00EA248C" w:rsidRPr="00EA248C" w:rsidRDefault="00EA248C" w:rsidP="00EA248C">
      <w:pPr>
        <w:pStyle w:val="Text"/>
        <w:ind w:firstLine="204"/>
        <w:rPr>
          <w:lang w:val="es-EC"/>
        </w:rPr>
      </w:pPr>
      <w:r w:rsidRPr="00EA248C">
        <w:rPr>
          <w:lang w:val="es-EC"/>
        </w:rPr>
        <w:t>Este artículo está organizado de la siguiente maner</w:t>
      </w:r>
      <w:r w:rsidR="00814C6B">
        <w:rPr>
          <w:lang w:val="es-EC"/>
        </w:rPr>
        <w:t>a: En la Sección 2, se analiza</w:t>
      </w:r>
      <w:r w:rsidRPr="00EA248C">
        <w:rPr>
          <w:lang w:val="es-EC"/>
        </w:rPr>
        <w:t xml:space="preserve"> el estado del arte y caso de estudio de este trabajo. La Sección 3 presenta el modelo matemático del prototipo de trituración, </w:t>
      </w:r>
      <w:r w:rsidR="0057357E">
        <w:rPr>
          <w:lang w:val="es-EC"/>
        </w:rPr>
        <w:t xml:space="preserve">al </w:t>
      </w:r>
      <w:r w:rsidRPr="00EA248C">
        <w:rPr>
          <w:lang w:val="es-EC"/>
        </w:rPr>
        <w:t>considera</w:t>
      </w:r>
      <w:r w:rsidR="0057357E">
        <w:rPr>
          <w:lang w:val="es-EC"/>
        </w:rPr>
        <w:t>r</w:t>
      </w:r>
      <w:r w:rsidRPr="00EA248C">
        <w:rPr>
          <w:lang w:val="es-EC"/>
        </w:rPr>
        <w:t xml:space="preserve"> para esto que en el mundo académico, en la evolución hacia modelos no lineales se puede observar que los modelos lineales y no lineales pueden ser construidos con el conocimiento mecanicista (modelos de caja blanca) o los datos de entrada-salida disponibles (modelos caja negra) [6], [7].</w:t>
      </w:r>
    </w:p>
    <w:p w14:paraId="57143A09" w14:textId="39DE7749" w:rsidR="0078703A" w:rsidRPr="00F23ED0" w:rsidRDefault="00EA248C" w:rsidP="00EA248C">
      <w:pPr>
        <w:pStyle w:val="Text"/>
        <w:ind w:firstLine="204"/>
        <w:rPr>
          <w:lang w:val="es-EC"/>
        </w:rPr>
      </w:pPr>
      <w:r w:rsidRPr="00EA248C">
        <w:rPr>
          <w:lang w:val="es-EC"/>
        </w:rPr>
        <w:t>Seguidamente se plantea una comparación entre dos técnicas que posee MATLAB</w:t>
      </w:r>
      <w:r w:rsidRPr="003A2D5B">
        <w:rPr>
          <w:vertAlign w:val="superscript"/>
          <w:lang w:val="es-EC"/>
        </w:rPr>
        <w:t>®</w:t>
      </w:r>
      <w:r w:rsidRPr="00EA248C">
        <w:rPr>
          <w:lang w:val="es-EC"/>
        </w:rPr>
        <w:t>, a diferencia de lo que se hizo en [6], que solo se emplea una, esto con la finalidad de analizar cuál de estos dos métodos, es el que superiores resultados brinda al m</w:t>
      </w:r>
      <w:r w:rsidR="00814C6B">
        <w:rPr>
          <w:lang w:val="es-EC"/>
        </w:rPr>
        <w:t xml:space="preserve">odelar un sistema, con </w:t>
      </w:r>
      <w:r w:rsidRPr="00EA248C">
        <w:rPr>
          <w:lang w:val="es-EC"/>
        </w:rPr>
        <w:t xml:space="preserve">los mismos datos de entrada y salida, pero tratados estadísticamente, es decir, (filtrados, escalados e interpolados) [6]. También se pretende justificar la compensación del tiempo muerto, que se ve con mucha frecuencia en la industria, </w:t>
      </w:r>
      <w:r w:rsidR="0057357E">
        <w:rPr>
          <w:lang w:val="es-EC"/>
        </w:rPr>
        <w:t xml:space="preserve">al </w:t>
      </w:r>
      <w:r w:rsidRPr="00EA248C">
        <w:rPr>
          <w:lang w:val="es-EC"/>
        </w:rPr>
        <w:t>examina</w:t>
      </w:r>
      <w:r w:rsidR="0057357E">
        <w:rPr>
          <w:lang w:val="es-EC"/>
        </w:rPr>
        <w:t>r</w:t>
      </w:r>
      <w:r w:rsidRPr="00EA248C">
        <w:rPr>
          <w:lang w:val="es-EC"/>
        </w:rPr>
        <w:t xml:space="preserve"> varias estrategias de control, que ya fueron probadas en [7], pero con un modelo matemático de mayor orde</w:t>
      </w:r>
      <w:r w:rsidR="00814C6B">
        <w:rPr>
          <w:lang w:val="es-EC"/>
        </w:rPr>
        <w:t>n. Finalmente se examin</w:t>
      </w:r>
      <w:r w:rsidRPr="00EA248C">
        <w:rPr>
          <w:lang w:val="es-EC"/>
        </w:rPr>
        <w:t xml:space="preserve">ará en este artículo el mejor </w:t>
      </w:r>
      <w:proofErr w:type="spellStart"/>
      <w:r w:rsidRPr="00EA248C">
        <w:rPr>
          <w:lang w:val="es-EC"/>
        </w:rPr>
        <w:t>servomencanismo</w:t>
      </w:r>
      <w:proofErr w:type="spellEnd"/>
      <w:r w:rsidRPr="00EA248C">
        <w:rPr>
          <w:lang w:val="es-EC"/>
        </w:rPr>
        <w:t xml:space="preserve"> que permita la implementación de los algoritmos de control </w:t>
      </w:r>
      <w:r w:rsidRPr="00F23ED0">
        <w:rPr>
          <w:lang w:val="es-EC"/>
        </w:rPr>
        <w:t>estudiados.</w:t>
      </w:r>
    </w:p>
    <w:p w14:paraId="3E0352E5" w14:textId="68876540" w:rsidR="0078703A" w:rsidRPr="0078703A" w:rsidRDefault="00F45FCC" w:rsidP="0078703A">
      <w:pPr>
        <w:pStyle w:val="Ttulo1"/>
        <w:rPr>
          <w:lang w:val="es-EC"/>
        </w:rPr>
      </w:pPr>
      <w:r>
        <w:rPr>
          <w:lang w:val="es-EC"/>
        </w:rPr>
        <w:t>E</w:t>
      </w:r>
      <w:r w:rsidRPr="0078703A">
        <w:rPr>
          <w:lang w:val="es-EC"/>
        </w:rPr>
        <w:t xml:space="preserve">stado del </w:t>
      </w:r>
      <w:r>
        <w:rPr>
          <w:lang w:val="es-EC"/>
        </w:rPr>
        <w:t>A</w:t>
      </w:r>
      <w:r w:rsidRPr="0078703A">
        <w:rPr>
          <w:lang w:val="es-EC"/>
        </w:rPr>
        <w:t xml:space="preserve">rte </w:t>
      </w:r>
    </w:p>
    <w:p w14:paraId="208FFD0D" w14:textId="77777777" w:rsidR="0078703A" w:rsidRPr="0078703A" w:rsidRDefault="0078703A" w:rsidP="00F45FCC">
      <w:pPr>
        <w:pStyle w:val="Text"/>
        <w:ind w:firstLine="204"/>
        <w:rPr>
          <w:lang w:val="es-EC"/>
        </w:rPr>
      </w:pPr>
      <w:r w:rsidRPr="0078703A">
        <w:rPr>
          <w:lang w:val="es-EC"/>
        </w:rPr>
        <w:t xml:space="preserve">Esta sección presenta los conceptos teóricos fundamentales asociados a la propuesta de trabajo. </w:t>
      </w:r>
    </w:p>
    <w:p w14:paraId="4EEB97BD" w14:textId="77777777" w:rsidR="0078703A" w:rsidRPr="0078703A" w:rsidRDefault="0078703A" w:rsidP="0078703A">
      <w:pPr>
        <w:pStyle w:val="Ttulo2"/>
        <w:rPr>
          <w:lang w:val="es-EC"/>
        </w:rPr>
      </w:pPr>
      <w:r w:rsidRPr="0078703A">
        <w:rPr>
          <w:lang w:val="es-EC"/>
        </w:rPr>
        <w:t>Tipos de trituradoras primarias.</w:t>
      </w:r>
    </w:p>
    <w:p w14:paraId="1698F02A" w14:textId="0D67F724" w:rsidR="007E0D66" w:rsidRDefault="00EA248C" w:rsidP="00EA248C">
      <w:pPr>
        <w:pStyle w:val="Text"/>
        <w:ind w:firstLine="204"/>
        <w:rPr>
          <w:lang w:val="es-EC"/>
        </w:rPr>
      </w:pPr>
      <w:r w:rsidRPr="00EA248C">
        <w:rPr>
          <w:lang w:val="es-EC"/>
        </w:rPr>
        <w:t xml:space="preserve">La trituradora que se empleó para obtener los datos para la identificación con las dos estrategias que se presentan en este trabajo es del tipo mandíbula. A diferencia de las trituradoras de cono típico y todo su equipamiento asociado, es decir, de alimentación, cintas transportadoras, pantallas de protección y cribas (cernideros o tamiz), y que se pueden encontrar en algunos de los concentradores chilenos similares a los que se indica en la Fig. 1, donde se ve el esquema de una trituradora con los diferentes factores que afectan al proceso de reducción de tamaño, de un material de flujo a través de la tolva de </w:t>
      </w:r>
      <w:r w:rsidRPr="00EA248C">
        <w:rPr>
          <w:lang w:val="es-EC"/>
        </w:rPr>
        <w:lastRenderedPageBreak/>
        <w:t>trituración [8], [9].</w:t>
      </w:r>
    </w:p>
    <w:p w14:paraId="622B9AA7" w14:textId="57ED261E" w:rsidR="007E0D66" w:rsidRPr="007E0D66" w:rsidRDefault="007E0D66" w:rsidP="007E0D66">
      <w:pPr>
        <w:pStyle w:val="Ttulo2"/>
        <w:numPr>
          <w:ilvl w:val="0"/>
          <w:numId w:val="0"/>
        </w:numPr>
        <w:spacing w:before="200"/>
        <w:jc w:val="center"/>
        <w:rPr>
          <w:noProof/>
        </w:rPr>
      </w:pPr>
      <w:r w:rsidRPr="007E0D66">
        <w:rPr>
          <w:noProof/>
          <w:lang w:val="es-EC" w:eastAsia="es-EC"/>
        </w:rPr>
        <w:drawing>
          <wp:inline distT="0" distB="0" distL="0" distR="0" wp14:anchorId="3FDC2A2F" wp14:editId="4E9B6713">
            <wp:extent cx="2932430" cy="171425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4859" cy="1733212"/>
                    </a:xfrm>
                    <a:prstGeom prst="rect">
                      <a:avLst/>
                    </a:prstGeom>
                    <a:noFill/>
                    <a:ln>
                      <a:noFill/>
                    </a:ln>
                  </pic:spPr>
                </pic:pic>
              </a:graphicData>
            </a:graphic>
          </wp:inline>
        </w:drawing>
      </w:r>
    </w:p>
    <w:p w14:paraId="3DD8D9C7" w14:textId="51DBAB6A" w:rsidR="007E0D66" w:rsidRPr="007E0D66" w:rsidRDefault="007E0D66" w:rsidP="007E0D66">
      <w:pPr>
        <w:pStyle w:val="figurecaption"/>
        <w:rPr>
          <w:lang w:val="es-EC"/>
        </w:rPr>
      </w:pPr>
      <w:r w:rsidRPr="007E0D66">
        <w:rPr>
          <w:lang w:val="es-EC"/>
        </w:rPr>
        <w:t>Una trituradora y sus componentes asociados [8] [9].</w:t>
      </w:r>
    </w:p>
    <w:p w14:paraId="13EB597A" w14:textId="77777777" w:rsidR="007E0D66" w:rsidRPr="007E0D66" w:rsidRDefault="007E0D66" w:rsidP="007E0D66">
      <w:pPr>
        <w:pStyle w:val="Text"/>
        <w:ind w:firstLine="204"/>
        <w:rPr>
          <w:lang w:val="es-EC"/>
        </w:rPr>
      </w:pPr>
      <w:r w:rsidRPr="007E0D66">
        <w:rPr>
          <w:lang w:val="es-EC"/>
        </w:rPr>
        <w:t>Las trituradoras de mandíbulas son máquinas grandes, y resistentes, capaces de aplastar grandes cantidades de materiales duros y abrasivos. Se emplean típicamente como trituradoras primarias dentro de las plantas de procesamiento de agregados. Estas trituradoras son las más comúnmente definidas por tamaño, boca abierta.</w:t>
      </w:r>
    </w:p>
    <w:p w14:paraId="46D46926" w14:textId="6F0B2592" w:rsidR="007E0D66" w:rsidRPr="007E0D66" w:rsidRDefault="007E0D66" w:rsidP="007E0D66">
      <w:pPr>
        <w:pStyle w:val="Text"/>
        <w:ind w:firstLine="204"/>
        <w:rPr>
          <w:lang w:val="es-EC"/>
        </w:rPr>
      </w:pPr>
      <w:r w:rsidRPr="007E0D66">
        <w:rPr>
          <w:lang w:val="es-EC"/>
        </w:rPr>
        <w:t xml:space="preserve">Las placas de una trituradora de este tipo se utilizan para aplicar fuerzas de compresión que inducen tensiones de tracción dentro de las partículas, </w:t>
      </w:r>
      <w:r w:rsidR="0057357E">
        <w:rPr>
          <w:lang w:val="es-EC"/>
        </w:rPr>
        <w:t>que ocasiona</w:t>
      </w:r>
      <w:r w:rsidRPr="007E0D66">
        <w:rPr>
          <w:lang w:val="es-EC"/>
        </w:rPr>
        <w:t xml:space="preserve"> fractura. Las partículas se muerden varias veces hasta que pasan a través de la cámara de trituración. El proceso de rotura se produce entre las placas de las mandíbulas que actúa simultáneamente con un proceso de clasificación. El proceso de clasificación define si o no una partícula se somete a trituración y depende de los ajustes del tamaño de la trituradora y de las partículas, es decir, depende de su </w:t>
      </w:r>
      <w:r w:rsidRPr="00F23ED0">
        <w:rPr>
          <w:lang w:val="es-EC"/>
        </w:rPr>
        <w:t xml:space="preserve">granulometría. </w:t>
      </w:r>
      <w:r w:rsidRPr="007E0D66">
        <w:rPr>
          <w:lang w:val="es-EC"/>
        </w:rPr>
        <w:t>[10].</w:t>
      </w:r>
    </w:p>
    <w:p w14:paraId="5DD2A9C0" w14:textId="4DCA1A27" w:rsidR="007E0D66" w:rsidRPr="007E0D66" w:rsidRDefault="007E0D66" w:rsidP="007E0D66">
      <w:pPr>
        <w:pStyle w:val="Ttulo2"/>
        <w:rPr>
          <w:lang w:val="es-EC"/>
        </w:rPr>
      </w:pPr>
      <w:r w:rsidRPr="007E0D66">
        <w:rPr>
          <w:lang w:val="es-EC"/>
        </w:rPr>
        <w:t>Controladores.</w:t>
      </w:r>
    </w:p>
    <w:p w14:paraId="75C70782" w14:textId="690F0E21" w:rsidR="007E0D66" w:rsidRPr="007E0D66" w:rsidRDefault="007E0D66" w:rsidP="007E0D66">
      <w:pPr>
        <w:pStyle w:val="Text"/>
        <w:ind w:firstLine="204"/>
        <w:rPr>
          <w:lang w:val="es-EC"/>
        </w:rPr>
      </w:pPr>
      <w:r w:rsidRPr="007E0D66">
        <w:rPr>
          <w:lang w:val="es-EC"/>
        </w:rPr>
        <w:t>El esquema de control se seleccionará en función de las respuestas pertenecientes a las variantes de la ley de control PID [15], [16], [28], sintonizadas mediante el m</w:t>
      </w:r>
      <w:r w:rsidR="00F23ED0">
        <w:rPr>
          <w:lang w:val="es-EC"/>
        </w:rPr>
        <w:t xml:space="preserve">étodo </w:t>
      </w:r>
      <w:proofErr w:type="spellStart"/>
      <w:r w:rsidR="00F23ED0">
        <w:rPr>
          <w:lang w:val="es-EC"/>
        </w:rPr>
        <w:t>Ziegler</w:t>
      </w:r>
      <w:proofErr w:type="spellEnd"/>
      <w:r w:rsidR="00F23ED0">
        <w:rPr>
          <w:lang w:val="es-EC"/>
        </w:rPr>
        <w:t xml:space="preserve"> – </w:t>
      </w:r>
      <w:proofErr w:type="spellStart"/>
      <w:r w:rsidR="00F23ED0">
        <w:rPr>
          <w:lang w:val="es-EC"/>
        </w:rPr>
        <w:t>Nichols</w:t>
      </w:r>
      <w:proofErr w:type="spellEnd"/>
      <w:r w:rsidR="00F23ED0">
        <w:rPr>
          <w:lang w:val="es-EC"/>
        </w:rPr>
        <w:t xml:space="preserve"> [15] </w:t>
      </w:r>
      <w:r w:rsidRPr="007E0D66">
        <w:rPr>
          <w:lang w:val="es-EC"/>
        </w:rPr>
        <w:t>en lazo cerrado (método de las oscilaciones mantenidas) y en lazo abierto (método de la curva de reacción), así también se tomará en cuenta la sintonización mediante el método Cohen-</w:t>
      </w:r>
      <w:proofErr w:type="spellStart"/>
      <w:r w:rsidRPr="007E0D66">
        <w:rPr>
          <w:lang w:val="es-EC"/>
        </w:rPr>
        <w:t>Coon</w:t>
      </w:r>
      <w:proofErr w:type="spellEnd"/>
      <w:r w:rsidRPr="007E0D66">
        <w:rPr>
          <w:lang w:val="es-EC"/>
        </w:rPr>
        <w:t xml:space="preserve"> [15]. De los métodos mencionados anteriormente, se evaluó el de mejores características en relación al tiempo de establecimiento y porcentaje de sobre-oscilación de la variable de </w:t>
      </w:r>
      <w:r w:rsidRPr="00F23ED0">
        <w:rPr>
          <w:lang w:val="es-EC"/>
        </w:rPr>
        <w:t xml:space="preserve">respuesta. </w:t>
      </w:r>
    </w:p>
    <w:p w14:paraId="69DDC43E" w14:textId="3CD37852" w:rsidR="007E0D66" w:rsidRPr="007E0D66" w:rsidRDefault="007E0D66" w:rsidP="007E0D66">
      <w:pPr>
        <w:pStyle w:val="Ttulo2"/>
        <w:rPr>
          <w:lang w:val="es-EC"/>
        </w:rPr>
      </w:pPr>
      <w:r w:rsidRPr="007E0D66">
        <w:rPr>
          <w:lang w:val="es-EC"/>
        </w:rPr>
        <w:t>Servomecanismos.</w:t>
      </w:r>
    </w:p>
    <w:p w14:paraId="7BBE6266" w14:textId="2AF048A0" w:rsidR="007E0D66" w:rsidRPr="007E0D66" w:rsidRDefault="007E0D66" w:rsidP="007E0D66">
      <w:pPr>
        <w:pStyle w:val="Text"/>
        <w:ind w:firstLine="204"/>
        <w:rPr>
          <w:lang w:val="es-EC"/>
        </w:rPr>
      </w:pPr>
      <w:r w:rsidRPr="007E0D66">
        <w:rPr>
          <w:lang w:val="es-EC"/>
        </w:rPr>
        <w:t>El servomecanismo Rueda de Ginebra con un valor de 7,3 es la segunda mejor opción después del sistema de engranajes. La diferencia con respecto a este tipo radica en el tiempo de construcción de las ruedas que tienen un nivel más complejo.</w:t>
      </w:r>
    </w:p>
    <w:p w14:paraId="51D1E820" w14:textId="088C0B8E" w:rsidR="007E0D66" w:rsidRPr="007E0D66" w:rsidRDefault="007E0D66" w:rsidP="007E0D66">
      <w:pPr>
        <w:pStyle w:val="Text"/>
        <w:ind w:firstLine="204"/>
        <w:rPr>
          <w:lang w:val="es-EC"/>
        </w:rPr>
      </w:pPr>
      <w:r w:rsidRPr="007E0D66">
        <w:rPr>
          <w:lang w:val="es-EC"/>
        </w:rPr>
        <w:t xml:space="preserve">El mecanismo rueda de Ginebra se compone de la rueda conductora, en el mismo eje de ésta rueda se acopla el eje del motor paso a paso, mientras que en la rueda conducida se acopla el tornillo ajustable [24]. La rueda conductora dispone de un pivote que al girar hace tope con una de las 4 ranuras que tiene la rueda conducida; en este caso por cada vuelta completa de la rueda conductora, la rueda conducida girará ¼ </w:t>
      </w:r>
      <w:r w:rsidR="00F23ED0">
        <w:rPr>
          <w:lang w:val="es-EC"/>
        </w:rPr>
        <w:t xml:space="preserve">de vuelta o </w:t>
      </w:r>
      <w:r w:rsidRPr="007E0D66">
        <w:rPr>
          <w:lang w:val="es-EC"/>
        </w:rPr>
        <w:t xml:space="preserve">90°. En este proyecto es necesario que el tornillo </w:t>
      </w:r>
      <w:r w:rsidRPr="007E0D66">
        <w:rPr>
          <w:lang w:val="es-EC"/>
        </w:rPr>
        <w:lastRenderedPageBreak/>
        <w:t xml:space="preserve">ajustable gire media vuelta, por tanto se requiere que la conductora gire 2 vueltas con lo cual completará 180° en la rueda </w:t>
      </w:r>
      <w:r w:rsidRPr="00F23ED0">
        <w:rPr>
          <w:lang w:val="es-EC"/>
        </w:rPr>
        <w:t>conducida.</w:t>
      </w:r>
    </w:p>
    <w:p w14:paraId="60869896" w14:textId="2CCB4688" w:rsidR="007E0D66" w:rsidRPr="007E0D66" w:rsidRDefault="007E0D66" w:rsidP="007E0D66">
      <w:pPr>
        <w:pStyle w:val="Ttulo2"/>
        <w:rPr>
          <w:lang w:val="es-EC"/>
        </w:rPr>
      </w:pPr>
      <w:proofErr w:type="spellStart"/>
      <w:r w:rsidRPr="007E0D66">
        <w:rPr>
          <w:lang w:val="es-EC"/>
        </w:rPr>
        <w:t>Arduino</w:t>
      </w:r>
      <w:proofErr w:type="spellEnd"/>
      <w:r w:rsidRPr="007E0D66">
        <w:rPr>
          <w:lang w:val="es-EC"/>
        </w:rPr>
        <w:t>.</w:t>
      </w:r>
    </w:p>
    <w:p w14:paraId="26989939" w14:textId="4F230B21" w:rsidR="007E0D66" w:rsidRPr="007E0D66" w:rsidRDefault="007E0D66" w:rsidP="007E0D66">
      <w:pPr>
        <w:pStyle w:val="Text"/>
        <w:ind w:firstLine="204"/>
        <w:rPr>
          <w:lang w:val="es-EC"/>
        </w:rPr>
      </w:pPr>
      <w:r w:rsidRPr="007E0D66">
        <w:rPr>
          <w:lang w:val="es-EC"/>
        </w:rPr>
        <w:t xml:space="preserve">Para realizar la adquisición del peso a la salida de la trituradora se empleó una tarjeta </w:t>
      </w:r>
      <w:proofErr w:type="spellStart"/>
      <w:r w:rsidRPr="007E0D66">
        <w:rPr>
          <w:lang w:val="es-EC"/>
        </w:rPr>
        <w:t>Arduino</w:t>
      </w:r>
      <w:proofErr w:type="spellEnd"/>
      <w:r w:rsidRPr="007E0D66">
        <w:rPr>
          <w:lang w:val="es-EC"/>
        </w:rPr>
        <w:t xml:space="preserve">, con las siguientes características. Las tarjetas están basadas en el chip </w:t>
      </w:r>
      <w:proofErr w:type="spellStart"/>
      <w:r w:rsidRPr="007E0D66">
        <w:rPr>
          <w:lang w:val="es-EC"/>
        </w:rPr>
        <w:t>Atmega</w:t>
      </w:r>
      <w:proofErr w:type="spellEnd"/>
      <w:r w:rsidRPr="007E0D66">
        <w:rPr>
          <w:lang w:val="es-EC"/>
        </w:rPr>
        <w:t xml:space="preserve"> (versiones </w:t>
      </w:r>
      <w:proofErr w:type="spellStart"/>
      <w:r w:rsidRPr="007E0D66">
        <w:rPr>
          <w:lang w:val="es-EC"/>
        </w:rPr>
        <w:t>Atmega</w:t>
      </w:r>
      <w:proofErr w:type="spellEnd"/>
      <w:r w:rsidRPr="007E0D66">
        <w:rPr>
          <w:lang w:val="es-EC"/>
        </w:rPr>
        <w:t xml:space="preserve"> 168, </w:t>
      </w:r>
      <w:proofErr w:type="spellStart"/>
      <w:r w:rsidRPr="007E0D66">
        <w:rPr>
          <w:lang w:val="es-EC"/>
        </w:rPr>
        <w:t>Atmega</w:t>
      </w:r>
      <w:proofErr w:type="spellEnd"/>
      <w:r w:rsidRPr="007E0D66">
        <w:rPr>
          <w:lang w:val="es-EC"/>
        </w:rPr>
        <w:t xml:space="preserve"> 328, </w:t>
      </w:r>
      <w:proofErr w:type="spellStart"/>
      <w:r w:rsidRPr="007E0D66">
        <w:rPr>
          <w:lang w:val="es-EC"/>
        </w:rPr>
        <w:t>Atmega</w:t>
      </w:r>
      <w:proofErr w:type="spellEnd"/>
      <w:r w:rsidRPr="007E0D66">
        <w:rPr>
          <w:lang w:val="es-EC"/>
        </w:rPr>
        <w:t xml:space="preserve"> 1280) y en la mayoría de los modelos su voltaje de trabajo está en un rango de 7 a 12V DC, aunque también se pueden alimentar con una fuente estabilizada de 5 V DC. La tarjeta ofrece una serie de entradas analógicas en base a 5V digitalizadas mediante un conversor A/D de 10 bits, lo que proporciona una resolución de 4.9 </w:t>
      </w:r>
      <w:proofErr w:type="spellStart"/>
      <w:r w:rsidRPr="007E0D66">
        <w:rPr>
          <w:lang w:val="es-EC"/>
        </w:rPr>
        <w:t>mV</w:t>
      </w:r>
      <w:proofErr w:type="spellEnd"/>
      <w:r w:rsidRPr="007E0D66">
        <w:rPr>
          <w:lang w:val="es-EC"/>
        </w:rPr>
        <w:t xml:space="preserve"> con una velocidad máxima de lectura de 1024 muestras por segundo. El intervalo de tiempo T entre dos muestras sucesivas se denomina periodo de muestreo o intervalo de muestreo, y su recíproco se denomina (1/</w:t>
      </w:r>
      <w:r w:rsidRPr="00F45FCC">
        <w:rPr>
          <w:i/>
          <w:lang w:val="es-EC"/>
        </w:rPr>
        <w:t>T</w:t>
      </w:r>
      <w:r w:rsidR="009459B3">
        <w:rPr>
          <w:i/>
          <w:lang w:val="es-EC"/>
        </w:rPr>
        <w:t> </w:t>
      </w:r>
      <w:r w:rsidRPr="007E0D66">
        <w:rPr>
          <w:lang w:val="es-EC"/>
        </w:rPr>
        <w:t xml:space="preserve">= </w:t>
      </w:r>
      <w:proofErr w:type="spellStart"/>
      <w:r w:rsidRPr="00F45FCC">
        <w:rPr>
          <w:i/>
          <w:lang w:val="es-EC"/>
        </w:rPr>
        <w:t>Fs</w:t>
      </w:r>
      <w:proofErr w:type="spellEnd"/>
      <w:r w:rsidRPr="007E0D66">
        <w:rPr>
          <w:lang w:val="es-EC"/>
        </w:rPr>
        <w:t>) velocidad de muestreo, muestras por segundo o frecuencia de muestreo Hz.</w:t>
      </w:r>
    </w:p>
    <w:p w14:paraId="36EFA1CF" w14:textId="59A6506D" w:rsidR="007E0D66" w:rsidRPr="007E0D66" w:rsidRDefault="007E0D66" w:rsidP="007E0D66">
      <w:pPr>
        <w:pStyle w:val="Text"/>
        <w:ind w:firstLine="204"/>
        <w:rPr>
          <w:lang w:val="es-EC"/>
        </w:rPr>
      </w:pPr>
      <w:r w:rsidRPr="007E0D66">
        <w:rPr>
          <w:lang w:val="es-EC"/>
        </w:rPr>
        <w:t xml:space="preserve">En cuanto a las salidas, </w:t>
      </w:r>
      <w:proofErr w:type="spellStart"/>
      <w:r w:rsidRPr="007E0D66">
        <w:rPr>
          <w:lang w:val="es-EC"/>
        </w:rPr>
        <w:t>Arduino</w:t>
      </w:r>
      <w:proofErr w:type="spellEnd"/>
      <w:r w:rsidRPr="007E0D66">
        <w:rPr>
          <w:lang w:val="es-EC"/>
        </w:rPr>
        <w:t xml:space="preserve"> ofrece salidas digitales en base a 3.3V o 5V según el modelo de tarjeta y salidas de tipo PWM que generan una onda cuadrada estable, con un determinado ciclo de trabajo especificado por el programador y</w:t>
      </w:r>
      <w:r>
        <w:rPr>
          <w:lang w:val="es-EC"/>
        </w:rPr>
        <w:t xml:space="preserve"> una frecuencia de 490 Hz </w:t>
      </w:r>
      <w:r w:rsidRPr="00AF1837">
        <w:rPr>
          <w:lang w:val="es-EC"/>
        </w:rPr>
        <w:t>[18].</w:t>
      </w:r>
    </w:p>
    <w:p w14:paraId="221F4423" w14:textId="5C683CE3" w:rsidR="007E0D66" w:rsidRPr="007E0D66" w:rsidRDefault="007E0D66" w:rsidP="007E0D66">
      <w:pPr>
        <w:pStyle w:val="Ttulo2"/>
        <w:rPr>
          <w:lang w:val="es-EC"/>
        </w:rPr>
      </w:pPr>
      <w:r w:rsidRPr="007E0D66">
        <w:rPr>
          <w:lang w:val="es-EC"/>
        </w:rPr>
        <w:t>Caso de Estudio.</w:t>
      </w:r>
    </w:p>
    <w:p w14:paraId="5BDFAD75" w14:textId="2E658B71" w:rsidR="007E0D66" w:rsidRPr="007E0D66" w:rsidRDefault="007E0D66" w:rsidP="007E0D66">
      <w:pPr>
        <w:pStyle w:val="Text"/>
        <w:ind w:firstLine="204"/>
        <w:rPr>
          <w:lang w:val="es-EC"/>
        </w:rPr>
      </w:pPr>
      <w:r w:rsidRPr="007E0D66">
        <w:rPr>
          <w:lang w:val="es-EC"/>
        </w:rPr>
        <w:t xml:space="preserve">Se valida el uso de esta metodología empleada </w:t>
      </w:r>
      <w:r w:rsidR="000F65F6">
        <w:rPr>
          <w:lang w:val="es-EC"/>
        </w:rPr>
        <w:t>que parte desde</w:t>
      </w:r>
      <w:r w:rsidR="003A2999" w:rsidRPr="007E0D66">
        <w:rPr>
          <w:lang w:val="es-EC"/>
        </w:rPr>
        <w:t xml:space="preserve"> el</w:t>
      </w:r>
      <w:r w:rsidRPr="007E0D66">
        <w:rPr>
          <w:lang w:val="es-EC"/>
        </w:rPr>
        <w:t xml:space="preserve"> diseño y construcción del prototipo de trituración que utilizó como modelo una trituradora tipo mandíbula de fabricación alemana marca </w:t>
      </w:r>
      <w:proofErr w:type="spellStart"/>
      <w:r w:rsidRPr="007E0D66">
        <w:rPr>
          <w:lang w:val="es-EC"/>
        </w:rPr>
        <w:t>Retch</w:t>
      </w:r>
      <w:proofErr w:type="spellEnd"/>
      <w:r w:rsidRPr="007E0D66">
        <w:rPr>
          <w:lang w:val="es-EC"/>
        </w:rPr>
        <w:t xml:space="preserve">. Esto se consiguió gracias a la ayuda de dos </w:t>
      </w:r>
      <w:proofErr w:type="spellStart"/>
      <w:r w:rsidRPr="007E0D66">
        <w:rPr>
          <w:lang w:val="es-EC"/>
        </w:rPr>
        <w:t>softwares</w:t>
      </w:r>
      <w:proofErr w:type="spellEnd"/>
      <w:r w:rsidR="00EA248C">
        <w:rPr>
          <w:lang w:val="es-EC"/>
        </w:rPr>
        <w:t xml:space="preserve"> como son: </w:t>
      </w:r>
      <w:proofErr w:type="spellStart"/>
      <w:r w:rsidR="00EA248C">
        <w:rPr>
          <w:lang w:val="es-EC"/>
        </w:rPr>
        <w:t>SolidWork</w:t>
      </w:r>
      <w:proofErr w:type="spellEnd"/>
      <w:r w:rsidR="00EA248C" w:rsidRPr="003A2D5B">
        <w:rPr>
          <w:vertAlign w:val="superscript"/>
          <w:lang w:val="es-EC"/>
        </w:rPr>
        <w:t>®</w:t>
      </w:r>
      <w:r w:rsidR="00EA248C">
        <w:rPr>
          <w:lang w:val="es-EC"/>
        </w:rPr>
        <w:t xml:space="preserve"> </w:t>
      </w:r>
      <w:r w:rsidRPr="007E0D66">
        <w:rPr>
          <w:lang w:val="es-EC"/>
        </w:rPr>
        <w:t xml:space="preserve">[13] y </w:t>
      </w:r>
      <w:proofErr w:type="spellStart"/>
      <w:r w:rsidRPr="007E0D66">
        <w:rPr>
          <w:lang w:val="es-EC"/>
        </w:rPr>
        <w:t>AutoCad</w:t>
      </w:r>
      <w:proofErr w:type="spellEnd"/>
      <w:r w:rsidRPr="003A2D5B">
        <w:rPr>
          <w:vertAlign w:val="superscript"/>
          <w:lang w:val="es-EC"/>
        </w:rPr>
        <w:t>®</w:t>
      </w:r>
      <w:r w:rsidRPr="007E0D66">
        <w:rPr>
          <w:lang w:val="es-EC"/>
        </w:rPr>
        <w:t xml:space="preserve"> [14], </w:t>
      </w:r>
      <w:r w:rsidR="00EA248C" w:rsidRPr="00EA248C">
        <w:rPr>
          <w:lang w:val="es-EC"/>
        </w:rPr>
        <w:t>obteniéndose así la planta se muestra en la Fig. 2.</w:t>
      </w:r>
    </w:p>
    <w:p w14:paraId="6ABF9941" w14:textId="2278B287" w:rsidR="007E0D66" w:rsidRPr="007E0D66" w:rsidRDefault="007E0D66" w:rsidP="007E0D66">
      <w:pPr>
        <w:pStyle w:val="Ttulo2"/>
        <w:numPr>
          <w:ilvl w:val="0"/>
          <w:numId w:val="0"/>
        </w:numPr>
        <w:spacing w:before="200"/>
        <w:jc w:val="center"/>
        <w:rPr>
          <w:noProof/>
        </w:rPr>
      </w:pPr>
      <w:r w:rsidRPr="000032C4">
        <w:rPr>
          <w:noProof/>
          <w:color w:val="0070C0"/>
          <w:lang w:val="es-EC" w:eastAsia="es-EC"/>
        </w:rPr>
        <w:drawing>
          <wp:inline distT="0" distB="0" distL="0" distR="0" wp14:anchorId="0B65A410" wp14:editId="58410A06">
            <wp:extent cx="2444750" cy="1617259"/>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7331" cy="1678504"/>
                    </a:xfrm>
                    <a:prstGeom prst="rect">
                      <a:avLst/>
                    </a:prstGeom>
                    <a:noFill/>
                    <a:ln>
                      <a:noFill/>
                    </a:ln>
                  </pic:spPr>
                </pic:pic>
              </a:graphicData>
            </a:graphic>
          </wp:inline>
        </w:drawing>
      </w:r>
    </w:p>
    <w:p w14:paraId="53673B36" w14:textId="253DF71E" w:rsidR="007E0D66" w:rsidRPr="007E0D66" w:rsidRDefault="007E0D66" w:rsidP="007E0D66">
      <w:pPr>
        <w:pStyle w:val="figurecaption"/>
        <w:ind w:left="0" w:firstLine="0"/>
        <w:rPr>
          <w:lang w:val="es-EC"/>
        </w:rPr>
      </w:pPr>
      <w:r w:rsidRPr="007E0D66">
        <w:rPr>
          <w:lang w:val="es-EC"/>
        </w:rPr>
        <w:t xml:space="preserve">Planta trituradora tipo mandíbula, </w:t>
      </w:r>
      <w:r w:rsidR="0057357E">
        <w:rPr>
          <w:lang w:val="es-EC"/>
        </w:rPr>
        <w:t>al tomar</w:t>
      </w:r>
      <w:r w:rsidRPr="007E0D66">
        <w:rPr>
          <w:lang w:val="es-EC"/>
        </w:rPr>
        <w:t xml:space="preserve"> como base una existente y de marca Retch  [6].</w:t>
      </w:r>
    </w:p>
    <w:p w14:paraId="6647B9D3" w14:textId="0996F01B" w:rsidR="007E0D66" w:rsidRPr="007E0D66" w:rsidRDefault="007E0D66" w:rsidP="007E0D66">
      <w:pPr>
        <w:pStyle w:val="Text"/>
        <w:ind w:firstLine="204"/>
        <w:rPr>
          <w:lang w:val="es-EC"/>
        </w:rPr>
      </w:pPr>
      <w:r w:rsidRPr="007E0D66">
        <w:rPr>
          <w:lang w:val="es-EC"/>
        </w:rPr>
        <w:t xml:space="preserve">También esta metodología hace uso de uso de las CADCS e </w:t>
      </w:r>
      <w:proofErr w:type="spellStart"/>
      <w:r w:rsidRPr="007E0D66">
        <w:rPr>
          <w:lang w:val="es-EC"/>
        </w:rPr>
        <w:t>Ident</w:t>
      </w:r>
      <w:proofErr w:type="spellEnd"/>
      <w:r w:rsidRPr="007E0D66">
        <w:rPr>
          <w:lang w:val="es-EC"/>
        </w:rPr>
        <w:t xml:space="preserve"> de MATLAB</w:t>
      </w:r>
      <w:r w:rsidRPr="003A2D5B">
        <w:rPr>
          <w:vertAlign w:val="superscript"/>
          <w:lang w:val="es-EC"/>
        </w:rPr>
        <w:t>®</w:t>
      </w:r>
      <w:r w:rsidRPr="007E0D66">
        <w:rPr>
          <w:lang w:val="es-EC"/>
        </w:rPr>
        <w:t xml:space="preserve">, las cuales se emplearon para identificar un modelo que permita determinar el comportamiento del proceso en ciertas situaciones, en las cuales se puede tratar de optimizar el modelo del proceso </w:t>
      </w:r>
      <w:r w:rsidR="0057357E">
        <w:rPr>
          <w:lang w:val="es-EC"/>
        </w:rPr>
        <w:t>al cambiar</w:t>
      </w:r>
      <w:r w:rsidRPr="007E0D66">
        <w:rPr>
          <w:lang w:val="es-EC"/>
        </w:rPr>
        <w:t xml:space="preserve"> ciertos parámetros con el fin</w:t>
      </w:r>
      <w:r w:rsidR="00F23ED0">
        <w:rPr>
          <w:lang w:val="es-EC"/>
        </w:rPr>
        <w:t xml:space="preserve"> de lograr que se comporte de efectiva</w:t>
      </w:r>
      <w:r w:rsidRPr="007E0D66">
        <w:rPr>
          <w:lang w:val="es-EC"/>
        </w:rPr>
        <w:t xml:space="preserve"> manera específica.</w:t>
      </w:r>
    </w:p>
    <w:p w14:paraId="68B0B9A1" w14:textId="4B105581" w:rsidR="007E0D66" w:rsidRPr="007E0D66" w:rsidRDefault="007E0D66" w:rsidP="007E0D66">
      <w:pPr>
        <w:pStyle w:val="Text"/>
        <w:ind w:firstLine="204"/>
        <w:rPr>
          <w:lang w:val="es-EC"/>
        </w:rPr>
      </w:pPr>
      <w:r w:rsidRPr="007E0D66">
        <w:rPr>
          <w:lang w:val="es-EC"/>
        </w:rPr>
        <w:t>Estas dos herramientas la metodología, CADCS (</w:t>
      </w:r>
      <w:proofErr w:type="spellStart"/>
      <w:r w:rsidRPr="007E0D66">
        <w:rPr>
          <w:lang w:val="es-EC"/>
        </w:rPr>
        <w:t>Computer</w:t>
      </w:r>
      <w:proofErr w:type="spellEnd"/>
      <w:r w:rsidRPr="007E0D66">
        <w:rPr>
          <w:lang w:val="es-EC"/>
        </w:rPr>
        <w:t xml:space="preserve"> </w:t>
      </w:r>
      <w:proofErr w:type="spellStart"/>
      <w:r w:rsidRPr="007E0D66">
        <w:rPr>
          <w:lang w:val="es-EC"/>
        </w:rPr>
        <w:t>Aided</w:t>
      </w:r>
      <w:proofErr w:type="spellEnd"/>
      <w:r w:rsidRPr="007E0D66">
        <w:rPr>
          <w:lang w:val="es-EC"/>
        </w:rPr>
        <w:t xml:space="preserve"> </w:t>
      </w:r>
      <w:proofErr w:type="spellStart"/>
      <w:r w:rsidRPr="007E0D66">
        <w:rPr>
          <w:lang w:val="es-EC"/>
        </w:rPr>
        <w:t>Design</w:t>
      </w:r>
      <w:proofErr w:type="spellEnd"/>
      <w:r w:rsidRPr="007E0D66">
        <w:rPr>
          <w:lang w:val="es-EC"/>
        </w:rPr>
        <w:t xml:space="preserve"> </w:t>
      </w:r>
      <w:proofErr w:type="spellStart"/>
      <w:r w:rsidRPr="007E0D66">
        <w:rPr>
          <w:lang w:val="es-EC"/>
        </w:rPr>
        <w:t>for</w:t>
      </w:r>
      <w:proofErr w:type="spellEnd"/>
      <w:r w:rsidRPr="007E0D66">
        <w:rPr>
          <w:lang w:val="es-EC"/>
        </w:rPr>
        <w:t xml:space="preserve"> Control </w:t>
      </w:r>
      <w:proofErr w:type="spellStart"/>
      <w:r w:rsidRPr="007E0D66">
        <w:rPr>
          <w:lang w:val="es-EC"/>
        </w:rPr>
        <w:t>System</w:t>
      </w:r>
      <w:proofErr w:type="spellEnd"/>
      <w:r w:rsidRPr="007E0D66">
        <w:rPr>
          <w:lang w:val="es-EC"/>
        </w:rPr>
        <w:t xml:space="preserve">) e </w:t>
      </w:r>
      <w:proofErr w:type="spellStart"/>
      <w:r w:rsidRPr="007E0D66">
        <w:rPr>
          <w:lang w:val="es-EC"/>
        </w:rPr>
        <w:t>Ident</w:t>
      </w:r>
      <w:proofErr w:type="spellEnd"/>
      <w:r w:rsidRPr="007E0D66">
        <w:rPr>
          <w:lang w:val="es-EC"/>
        </w:rPr>
        <w:t xml:space="preserve"> son herramienta</w:t>
      </w:r>
      <w:r w:rsidR="00EA248C">
        <w:rPr>
          <w:lang w:val="es-EC"/>
        </w:rPr>
        <w:t xml:space="preserve">s </w:t>
      </w:r>
      <w:r w:rsidR="00EA248C">
        <w:rPr>
          <w:lang w:val="es-EC"/>
        </w:rPr>
        <w:lastRenderedPageBreak/>
        <w:t>que se encuentran en MATLAB</w:t>
      </w:r>
      <w:r w:rsidR="00EA248C" w:rsidRPr="00EA248C">
        <w:rPr>
          <w:vertAlign w:val="superscript"/>
          <w:lang w:val="es-EC"/>
        </w:rPr>
        <w:t>®</w:t>
      </w:r>
      <w:r w:rsidR="00EA248C">
        <w:rPr>
          <w:lang w:val="es-EC"/>
        </w:rPr>
        <w:t xml:space="preserve"> y que </w:t>
      </w:r>
      <w:r w:rsidRPr="007E0D66">
        <w:rPr>
          <w:lang w:val="es-EC"/>
        </w:rPr>
        <w:t xml:space="preserve">permiten encontrar el modelo matemático, de orden nominal reducido, capaz de representar la dinámica del sistema, sin la pretensión de explicar el por qué físico. </w:t>
      </w:r>
    </w:p>
    <w:p w14:paraId="5ECE377E" w14:textId="77777777" w:rsidR="007E0D66" w:rsidRPr="007E0D66" w:rsidRDefault="007E0D66" w:rsidP="007E0D66">
      <w:pPr>
        <w:pStyle w:val="Text"/>
        <w:ind w:firstLine="204"/>
        <w:rPr>
          <w:lang w:val="es-EC"/>
        </w:rPr>
      </w:pPr>
      <w:r w:rsidRPr="007E0D66">
        <w:rPr>
          <w:lang w:val="es-EC"/>
        </w:rPr>
        <w:t>El CADCS es el conjunto de herramientas informáticas (software) que permite crear con la ayuda de las computadoras, diferentes diseños de lazos de regulación. Dichas herramientas poseen la flexibilidad con las que el diseñador puede explorar diversas estrategias [11].</w:t>
      </w:r>
    </w:p>
    <w:p w14:paraId="78D32378" w14:textId="68990258" w:rsidR="00484795" w:rsidRDefault="007E0D66" w:rsidP="00484795">
      <w:pPr>
        <w:pStyle w:val="Text"/>
        <w:ind w:firstLine="204"/>
        <w:rPr>
          <w:lang w:val="es-EC"/>
        </w:rPr>
      </w:pPr>
      <w:r w:rsidRPr="007E0D66">
        <w:rPr>
          <w:lang w:val="es-EC"/>
        </w:rPr>
        <w:t xml:space="preserve">Por otro lado, también facilita el desarrollo </w:t>
      </w:r>
      <w:r w:rsidR="00F23ED0">
        <w:rPr>
          <w:lang w:val="es-EC"/>
        </w:rPr>
        <w:t xml:space="preserve">de </w:t>
      </w:r>
      <w:r w:rsidRPr="007E0D66">
        <w:rPr>
          <w:lang w:val="es-EC"/>
        </w:rPr>
        <w:t>métodos de control, para integrarlos luego e</w:t>
      </w:r>
      <w:r w:rsidR="00F23ED0">
        <w:rPr>
          <w:lang w:val="es-EC"/>
        </w:rPr>
        <w:t>n el proceso que se desea regu</w:t>
      </w:r>
      <w:r w:rsidRPr="007E0D66">
        <w:rPr>
          <w:lang w:val="es-EC"/>
        </w:rPr>
        <w:t xml:space="preserve">lar </w:t>
      </w:r>
      <w:r w:rsidRPr="000366BD">
        <w:rPr>
          <w:lang w:val="es-EC"/>
        </w:rPr>
        <w:t>[12].</w:t>
      </w:r>
    </w:p>
    <w:p w14:paraId="20DA15F3" w14:textId="5704B39F" w:rsidR="007E0D66" w:rsidRPr="00484795" w:rsidRDefault="007E0D66" w:rsidP="00484795">
      <w:pPr>
        <w:pStyle w:val="Ttulo1"/>
        <w:rPr>
          <w:lang w:val="es-EC"/>
        </w:rPr>
      </w:pPr>
      <w:r w:rsidRPr="00484795">
        <w:rPr>
          <w:lang w:val="es-EC"/>
        </w:rPr>
        <w:t>Materiales y Métodos</w:t>
      </w:r>
    </w:p>
    <w:p w14:paraId="6988CB90" w14:textId="268B0C28" w:rsidR="007E0D66" w:rsidRPr="007E0D66" w:rsidRDefault="007E0D66" w:rsidP="007E0D66">
      <w:pPr>
        <w:pStyle w:val="Text"/>
        <w:ind w:firstLine="204"/>
        <w:rPr>
          <w:lang w:val="es-EC"/>
        </w:rPr>
      </w:pPr>
      <w:r w:rsidRPr="007E0D66">
        <w:rPr>
          <w:lang w:val="es-EC"/>
        </w:rPr>
        <w:t xml:space="preserve">Para la identificación se establece que este proceso va ser controlado en cascada, donde el torque no juega un papel importante por ser una variable intermedia y no independiente, lo que sí existe es una relación linealmente proporcional entre el torque </w:t>
      </w:r>
      <w:r w:rsidR="003A2999" w:rsidRPr="007E0D66">
        <w:rPr>
          <w:lang w:val="es-EC"/>
        </w:rPr>
        <w:t>y la</w:t>
      </w:r>
      <w:r w:rsidRPr="007E0D66">
        <w:rPr>
          <w:lang w:val="es-EC"/>
        </w:rPr>
        <w:t xml:space="preserve"> posición.</w:t>
      </w:r>
    </w:p>
    <w:p w14:paraId="3FF64DAC" w14:textId="40012484" w:rsidR="007E0D66" w:rsidRPr="007E0D66" w:rsidRDefault="007E0D66" w:rsidP="007E0D66">
      <w:pPr>
        <w:pStyle w:val="Text"/>
        <w:ind w:firstLine="204"/>
        <w:rPr>
          <w:lang w:val="es-EC"/>
        </w:rPr>
      </w:pPr>
      <w:r w:rsidRPr="007E0D66">
        <w:rPr>
          <w:lang w:val="es-EC"/>
        </w:rPr>
        <w:t xml:space="preserve">Una vez que se conoce cuáles son las variables de entrada y salida se usa para la experimentación dos tipos de señales una tipo escalón y una señal binaria </w:t>
      </w:r>
      <w:proofErr w:type="spellStart"/>
      <w:r w:rsidRPr="007E0D66">
        <w:rPr>
          <w:lang w:val="es-EC"/>
        </w:rPr>
        <w:t>pseudoaleatoria</w:t>
      </w:r>
      <w:proofErr w:type="spellEnd"/>
      <w:r w:rsidRPr="007E0D66">
        <w:rPr>
          <w:lang w:val="es-EC"/>
        </w:rPr>
        <w:t xml:space="preserve"> (SBSA). Donde se considera el perno regulador de la apertura y cierre de las mandíbulas la variable que representa la posición expresada en radianes, para así obtener el volumen de material triturado que se requiere a la salida, este material que es el peso será medido con una celda de carga. Para esto se tomaron 1024 datos (</w:t>
      </w:r>
      <w:r>
        <w:rPr>
          <w:lang w:val="es-EC"/>
        </w:rPr>
        <w:t>2</w:t>
      </w:r>
      <w:r w:rsidRPr="007E0D66">
        <w:rPr>
          <w:vertAlign w:val="superscript"/>
          <w:lang w:val="es-EC"/>
        </w:rPr>
        <w:t>10</w:t>
      </w:r>
      <w:r w:rsidRPr="0057357E">
        <w:rPr>
          <w:lang w:val="es-EC"/>
        </w:rPr>
        <w:t>=</w:t>
      </w:r>
      <w:r w:rsidRPr="007E0D66">
        <w:rPr>
          <w:lang w:val="es-EC"/>
        </w:rPr>
        <w:t xml:space="preserve"> 1024) y así poder aplicar la transformada rápida de Fourier en el análisis de la calidad de la señal en el dominio de las frecuencias. </w:t>
      </w:r>
    </w:p>
    <w:p w14:paraId="4F71F75D" w14:textId="670E8AB6" w:rsidR="007E0D66" w:rsidRPr="007E0D66" w:rsidRDefault="007E0D66" w:rsidP="007E0D66">
      <w:pPr>
        <w:pStyle w:val="Text"/>
        <w:ind w:firstLine="204"/>
        <w:rPr>
          <w:lang w:val="es-EC"/>
        </w:rPr>
      </w:pPr>
      <w:r w:rsidRPr="007E0D66">
        <w:rPr>
          <w:lang w:val="es-EC"/>
        </w:rPr>
        <w:t>En la Fig. 3 se muestra una foto de la trituradora en la que se indican las señales de entrada, salida y las dos perturbaciones.</w:t>
      </w:r>
    </w:p>
    <w:p w14:paraId="7AE7AD43" w14:textId="1D958858" w:rsidR="007E0D66" w:rsidRPr="007E0D66" w:rsidRDefault="007E0D66" w:rsidP="007E0D66">
      <w:pPr>
        <w:pStyle w:val="Ttulo2"/>
        <w:numPr>
          <w:ilvl w:val="0"/>
          <w:numId w:val="0"/>
        </w:numPr>
        <w:spacing w:before="200"/>
        <w:jc w:val="center"/>
        <w:rPr>
          <w:noProof/>
        </w:rPr>
      </w:pPr>
      <w:r w:rsidRPr="000032C4">
        <w:rPr>
          <w:noProof/>
          <w:lang w:val="es-EC" w:eastAsia="es-EC"/>
        </w:rPr>
        <w:drawing>
          <wp:inline distT="0" distB="0" distL="0" distR="0" wp14:anchorId="0C9C47C7" wp14:editId="5417818D">
            <wp:extent cx="3162300" cy="15626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6237" cy="1604146"/>
                    </a:xfrm>
                    <a:prstGeom prst="rect">
                      <a:avLst/>
                    </a:prstGeom>
                    <a:noFill/>
                    <a:ln>
                      <a:noFill/>
                    </a:ln>
                  </pic:spPr>
                </pic:pic>
              </a:graphicData>
            </a:graphic>
          </wp:inline>
        </w:drawing>
      </w:r>
    </w:p>
    <w:p w14:paraId="24EED0A0" w14:textId="61A4960C" w:rsidR="007E0D66" w:rsidRPr="007E0D66" w:rsidRDefault="007E0D66" w:rsidP="007E0D66">
      <w:pPr>
        <w:pStyle w:val="figurecaption"/>
        <w:ind w:left="0" w:firstLine="0"/>
        <w:rPr>
          <w:lang w:val="es-EC"/>
        </w:rPr>
      </w:pPr>
      <w:r w:rsidRPr="007E0D66">
        <w:rPr>
          <w:lang w:val="es-EC"/>
        </w:rPr>
        <w:t>Foto de la trituradora en la que se indican las señales de entrada, salida y las perturbaciones.</w:t>
      </w:r>
    </w:p>
    <w:p w14:paraId="16A8916D" w14:textId="05235371" w:rsidR="007E0D66" w:rsidRPr="007E0D66" w:rsidRDefault="0051325B" w:rsidP="007E0D66">
      <w:pPr>
        <w:pStyle w:val="Text"/>
        <w:ind w:firstLine="204"/>
        <w:rPr>
          <w:lang w:val="es-EC"/>
        </w:rPr>
      </w:pPr>
      <w:r>
        <w:rPr>
          <w:lang w:val="es-EC"/>
        </w:rPr>
        <w:t>Seguidamente</w:t>
      </w:r>
      <w:r w:rsidR="007E0D66" w:rsidRPr="007E0D66">
        <w:rPr>
          <w:lang w:val="es-EC"/>
        </w:rPr>
        <w:t xml:space="preserve"> se parte de un modelo de caja negra, de una sola entrada, una sola salida y dos perturbaciones como se </w:t>
      </w:r>
      <w:r>
        <w:rPr>
          <w:lang w:val="es-EC"/>
        </w:rPr>
        <w:t>muestran en la Tabla I, con el objetivo de demostrar</w:t>
      </w:r>
      <w:r w:rsidR="007E0D66" w:rsidRPr="007E0D66">
        <w:rPr>
          <w:lang w:val="es-EC"/>
        </w:rPr>
        <w:t xml:space="preserve"> la cali</w:t>
      </w:r>
      <w:r>
        <w:rPr>
          <w:lang w:val="es-EC"/>
        </w:rPr>
        <w:t xml:space="preserve">dad de los datos adquiridos y </w:t>
      </w:r>
      <w:r w:rsidR="007E0D66" w:rsidRPr="007E0D66">
        <w:rPr>
          <w:lang w:val="es-EC"/>
        </w:rPr>
        <w:t>pasa</w:t>
      </w:r>
      <w:r>
        <w:rPr>
          <w:lang w:val="es-EC"/>
        </w:rPr>
        <w:t>r</w:t>
      </w:r>
      <w:r w:rsidR="007E0D66" w:rsidRPr="007E0D66">
        <w:rPr>
          <w:lang w:val="es-EC"/>
        </w:rPr>
        <w:t xml:space="preserve"> a identificar un modelo matemático del sistema medi</w:t>
      </w:r>
      <w:r w:rsidR="000366BD">
        <w:rPr>
          <w:lang w:val="es-EC"/>
        </w:rPr>
        <w:t xml:space="preserve">ante el método de </w:t>
      </w:r>
      <w:proofErr w:type="spellStart"/>
      <w:r w:rsidR="000366BD">
        <w:rPr>
          <w:lang w:val="es-EC"/>
        </w:rPr>
        <w:t>Strejc</w:t>
      </w:r>
      <w:proofErr w:type="spellEnd"/>
      <w:r w:rsidR="000366BD">
        <w:rPr>
          <w:lang w:val="es-EC"/>
        </w:rPr>
        <w:t xml:space="preserve"> </w:t>
      </w:r>
      <w:r w:rsidR="0057357E">
        <w:rPr>
          <w:lang w:val="es-EC"/>
        </w:rPr>
        <w:t>para valorar</w:t>
      </w:r>
      <w:r w:rsidR="007E0D66" w:rsidRPr="007E0D66">
        <w:rPr>
          <w:lang w:val="es-EC"/>
        </w:rPr>
        <w:t xml:space="preserve"> el retardo, el mismo sirve para identificar modelos lineales y continuos del tipo de la </w:t>
      </w:r>
      <w:r w:rsidR="007E0D66" w:rsidRPr="00004861">
        <w:rPr>
          <w:color w:val="000000" w:themeColor="text1"/>
          <w:lang w:val="es-EC"/>
        </w:rPr>
        <w:t>ecuación (1):</w:t>
      </w:r>
    </w:p>
    <w:p w14:paraId="2C504DC1" w14:textId="77777777" w:rsidR="007E0D66" w:rsidRPr="00CD7F6A" w:rsidRDefault="007E0D66" w:rsidP="007E0D66">
      <w:pPr>
        <w:pStyle w:val="MTDisplayEquation"/>
        <w:spacing w:before="120"/>
        <w:rPr>
          <w:lang w:val="es-EC"/>
        </w:rPr>
      </w:pPr>
      <w:r w:rsidRPr="00CD7F6A">
        <w:rPr>
          <w:lang w:val="es-EC"/>
        </w:rPr>
        <w:tab/>
      </w:r>
      <w:r w:rsidRPr="007E0D66">
        <w:rPr>
          <w:position w:val="-28"/>
        </w:rPr>
        <w:object w:dxaOrig="1579" w:dyaOrig="620" w14:anchorId="7996E1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pt;height:31.9pt" o:ole="">
            <v:imagedata r:id="rId15" o:title=""/>
          </v:shape>
          <o:OLEObject Type="Embed" ProgID="Equation.DSMT4" ShapeID="_x0000_i1025" DrawAspect="Content" ObjectID="_1776501775" r:id="rId16"/>
        </w:object>
      </w:r>
      <w:r w:rsidRPr="00CD7F6A">
        <w:rPr>
          <w:lang w:val="es-EC"/>
        </w:rPr>
        <w:t xml:space="preserve"> </w:t>
      </w:r>
      <w:r w:rsidRPr="00CD7F6A">
        <w:rPr>
          <w:lang w:val="es-EC"/>
        </w:rPr>
        <w:tab/>
      </w:r>
      <w:r w:rsidRPr="0082208F">
        <w:fldChar w:fldCharType="begin"/>
      </w:r>
      <w:r w:rsidRPr="00CD7F6A">
        <w:rPr>
          <w:lang w:val="es-EC"/>
        </w:rPr>
        <w:instrText xml:space="preserve"> MACROBUTTON MTPlaceRef \* MERGEFORMAT </w:instrText>
      </w:r>
      <w:r w:rsidRPr="0082208F">
        <w:fldChar w:fldCharType="begin"/>
      </w:r>
      <w:r w:rsidRPr="00CD7F6A">
        <w:rPr>
          <w:lang w:val="es-EC"/>
        </w:rPr>
        <w:instrText xml:space="preserve"> SEQ MTEqn \h \* MERGEFORMAT </w:instrText>
      </w:r>
      <w:r w:rsidRPr="0082208F">
        <w:fldChar w:fldCharType="end"/>
      </w:r>
      <w:r w:rsidRPr="00CD7F6A">
        <w:rPr>
          <w:lang w:val="es-EC"/>
        </w:rPr>
        <w:instrText>(</w:instrText>
      </w:r>
      <w:r>
        <w:fldChar w:fldCharType="begin"/>
      </w:r>
      <w:r w:rsidRPr="00CD7F6A">
        <w:rPr>
          <w:lang w:val="es-EC"/>
        </w:rPr>
        <w:instrText xml:space="preserve"> SEQ MTEqn \c \* Arabic \* MERGEFORMAT </w:instrText>
      </w:r>
      <w:r>
        <w:fldChar w:fldCharType="separate"/>
      </w:r>
      <w:r w:rsidR="00AC5809">
        <w:rPr>
          <w:noProof/>
          <w:lang w:val="es-EC"/>
        </w:rPr>
        <w:instrText>1</w:instrText>
      </w:r>
      <w:r>
        <w:rPr>
          <w:noProof/>
        </w:rPr>
        <w:fldChar w:fldCharType="end"/>
      </w:r>
      <w:r w:rsidRPr="00CD7F6A">
        <w:rPr>
          <w:lang w:val="es-EC"/>
        </w:rPr>
        <w:instrText>)</w:instrText>
      </w:r>
      <w:r w:rsidRPr="0082208F">
        <w:fldChar w:fldCharType="end"/>
      </w:r>
    </w:p>
    <w:p w14:paraId="72776BA7" w14:textId="2DFADF8D" w:rsidR="007E0D66" w:rsidRPr="007E0D66" w:rsidRDefault="007E0D66" w:rsidP="007E0D66">
      <w:pPr>
        <w:pStyle w:val="TableTitle"/>
        <w:spacing w:before="240"/>
        <w:rPr>
          <w:lang w:val="es-EC"/>
        </w:rPr>
      </w:pPr>
      <w:r w:rsidRPr="007E0D66">
        <w:rPr>
          <w:lang w:val="es-EC"/>
        </w:rPr>
        <w:lastRenderedPageBreak/>
        <w:t>TABLA I</w:t>
      </w:r>
    </w:p>
    <w:p w14:paraId="6A69D1DD" w14:textId="59DC2B49" w:rsidR="007E0D66" w:rsidRPr="007E0D66" w:rsidRDefault="007E0D66" w:rsidP="007E0D66">
      <w:pPr>
        <w:pStyle w:val="TableTitle"/>
        <w:rPr>
          <w:lang w:val="es-EC"/>
        </w:rPr>
      </w:pPr>
      <w:r>
        <w:rPr>
          <w:lang w:val="es-EC"/>
        </w:rPr>
        <w:t>V</w:t>
      </w:r>
      <w:r w:rsidRPr="007E0D66">
        <w:rPr>
          <w:lang w:val="es-EC"/>
        </w:rPr>
        <w:t>ariables involucradas en este proceso</w:t>
      </w:r>
    </w:p>
    <w:tbl>
      <w:tblPr>
        <w:tblW w:w="5048" w:type="dxa"/>
        <w:jc w:val="center"/>
        <w:tblBorders>
          <w:top w:val="single" w:sz="12" w:space="0" w:color="808080"/>
          <w:bottom w:val="single" w:sz="12" w:space="0" w:color="808080"/>
        </w:tblBorders>
        <w:tblLayout w:type="fixed"/>
        <w:tblLook w:val="0000" w:firstRow="0" w:lastRow="0" w:firstColumn="0" w:lastColumn="0" w:noHBand="0" w:noVBand="0"/>
      </w:tblPr>
      <w:tblGrid>
        <w:gridCol w:w="1843"/>
        <w:gridCol w:w="1382"/>
        <w:gridCol w:w="1823"/>
      </w:tblGrid>
      <w:tr w:rsidR="007E0D66" w:rsidRPr="0082208F" w14:paraId="45EAD2FA" w14:textId="77777777" w:rsidTr="00484795">
        <w:trPr>
          <w:trHeight w:val="440"/>
          <w:jc w:val="center"/>
        </w:trPr>
        <w:tc>
          <w:tcPr>
            <w:tcW w:w="5048" w:type="dxa"/>
            <w:gridSpan w:val="3"/>
            <w:tcBorders>
              <w:top w:val="double" w:sz="6" w:space="0" w:color="auto"/>
              <w:left w:val="nil"/>
              <w:bottom w:val="single" w:sz="6" w:space="0" w:color="auto"/>
              <w:right w:val="nil"/>
            </w:tcBorders>
            <w:vAlign w:val="center"/>
          </w:tcPr>
          <w:p w14:paraId="200A4AF8" w14:textId="67304A86" w:rsidR="007E0D66" w:rsidRPr="0082208F" w:rsidRDefault="00484795" w:rsidP="00A609EB">
            <w:pPr>
              <w:jc w:val="center"/>
              <w:rPr>
                <w:sz w:val="16"/>
                <w:szCs w:val="16"/>
              </w:rPr>
            </w:pPr>
            <w:r>
              <w:rPr>
                <w:sz w:val="16"/>
                <w:szCs w:val="16"/>
              </w:rPr>
              <w:t>Modelo de la planta</w:t>
            </w:r>
          </w:p>
        </w:tc>
      </w:tr>
      <w:tr w:rsidR="007E0D66" w:rsidRPr="00484795" w14:paraId="48085776" w14:textId="77777777" w:rsidTr="00484795">
        <w:trPr>
          <w:jc w:val="center"/>
        </w:trPr>
        <w:tc>
          <w:tcPr>
            <w:tcW w:w="1843" w:type="dxa"/>
            <w:tcBorders>
              <w:top w:val="nil"/>
              <w:left w:val="nil"/>
              <w:bottom w:val="nil"/>
              <w:right w:val="nil"/>
            </w:tcBorders>
            <w:vAlign w:val="center"/>
          </w:tcPr>
          <w:p w14:paraId="5CAC9437" w14:textId="090287D1" w:rsidR="007E0D66" w:rsidRPr="00484795" w:rsidRDefault="007E0D66" w:rsidP="007E0D66">
            <w:pPr>
              <w:jc w:val="center"/>
              <w:rPr>
                <w:sz w:val="16"/>
                <w:szCs w:val="16"/>
              </w:rPr>
            </w:pPr>
            <w:r w:rsidRPr="00484795">
              <w:rPr>
                <w:sz w:val="16"/>
                <w:szCs w:val="16"/>
              </w:rPr>
              <w:t>Variables de entrada</w:t>
            </w:r>
          </w:p>
        </w:tc>
        <w:tc>
          <w:tcPr>
            <w:tcW w:w="1382" w:type="dxa"/>
            <w:tcBorders>
              <w:top w:val="nil"/>
              <w:left w:val="nil"/>
              <w:bottom w:val="nil"/>
              <w:right w:val="nil"/>
            </w:tcBorders>
            <w:vAlign w:val="center"/>
          </w:tcPr>
          <w:p w14:paraId="63BEE230" w14:textId="733EDC46" w:rsidR="007E0D66" w:rsidRPr="00484795" w:rsidRDefault="007E0D66" w:rsidP="007E0D66">
            <w:pPr>
              <w:jc w:val="center"/>
              <w:rPr>
                <w:sz w:val="16"/>
                <w:szCs w:val="16"/>
              </w:rPr>
            </w:pPr>
          </w:p>
        </w:tc>
        <w:tc>
          <w:tcPr>
            <w:tcW w:w="1823" w:type="dxa"/>
            <w:tcBorders>
              <w:top w:val="nil"/>
              <w:left w:val="nil"/>
              <w:bottom w:val="nil"/>
              <w:right w:val="nil"/>
            </w:tcBorders>
          </w:tcPr>
          <w:p w14:paraId="2CF82DF8" w14:textId="41211E6A" w:rsidR="007E0D66" w:rsidRPr="00484795" w:rsidRDefault="007E0D66" w:rsidP="007E0D66">
            <w:pPr>
              <w:jc w:val="center"/>
              <w:rPr>
                <w:sz w:val="16"/>
                <w:szCs w:val="16"/>
              </w:rPr>
            </w:pPr>
            <w:r w:rsidRPr="00484795">
              <w:rPr>
                <w:sz w:val="16"/>
                <w:szCs w:val="16"/>
              </w:rPr>
              <w:t>Variables de salida</w:t>
            </w:r>
          </w:p>
        </w:tc>
      </w:tr>
      <w:tr w:rsidR="007E0D66" w:rsidRPr="00484795" w14:paraId="660F03E2" w14:textId="77777777" w:rsidTr="00484795">
        <w:trPr>
          <w:jc w:val="center"/>
        </w:trPr>
        <w:tc>
          <w:tcPr>
            <w:tcW w:w="1843" w:type="dxa"/>
            <w:tcBorders>
              <w:top w:val="nil"/>
              <w:left w:val="nil"/>
              <w:bottom w:val="nil"/>
              <w:right w:val="nil"/>
            </w:tcBorders>
            <w:vAlign w:val="center"/>
          </w:tcPr>
          <w:p w14:paraId="031037F1" w14:textId="2F2ED24D" w:rsidR="007E0D66" w:rsidRPr="00484795" w:rsidRDefault="007E0D66" w:rsidP="007E0D66">
            <w:pPr>
              <w:jc w:val="center"/>
              <w:rPr>
                <w:iCs/>
                <w:sz w:val="16"/>
                <w:szCs w:val="16"/>
              </w:rPr>
            </w:pPr>
            <w:r w:rsidRPr="00484795">
              <w:rPr>
                <w:iCs/>
                <w:sz w:val="16"/>
                <w:szCs w:val="16"/>
              </w:rPr>
              <w:t>Posición (rad)</w:t>
            </w:r>
          </w:p>
        </w:tc>
        <w:tc>
          <w:tcPr>
            <w:tcW w:w="1382" w:type="dxa"/>
            <w:tcBorders>
              <w:top w:val="nil"/>
              <w:left w:val="nil"/>
              <w:bottom w:val="nil"/>
              <w:right w:val="nil"/>
            </w:tcBorders>
            <w:vAlign w:val="center"/>
          </w:tcPr>
          <w:p w14:paraId="203EC583" w14:textId="5657AA36" w:rsidR="007E0D66" w:rsidRPr="00484795" w:rsidRDefault="007E0D66" w:rsidP="007E0D66">
            <w:pPr>
              <w:jc w:val="center"/>
              <w:rPr>
                <w:sz w:val="16"/>
                <w:szCs w:val="16"/>
              </w:rPr>
            </w:pPr>
          </w:p>
        </w:tc>
        <w:tc>
          <w:tcPr>
            <w:tcW w:w="1823" w:type="dxa"/>
            <w:tcBorders>
              <w:top w:val="nil"/>
              <w:left w:val="nil"/>
              <w:bottom w:val="nil"/>
              <w:right w:val="nil"/>
            </w:tcBorders>
          </w:tcPr>
          <w:p w14:paraId="232BE578" w14:textId="32469B88" w:rsidR="007E0D66" w:rsidRPr="00484795" w:rsidRDefault="007E0D66" w:rsidP="007E0D66">
            <w:pPr>
              <w:jc w:val="center"/>
              <w:rPr>
                <w:sz w:val="16"/>
                <w:szCs w:val="16"/>
              </w:rPr>
            </w:pPr>
            <w:r w:rsidRPr="00484795">
              <w:rPr>
                <w:sz w:val="16"/>
                <w:szCs w:val="16"/>
              </w:rPr>
              <w:t>Peso (kg)</w:t>
            </w:r>
          </w:p>
        </w:tc>
      </w:tr>
      <w:tr w:rsidR="007E0D66" w:rsidRPr="00484795" w14:paraId="0A329DC7" w14:textId="77777777" w:rsidTr="00484795">
        <w:trPr>
          <w:jc w:val="center"/>
        </w:trPr>
        <w:tc>
          <w:tcPr>
            <w:tcW w:w="1843" w:type="dxa"/>
            <w:tcBorders>
              <w:top w:val="nil"/>
              <w:left w:val="nil"/>
              <w:bottom w:val="nil"/>
              <w:right w:val="nil"/>
            </w:tcBorders>
            <w:vAlign w:val="center"/>
          </w:tcPr>
          <w:p w14:paraId="6914E664" w14:textId="65A54F89" w:rsidR="007E0D66" w:rsidRPr="00484795" w:rsidRDefault="007E0D66" w:rsidP="00A609EB">
            <w:pPr>
              <w:rPr>
                <w:iCs/>
                <w:sz w:val="16"/>
                <w:szCs w:val="16"/>
              </w:rPr>
            </w:pPr>
          </w:p>
        </w:tc>
        <w:tc>
          <w:tcPr>
            <w:tcW w:w="1382" w:type="dxa"/>
            <w:tcBorders>
              <w:top w:val="nil"/>
              <w:left w:val="nil"/>
              <w:bottom w:val="nil"/>
              <w:right w:val="nil"/>
            </w:tcBorders>
            <w:vAlign w:val="center"/>
          </w:tcPr>
          <w:p w14:paraId="61D77CBE" w14:textId="683F7FDC" w:rsidR="007E0D66" w:rsidRPr="00484795" w:rsidRDefault="00484795" w:rsidP="00A609EB">
            <w:pPr>
              <w:jc w:val="center"/>
              <w:rPr>
                <w:sz w:val="16"/>
                <w:szCs w:val="16"/>
              </w:rPr>
            </w:pPr>
            <w:r w:rsidRPr="00484795">
              <w:rPr>
                <w:sz w:val="16"/>
                <w:szCs w:val="16"/>
              </w:rPr>
              <w:t>Perturbaciones</w:t>
            </w:r>
          </w:p>
        </w:tc>
        <w:tc>
          <w:tcPr>
            <w:tcW w:w="1823" w:type="dxa"/>
            <w:tcBorders>
              <w:top w:val="nil"/>
              <w:left w:val="nil"/>
              <w:bottom w:val="nil"/>
              <w:right w:val="nil"/>
            </w:tcBorders>
          </w:tcPr>
          <w:p w14:paraId="22D96CE0" w14:textId="65AB6EA0" w:rsidR="007E0D66" w:rsidRPr="00484795" w:rsidRDefault="007E0D66" w:rsidP="00A609EB">
            <w:pPr>
              <w:jc w:val="center"/>
              <w:rPr>
                <w:sz w:val="16"/>
                <w:szCs w:val="16"/>
              </w:rPr>
            </w:pPr>
          </w:p>
        </w:tc>
      </w:tr>
      <w:tr w:rsidR="00484795" w:rsidRPr="003F2A15" w14:paraId="3C2BF31B" w14:textId="77777777" w:rsidTr="00484795">
        <w:trPr>
          <w:jc w:val="center"/>
        </w:trPr>
        <w:tc>
          <w:tcPr>
            <w:tcW w:w="5048" w:type="dxa"/>
            <w:gridSpan w:val="3"/>
            <w:tcBorders>
              <w:top w:val="nil"/>
              <w:left w:val="nil"/>
              <w:bottom w:val="nil"/>
              <w:right w:val="nil"/>
            </w:tcBorders>
            <w:vAlign w:val="center"/>
          </w:tcPr>
          <w:p w14:paraId="6292FE20" w14:textId="6774A09C" w:rsidR="00484795" w:rsidRPr="00484795" w:rsidRDefault="00484795" w:rsidP="00484795">
            <w:pPr>
              <w:rPr>
                <w:sz w:val="16"/>
                <w:szCs w:val="16"/>
                <w:lang w:val="es-EC"/>
              </w:rPr>
            </w:pPr>
            <w:r w:rsidRPr="00484795">
              <w:rPr>
                <w:sz w:val="16"/>
                <w:szCs w:val="16"/>
                <w:lang w:val="es-EC"/>
              </w:rPr>
              <w:t>Relación Velocidad-Carga (m/s</w:t>
            </w:r>
            <w:r>
              <w:rPr>
                <w:sz w:val="16"/>
                <w:szCs w:val="16"/>
                <w:lang w:val="es-EC"/>
              </w:rPr>
              <w:t>∙k</w:t>
            </w:r>
            <w:r w:rsidRPr="00484795">
              <w:rPr>
                <w:sz w:val="16"/>
                <w:szCs w:val="16"/>
                <w:lang w:val="es-EC"/>
              </w:rPr>
              <w:t>g )</w:t>
            </w:r>
          </w:p>
        </w:tc>
      </w:tr>
      <w:tr w:rsidR="00484795" w:rsidRPr="003F2A15" w14:paraId="349530EA" w14:textId="77777777" w:rsidTr="00484795">
        <w:trPr>
          <w:jc w:val="center"/>
        </w:trPr>
        <w:tc>
          <w:tcPr>
            <w:tcW w:w="5048" w:type="dxa"/>
            <w:gridSpan w:val="3"/>
            <w:tcBorders>
              <w:top w:val="nil"/>
              <w:left w:val="nil"/>
              <w:bottom w:val="double" w:sz="4" w:space="0" w:color="auto"/>
              <w:right w:val="nil"/>
            </w:tcBorders>
            <w:vAlign w:val="center"/>
          </w:tcPr>
          <w:p w14:paraId="3440CA14" w14:textId="1B5DAE9C" w:rsidR="00484795" w:rsidRPr="00484795" w:rsidRDefault="00484795" w:rsidP="00484795">
            <w:pPr>
              <w:rPr>
                <w:sz w:val="16"/>
                <w:szCs w:val="16"/>
                <w:lang w:val="es-EC"/>
              </w:rPr>
            </w:pPr>
            <w:r w:rsidRPr="00484795">
              <w:rPr>
                <w:sz w:val="16"/>
                <w:szCs w:val="16"/>
                <w:lang w:val="es-EC"/>
              </w:rPr>
              <w:t>Material que se riega, es 1% del</w:t>
            </w:r>
            <w:r>
              <w:rPr>
                <w:sz w:val="16"/>
                <w:szCs w:val="16"/>
                <w:lang w:val="es-EC"/>
              </w:rPr>
              <w:t xml:space="preserve"> total del material utilizado (k</w:t>
            </w:r>
            <w:r w:rsidRPr="00484795">
              <w:rPr>
                <w:sz w:val="16"/>
                <w:szCs w:val="16"/>
                <w:lang w:val="es-EC"/>
              </w:rPr>
              <w:t>g)</w:t>
            </w:r>
          </w:p>
        </w:tc>
      </w:tr>
    </w:tbl>
    <w:p w14:paraId="5A825E11" w14:textId="77777777" w:rsidR="007E0D66" w:rsidRPr="00484795" w:rsidRDefault="007E0D66" w:rsidP="007E0D66">
      <w:pPr>
        <w:pStyle w:val="Text"/>
        <w:ind w:firstLine="0"/>
        <w:rPr>
          <w:lang w:val="es-EC"/>
        </w:rPr>
      </w:pPr>
    </w:p>
    <w:p w14:paraId="79E2F7AF" w14:textId="42F31A8B" w:rsidR="00484795" w:rsidRPr="00484795" w:rsidRDefault="00484795" w:rsidP="00484795">
      <w:pPr>
        <w:pStyle w:val="Ttulo2"/>
        <w:rPr>
          <w:lang w:val="es-EC"/>
        </w:rPr>
      </w:pPr>
      <w:r w:rsidRPr="00484795">
        <w:rPr>
          <w:lang w:val="es-EC"/>
        </w:rPr>
        <w:t>Diseño y ejecución de los experimentos.</w:t>
      </w:r>
    </w:p>
    <w:p w14:paraId="134500C5" w14:textId="32529E89" w:rsidR="00484795" w:rsidRPr="00484795" w:rsidRDefault="00484795" w:rsidP="00484795">
      <w:pPr>
        <w:pStyle w:val="Text"/>
        <w:ind w:firstLine="204"/>
        <w:rPr>
          <w:lang w:val="es-EC"/>
        </w:rPr>
      </w:pPr>
      <w:r w:rsidRPr="00484795">
        <w:rPr>
          <w:lang w:val="es-EC"/>
        </w:rPr>
        <w:t>Los experimentos preliminares se realizan con el fin de caracterizar las variables del sistema y obtener información del proceso tales como: la ganancia del sistema, el retardo, el posible orden y la menor constante de tiempo, donde toda esta información es necesaria para el diseño apropiado del experimento de identificación. El modelo que se obtenga va a ser utilizado para el control, por lo que la señal de entrada debe tener un valor lo más cercano posible a</w:t>
      </w:r>
      <w:r w:rsidR="000366BD">
        <w:rPr>
          <w:lang w:val="es-EC"/>
        </w:rPr>
        <w:t xml:space="preserve">l estado de operación [17]. </w:t>
      </w:r>
      <w:r w:rsidR="000366BD" w:rsidRPr="000366BD">
        <w:rPr>
          <w:lang w:val="es-EC"/>
        </w:rPr>
        <w:t>Lográndose con esto que el prototipo a escala laboratorio permita simular el proceso de trituración de una forma muy segura.</w:t>
      </w:r>
    </w:p>
    <w:p w14:paraId="593B3359" w14:textId="54A8763B" w:rsidR="00484795" w:rsidRPr="00484795" w:rsidRDefault="000366BD" w:rsidP="00484795">
      <w:pPr>
        <w:pStyle w:val="Text"/>
        <w:ind w:firstLine="204"/>
        <w:rPr>
          <w:lang w:val="es-EC"/>
        </w:rPr>
      </w:pPr>
      <w:r w:rsidRPr="000366BD">
        <w:rPr>
          <w:lang w:val="es-EC"/>
        </w:rPr>
        <w:t xml:space="preserve">Finalmente se conectan todos los elementos tal como se ve en la Fig. 4, el experimento se realiza en lazo abierto. Las mediciones obtenidas se obtienen al cerrar manualmente un torquímetro analógico con una tuerca. Que a su vez permite el cierre de las placas de las trituradora en 4 posiciones (0 rad, </w:t>
      </w:r>
      <w:r w:rsidRPr="0057357E">
        <w:rPr>
          <w:rFonts w:ascii="Symbol" w:hAnsi="Symbol"/>
          <w:lang w:val="es-EC"/>
        </w:rPr>
        <w:t></w:t>
      </w:r>
      <w:r w:rsidRPr="000366BD">
        <w:rPr>
          <w:lang w:val="es-EC"/>
        </w:rPr>
        <w:t xml:space="preserve"> rad, 3</w:t>
      </w:r>
      <w:r w:rsidR="0057357E" w:rsidRPr="0057357E">
        <w:rPr>
          <w:rFonts w:ascii="Symbol" w:hAnsi="Symbol"/>
          <w:lang w:val="es-EC"/>
        </w:rPr>
        <w:t></w:t>
      </w:r>
      <w:r w:rsidRPr="000366BD">
        <w:rPr>
          <w:lang w:val="es-EC"/>
        </w:rPr>
        <w:t xml:space="preserve"> /2 rad, 2</w:t>
      </w:r>
      <w:r w:rsidR="0057357E" w:rsidRPr="0057357E">
        <w:rPr>
          <w:rFonts w:ascii="Symbol" w:hAnsi="Symbol"/>
          <w:lang w:val="es-EC"/>
        </w:rPr>
        <w:t></w:t>
      </w:r>
      <w:r w:rsidRPr="000366BD">
        <w:rPr>
          <w:lang w:val="es-EC"/>
        </w:rPr>
        <w:t xml:space="preserve"> rad), siempre con el objetivo de obtener una mejor trituración del material.</w:t>
      </w:r>
    </w:p>
    <w:p w14:paraId="41F4E992" w14:textId="73F6C953" w:rsidR="00484795" w:rsidRPr="007E0D66" w:rsidRDefault="00484795" w:rsidP="00484795">
      <w:pPr>
        <w:pStyle w:val="Ttulo2"/>
        <w:numPr>
          <w:ilvl w:val="0"/>
          <w:numId w:val="0"/>
        </w:numPr>
        <w:spacing w:before="200"/>
        <w:jc w:val="center"/>
        <w:rPr>
          <w:noProof/>
        </w:rPr>
      </w:pPr>
      <w:r w:rsidRPr="000032C4">
        <w:rPr>
          <w:noProof/>
          <w:lang w:val="es-EC" w:eastAsia="es-EC"/>
        </w:rPr>
        <w:drawing>
          <wp:inline distT="0" distB="0" distL="0" distR="0" wp14:anchorId="5D966851" wp14:editId="3598F5CD">
            <wp:extent cx="2994263" cy="12433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86671" cy="1281701"/>
                    </a:xfrm>
                    <a:prstGeom prst="rect">
                      <a:avLst/>
                    </a:prstGeom>
                    <a:noFill/>
                    <a:ln>
                      <a:noFill/>
                    </a:ln>
                  </pic:spPr>
                </pic:pic>
              </a:graphicData>
            </a:graphic>
          </wp:inline>
        </w:drawing>
      </w:r>
    </w:p>
    <w:p w14:paraId="6BB166D8" w14:textId="20DE703D" w:rsidR="00484795" w:rsidRPr="007E0D66" w:rsidRDefault="00484795" w:rsidP="00484795">
      <w:pPr>
        <w:pStyle w:val="figurecaption"/>
        <w:rPr>
          <w:lang w:val="es-EC"/>
        </w:rPr>
      </w:pPr>
      <w:r w:rsidRPr="00484795">
        <w:rPr>
          <w:lang w:val="es-EC"/>
        </w:rPr>
        <w:t>Esquema de la instrumentación empleada en este trabajo</w:t>
      </w:r>
      <w:r w:rsidRPr="007E0D66">
        <w:rPr>
          <w:lang w:val="es-EC"/>
        </w:rPr>
        <w:t>.</w:t>
      </w:r>
    </w:p>
    <w:p w14:paraId="04C15DA3" w14:textId="65C46D6B" w:rsidR="00484795" w:rsidRPr="00484795" w:rsidRDefault="00484795" w:rsidP="00484795">
      <w:pPr>
        <w:pStyle w:val="Ttulo2"/>
        <w:rPr>
          <w:lang w:val="es-EC"/>
        </w:rPr>
      </w:pPr>
      <w:r w:rsidRPr="00484795">
        <w:rPr>
          <w:lang w:val="es-EC"/>
        </w:rPr>
        <w:t>Sistema de calidad y datos requeridos.</w:t>
      </w:r>
    </w:p>
    <w:p w14:paraId="0931FB4D" w14:textId="78CD4390" w:rsidR="00484795" w:rsidRPr="00484795" w:rsidRDefault="00484795" w:rsidP="00484795">
      <w:pPr>
        <w:pStyle w:val="Text"/>
        <w:ind w:firstLine="204"/>
        <w:rPr>
          <w:lang w:val="es-EC"/>
        </w:rPr>
      </w:pPr>
      <w:r w:rsidRPr="00484795">
        <w:rPr>
          <w:lang w:val="es-EC"/>
        </w:rPr>
        <w:t>Después de la recolección de datos siempre es necesario hacer una análisis estadístico de las mediciones obtenidas, además el análisis grafico de las curvas de respuesta del tiempo y frecuencia. Esto permite determinar las relaciones entre las señales de entrada y salida de manera cuantitativa y examinar la calidad de las mediciones, el comportamiento de las variables y comprobar la presencia de ruido y retardos</w:t>
      </w:r>
      <w:r w:rsidR="009459B3">
        <w:rPr>
          <w:lang w:val="es-EC"/>
        </w:rPr>
        <w:t> </w:t>
      </w:r>
      <w:r w:rsidRPr="00484795">
        <w:rPr>
          <w:lang w:val="es-EC"/>
        </w:rPr>
        <w:t>[19].</w:t>
      </w:r>
    </w:p>
    <w:p w14:paraId="5D827E94" w14:textId="77777777" w:rsidR="00484795" w:rsidRPr="00484795" w:rsidRDefault="00484795" w:rsidP="00484795">
      <w:pPr>
        <w:pStyle w:val="Text"/>
        <w:ind w:firstLine="204"/>
        <w:rPr>
          <w:lang w:val="es-EC"/>
        </w:rPr>
      </w:pPr>
      <w:r w:rsidRPr="00484795">
        <w:rPr>
          <w:lang w:val="es-EC"/>
        </w:rPr>
        <w:t>En caso de no poseer un Data-Logger, el software MATLAB</w:t>
      </w:r>
      <w:r w:rsidRPr="003A2D5B">
        <w:rPr>
          <w:vertAlign w:val="superscript"/>
          <w:lang w:val="es-EC"/>
        </w:rPr>
        <w:t>®</w:t>
      </w:r>
      <w:r w:rsidRPr="00484795">
        <w:rPr>
          <w:lang w:val="es-EC"/>
        </w:rPr>
        <w:t xml:space="preserve"> es la herramienta que permite agrupar y realizar el análisis de todas estas mediciones, esto es, el análisis gráfico, el análisis estadístico y el análisis de señales en el dominio de las frecuencias, así que ésta es la herramienta básica para los CADCS. Para este caso, se procede a cargar los datos previamente distribuidos.</w:t>
      </w:r>
    </w:p>
    <w:p w14:paraId="723EEA26" w14:textId="670DD799" w:rsidR="00484795" w:rsidRPr="00484795" w:rsidRDefault="0057357E" w:rsidP="00484795">
      <w:pPr>
        <w:pStyle w:val="Text"/>
        <w:ind w:firstLine="204"/>
        <w:rPr>
          <w:lang w:val="es-EC"/>
        </w:rPr>
      </w:pPr>
      <w:r>
        <w:rPr>
          <w:lang w:val="es-EC"/>
        </w:rPr>
        <w:t>Al iniciar</w:t>
      </w:r>
      <w:r w:rsidR="000366BD">
        <w:rPr>
          <w:lang w:val="es-EC"/>
        </w:rPr>
        <w:t xml:space="preserve"> por l</w:t>
      </w:r>
      <w:r w:rsidR="00484795" w:rsidRPr="00484795">
        <w:rPr>
          <w:lang w:val="es-EC"/>
        </w:rPr>
        <w:t xml:space="preserve">a señal analógica del proceso, que es el peso </w:t>
      </w:r>
      <w:r w:rsidR="00484795" w:rsidRPr="00484795">
        <w:rPr>
          <w:lang w:val="es-EC"/>
        </w:rPr>
        <w:lastRenderedPageBreak/>
        <w:t xml:space="preserve">fue muestreada con una tarjeta </w:t>
      </w:r>
      <w:proofErr w:type="spellStart"/>
      <w:r w:rsidR="00484795" w:rsidRPr="00484795">
        <w:rPr>
          <w:lang w:val="es-EC"/>
        </w:rPr>
        <w:t>Arduino</w:t>
      </w:r>
      <w:proofErr w:type="spellEnd"/>
      <w:r w:rsidR="00484795" w:rsidRPr="00484795">
        <w:rPr>
          <w:lang w:val="es-EC"/>
        </w:rPr>
        <w:t xml:space="preserve">, </w:t>
      </w:r>
      <w:r w:rsidR="000F65F6">
        <w:rPr>
          <w:lang w:val="es-EC"/>
        </w:rPr>
        <w:t>sin embargo se debe tener</w:t>
      </w:r>
      <w:r w:rsidR="00484795" w:rsidRPr="00484795">
        <w:rPr>
          <w:lang w:val="es-EC"/>
        </w:rPr>
        <w:t xml:space="preserve"> en cuenta que las limitantes de cualquier tipo de tarjeta de adquisición de datos DAQ, es que llegan solo hasta un valor determinado de tiempo de muestreo de 0,00098 segundos. En este caso fue suficiente la cantidad de muestras que se obtienen con la tarjeta Arduino.</w:t>
      </w:r>
    </w:p>
    <w:p w14:paraId="72A9B3B4" w14:textId="2517ED2C" w:rsidR="00484795" w:rsidRPr="00484795" w:rsidRDefault="000366BD" w:rsidP="00484795">
      <w:pPr>
        <w:pStyle w:val="Text"/>
        <w:ind w:firstLine="204"/>
        <w:rPr>
          <w:lang w:val="es-EC"/>
        </w:rPr>
      </w:pPr>
      <w:r>
        <w:rPr>
          <w:lang w:val="es-EC"/>
        </w:rPr>
        <w:t xml:space="preserve">De igual forma </w:t>
      </w:r>
      <w:r w:rsidR="00484795" w:rsidRPr="00484795">
        <w:rPr>
          <w:lang w:val="es-EC"/>
        </w:rPr>
        <w:t xml:space="preserve">se obtuvieron al excitar el proceso de trituración con un paso escalón </w:t>
      </w:r>
      <w:r>
        <w:rPr>
          <w:lang w:val="es-EC"/>
        </w:rPr>
        <w:t xml:space="preserve">los datos de la Tabla II </w:t>
      </w:r>
      <w:r w:rsidR="00484795" w:rsidRPr="00484795">
        <w:rPr>
          <w:lang w:val="es-EC"/>
        </w:rPr>
        <w:t>y de esta manera determinar el período de muestreo correcto, para realizar los experimentos de identificación. Cabe señalar que los datos que se obtuvieron fueron en lazo abierto.</w:t>
      </w:r>
    </w:p>
    <w:p w14:paraId="5753728E" w14:textId="202C33FE" w:rsidR="0078703A" w:rsidRDefault="000366BD" w:rsidP="00484795">
      <w:pPr>
        <w:pStyle w:val="Text"/>
        <w:ind w:firstLine="204"/>
        <w:rPr>
          <w:lang w:val="es-EC"/>
        </w:rPr>
      </w:pPr>
      <w:r>
        <w:rPr>
          <w:lang w:val="es-EC"/>
        </w:rPr>
        <w:t xml:space="preserve">Físicamente esta señal de paso </w:t>
      </w:r>
      <w:r w:rsidR="00484795" w:rsidRPr="00484795">
        <w:rPr>
          <w:lang w:val="es-EC"/>
        </w:rPr>
        <w:t>se logra con el uso de un contacto normalmente abierto en la tarjeta de Arduino, que al accionarlo se obtiene un 0 y un 1 lógico. A los que les corresponde un mínimo y máximo de tensión respectivamente</w:t>
      </w:r>
      <w:r w:rsidR="009459B3">
        <w:rPr>
          <w:lang w:val="es-EC"/>
        </w:rPr>
        <w:t> </w:t>
      </w:r>
      <w:r w:rsidR="00484795" w:rsidRPr="00484795">
        <w:rPr>
          <w:lang w:val="es-EC"/>
        </w:rPr>
        <w:t>[20].</w:t>
      </w:r>
    </w:p>
    <w:p w14:paraId="0945350C" w14:textId="658D47BF" w:rsidR="00484795" w:rsidRPr="00484795" w:rsidRDefault="00484795" w:rsidP="00484795">
      <w:pPr>
        <w:pStyle w:val="TableTitle"/>
        <w:spacing w:before="240"/>
        <w:rPr>
          <w:lang w:val="es-EC"/>
        </w:rPr>
      </w:pPr>
      <w:r w:rsidRPr="00484795">
        <w:rPr>
          <w:lang w:val="es-EC"/>
        </w:rPr>
        <w:t>TABLA II</w:t>
      </w:r>
    </w:p>
    <w:p w14:paraId="3F10B42C" w14:textId="085754BF" w:rsidR="00484795" w:rsidRPr="00484795" w:rsidRDefault="00484795" w:rsidP="00484795">
      <w:pPr>
        <w:pStyle w:val="TableTitle"/>
        <w:rPr>
          <w:lang w:val="es-EC"/>
        </w:rPr>
      </w:pPr>
      <w:r>
        <w:rPr>
          <w:lang w:val="es-EC"/>
        </w:rPr>
        <w:t>M</w:t>
      </w:r>
      <w:r w:rsidRPr="00484795">
        <w:rPr>
          <w:lang w:val="es-EC"/>
        </w:rPr>
        <w:t>uestra de los valores más significativos de los resultados hallados experimentalmente de la trituradora</w:t>
      </w:r>
    </w:p>
    <w:tbl>
      <w:tblPr>
        <w:tblStyle w:val="Tablaconcuadrcula"/>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1051"/>
        <w:gridCol w:w="1051"/>
        <w:gridCol w:w="1051"/>
        <w:gridCol w:w="758"/>
      </w:tblGrid>
      <w:tr w:rsidR="00484795" w:rsidRPr="00F45FCC" w14:paraId="5E0D4DEF" w14:textId="77777777" w:rsidTr="009D6A60">
        <w:tc>
          <w:tcPr>
            <w:tcW w:w="1051" w:type="dxa"/>
            <w:tcBorders>
              <w:top w:val="double" w:sz="4" w:space="0" w:color="auto"/>
              <w:bottom w:val="single" w:sz="4" w:space="0" w:color="auto"/>
            </w:tcBorders>
          </w:tcPr>
          <w:p w14:paraId="240DFD36" w14:textId="31B10E21" w:rsidR="00870B51" w:rsidRPr="00F45FCC" w:rsidRDefault="00F45FCC" w:rsidP="00870B51">
            <w:pPr>
              <w:pStyle w:val="Text"/>
              <w:ind w:firstLine="0"/>
              <w:jc w:val="center"/>
              <w:rPr>
                <w:sz w:val="16"/>
                <w:szCs w:val="16"/>
                <w:lang w:val="es-EC"/>
              </w:rPr>
            </w:pPr>
            <w:r w:rsidRPr="00F45FCC">
              <w:rPr>
                <w:sz w:val="16"/>
                <w:szCs w:val="16"/>
                <w:lang w:val="es-EC"/>
              </w:rPr>
              <w:t>Á</w:t>
            </w:r>
            <w:r w:rsidR="00484795" w:rsidRPr="00F45FCC">
              <w:rPr>
                <w:sz w:val="16"/>
                <w:szCs w:val="16"/>
                <w:lang w:val="es-EC"/>
              </w:rPr>
              <w:t xml:space="preserve">ngulo </w:t>
            </w:r>
          </w:p>
          <w:p w14:paraId="63DB516C" w14:textId="47B7BF1B" w:rsidR="00484795" w:rsidRPr="00F45FCC" w:rsidRDefault="00484795" w:rsidP="00870B51">
            <w:pPr>
              <w:pStyle w:val="Text"/>
              <w:ind w:firstLine="0"/>
              <w:jc w:val="center"/>
              <w:rPr>
                <w:sz w:val="16"/>
                <w:szCs w:val="16"/>
                <w:lang w:val="es-EC"/>
              </w:rPr>
            </w:pPr>
            <w:r w:rsidRPr="00F45FCC">
              <w:rPr>
                <w:sz w:val="16"/>
                <w:szCs w:val="16"/>
                <w:lang w:val="es-EC"/>
              </w:rPr>
              <w:t>(rad)</w:t>
            </w:r>
          </w:p>
        </w:tc>
        <w:tc>
          <w:tcPr>
            <w:tcW w:w="1051" w:type="dxa"/>
            <w:tcBorders>
              <w:top w:val="double" w:sz="4" w:space="0" w:color="auto"/>
              <w:bottom w:val="single" w:sz="4" w:space="0" w:color="auto"/>
            </w:tcBorders>
          </w:tcPr>
          <w:p w14:paraId="6FCF8309" w14:textId="6F2B5B61" w:rsidR="00484795" w:rsidRPr="00F45FCC" w:rsidRDefault="00484795" w:rsidP="00870B51">
            <w:pPr>
              <w:pStyle w:val="Text"/>
              <w:ind w:firstLine="0"/>
              <w:jc w:val="center"/>
              <w:rPr>
                <w:sz w:val="16"/>
                <w:szCs w:val="16"/>
                <w:lang w:val="es-EC"/>
              </w:rPr>
            </w:pPr>
            <w:r w:rsidRPr="00F45FCC">
              <w:rPr>
                <w:sz w:val="16"/>
                <w:szCs w:val="16"/>
                <w:lang w:val="es-EC"/>
              </w:rPr>
              <w:t>Voltaje de salida</w:t>
            </w:r>
            <w:r w:rsidR="00870B51" w:rsidRPr="00F45FCC">
              <w:rPr>
                <w:sz w:val="16"/>
                <w:szCs w:val="16"/>
                <w:lang w:val="es-EC"/>
              </w:rPr>
              <w:t xml:space="preserve"> (V)</w:t>
            </w:r>
          </w:p>
        </w:tc>
        <w:tc>
          <w:tcPr>
            <w:tcW w:w="1051" w:type="dxa"/>
            <w:tcBorders>
              <w:top w:val="double" w:sz="4" w:space="0" w:color="auto"/>
              <w:bottom w:val="single" w:sz="4" w:space="0" w:color="auto"/>
            </w:tcBorders>
          </w:tcPr>
          <w:p w14:paraId="7B8474E3" w14:textId="48EF69A8" w:rsidR="00484795" w:rsidRPr="00F45FCC" w:rsidRDefault="00484795" w:rsidP="00870B51">
            <w:pPr>
              <w:pStyle w:val="Text"/>
              <w:ind w:firstLine="0"/>
              <w:jc w:val="center"/>
              <w:rPr>
                <w:sz w:val="16"/>
                <w:szCs w:val="16"/>
                <w:lang w:val="es-EC"/>
              </w:rPr>
            </w:pPr>
            <w:r w:rsidRPr="00F45FCC">
              <w:rPr>
                <w:sz w:val="16"/>
                <w:szCs w:val="16"/>
                <w:lang w:val="es-EC"/>
              </w:rPr>
              <w:t>Peso</w:t>
            </w:r>
            <w:r w:rsidR="00870B51" w:rsidRPr="00F45FCC">
              <w:rPr>
                <w:sz w:val="16"/>
                <w:szCs w:val="16"/>
                <w:lang w:val="es-EC"/>
              </w:rPr>
              <w:t xml:space="preserve"> entrada</w:t>
            </w:r>
          </w:p>
          <w:p w14:paraId="06E2D234" w14:textId="46FA33EB" w:rsidR="00484795" w:rsidRPr="00F45FCC" w:rsidRDefault="00484795" w:rsidP="00870B51">
            <w:pPr>
              <w:pStyle w:val="Text"/>
              <w:ind w:firstLine="0"/>
              <w:jc w:val="center"/>
              <w:rPr>
                <w:sz w:val="16"/>
                <w:szCs w:val="16"/>
                <w:lang w:val="es-EC"/>
              </w:rPr>
            </w:pPr>
            <w:r w:rsidRPr="00F45FCC">
              <w:rPr>
                <w:sz w:val="16"/>
                <w:szCs w:val="16"/>
                <w:lang w:val="es-EC"/>
              </w:rPr>
              <w:t>(kg)</w:t>
            </w:r>
          </w:p>
        </w:tc>
        <w:tc>
          <w:tcPr>
            <w:tcW w:w="1051" w:type="dxa"/>
            <w:tcBorders>
              <w:top w:val="double" w:sz="4" w:space="0" w:color="auto"/>
              <w:bottom w:val="single" w:sz="4" w:space="0" w:color="auto"/>
            </w:tcBorders>
          </w:tcPr>
          <w:p w14:paraId="23B531F1" w14:textId="77777777" w:rsidR="00484795" w:rsidRPr="00F45FCC" w:rsidRDefault="00870B51" w:rsidP="00870B51">
            <w:pPr>
              <w:pStyle w:val="Text"/>
              <w:ind w:firstLine="0"/>
              <w:jc w:val="center"/>
              <w:rPr>
                <w:sz w:val="16"/>
                <w:szCs w:val="16"/>
                <w:lang w:val="es-EC"/>
              </w:rPr>
            </w:pPr>
            <w:r w:rsidRPr="00F45FCC">
              <w:rPr>
                <w:sz w:val="16"/>
                <w:szCs w:val="16"/>
                <w:lang w:val="es-EC"/>
              </w:rPr>
              <w:t>Peso salida</w:t>
            </w:r>
          </w:p>
          <w:p w14:paraId="46A6D7F4" w14:textId="1B20231C" w:rsidR="00870B51" w:rsidRPr="00F45FCC" w:rsidRDefault="00870B51" w:rsidP="00870B51">
            <w:pPr>
              <w:pStyle w:val="Text"/>
              <w:ind w:firstLine="0"/>
              <w:jc w:val="center"/>
              <w:rPr>
                <w:sz w:val="16"/>
                <w:szCs w:val="16"/>
                <w:lang w:val="es-EC"/>
              </w:rPr>
            </w:pPr>
            <w:r w:rsidRPr="00F45FCC">
              <w:rPr>
                <w:sz w:val="16"/>
                <w:szCs w:val="16"/>
                <w:lang w:val="es-EC"/>
              </w:rPr>
              <w:t>(kg)</w:t>
            </w:r>
          </w:p>
        </w:tc>
        <w:tc>
          <w:tcPr>
            <w:tcW w:w="758" w:type="dxa"/>
            <w:tcBorders>
              <w:top w:val="double" w:sz="4" w:space="0" w:color="auto"/>
              <w:bottom w:val="single" w:sz="4" w:space="0" w:color="auto"/>
            </w:tcBorders>
          </w:tcPr>
          <w:p w14:paraId="3AEFAF88" w14:textId="77777777" w:rsidR="00484795" w:rsidRPr="00F45FCC" w:rsidRDefault="00870B51" w:rsidP="00870B51">
            <w:pPr>
              <w:pStyle w:val="Text"/>
              <w:ind w:firstLine="0"/>
              <w:jc w:val="center"/>
              <w:rPr>
                <w:sz w:val="16"/>
                <w:szCs w:val="16"/>
                <w:lang w:val="es-EC"/>
              </w:rPr>
            </w:pPr>
            <w:r w:rsidRPr="00F45FCC">
              <w:rPr>
                <w:sz w:val="16"/>
                <w:szCs w:val="16"/>
                <w:lang w:val="es-EC"/>
              </w:rPr>
              <w:t>Torque</w:t>
            </w:r>
          </w:p>
          <w:p w14:paraId="09B774ED" w14:textId="2DC755A9" w:rsidR="00870B51" w:rsidRPr="00F45FCC" w:rsidRDefault="00870B51" w:rsidP="00870B51">
            <w:pPr>
              <w:pStyle w:val="Text"/>
              <w:ind w:firstLine="0"/>
              <w:jc w:val="center"/>
              <w:rPr>
                <w:sz w:val="16"/>
                <w:szCs w:val="16"/>
                <w:lang w:val="es-EC"/>
              </w:rPr>
            </w:pPr>
            <w:r w:rsidRPr="00F45FCC">
              <w:rPr>
                <w:sz w:val="16"/>
                <w:szCs w:val="16"/>
                <w:lang w:val="es-EC"/>
              </w:rPr>
              <w:t>(Nm)</w:t>
            </w:r>
          </w:p>
        </w:tc>
      </w:tr>
      <w:tr w:rsidR="00484795" w:rsidRPr="00484795" w14:paraId="6C26CD7D" w14:textId="77777777" w:rsidTr="009D6A60">
        <w:tc>
          <w:tcPr>
            <w:tcW w:w="1051" w:type="dxa"/>
            <w:tcBorders>
              <w:top w:val="single" w:sz="4" w:space="0" w:color="auto"/>
            </w:tcBorders>
            <w:vAlign w:val="center"/>
          </w:tcPr>
          <w:p w14:paraId="3F73BF9D" w14:textId="6D5D79A5" w:rsidR="00484795" w:rsidRPr="00484795" w:rsidRDefault="00870B51" w:rsidP="00870B51">
            <w:pPr>
              <w:pStyle w:val="Text"/>
              <w:ind w:firstLine="0"/>
              <w:jc w:val="center"/>
              <w:rPr>
                <w:sz w:val="16"/>
                <w:szCs w:val="16"/>
                <w:lang w:val="es-EC"/>
              </w:rPr>
            </w:pPr>
            <w:r>
              <w:rPr>
                <w:sz w:val="16"/>
                <w:szCs w:val="16"/>
                <w:lang w:val="es-EC"/>
              </w:rPr>
              <w:t>0</w:t>
            </w:r>
          </w:p>
        </w:tc>
        <w:tc>
          <w:tcPr>
            <w:tcW w:w="1051" w:type="dxa"/>
            <w:tcBorders>
              <w:top w:val="single" w:sz="4" w:space="0" w:color="auto"/>
            </w:tcBorders>
            <w:vAlign w:val="center"/>
          </w:tcPr>
          <w:p w14:paraId="568AB231" w14:textId="36108DE0" w:rsidR="00484795" w:rsidRPr="00484795" w:rsidRDefault="00870B51" w:rsidP="00870B51">
            <w:pPr>
              <w:pStyle w:val="Text"/>
              <w:ind w:firstLine="0"/>
              <w:jc w:val="center"/>
              <w:rPr>
                <w:sz w:val="16"/>
                <w:szCs w:val="16"/>
                <w:lang w:val="es-EC"/>
              </w:rPr>
            </w:pPr>
            <w:r>
              <w:rPr>
                <w:sz w:val="16"/>
                <w:szCs w:val="16"/>
                <w:lang w:val="es-EC"/>
              </w:rPr>
              <w:t>0</w:t>
            </w:r>
          </w:p>
        </w:tc>
        <w:tc>
          <w:tcPr>
            <w:tcW w:w="1051" w:type="dxa"/>
            <w:tcBorders>
              <w:top w:val="single" w:sz="4" w:space="0" w:color="auto"/>
            </w:tcBorders>
            <w:vAlign w:val="center"/>
          </w:tcPr>
          <w:p w14:paraId="21E2D892" w14:textId="34C16A18" w:rsidR="00484795" w:rsidRPr="00484795" w:rsidRDefault="00870B51" w:rsidP="00870B51">
            <w:pPr>
              <w:pStyle w:val="Text"/>
              <w:ind w:firstLine="0"/>
              <w:jc w:val="center"/>
              <w:rPr>
                <w:sz w:val="16"/>
                <w:szCs w:val="16"/>
                <w:lang w:val="es-EC"/>
              </w:rPr>
            </w:pPr>
            <w:r>
              <w:rPr>
                <w:sz w:val="16"/>
                <w:szCs w:val="16"/>
                <w:lang w:val="es-EC"/>
              </w:rPr>
              <w:t>2</w:t>
            </w:r>
          </w:p>
        </w:tc>
        <w:tc>
          <w:tcPr>
            <w:tcW w:w="1051" w:type="dxa"/>
            <w:tcBorders>
              <w:top w:val="single" w:sz="4" w:space="0" w:color="auto"/>
            </w:tcBorders>
            <w:vAlign w:val="center"/>
          </w:tcPr>
          <w:p w14:paraId="169B198E" w14:textId="16D388DF" w:rsidR="00484795" w:rsidRPr="00484795" w:rsidRDefault="00870B51" w:rsidP="00870B51">
            <w:pPr>
              <w:pStyle w:val="Text"/>
              <w:ind w:firstLine="0"/>
              <w:jc w:val="center"/>
              <w:rPr>
                <w:sz w:val="16"/>
                <w:szCs w:val="16"/>
                <w:lang w:val="es-EC"/>
              </w:rPr>
            </w:pPr>
            <w:r>
              <w:rPr>
                <w:sz w:val="16"/>
                <w:szCs w:val="16"/>
                <w:lang w:val="es-EC"/>
              </w:rPr>
              <w:t>1.25</w:t>
            </w:r>
          </w:p>
        </w:tc>
        <w:tc>
          <w:tcPr>
            <w:tcW w:w="758" w:type="dxa"/>
            <w:tcBorders>
              <w:top w:val="single" w:sz="4" w:space="0" w:color="auto"/>
            </w:tcBorders>
            <w:vAlign w:val="center"/>
          </w:tcPr>
          <w:p w14:paraId="57301F1F" w14:textId="67734E8D" w:rsidR="00484795" w:rsidRPr="00484795" w:rsidRDefault="00870B51" w:rsidP="00870B51">
            <w:pPr>
              <w:pStyle w:val="Text"/>
              <w:ind w:firstLine="0"/>
              <w:jc w:val="center"/>
              <w:rPr>
                <w:sz w:val="16"/>
                <w:szCs w:val="16"/>
                <w:lang w:val="es-EC"/>
              </w:rPr>
            </w:pPr>
            <w:r>
              <w:rPr>
                <w:sz w:val="16"/>
                <w:szCs w:val="16"/>
                <w:lang w:val="es-EC"/>
              </w:rPr>
              <w:t>2.706</w:t>
            </w:r>
          </w:p>
        </w:tc>
      </w:tr>
      <w:tr w:rsidR="00484795" w:rsidRPr="00484795" w14:paraId="6A66E2FF" w14:textId="77777777" w:rsidTr="009D6A60">
        <w:tc>
          <w:tcPr>
            <w:tcW w:w="1051" w:type="dxa"/>
            <w:vAlign w:val="center"/>
          </w:tcPr>
          <w:p w14:paraId="27A61D76" w14:textId="262A9F13" w:rsidR="00484795" w:rsidRPr="00870B51" w:rsidRDefault="00870B51" w:rsidP="00870B51">
            <w:pPr>
              <w:pStyle w:val="Text"/>
              <w:ind w:firstLine="0"/>
              <w:jc w:val="center"/>
              <w:rPr>
                <w:rFonts w:ascii="Symbol" w:hAnsi="Symbol"/>
                <w:sz w:val="16"/>
                <w:szCs w:val="16"/>
                <w:lang w:val="es-EC"/>
              </w:rPr>
            </w:pPr>
            <w:r>
              <w:rPr>
                <w:rFonts w:ascii="Symbol" w:hAnsi="Symbol"/>
                <w:sz w:val="16"/>
                <w:szCs w:val="16"/>
                <w:lang w:val="es-EC"/>
              </w:rPr>
              <w:t></w:t>
            </w:r>
          </w:p>
        </w:tc>
        <w:tc>
          <w:tcPr>
            <w:tcW w:w="1051" w:type="dxa"/>
            <w:vAlign w:val="center"/>
          </w:tcPr>
          <w:p w14:paraId="2AC504D2" w14:textId="341FA99C" w:rsidR="00484795" w:rsidRPr="00484795" w:rsidRDefault="00870B51" w:rsidP="00870B51">
            <w:pPr>
              <w:pStyle w:val="Text"/>
              <w:ind w:firstLine="0"/>
              <w:jc w:val="center"/>
              <w:rPr>
                <w:sz w:val="16"/>
                <w:szCs w:val="16"/>
                <w:lang w:val="es-EC"/>
              </w:rPr>
            </w:pPr>
            <w:r>
              <w:rPr>
                <w:sz w:val="16"/>
                <w:szCs w:val="16"/>
                <w:lang w:val="es-EC"/>
              </w:rPr>
              <w:t>9.81</w:t>
            </w:r>
          </w:p>
        </w:tc>
        <w:tc>
          <w:tcPr>
            <w:tcW w:w="1051" w:type="dxa"/>
            <w:vAlign w:val="center"/>
          </w:tcPr>
          <w:p w14:paraId="6356B4AB" w14:textId="7B0FF5AE" w:rsidR="00484795" w:rsidRPr="00484795" w:rsidRDefault="00870B51" w:rsidP="00870B51">
            <w:pPr>
              <w:pStyle w:val="Text"/>
              <w:ind w:firstLine="0"/>
              <w:jc w:val="center"/>
              <w:rPr>
                <w:sz w:val="16"/>
                <w:szCs w:val="16"/>
                <w:lang w:val="es-EC"/>
              </w:rPr>
            </w:pPr>
            <w:r>
              <w:rPr>
                <w:sz w:val="16"/>
                <w:szCs w:val="16"/>
                <w:lang w:val="es-EC"/>
              </w:rPr>
              <w:t>2</w:t>
            </w:r>
          </w:p>
        </w:tc>
        <w:tc>
          <w:tcPr>
            <w:tcW w:w="1051" w:type="dxa"/>
            <w:vAlign w:val="center"/>
          </w:tcPr>
          <w:p w14:paraId="105DEFCC" w14:textId="4C369D31" w:rsidR="00484795" w:rsidRPr="00484795" w:rsidRDefault="00870B51" w:rsidP="00870B51">
            <w:pPr>
              <w:pStyle w:val="Text"/>
              <w:ind w:firstLine="0"/>
              <w:jc w:val="center"/>
              <w:rPr>
                <w:sz w:val="16"/>
                <w:szCs w:val="16"/>
                <w:lang w:val="es-EC"/>
              </w:rPr>
            </w:pPr>
            <w:r>
              <w:rPr>
                <w:sz w:val="16"/>
                <w:szCs w:val="16"/>
                <w:lang w:val="es-EC"/>
              </w:rPr>
              <w:t>1.36</w:t>
            </w:r>
          </w:p>
        </w:tc>
        <w:tc>
          <w:tcPr>
            <w:tcW w:w="758" w:type="dxa"/>
            <w:vAlign w:val="center"/>
          </w:tcPr>
          <w:p w14:paraId="7EC51942" w14:textId="4D997361" w:rsidR="00484795" w:rsidRPr="00484795" w:rsidRDefault="00870B51" w:rsidP="00870B51">
            <w:pPr>
              <w:pStyle w:val="Text"/>
              <w:ind w:firstLine="0"/>
              <w:jc w:val="center"/>
              <w:rPr>
                <w:sz w:val="16"/>
                <w:szCs w:val="16"/>
                <w:lang w:val="es-EC"/>
              </w:rPr>
            </w:pPr>
            <w:r>
              <w:rPr>
                <w:sz w:val="16"/>
                <w:szCs w:val="16"/>
                <w:lang w:val="es-EC"/>
              </w:rPr>
              <w:t>4.671</w:t>
            </w:r>
          </w:p>
        </w:tc>
      </w:tr>
      <w:tr w:rsidR="00484795" w:rsidRPr="00484795" w14:paraId="4FA4D2ED" w14:textId="77777777" w:rsidTr="009D6A60">
        <w:tc>
          <w:tcPr>
            <w:tcW w:w="1051" w:type="dxa"/>
            <w:vAlign w:val="center"/>
          </w:tcPr>
          <w:p w14:paraId="081F51BE" w14:textId="7FFD4984" w:rsidR="00484795" w:rsidRPr="00484795" w:rsidRDefault="00870B51" w:rsidP="00870B51">
            <w:pPr>
              <w:pStyle w:val="Text"/>
              <w:ind w:firstLine="0"/>
              <w:jc w:val="center"/>
              <w:rPr>
                <w:sz w:val="16"/>
                <w:szCs w:val="16"/>
                <w:lang w:val="es-EC"/>
              </w:rPr>
            </w:pPr>
            <w:r>
              <w:rPr>
                <w:sz w:val="16"/>
                <w:szCs w:val="16"/>
                <w:lang w:val="es-EC"/>
              </w:rPr>
              <w:t>2</w:t>
            </w:r>
            <w:r>
              <w:rPr>
                <w:rFonts w:ascii="Symbol" w:hAnsi="Symbol"/>
                <w:sz w:val="16"/>
                <w:szCs w:val="16"/>
                <w:lang w:val="es-EC"/>
              </w:rPr>
              <w:t></w:t>
            </w:r>
          </w:p>
        </w:tc>
        <w:tc>
          <w:tcPr>
            <w:tcW w:w="1051" w:type="dxa"/>
            <w:vAlign w:val="center"/>
          </w:tcPr>
          <w:p w14:paraId="348F983A" w14:textId="3DBA9A57" w:rsidR="00484795" w:rsidRPr="00484795" w:rsidRDefault="00870B51" w:rsidP="00870B51">
            <w:pPr>
              <w:pStyle w:val="Text"/>
              <w:ind w:firstLine="0"/>
              <w:jc w:val="center"/>
              <w:rPr>
                <w:sz w:val="16"/>
                <w:szCs w:val="16"/>
                <w:lang w:val="es-EC"/>
              </w:rPr>
            </w:pPr>
            <w:r>
              <w:rPr>
                <w:sz w:val="16"/>
                <w:szCs w:val="16"/>
                <w:lang w:val="es-EC"/>
              </w:rPr>
              <w:t>10.2</w:t>
            </w:r>
          </w:p>
        </w:tc>
        <w:tc>
          <w:tcPr>
            <w:tcW w:w="1051" w:type="dxa"/>
            <w:vAlign w:val="center"/>
          </w:tcPr>
          <w:p w14:paraId="03CFB760" w14:textId="2E5101AF" w:rsidR="00484795" w:rsidRPr="00484795" w:rsidRDefault="00870B51" w:rsidP="00870B51">
            <w:pPr>
              <w:pStyle w:val="Text"/>
              <w:ind w:firstLine="0"/>
              <w:jc w:val="center"/>
              <w:rPr>
                <w:sz w:val="16"/>
                <w:szCs w:val="16"/>
                <w:lang w:val="es-EC"/>
              </w:rPr>
            </w:pPr>
            <w:r>
              <w:rPr>
                <w:sz w:val="16"/>
                <w:szCs w:val="16"/>
                <w:lang w:val="es-EC"/>
              </w:rPr>
              <w:t>2</w:t>
            </w:r>
          </w:p>
        </w:tc>
        <w:tc>
          <w:tcPr>
            <w:tcW w:w="1051" w:type="dxa"/>
            <w:vAlign w:val="center"/>
          </w:tcPr>
          <w:p w14:paraId="52BA8A3B" w14:textId="663933E5" w:rsidR="00484795" w:rsidRPr="00484795" w:rsidRDefault="00870B51" w:rsidP="00870B51">
            <w:pPr>
              <w:pStyle w:val="Text"/>
              <w:ind w:firstLine="0"/>
              <w:jc w:val="center"/>
              <w:rPr>
                <w:sz w:val="16"/>
                <w:szCs w:val="16"/>
                <w:lang w:val="es-EC"/>
              </w:rPr>
            </w:pPr>
            <w:r>
              <w:rPr>
                <w:sz w:val="16"/>
                <w:szCs w:val="16"/>
                <w:lang w:val="es-EC"/>
              </w:rPr>
              <w:t>1.42</w:t>
            </w:r>
          </w:p>
        </w:tc>
        <w:tc>
          <w:tcPr>
            <w:tcW w:w="758" w:type="dxa"/>
            <w:vAlign w:val="center"/>
          </w:tcPr>
          <w:p w14:paraId="5955E7A7" w14:textId="12EC2942" w:rsidR="00484795" w:rsidRPr="00484795" w:rsidRDefault="00870B51" w:rsidP="00870B51">
            <w:pPr>
              <w:pStyle w:val="Text"/>
              <w:ind w:firstLine="0"/>
              <w:jc w:val="center"/>
              <w:rPr>
                <w:sz w:val="16"/>
                <w:szCs w:val="16"/>
                <w:lang w:val="es-EC"/>
              </w:rPr>
            </w:pPr>
            <w:r>
              <w:rPr>
                <w:sz w:val="16"/>
                <w:szCs w:val="16"/>
                <w:lang w:val="es-EC"/>
              </w:rPr>
              <w:t>5.428</w:t>
            </w:r>
          </w:p>
        </w:tc>
      </w:tr>
      <w:tr w:rsidR="00484795" w:rsidRPr="00484795" w14:paraId="630BE583" w14:textId="77777777" w:rsidTr="009D6A60">
        <w:tc>
          <w:tcPr>
            <w:tcW w:w="1051" w:type="dxa"/>
            <w:vAlign w:val="center"/>
          </w:tcPr>
          <w:p w14:paraId="013C9F19" w14:textId="2213C66E" w:rsidR="00484795" w:rsidRPr="009D6A60" w:rsidRDefault="00870B51" w:rsidP="00870B51">
            <w:pPr>
              <w:pStyle w:val="Text"/>
              <w:ind w:firstLine="0"/>
              <w:jc w:val="center"/>
              <w:rPr>
                <w:sz w:val="16"/>
                <w:szCs w:val="16"/>
                <w:lang w:val="es-EC"/>
              </w:rPr>
            </w:pPr>
            <w:r w:rsidRPr="009D6A60">
              <w:rPr>
                <w:sz w:val="16"/>
                <w:szCs w:val="16"/>
                <w:lang w:val="es-EC"/>
              </w:rPr>
              <w:t>3</w:t>
            </w:r>
            <w:r w:rsidRPr="009D6A60">
              <w:rPr>
                <w:rFonts w:ascii="Symbol" w:hAnsi="Symbol"/>
                <w:sz w:val="16"/>
                <w:szCs w:val="16"/>
                <w:lang w:val="es-EC"/>
              </w:rPr>
              <w:t></w:t>
            </w:r>
          </w:p>
        </w:tc>
        <w:tc>
          <w:tcPr>
            <w:tcW w:w="1051" w:type="dxa"/>
            <w:vAlign w:val="center"/>
          </w:tcPr>
          <w:p w14:paraId="0DB04320" w14:textId="3ABFDF30" w:rsidR="00484795" w:rsidRPr="009D6A60" w:rsidRDefault="00870B51" w:rsidP="00870B51">
            <w:pPr>
              <w:pStyle w:val="Text"/>
              <w:ind w:firstLine="0"/>
              <w:jc w:val="center"/>
              <w:rPr>
                <w:sz w:val="16"/>
                <w:szCs w:val="16"/>
                <w:lang w:val="es-EC"/>
              </w:rPr>
            </w:pPr>
            <w:r w:rsidRPr="009D6A60">
              <w:rPr>
                <w:sz w:val="16"/>
                <w:szCs w:val="16"/>
                <w:lang w:val="es-EC"/>
              </w:rPr>
              <w:t>10.1</w:t>
            </w:r>
          </w:p>
        </w:tc>
        <w:tc>
          <w:tcPr>
            <w:tcW w:w="1051" w:type="dxa"/>
            <w:vAlign w:val="center"/>
          </w:tcPr>
          <w:p w14:paraId="3E0BC937" w14:textId="74BA5895" w:rsidR="00484795" w:rsidRPr="009D6A60" w:rsidRDefault="00870B51" w:rsidP="00870B51">
            <w:pPr>
              <w:pStyle w:val="Text"/>
              <w:ind w:firstLine="0"/>
              <w:jc w:val="center"/>
              <w:rPr>
                <w:sz w:val="16"/>
                <w:szCs w:val="16"/>
                <w:lang w:val="es-EC"/>
              </w:rPr>
            </w:pPr>
            <w:r w:rsidRPr="009D6A60">
              <w:rPr>
                <w:sz w:val="16"/>
                <w:szCs w:val="16"/>
                <w:lang w:val="es-EC"/>
              </w:rPr>
              <w:t>2</w:t>
            </w:r>
          </w:p>
        </w:tc>
        <w:tc>
          <w:tcPr>
            <w:tcW w:w="1051" w:type="dxa"/>
            <w:vAlign w:val="center"/>
          </w:tcPr>
          <w:p w14:paraId="653316DC" w14:textId="3B88C2E4" w:rsidR="00484795" w:rsidRPr="009D6A60" w:rsidRDefault="00870B51" w:rsidP="00870B51">
            <w:pPr>
              <w:pStyle w:val="Text"/>
              <w:ind w:firstLine="0"/>
              <w:jc w:val="center"/>
              <w:rPr>
                <w:sz w:val="16"/>
                <w:szCs w:val="16"/>
                <w:lang w:val="es-EC"/>
              </w:rPr>
            </w:pPr>
            <w:r w:rsidRPr="009D6A60">
              <w:rPr>
                <w:sz w:val="16"/>
                <w:szCs w:val="16"/>
                <w:lang w:val="es-EC"/>
              </w:rPr>
              <w:t>1.385</w:t>
            </w:r>
          </w:p>
        </w:tc>
        <w:tc>
          <w:tcPr>
            <w:tcW w:w="758" w:type="dxa"/>
            <w:vAlign w:val="center"/>
          </w:tcPr>
          <w:p w14:paraId="7400F034" w14:textId="08F7745D" w:rsidR="00484795" w:rsidRPr="009D6A60" w:rsidRDefault="00870B51" w:rsidP="00870B51">
            <w:pPr>
              <w:pStyle w:val="Text"/>
              <w:ind w:firstLine="0"/>
              <w:jc w:val="center"/>
              <w:rPr>
                <w:sz w:val="16"/>
                <w:szCs w:val="16"/>
                <w:lang w:val="es-EC"/>
              </w:rPr>
            </w:pPr>
            <w:r w:rsidRPr="009D6A60">
              <w:rPr>
                <w:sz w:val="16"/>
                <w:szCs w:val="16"/>
                <w:lang w:val="es-EC"/>
              </w:rPr>
              <w:t>6.28502</w:t>
            </w:r>
          </w:p>
        </w:tc>
      </w:tr>
      <w:tr w:rsidR="00484795" w:rsidRPr="00484795" w14:paraId="78882402" w14:textId="77777777" w:rsidTr="009D6A60">
        <w:tc>
          <w:tcPr>
            <w:tcW w:w="1051" w:type="dxa"/>
            <w:tcBorders>
              <w:bottom w:val="double" w:sz="4" w:space="0" w:color="auto"/>
            </w:tcBorders>
            <w:vAlign w:val="center"/>
          </w:tcPr>
          <w:p w14:paraId="5A70BEB6" w14:textId="2A3B3603" w:rsidR="00484795" w:rsidRPr="009D6A60" w:rsidRDefault="00870B51" w:rsidP="00870B51">
            <w:pPr>
              <w:pStyle w:val="Text"/>
              <w:ind w:firstLine="0"/>
              <w:jc w:val="center"/>
              <w:rPr>
                <w:sz w:val="16"/>
                <w:szCs w:val="16"/>
                <w:lang w:val="es-EC"/>
              </w:rPr>
            </w:pPr>
            <w:r w:rsidRPr="009D6A60">
              <w:rPr>
                <w:sz w:val="16"/>
                <w:szCs w:val="16"/>
                <w:lang w:val="es-EC"/>
              </w:rPr>
              <w:t>3</w:t>
            </w:r>
            <w:r w:rsidRPr="009D6A60">
              <w:rPr>
                <w:rFonts w:ascii="Symbol" w:hAnsi="Symbol"/>
                <w:sz w:val="16"/>
                <w:szCs w:val="16"/>
                <w:lang w:val="es-EC"/>
              </w:rPr>
              <w:t></w:t>
            </w:r>
            <w:r w:rsidR="009D6A60" w:rsidRPr="009D6A60">
              <w:t xml:space="preserve"> </w:t>
            </w:r>
            <w:r w:rsidR="009D6A60" w:rsidRPr="009D6A60">
              <w:rPr>
                <w:sz w:val="16"/>
                <w:szCs w:val="16"/>
                <w:lang w:val="es-EC"/>
              </w:rPr>
              <w:t>(Piedra de Río)</w:t>
            </w:r>
          </w:p>
        </w:tc>
        <w:tc>
          <w:tcPr>
            <w:tcW w:w="1051" w:type="dxa"/>
            <w:tcBorders>
              <w:bottom w:val="double" w:sz="4" w:space="0" w:color="auto"/>
            </w:tcBorders>
            <w:vAlign w:val="center"/>
          </w:tcPr>
          <w:p w14:paraId="32512A14" w14:textId="6DE1F745" w:rsidR="00484795" w:rsidRPr="009D6A60" w:rsidRDefault="00870B51" w:rsidP="00870B51">
            <w:pPr>
              <w:pStyle w:val="Text"/>
              <w:ind w:firstLine="0"/>
              <w:jc w:val="center"/>
              <w:rPr>
                <w:sz w:val="16"/>
                <w:szCs w:val="16"/>
                <w:lang w:val="es-EC"/>
              </w:rPr>
            </w:pPr>
            <w:r w:rsidRPr="009D6A60">
              <w:rPr>
                <w:sz w:val="16"/>
                <w:szCs w:val="16"/>
                <w:lang w:val="es-EC"/>
              </w:rPr>
              <w:t>9.7</w:t>
            </w:r>
          </w:p>
        </w:tc>
        <w:tc>
          <w:tcPr>
            <w:tcW w:w="1051" w:type="dxa"/>
            <w:tcBorders>
              <w:bottom w:val="double" w:sz="4" w:space="0" w:color="auto"/>
            </w:tcBorders>
            <w:vAlign w:val="center"/>
          </w:tcPr>
          <w:p w14:paraId="6EC8128F" w14:textId="2BE54D4F" w:rsidR="00484795" w:rsidRPr="009D6A60" w:rsidRDefault="00870B51" w:rsidP="00870B51">
            <w:pPr>
              <w:pStyle w:val="Text"/>
              <w:ind w:firstLine="0"/>
              <w:jc w:val="center"/>
              <w:rPr>
                <w:sz w:val="16"/>
                <w:szCs w:val="16"/>
                <w:lang w:val="es-EC"/>
              </w:rPr>
            </w:pPr>
            <w:r w:rsidRPr="009D6A60">
              <w:rPr>
                <w:sz w:val="16"/>
                <w:szCs w:val="16"/>
                <w:lang w:val="es-EC"/>
              </w:rPr>
              <w:t>2</w:t>
            </w:r>
          </w:p>
        </w:tc>
        <w:tc>
          <w:tcPr>
            <w:tcW w:w="1051" w:type="dxa"/>
            <w:tcBorders>
              <w:bottom w:val="double" w:sz="4" w:space="0" w:color="auto"/>
            </w:tcBorders>
            <w:vAlign w:val="center"/>
          </w:tcPr>
          <w:p w14:paraId="0C7CFB3A" w14:textId="08A9717C" w:rsidR="00484795" w:rsidRPr="009D6A60" w:rsidRDefault="00870B51" w:rsidP="00870B51">
            <w:pPr>
              <w:pStyle w:val="Text"/>
              <w:ind w:firstLine="0"/>
              <w:jc w:val="center"/>
              <w:rPr>
                <w:sz w:val="16"/>
                <w:szCs w:val="16"/>
                <w:lang w:val="es-EC"/>
              </w:rPr>
            </w:pPr>
            <w:r w:rsidRPr="009D6A60">
              <w:rPr>
                <w:sz w:val="16"/>
                <w:szCs w:val="16"/>
                <w:lang w:val="es-EC"/>
              </w:rPr>
              <w:t>1.52</w:t>
            </w:r>
          </w:p>
        </w:tc>
        <w:tc>
          <w:tcPr>
            <w:tcW w:w="758" w:type="dxa"/>
            <w:tcBorders>
              <w:bottom w:val="double" w:sz="4" w:space="0" w:color="auto"/>
            </w:tcBorders>
            <w:vAlign w:val="center"/>
          </w:tcPr>
          <w:p w14:paraId="31BE9C8A" w14:textId="1837CDC8" w:rsidR="00484795" w:rsidRPr="009D6A60" w:rsidRDefault="00870B51" w:rsidP="00870B51">
            <w:pPr>
              <w:pStyle w:val="Text"/>
              <w:ind w:firstLine="0"/>
              <w:jc w:val="center"/>
              <w:rPr>
                <w:sz w:val="16"/>
                <w:szCs w:val="16"/>
                <w:lang w:val="es-EC"/>
              </w:rPr>
            </w:pPr>
            <w:r w:rsidRPr="009D6A60">
              <w:rPr>
                <w:sz w:val="16"/>
                <w:szCs w:val="16"/>
                <w:lang w:val="es-EC"/>
              </w:rPr>
              <w:t>6.28502</w:t>
            </w:r>
          </w:p>
        </w:tc>
      </w:tr>
    </w:tbl>
    <w:p w14:paraId="3AE17FE2" w14:textId="77777777" w:rsidR="007E0D66" w:rsidRDefault="007E0D66" w:rsidP="007E0D66">
      <w:pPr>
        <w:pStyle w:val="Text"/>
        <w:ind w:firstLine="0"/>
        <w:rPr>
          <w:lang w:val="es-EC"/>
        </w:rPr>
      </w:pPr>
    </w:p>
    <w:p w14:paraId="43CB6D89" w14:textId="35964FF6" w:rsidR="00870B51" w:rsidRPr="00870B51" w:rsidRDefault="00A27793" w:rsidP="00870B51">
      <w:pPr>
        <w:pStyle w:val="Text"/>
        <w:ind w:firstLine="204"/>
        <w:rPr>
          <w:lang w:val="es-EC"/>
        </w:rPr>
      </w:pPr>
      <w:r>
        <w:rPr>
          <w:lang w:val="es-EC"/>
        </w:rPr>
        <w:t>Consecutiv</w:t>
      </w:r>
      <w:r w:rsidR="00870B51" w:rsidRPr="00870B51">
        <w:rPr>
          <w:lang w:val="es-EC"/>
        </w:rPr>
        <w:t>amente en la Fig. 5 se puede apreciar la respuesta ante una señal de entrada paso escalón, o lo que se conoce en inglés como (step-test), cuyo valor para los experimentos realizados es uno y que está representado con un color azul, así mismo la respuesta a esta entrada se puede apreciar con un color marrón.</w:t>
      </w:r>
    </w:p>
    <w:p w14:paraId="77F3D7DE" w14:textId="621B829F" w:rsidR="007E0D66" w:rsidRDefault="00870B51" w:rsidP="00A27793">
      <w:pPr>
        <w:pStyle w:val="Text"/>
        <w:ind w:firstLine="204"/>
        <w:rPr>
          <w:lang w:val="es-EC"/>
        </w:rPr>
      </w:pPr>
      <w:r w:rsidRPr="00870B51">
        <w:rPr>
          <w:lang w:val="es-EC"/>
        </w:rPr>
        <w:t>En cada una de las mediciones realizadas o para cada posición se han realizado 256 experimentos, con su respectivo retraso en el tiempo, esto permite hacer uso de solamente una parte de los 1024 datos para la identificación, y así lograr simplificar notablemente el orden de la función de transferencia obtenida en</w:t>
      </w:r>
      <w:r>
        <w:rPr>
          <w:lang w:val="es-EC"/>
        </w:rPr>
        <w:t xml:space="preserve"> </w:t>
      </w:r>
      <w:r w:rsidRPr="00870B51">
        <w:rPr>
          <w:lang w:val="es-EC"/>
        </w:rPr>
        <w:t>[6].</w:t>
      </w:r>
      <w:r w:rsidR="00A27793">
        <w:rPr>
          <w:lang w:val="es-EC"/>
        </w:rPr>
        <w:t xml:space="preserve"> También en la </w:t>
      </w:r>
      <w:r w:rsidR="009459B3">
        <w:rPr>
          <w:lang w:val="es-EC"/>
        </w:rPr>
        <w:t>Fig.</w:t>
      </w:r>
      <w:r w:rsidR="00A27793">
        <w:rPr>
          <w:lang w:val="es-EC"/>
        </w:rPr>
        <w:t xml:space="preserve"> 5 se puede apreciar d</w:t>
      </w:r>
      <w:r w:rsidRPr="00870B51">
        <w:rPr>
          <w:lang w:val="es-EC"/>
        </w:rPr>
        <w:t>ebido al transporte de material en una banda a la salida de la trituradora y cuyo valor es de 17.58 segundos. En cada experimento se puede apreciar el incremento en la salida, porque la galga extensiométrica empieza a recibir un mayor peso que cae de la banda transportadora. La amplitud de esta señal de consigna o entrada es de 2 kg (paso de 0 kg a 2 kg</w:t>
      </w:r>
      <w:r>
        <w:rPr>
          <w:lang w:val="es-EC"/>
        </w:rPr>
        <w:t>)</w:t>
      </w:r>
      <w:r w:rsidRPr="00870B51">
        <w:rPr>
          <w:lang w:val="es-EC"/>
        </w:rPr>
        <w:t>.</w:t>
      </w:r>
    </w:p>
    <w:p w14:paraId="18C0D748" w14:textId="6EA2085F" w:rsidR="00870B51" w:rsidRPr="007E0D66" w:rsidRDefault="0074407D" w:rsidP="00870B51">
      <w:pPr>
        <w:pStyle w:val="Ttulo2"/>
        <w:numPr>
          <w:ilvl w:val="0"/>
          <w:numId w:val="0"/>
        </w:numPr>
        <w:spacing w:before="200"/>
        <w:jc w:val="center"/>
        <w:rPr>
          <w:noProof/>
        </w:rPr>
      </w:pPr>
      <w:r>
        <w:rPr>
          <w:noProof/>
          <w:lang w:val="es-EC" w:eastAsia="es-EC"/>
        </w:rPr>
        <w:lastRenderedPageBreak/>
        <w:drawing>
          <wp:inline distT="0" distB="0" distL="0" distR="0" wp14:anchorId="592808EA" wp14:editId="04E659CB">
            <wp:extent cx="3198495" cy="1572768"/>
            <wp:effectExtent l="0" t="0" r="0" b="8890"/>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3410" cy="1575185"/>
                    </a:xfrm>
                    <a:prstGeom prst="rect">
                      <a:avLst/>
                    </a:prstGeom>
                    <a:noFill/>
                    <a:ln>
                      <a:noFill/>
                    </a:ln>
                  </pic:spPr>
                </pic:pic>
              </a:graphicData>
            </a:graphic>
          </wp:inline>
        </w:drawing>
      </w:r>
    </w:p>
    <w:p w14:paraId="390FAA77" w14:textId="1EC37CF6" w:rsidR="00870B51" w:rsidRPr="007E0D66" w:rsidRDefault="00870B51" w:rsidP="00870B51">
      <w:pPr>
        <w:pStyle w:val="figurecaption"/>
        <w:ind w:left="0" w:firstLine="0"/>
        <w:rPr>
          <w:lang w:val="es-EC"/>
        </w:rPr>
      </w:pPr>
      <w:r w:rsidRPr="00870B51">
        <w:rPr>
          <w:lang w:val="es-EC"/>
        </w:rPr>
        <w:t>Representación de los datos obtenidos en cada una de las posiciones que se emplearon para mejorar la trituración del material</w:t>
      </w:r>
      <w:r w:rsidRPr="007E0D66">
        <w:rPr>
          <w:lang w:val="es-EC"/>
        </w:rPr>
        <w:t>.</w:t>
      </w:r>
    </w:p>
    <w:p w14:paraId="1C47B749" w14:textId="0D4B3579" w:rsidR="00870B51" w:rsidRPr="00870B51" w:rsidRDefault="00870B51" w:rsidP="00870B51">
      <w:pPr>
        <w:pStyle w:val="Ttulo2"/>
        <w:rPr>
          <w:lang w:val="es-EC"/>
        </w:rPr>
      </w:pPr>
      <w:r w:rsidRPr="00870B51">
        <w:rPr>
          <w:lang w:val="es-EC"/>
        </w:rPr>
        <w:t>Diseño de los experimentos de identificación.</w:t>
      </w:r>
    </w:p>
    <w:p w14:paraId="084FEAC3" w14:textId="3199462D" w:rsidR="00870B51" w:rsidRPr="00870B51" w:rsidRDefault="00A27793" w:rsidP="00A27793">
      <w:pPr>
        <w:pStyle w:val="Text"/>
        <w:ind w:firstLine="204"/>
        <w:rPr>
          <w:lang w:val="es-EC"/>
        </w:rPr>
      </w:pPr>
      <w:r>
        <w:rPr>
          <w:lang w:val="es-EC"/>
        </w:rPr>
        <w:t>Una vez definido e</w:t>
      </w:r>
      <w:r w:rsidR="00870B51" w:rsidRPr="00870B51">
        <w:rPr>
          <w:lang w:val="es-EC"/>
        </w:rPr>
        <w:t xml:space="preserve">l tiempo total que dura cada experimento </w:t>
      </w:r>
      <w:r>
        <w:rPr>
          <w:lang w:val="es-EC"/>
        </w:rPr>
        <w:t xml:space="preserve">y que </w:t>
      </w:r>
      <w:r w:rsidR="00870B51" w:rsidRPr="00870B51">
        <w:rPr>
          <w:lang w:val="es-EC"/>
        </w:rPr>
        <w:t>es de 17.58 segundos incluido el retardo en el ti</w:t>
      </w:r>
      <w:r>
        <w:rPr>
          <w:lang w:val="es-EC"/>
        </w:rPr>
        <w:t xml:space="preserve">empo de la banda transportadora, se procede </w:t>
      </w:r>
      <w:r w:rsidR="00870B51" w:rsidRPr="00870B51">
        <w:rPr>
          <w:lang w:val="es-EC"/>
        </w:rPr>
        <w:t>con la ayuda del MATLAB</w:t>
      </w:r>
      <w:r w:rsidR="00870B51" w:rsidRPr="00A27793">
        <w:rPr>
          <w:color w:val="000000" w:themeColor="text1"/>
          <w:vertAlign w:val="superscript"/>
          <w:lang w:val="es-EC"/>
        </w:rPr>
        <w:t>®</w:t>
      </w:r>
      <w:r>
        <w:rPr>
          <w:lang w:val="es-EC"/>
        </w:rPr>
        <w:t xml:space="preserve"> a </w:t>
      </w:r>
      <w:r w:rsidR="00870B51" w:rsidRPr="00870B51">
        <w:rPr>
          <w:lang w:val="es-EC"/>
        </w:rPr>
        <w:t>realiza</w:t>
      </w:r>
      <w:r>
        <w:rPr>
          <w:lang w:val="es-EC"/>
        </w:rPr>
        <w:t>r</w:t>
      </w:r>
      <w:r w:rsidR="00870B51" w:rsidRPr="00870B51">
        <w:rPr>
          <w:lang w:val="es-EC"/>
        </w:rPr>
        <w:t xml:space="preserve"> el análisis en el dominio del tiempo para saber si los datos obtenidos, fueron alcanzados con un correcto tiempo de muestreo, además de ratificar la presencia de retardo.</w:t>
      </w:r>
    </w:p>
    <w:p w14:paraId="60AD4686" w14:textId="1757D17B" w:rsidR="007E0D66" w:rsidRDefault="00A27793" w:rsidP="00870B51">
      <w:pPr>
        <w:pStyle w:val="Text"/>
        <w:ind w:firstLine="204"/>
        <w:rPr>
          <w:lang w:val="es-EC"/>
        </w:rPr>
      </w:pPr>
      <w:r>
        <w:rPr>
          <w:lang w:val="es-EC"/>
        </w:rPr>
        <w:t>Además se comprueba si existe</w:t>
      </w:r>
      <w:r w:rsidR="00870B51" w:rsidRPr="00870B51">
        <w:rPr>
          <w:lang w:val="es-EC"/>
        </w:rPr>
        <w:t xml:space="preserve"> autocorrelación </w:t>
      </w:r>
      <w:r>
        <w:rPr>
          <w:lang w:val="es-EC"/>
        </w:rPr>
        <w:t>(</w:t>
      </w:r>
      <w:r w:rsidR="00870B51" w:rsidRPr="00870B51">
        <w:rPr>
          <w:lang w:val="es-EC"/>
        </w:rPr>
        <w:t>es la dependencia lineal de una variable consigo misma en dos puntos en el tiempo</w:t>
      </w:r>
      <w:r>
        <w:rPr>
          <w:lang w:val="es-EC"/>
        </w:rPr>
        <w:t>)</w:t>
      </w:r>
      <w:r w:rsidR="00870B51" w:rsidRPr="00870B51">
        <w:rPr>
          <w:lang w:val="es-EC"/>
        </w:rPr>
        <w:t xml:space="preserve">. Para procesos estacionarios, la autocorrelación entre cualquiera de las dos observaciones solo depende del intervalo de tiempo h entre ellas, para esto es necesario calcular primero la covarianza </w:t>
      </w:r>
      <w:r w:rsidR="00870B51">
        <w:rPr>
          <w:lang w:val="es-EC"/>
        </w:rPr>
        <w:t>mediante (2):</w:t>
      </w:r>
    </w:p>
    <w:p w14:paraId="52F32B29" w14:textId="77777777" w:rsidR="00870B51" w:rsidRPr="00870B51" w:rsidRDefault="00870B51" w:rsidP="00870B51">
      <w:pPr>
        <w:pStyle w:val="MTDisplayEquation"/>
        <w:spacing w:before="120"/>
        <w:rPr>
          <w:lang w:val="es-EC"/>
        </w:rPr>
      </w:pPr>
      <w:r w:rsidRPr="00870B51">
        <w:rPr>
          <w:lang w:val="es-EC"/>
        </w:rPr>
        <w:tab/>
      </w:r>
      <w:r w:rsidRPr="00870B51">
        <w:rPr>
          <w:position w:val="-12"/>
        </w:rPr>
        <w:object w:dxaOrig="1520" w:dyaOrig="340" w14:anchorId="777B5EDD">
          <v:shape id="_x0000_i1026" type="#_x0000_t75" style="width:76.75pt;height:17pt" o:ole="">
            <v:imagedata r:id="rId20" o:title=""/>
          </v:shape>
          <o:OLEObject Type="Embed" ProgID="Equation.DSMT4" ShapeID="_x0000_i1026" DrawAspect="Content" ObjectID="_1776501776" r:id="rId21"/>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2</w:instrText>
      </w:r>
      <w:r>
        <w:rPr>
          <w:noProof/>
        </w:rPr>
        <w:fldChar w:fldCharType="end"/>
      </w:r>
      <w:r w:rsidRPr="00870B51">
        <w:rPr>
          <w:lang w:val="es-EC"/>
        </w:rPr>
        <w:instrText>)</w:instrText>
      </w:r>
      <w:r w:rsidRPr="0082208F">
        <w:fldChar w:fldCharType="end"/>
      </w:r>
    </w:p>
    <w:p w14:paraId="7B57C693" w14:textId="0C90A2B1" w:rsidR="00870B51" w:rsidRDefault="00870B51" w:rsidP="00870B51">
      <w:pPr>
        <w:pStyle w:val="Text"/>
        <w:ind w:firstLine="204"/>
        <w:rPr>
          <w:lang w:val="es-EC"/>
        </w:rPr>
      </w:pPr>
      <w:r w:rsidRPr="00870B51">
        <w:rPr>
          <w:lang w:val="es-EC"/>
        </w:rPr>
        <w:t xml:space="preserve">El retraso </w:t>
      </w:r>
      <w:r w:rsidRPr="00852DC0">
        <w:rPr>
          <w:i/>
          <w:lang w:val="es-EC"/>
        </w:rPr>
        <w:t>h</w:t>
      </w:r>
      <w:r w:rsidRPr="00870B51">
        <w:rPr>
          <w:lang w:val="es-EC"/>
        </w:rPr>
        <w:t xml:space="preserve"> de la auto correlación está dada por </w:t>
      </w:r>
      <w:r>
        <w:rPr>
          <w:lang w:val="es-EC"/>
        </w:rPr>
        <w:t>(3):</w:t>
      </w:r>
    </w:p>
    <w:p w14:paraId="75227BBD" w14:textId="77777777" w:rsidR="00870B51" w:rsidRPr="00870B51" w:rsidRDefault="00870B51" w:rsidP="00870B51">
      <w:pPr>
        <w:pStyle w:val="MTDisplayEquation"/>
        <w:spacing w:before="120"/>
        <w:rPr>
          <w:lang w:val="es-EC"/>
        </w:rPr>
      </w:pPr>
      <w:r w:rsidRPr="00870B51">
        <w:rPr>
          <w:lang w:val="es-EC"/>
        </w:rPr>
        <w:tab/>
      </w:r>
      <w:r w:rsidRPr="00870B51">
        <w:rPr>
          <w:position w:val="-26"/>
        </w:rPr>
        <w:object w:dxaOrig="2079" w:dyaOrig="600" w14:anchorId="59783F55">
          <v:shape id="_x0000_i1027" type="#_x0000_t75" style="width:103.9pt;height:31.25pt" o:ole="">
            <v:imagedata r:id="rId22" o:title=""/>
          </v:shape>
          <o:OLEObject Type="Embed" ProgID="Equation.DSMT4" ShapeID="_x0000_i1027" DrawAspect="Content" ObjectID="_1776501777" r:id="rId23"/>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3</w:instrText>
      </w:r>
      <w:r>
        <w:rPr>
          <w:noProof/>
        </w:rPr>
        <w:fldChar w:fldCharType="end"/>
      </w:r>
      <w:r w:rsidRPr="00870B51">
        <w:rPr>
          <w:lang w:val="es-EC"/>
        </w:rPr>
        <w:instrText>)</w:instrText>
      </w:r>
      <w:r w:rsidRPr="0082208F">
        <w:fldChar w:fldCharType="end"/>
      </w:r>
    </w:p>
    <w:p w14:paraId="28B1A7B6" w14:textId="4236D8A8" w:rsidR="00870B51" w:rsidRPr="00870B51" w:rsidRDefault="00A27793" w:rsidP="00A27793">
      <w:pPr>
        <w:pStyle w:val="Text"/>
        <w:ind w:firstLine="204"/>
        <w:rPr>
          <w:lang w:val="es-EC"/>
        </w:rPr>
      </w:pPr>
      <w:r w:rsidRPr="00870B51">
        <w:rPr>
          <w:lang w:val="es-EC"/>
        </w:rPr>
        <w:t>Donde la</w:t>
      </w:r>
      <w:r w:rsidR="00870B51" w:rsidRPr="00870B51">
        <w:rPr>
          <w:lang w:val="es-EC"/>
        </w:rPr>
        <w:t xml:space="preserve"> función de autocorrelación para una serie de tiempo, cuyos valores de </w:t>
      </w:r>
      <w:r w:rsidR="00870B51" w:rsidRPr="00870B51">
        <w:rPr>
          <w:i/>
          <w:lang w:val="es-EC"/>
        </w:rPr>
        <w:t>t</w:t>
      </w:r>
      <w:r w:rsidR="00870B51">
        <w:rPr>
          <w:lang w:val="es-EC"/>
        </w:rPr>
        <w:t xml:space="preserve"> = 1… </w:t>
      </w:r>
      <w:r w:rsidR="00870B51" w:rsidRPr="00870B51">
        <w:rPr>
          <w:i/>
          <w:lang w:val="es-EC"/>
        </w:rPr>
        <w:t>N</w:t>
      </w:r>
      <w:r w:rsidR="00870B51">
        <w:rPr>
          <w:i/>
          <w:lang w:val="es-EC"/>
        </w:rPr>
        <w:t xml:space="preserve"> </w:t>
      </w:r>
      <w:r w:rsidR="00870B51" w:rsidRPr="00870B51">
        <w:rPr>
          <w:lang w:val="es-EC"/>
        </w:rPr>
        <w:t>-</w:t>
      </w:r>
      <w:r w:rsidR="00870B51">
        <w:rPr>
          <w:lang w:val="es-EC"/>
        </w:rPr>
        <w:t xml:space="preserve"> </w:t>
      </w:r>
      <w:r w:rsidR="00870B51" w:rsidRPr="00870B51">
        <w:rPr>
          <w:lang w:val="es-EC"/>
        </w:rPr>
        <w:t xml:space="preserve">1, y el </w:t>
      </w:r>
      <w:r w:rsidRPr="00870B51">
        <w:rPr>
          <w:lang w:val="es-EC"/>
        </w:rPr>
        <w:t>denominador es</w:t>
      </w:r>
      <w:r w:rsidR="00870B51" w:rsidRPr="00870B51">
        <w:rPr>
          <w:lang w:val="es-EC"/>
        </w:rPr>
        <w:t xml:space="preserve"> la covarianza de retraso.</w:t>
      </w:r>
      <w:r>
        <w:rPr>
          <w:lang w:val="es-EC"/>
        </w:rPr>
        <w:t xml:space="preserve"> </w:t>
      </w:r>
      <w:r w:rsidR="00870B51" w:rsidRPr="00870B51">
        <w:rPr>
          <w:lang w:val="es-EC"/>
        </w:rPr>
        <w:t>A continuación, se describe la manera como se empleó la función autocorr con el asistente matemático de MATLAB</w:t>
      </w:r>
      <w:r w:rsidR="00870B51" w:rsidRPr="0084711C">
        <w:rPr>
          <w:vertAlign w:val="superscript"/>
          <w:lang w:val="es-EC"/>
        </w:rPr>
        <w:t>®</w:t>
      </w:r>
      <w:r w:rsidR="00870B51" w:rsidRPr="00870B51">
        <w:rPr>
          <w:lang w:val="es-EC"/>
        </w:rPr>
        <w:t xml:space="preserve"> [19], [21].</w:t>
      </w:r>
      <w:r>
        <w:rPr>
          <w:lang w:val="es-EC"/>
        </w:rPr>
        <w:t xml:space="preserve"> Obteniéndose </w:t>
      </w:r>
      <w:r w:rsidR="00870B51" w:rsidRPr="00870B51">
        <w:rPr>
          <w:lang w:val="es-EC"/>
        </w:rPr>
        <w:t>así esta f</w:t>
      </w:r>
      <w:r>
        <w:rPr>
          <w:lang w:val="es-EC"/>
        </w:rPr>
        <w:t xml:space="preserve">unción: autocorr (PESO2), cuyo </w:t>
      </w:r>
      <w:r w:rsidR="00870B51" w:rsidRPr="00870B51">
        <w:rPr>
          <w:lang w:val="es-EC"/>
        </w:rPr>
        <w:t>intervalo de muestreo definido</w:t>
      </w:r>
      <w:r>
        <w:rPr>
          <w:lang w:val="es-EC"/>
        </w:rPr>
        <w:t xml:space="preserve"> se puede apreciar</w:t>
      </w:r>
      <w:r w:rsidR="00870B51" w:rsidRPr="00870B51">
        <w:rPr>
          <w:lang w:val="es-EC"/>
        </w:rPr>
        <w:t xml:space="preserve">, </w:t>
      </w:r>
      <w:r>
        <w:rPr>
          <w:lang w:val="es-EC"/>
        </w:rPr>
        <w:t xml:space="preserve">también </w:t>
      </w:r>
      <w:r w:rsidR="00870B51" w:rsidRPr="00870B51">
        <w:rPr>
          <w:lang w:val="es-EC"/>
        </w:rPr>
        <w:t>es posible recoger la información necesaria del proceso para estu</w:t>
      </w:r>
      <w:r w:rsidR="00852DC0">
        <w:rPr>
          <w:lang w:val="es-EC"/>
        </w:rPr>
        <w:t>diar su comportamiento dinámico</w:t>
      </w:r>
      <w:r>
        <w:rPr>
          <w:lang w:val="es-EC"/>
        </w:rPr>
        <w:t xml:space="preserve"> con la función</w:t>
      </w:r>
      <w:r w:rsidR="00852DC0">
        <w:rPr>
          <w:lang w:val="es-EC"/>
        </w:rPr>
        <w:t xml:space="preserve">, </w:t>
      </w:r>
      <w:r w:rsidR="00870B51" w:rsidRPr="00870B51">
        <w:rPr>
          <w:lang w:val="es-EC"/>
        </w:rPr>
        <w:t>[acf lags]= autocorr (PESO2)</w:t>
      </w:r>
    </w:p>
    <w:p w14:paraId="427BAAE3" w14:textId="553C609A" w:rsidR="00870B51" w:rsidRPr="00870B51" w:rsidRDefault="00870B51" w:rsidP="00870B51">
      <w:pPr>
        <w:pStyle w:val="Text"/>
        <w:ind w:firstLine="204"/>
        <w:rPr>
          <w:lang w:val="es-EC"/>
        </w:rPr>
      </w:pPr>
      <w:r w:rsidRPr="00870B51">
        <w:rPr>
          <w:lang w:val="es-EC"/>
        </w:rPr>
        <w:t>Donde PESO2 es la salida de la trituradora, acf es el vector que contiene las muestras de auto-correlación y lags, es el vector que contiene los retardos. Por defecto MATLAB</w:t>
      </w:r>
      <w:r w:rsidRPr="00004861">
        <w:rPr>
          <w:vertAlign w:val="superscript"/>
          <w:lang w:val="es-EC"/>
        </w:rPr>
        <w:t>®</w:t>
      </w:r>
      <w:r w:rsidRPr="00870B51">
        <w:rPr>
          <w:lang w:val="es-EC"/>
        </w:rPr>
        <w:t xml:space="preserve"> establece que son 20 pasos de retardo, pero esta cifra puede modificarse, en el programa, desarrollado [19], [23].  </w:t>
      </w:r>
    </w:p>
    <w:p w14:paraId="1D57A208" w14:textId="3C9E66DE" w:rsidR="00870B51" w:rsidRDefault="00870B51" w:rsidP="00870B51">
      <w:pPr>
        <w:pStyle w:val="Text"/>
        <w:ind w:firstLine="204"/>
        <w:rPr>
          <w:lang w:val="es-EC"/>
        </w:rPr>
      </w:pPr>
      <w:r w:rsidRPr="00870B51">
        <w:rPr>
          <w:lang w:val="es-EC"/>
        </w:rPr>
        <w:t>El peridiograma, esto es, la transformada de Fourier de la densidad espectral de potencia. MATLAB</w:t>
      </w:r>
      <w:r w:rsidRPr="00004861">
        <w:rPr>
          <w:vertAlign w:val="superscript"/>
          <w:lang w:val="es-EC"/>
        </w:rPr>
        <w:t>®</w:t>
      </w:r>
      <w:r w:rsidRPr="00870B51">
        <w:rPr>
          <w:lang w:val="es-EC"/>
        </w:rPr>
        <w:t xml:space="preserve"> posee la función FFT, o los coeficientes de Fourier pero escalados en M. Esta transformada de Fourier es una idealización, par</w:t>
      </w:r>
      <w:r w:rsidR="00004861">
        <w:rPr>
          <w:lang w:val="es-EC"/>
        </w:rPr>
        <w:t>a acercarse</w:t>
      </w:r>
      <w:r w:rsidRPr="00870B51">
        <w:rPr>
          <w:lang w:val="es-EC"/>
        </w:rPr>
        <w:t xml:space="preserve"> a ella se debería utilizar un periodo de muestreo que tiende a cero y el orden del algoritmo FFT, debería tender a infinito de manera que se abarquen todas las muestras de la señal. La autocorrelación lo que permite es conocer si el tiempo de </w:t>
      </w:r>
      <w:r w:rsidRPr="00870B51">
        <w:rPr>
          <w:lang w:val="es-EC"/>
        </w:rPr>
        <w:lastRenderedPageBreak/>
        <w:t>muestreo seleccionado es el correcto y la correlación cruzada si existe un retardo en el tiempo en el proceso. A continuación se explica lo anterior a través de algunas expresiones matemáticas.</w:t>
      </w:r>
    </w:p>
    <w:p w14:paraId="7169E558" w14:textId="13242D2B" w:rsidR="00870B51" w:rsidRDefault="00852DC0" w:rsidP="00870B51">
      <w:pPr>
        <w:pStyle w:val="Text"/>
        <w:ind w:firstLine="204"/>
        <w:rPr>
          <w:lang w:val="es-EC"/>
        </w:rPr>
      </w:pPr>
      <w:r w:rsidRPr="00852DC0">
        <w:rPr>
          <w:i/>
          <w:lang w:val="es-EC"/>
        </w:rPr>
        <w:t>X</w:t>
      </w:r>
      <w:r>
        <w:rPr>
          <w:lang w:val="es-EC"/>
        </w:rPr>
        <w:t xml:space="preserve"> (</w:t>
      </w:r>
      <w:r w:rsidRPr="00852DC0">
        <w:rPr>
          <w:i/>
          <w:lang w:val="es-EC"/>
        </w:rPr>
        <w:t>f</w:t>
      </w:r>
      <w:r>
        <w:rPr>
          <w:lang w:val="es-EC"/>
        </w:rPr>
        <w:t xml:space="preserve">, </w:t>
      </w:r>
      <w:r w:rsidRPr="00852DC0">
        <w:rPr>
          <w:i/>
          <w:lang w:val="es-EC"/>
        </w:rPr>
        <w:t>T</w:t>
      </w:r>
      <w:r>
        <w:rPr>
          <w:lang w:val="es-EC"/>
        </w:rPr>
        <w:t xml:space="preserve">) </w:t>
      </w:r>
      <w:r w:rsidR="00870B51" w:rsidRPr="00870B51">
        <w:rPr>
          <w:lang w:val="es-EC"/>
        </w:rPr>
        <w:t xml:space="preserve">es la transformada de Fourier. La señal </w:t>
      </w:r>
      <w:r w:rsidRPr="00852DC0">
        <w:rPr>
          <w:i/>
          <w:lang w:val="es-EC"/>
        </w:rPr>
        <w:t>X</w:t>
      </w:r>
      <w:r w:rsidRPr="00852DC0">
        <w:rPr>
          <w:i/>
          <w:vertAlign w:val="subscript"/>
          <w:lang w:val="es-EC"/>
        </w:rPr>
        <w:t>T</w:t>
      </w:r>
      <w:r>
        <w:rPr>
          <w:lang w:val="es-EC"/>
        </w:rPr>
        <w:t xml:space="preserve"> </w:t>
      </w:r>
      <w:r w:rsidR="00870B51" w:rsidRPr="00870B51">
        <w:rPr>
          <w:lang w:val="es-EC"/>
        </w:rPr>
        <w:t xml:space="preserve">es observada en una ventana de tiempo </w:t>
      </w:r>
      <w:r w:rsidR="00870B51" w:rsidRPr="00852DC0">
        <w:rPr>
          <w:i/>
          <w:lang w:val="es-EC"/>
        </w:rPr>
        <w:t>t</w:t>
      </w:r>
      <w:r w:rsidR="00870B51" w:rsidRPr="00870B51">
        <w:rPr>
          <w:lang w:val="es-EC"/>
        </w:rPr>
        <w:t>, es decir,</w:t>
      </w:r>
      <w:r>
        <w:rPr>
          <w:lang w:val="es-EC"/>
        </w:rPr>
        <w:t xml:space="preserve"> </w:t>
      </w:r>
      <w:r w:rsidRPr="00852DC0">
        <w:rPr>
          <w:i/>
          <w:lang w:val="es-EC"/>
        </w:rPr>
        <w:t>X</w:t>
      </w:r>
      <w:r>
        <w:rPr>
          <w:lang w:val="es-EC"/>
        </w:rPr>
        <w:t xml:space="preserve"> (</w:t>
      </w:r>
      <w:r w:rsidRPr="00852DC0">
        <w:rPr>
          <w:i/>
          <w:lang w:val="es-EC"/>
        </w:rPr>
        <w:t>f</w:t>
      </w:r>
      <w:r>
        <w:rPr>
          <w:lang w:val="es-EC"/>
        </w:rPr>
        <w:t xml:space="preserve">, </w:t>
      </w:r>
      <w:r w:rsidRPr="00852DC0">
        <w:rPr>
          <w:i/>
          <w:lang w:val="es-EC"/>
        </w:rPr>
        <w:t>T</w:t>
      </w:r>
      <w:r>
        <w:rPr>
          <w:lang w:val="es-EC"/>
        </w:rPr>
        <w:t xml:space="preserve">) </w:t>
      </w:r>
      <w:r w:rsidR="00870B51" w:rsidRPr="00870B51">
        <w:rPr>
          <w:lang w:val="es-EC"/>
        </w:rPr>
        <w:t>es la transformada de Fourier de la versión truncada de una señal</w:t>
      </w:r>
      <w:r>
        <w:rPr>
          <w:lang w:val="es-EC"/>
        </w:rPr>
        <w:t xml:space="preserve"> </w:t>
      </w:r>
      <w:r w:rsidRPr="00852DC0">
        <w:rPr>
          <w:i/>
          <w:lang w:val="es-EC"/>
        </w:rPr>
        <w:t>X</w:t>
      </w:r>
      <w:r w:rsidRPr="00852DC0">
        <w:rPr>
          <w:i/>
          <w:vertAlign w:val="subscript"/>
          <w:lang w:val="es-EC"/>
        </w:rPr>
        <w:t>T</w:t>
      </w:r>
      <w:r w:rsidR="00870B51" w:rsidRPr="00870B51">
        <w:rPr>
          <w:lang w:val="es-EC"/>
        </w:rPr>
        <w:t xml:space="preserve">; y la densidad espectral de potencia es esa transformada de Fourier, de la señal truncada en el tiempo de una magnitud elevada al cuadrado promediada en el tiempo, lo que se puede ver </w:t>
      </w:r>
      <w:r>
        <w:rPr>
          <w:lang w:val="es-EC"/>
        </w:rPr>
        <w:t>en la siguiente expresión:</w:t>
      </w:r>
    </w:p>
    <w:p w14:paraId="663D7910" w14:textId="77777777" w:rsidR="00852DC0" w:rsidRPr="00870B51" w:rsidRDefault="00852DC0" w:rsidP="00852DC0">
      <w:pPr>
        <w:pStyle w:val="MTDisplayEquation"/>
        <w:spacing w:before="120"/>
        <w:rPr>
          <w:lang w:val="es-EC"/>
        </w:rPr>
      </w:pPr>
      <w:r w:rsidRPr="00870B51">
        <w:rPr>
          <w:lang w:val="es-EC"/>
        </w:rPr>
        <w:tab/>
      </w:r>
      <w:r w:rsidRPr="00852DC0">
        <w:rPr>
          <w:position w:val="-20"/>
        </w:rPr>
        <w:object w:dxaOrig="2320" w:dyaOrig="540" w14:anchorId="6A44A366">
          <v:shape id="_x0000_i1028" type="#_x0000_t75" style="width:116.15pt;height:27.85pt" o:ole="">
            <v:imagedata r:id="rId24" o:title=""/>
          </v:shape>
          <o:OLEObject Type="Embed" ProgID="Equation.DSMT4" ShapeID="_x0000_i1028" DrawAspect="Content" ObjectID="_1776501778" r:id="rId25"/>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4</w:instrText>
      </w:r>
      <w:r>
        <w:rPr>
          <w:noProof/>
        </w:rPr>
        <w:fldChar w:fldCharType="end"/>
      </w:r>
      <w:r w:rsidRPr="00870B51">
        <w:rPr>
          <w:lang w:val="es-EC"/>
        </w:rPr>
        <w:instrText>)</w:instrText>
      </w:r>
      <w:r w:rsidRPr="0082208F">
        <w:fldChar w:fldCharType="end"/>
      </w:r>
    </w:p>
    <w:p w14:paraId="76EC8203" w14:textId="6C0CD243" w:rsidR="00852DC0" w:rsidRDefault="00852DC0" w:rsidP="00852DC0">
      <w:pPr>
        <w:pStyle w:val="Text"/>
        <w:ind w:firstLine="204"/>
        <w:rPr>
          <w:lang w:val="es-EC"/>
        </w:rPr>
      </w:pPr>
      <w:r w:rsidRPr="00852DC0">
        <w:rPr>
          <w:lang w:val="es-EC"/>
        </w:rPr>
        <w:t>Y esta expresión es la que se llam</w:t>
      </w:r>
      <w:r w:rsidR="00004861">
        <w:rPr>
          <w:lang w:val="es-EC"/>
        </w:rPr>
        <w:t>a periodograma, es decir, e</w:t>
      </w:r>
      <w:r w:rsidRPr="00852DC0">
        <w:rPr>
          <w:lang w:val="es-EC"/>
        </w:rPr>
        <w:t xml:space="preserve">n si un periodograma se acerca a la densidad espectral en la medida en que T tienda a infinito, lo que se ve en el miembro de la derecha </w:t>
      </w:r>
      <w:r>
        <w:rPr>
          <w:lang w:val="es-EC"/>
        </w:rPr>
        <w:t>en (5):</w:t>
      </w:r>
    </w:p>
    <w:p w14:paraId="2418E893" w14:textId="77777777" w:rsidR="00852DC0" w:rsidRPr="00870B51" w:rsidRDefault="00852DC0" w:rsidP="00852DC0">
      <w:pPr>
        <w:pStyle w:val="MTDisplayEquation"/>
        <w:spacing w:before="120"/>
        <w:rPr>
          <w:lang w:val="es-EC"/>
        </w:rPr>
      </w:pPr>
      <w:r w:rsidRPr="00870B51">
        <w:rPr>
          <w:lang w:val="es-EC"/>
        </w:rPr>
        <w:tab/>
      </w:r>
      <w:r w:rsidRPr="00852DC0">
        <w:rPr>
          <w:position w:val="-12"/>
        </w:rPr>
        <w:object w:dxaOrig="859" w:dyaOrig="380" w14:anchorId="61FC38B8">
          <v:shape id="_x0000_i1029" type="#_x0000_t75" style="width:42.8pt;height:19.7pt" o:ole="">
            <v:imagedata r:id="rId26" o:title=""/>
          </v:shape>
          <o:OLEObject Type="Embed" ProgID="Equation.DSMT4" ShapeID="_x0000_i1029" DrawAspect="Content" ObjectID="_1776501779" r:id="rId27"/>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5</w:instrText>
      </w:r>
      <w:r>
        <w:rPr>
          <w:noProof/>
        </w:rPr>
        <w:fldChar w:fldCharType="end"/>
      </w:r>
      <w:r w:rsidRPr="00870B51">
        <w:rPr>
          <w:lang w:val="es-EC"/>
        </w:rPr>
        <w:instrText>)</w:instrText>
      </w:r>
      <w:r w:rsidRPr="0082208F">
        <w:fldChar w:fldCharType="end"/>
      </w:r>
    </w:p>
    <w:p w14:paraId="23146F3D" w14:textId="2F116136" w:rsidR="00852DC0" w:rsidRPr="00852DC0" w:rsidRDefault="00852DC0" w:rsidP="00852DC0">
      <w:pPr>
        <w:pStyle w:val="Text"/>
        <w:ind w:firstLine="204"/>
        <w:rPr>
          <w:lang w:val="es-EC"/>
        </w:rPr>
      </w:pPr>
      <w:r w:rsidRPr="00852DC0">
        <w:rPr>
          <w:lang w:val="es-EC"/>
        </w:rPr>
        <w:t xml:space="preserve">El resultado de aplicar lo anterior se puede apreciar en la Fig. 6 </w:t>
      </w:r>
      <w:sdt>
        <w:sdtPr>
          <w:rPr>
            <w:lang w:val="es-EC"/>
          </w:rPr>
          <w:id w:val="954753613"/>
          <w:citation/>
        </w:sdtPr>
        <w:sdtEndPr/>
        <w:sdtContent>
          <w:r w:rsidRPr="00852DC0">
            <w:rPr>
              <w:lang w:val="es-EC"/>
            </w:rPr>
            <w:fldChar w:fldCharType="begin"/>
          </w:r>
          <w:r w:rsidRPr="00852DC0">
            <w:rPr>
              <w:lang w:val="es-EC"/>
            </w:rPr>
            <w:instrText xml:space="preserve">CITATION MarcadorDePosición15 \l 3082 </w:instrText>
          </w:r>
          <w:r w:rsidRPr="00852DC0">
            <w:rPr>
              <w:lang w:val="es-EC"/>
            </w:rPr>
            <w:fldChar w:fldCharType="separate"/>
          </w:r>
          <w:r w:rsidR="00556FF8" w:rsidRPr="00556FF8">
            <w:rPr>
              <w:noProof/>
              <w:lang w:val="es-EC"/>
            </w:rPr>
            <w:t>[1]</w:t>
          </w:r>
          <w:r w:rsidRPr="00852DC0">
            <w:rPr>
              <w:lang w:val="es-EC"/>
            </w:rPr>
            <w:fldChar w:fldCharType="end"/>
          </w:r>
        </w:sdtContent>
      </w:sdt>
      <w:r w:rsidRPr="00852DC0">
        <w:rPr>
          <w:lang w:val="es-EC"/>
        </w:rPr>
        <w:t>.</w:t>
      </w:r>
    </w:p>
    <w:p w14:paraId="1E392086" w14:textId="7483C4B3" w:rsidR="00852DC0" w:rsidRPr="007E0D66" w:rsidRDefault="0074407D" w:rsidP="00852DC0">
      <w:pPr>
        <w:pStyle w:val="Ttulo2"/>
        <w:numPr>
          <w:ilvl w:val="0"/>
          <w:numId w:val="0"/>
        </w:numPr>
        <w:spacing w:before="200"/>
        <w:jc w:val="center"/>
        <w:rPr>
          <w:noProof/>
        </w:rPr>
      </w:pPr>
      <w:r>
        <w:rPr>
          <w:noProof/>
          <w:lang w:val="es-EC" w:eastAsia="es-EC"/>
        </w:rPr>
        <w:drawing>
          <wp:inline distT="0" distB="0" distL="0" distR="0" wp14:anchorId="7E1DF146" wp14:editId="29D178C5">
            <wp:extent cx="2888147" cy="1207008"/>
            <wp:effectExtent l="0" t="0" r="7620" b="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8"/>
                    <a:stretch>
                      <a:fillRect/>
                    </a:stretch>
                  </pic:blipFill>
                  <pic:spPr>
                    <a:xfrm>
                      <a:off x="0" y="0"/>
                      <a:ext cx="2909220" cy="1215815"/>
                    </a:xfrm>
                    <a:prstGeom prst="rect">
                      <a:avLst/>
                    </a:prstGeom>
                  </pic:spPr>
                </pic:pic>
              </a:graphicData>
            </a:graphic>
          </wp:inline>
        </w:drawing>
      </w:r>
    </w:p>
    <w:p w14:paraId="10A1793E" w14:textId="6C6A24F0" w:rsidR="00852DC0" w:rsidRPr="007E0D66" w:rsidRDefault="00852DC0" w:rsidP="00852DC0">
      <w:pPr>
        <w:pStyle w:val="figurecaption"/>
        <w:ind w:left="0" w:firstLine="0"/>
        <w:rPr>
          <w:lang w:val="es-EC"/>
        </w:rPr>
      </w:pPr>
      <w:r w:rsidRPr="00852DC0">
        <w:rPr>
          <w:lang w:val="es-EC"/>
        </w:rPr>
        <w:t>Correlación cruzada de la entrada (posición) con respecto a la salida (peso)</w:t>
      </w:r>
      <w:r w:rsidRPr="007E0D66">
        <w:rPr>
          <w:lang w:val="es-EC"/>
        </w:rPr>
        <w:t>.</w:t>
      </w:r>
    </w:p>
    <w:p w14:paraId="3CAC0A43" w14:textId="028DC7C9" w:rsidR="00852DC0" w:rsidRPr="00852DC0" w:rsidRDefault="00004861" w:rsidP="00852DC0">
      <w:pPr>
        <w:pStyle w:val="Text"/>
        <w:ind w:firstLine="204"/>
        <w:rPr>
          <w:lang w:val="es-EC"/>
        </w:rPr>
      </w:pPr>
      <w:r>
        <w:rPr>
          <w:lang w:val="es-EC"/>
        </w:rPr>
        <w:t xml:space="preserve">Para continuar con el análisis se debe definir el tiempo de muestreo, que para este trabajo </w:t>
      </w:r>
      <w:r w:rsidR="00852DC0" w:rsidRPr="00852DC0">
        <w:rPr>
          <w:lang w:val="es-EC"/>
        </w:rPr>
        <w:t>es de 0.001024 se</w:t>
      </w:r>
      <w:r>
        <w:rPr>
          <w:lang w:val="es-EC"/>
        </w:rPr>
        <w:t>gundos con una resolución de 2</w:t>
      </w:r>
      <w:r w:rsidRPr="00004861">
        <w:rPr>
          <w:vertAlign w:val="superscript"/>
          <w:lang w:val="es-EC"/>
        </w:rPr>
        <w:t>10</w:t>
      </w:r>
      <w:r>
        <w:rPr>
          <w:lang w:val="es-EC"/>
        </w:rPr>
        <w:t xml:space="preserve"> bits</w:t>
      </w:r>
      <w:r w:rsidR="00852DC0" w:rsidRPr="00852DC0">
        <w:rPr>
          <w:lang w:val="es-EC"/>
        </w:rPr>
        <w:t>, lo que es igual a 1024 datos qu</w:t>
      </w:r>
      <w:r>
        <w:rPr>
          <w:lang w:val="es-EC"/>
        </w:rPr>
        <w:t xml:space="preserve">e se obtienen en un 1 segundo, es decir, </w:t>
      </w:r>
      <w:r w:rsidRPr="00004861">
        <w:rPr>
          <w:lang w:val="es-EC"/>
        </w:rPr>
        <w:t>que si se la simulación tuvo una duración de 16.9 segundos, hasta obtener una gráfica que se estabilizó. Se obtuvieron alrededor de 17.306 datos.</w:t>
      </w:r>
    </w:p>
    <w:p w14:paraId="2F128402" w14:textId="4F6ACDE5" w:rsidR="00852DC0" w:rsidRPr="00852DC0" w:rsidRDefault="00852DC0" w:rsidP="00852DC0">
      <w:pPr>
        <w:pStyle w:val="Text"/>
        <w:ind w:firstLine="204"/>
        <w:rPr>
          <w:lang w:val="es-EC"/>
        </w:rPr>
      </w:pPr>
      <w:r w:rsidRPr="00852DC0">
        <w:rPr>
          <w:lang w:val="es-EC"/>
        </w:rPr>
        <w:t>Seguidamente se realizó un proce</w:t>
      </w:r>
      <w:r w:rsidR="00004861">
        <w:rPr>
          <w:lang w:val="es-EC"/>
        </w:rPr>
        <w:t xml:space="preserve">so de interpolación de los 17.306 datos, </w:t>
      </w:r>
      <w:r w:rsidRPr="00852DC0">
        <w:rPr>
          <w:lang w:val="es-EC"/>
        </w:rPr>
        <w:t xml:space="preserve">para de esta forma obtener una cantidad suficiente de información del comportamiento del proceso, hasta su procesamiento posterior [22]. Se interpoló a 1/10 de </w:t>
      </w:r>
      <w:r w:rsidRPr="00852DC0">
        <w:rPr>
          <w:i/>
          <w:lang w:val="es-EC"/>
        </w:rPr>
        <w:t>T</w:t>
      </w:r>
      <w:r w:rsidRPr="00852DC0">
        <w:rPr>
          <w:i/>
          <w:vertAlign w:val="subscript"/>
          <w:lang w:val="es-EC"/>
        </w:rPr>
        <w:t>s</w:t>
      </w:r>
      <w:r w:rsidRPr="00852DC0">
        <w:rPr>
          <w:lang w:val="es-EC"/>
        </w:rPr>
        <w:t xml:space="preserve"> y además se renombraron las variables como: PESO2 al peso del material triturado y POSI a la posición de cierre de las placas del modelo de trituradora tipo mandíbula.  </w:t>
      </w:r>
    </w:p>
    <w:p w14:paraId="745F0821" w14:textId="4F69A18F" w:rsidR="00852DC0" w:rsidRPr="00852DC0" w:rsidRDefault="00852DC0" w:rsidP="00852DC0">
      <w:pPr>
        <w:pStyle w:val="Text"/>
        <w:ind w:firstLine="204"/>
        <w:rPr>
          <w:lang w:val="es-EC"/>
        </w:rPr>
      </w:pPr>
      <w:r w:rsidRPr="00852DC0">
        <w:rPr>
          <w:lang w:val="es-EC"/>
        </w:rPr>
        <w:t xml:space="preserve">Al simular estos resultados se obtuvieron, para un valor de retrasos de 400, que </w:t>
      </w:r>
      <w:r w:rsidR="00004861">
        <w:rPr>
          <w:lang w:val="es-EC"/>
        </w:rPr>
        <w:t xml:space="preserve">afirma que </w:t>
      </w:r>
      <w:r w:rsidRPr="00852DC0">
        <w:rPr>
          <w:lang w:val="es-EC"/>
        </w:rPr>
        <w:t>16.9 es el valor correcto de retraso.</w:t>
      </w:r>
    </w:p>
    <w:p w14:paraId="06904933" w14:textId="2267BCD9" w:rsidR="00870B51" w:rsidRDefault="00852DC0" w:rsidP="00852DC0">
      <w:pPr>
        <w:pStyle w:val="Text"/>
        <w:ind w:firstLine="204"/>
        <w:rPr>
          <w:lang w:val="es-EC"/>
        </w:rPr>
      </w:pPr>
      <w:r w:rsidRPr="00852DC0">
        <w:rPr>
          <w:lang w:val="es-EC"/>
        </w:rPr>
        <w:t>La correlación más fuerte se encuentra en el instante 16</w:t>
      </w:r>
      <w:r w:rsidR="00004861">
        <w:rPr>
          <w:lang w:val="es-EC"/>
        </w:rPr>
        <w:t>.</w:t>
      </w:r>
      <w:r w:rsidRPr="00852DC0">
        <w:rPr>
          <w:lang w:val="es-EC"/>
        </w:rPr>
        <w:t xml:space="preserve">9 (Lag) con un valor de 0.216 que son las muestras de correlación, representada en el eje de las </w:t>
      </w:r>
      <w:r w:rsidRPr="00852DC0">
        <w:rPr>
          <w:i/>
          <w:lang w:val="es-EC"/>
        </w:rPr>
        <w:t>y</w:t>
      </w:r>
      <w:r w:rsidRPr="00852DC0">
        <w:rPr>
          <w:lang w:val="es-EC"/>
        </w:rPr>
        <w:t xml:space="preserve">. Se conoce que </w:t>
      </w:r>
      <w:r w:rsidRPr="00852DC0">
        <w:rPr>
          <w:i/>
          <w:lang w:val="es-EC"/>
        </w:rPr>
        <w:t>T</w:t>
      </w:r>
      <w:r w:rsidRPr="00852DC0">
        <w:rPr>
          <w:i/>
          <w:vertAlign w:val="subscript"/>
          <w:lang w:val="es-EC"/>
        </w:rPr>
        <w:t>s</w:t>
      </w:r>
      <w:r>
        <w:rPr>
          <w:lang w:val="es-EC"/>
        </w:rPr>
        <w:t> </w:t>
      </w:r>
      <w:r w:rsidRPr="00852DC0">
        <w:rPr>
          <w:lang w:val="es-EC"/>
        </w:rPr>
        <w:t>=</w:t>
      </w:r>
      <w:r>
        <w:rPr>
          <w:lang w:val="es-EC"/>
        </w:rPr>
        <w:t> </w:t>
      </w:r>
      <w:r w:rsidRPr="00852DC0">
        <w:rPr>
          <w:lang w:val="es-EC"/>
        </w:rPr>
        <w:t>1/10 seg por lo que el retardo (</w:t>
      </w:r>
      <w:r>
        <w:rPr>
          <w:rFonts w:ascii="Symbol" w:hAnsi="Symbol"/>
          <w:lang w:val="es-EC"/>
        </w:rPr>
        <w:t></w:t>
      </w:r>
      <w:r w:rsidRPr="00852DC0">
        <w:rPr>
          <w:lang w:val="es-EC"/>
        </w:rPr>
        <w:t>) se puede calcular como se indica en la ecuación (6).</w:t>
      </w:r>
    </w:p>
    <w:p w14:paraId="08C9EDC8" w14:textId="77777777" w:rsidR="00852DC0" w:rsidRPr="00870B51" w:rsidRDefault="00852DC0" w:rsidP="00852DC0">
      <w:pPr>
        <w:pStyle w:val="MTDisplayEquation"/>
        <w:spacing w:before="120"/>
        <w:rPr>
          <w:lang w:val="es-EC"/>
        </w:rPr>
      </w:pPr>
      <w:r w:rsidRPr="00870B51">
        <w:rPr>
          <w:lang w:val="es-EC"/>
        </w:rPr>
        <w:tab/>
      </w:r>
      <w:r w:rsidRPr="00852DC0">
        <w:rPr>
          <w:position w:val="-10"/>
        </w:rPr>
        <w:object w:dxaOrig="999" w:dyaOrig="300" w14:anchorId="71955424">
          <v:shape id="_x0000_i1030" type="#_x0000_t75" style="width:50.25pt;height:15.6pt" o:ole="">
            <v:imagedata r:id="rId29" o:title=""/>
          </v:shape>
          <o:OLEObject Type="Embed" ProgID="Equation.DSMT4" ShapeID="_x0000_i1030" DrawAspect="Content" ObjectID="_1776501780" r:id="rId30"/>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6</w:instrText>
      </w:r>
      <w:r>
        <w:rPr>
          <w:noProof/>
        </w:rPr>
        <w:fldChar w:fldCharType="end"/>
      </w:r>
      <w:r w:rsidRPr="00870B51">
        <w:rPr>
          <w:lang w:val="es-EC"/>
        </w:rPr>
        <w:instrText>)</w:instrText>
      </w:r>
      <w:r w:rsidRPr="0082208F">
        <w:fldChar w:fldCharType="end"/>
      </w:r>
    </w:p>
    <w:p w14:paraId="6A4FC50E" w14:textId="2EF9F9EE" w:rsidR="00852DC0" w:rsidRPr="00852DC0" w:rsidRDefault="00852DC0" w:rsidP="00852DC0">
      <w:pPr>
        <w:pStyle w:val="Text"/>
        <w:rPr>
          <w:lang w:val="es-EC"/>
        </w:rPr>
      </w:pPr>
      <w:r w:rsidRPr="00852DC0">
        <w:rPr>
          <w:lang w:val="es-EC"/>
        </w:rPr>
        <w:lastRenderedPageBreak/>
        <w:t>De la ecuación anterior se extrae que el proceso tiene retardo y que es de 16.9 y está formado por la suma de la trituración más el tiempo que se demora el material en recorrer la banda transportadora hasta que se logra medir, que es justamente el valor empleado en los experimentos.</w:t>
      </w:r>
    </w:p>
    <w:p w14:paraId="11479F94" w14:textId="129CFACF" w:rsidR="00852DC0" w:rsidRPr="00852DC0" w:rsidRDefault="00852DC0" w:rsidP="00852DC0">
      <w:pPr>
        <w:pStyle w:val="Text"/>
        <w:rPr>
          <w:lang w:val="es-EC"/>
        </w:rPr>
      </w:pPr>
      <w:r w:rsidRPr="00852DC0">
        <w:rPr>
          <w:lang w:val="es-EC"/>
        </w:rPr>
        <w:t>Con los resultados obtenidos anteriormente se puede afirmar que tanto el tiempo de muestreo, así como el retardo que se muestra en e</w:t>
      </w:r>
      <w:r w:rsidR="00004861">
        <w:rPr>
          <w:lang w:val="es-EC"/>
        </w:rPr>
        <w:t>l ejemplo es el adecuado. Inmediat</w:t>
      </w:r>
      <w:r w:rsidRPr="00852DC0">
        <w:rPr>
          <w:lang w:val="es-EC"/>
        </w:rPr>
        <w:t xml:space="preserve">amente se procede a estimar el modelo matemático de la trituradora, </w:t>
      </w:r>
      <w:r w:rsidR="000F65F6">
        <w:rPr>
          <w:lang w:val="es-EC"/>
        </w:rPr>
        <w:t>mediante el</w:t>
      </w:r>
      <w:r w:rsidRPr="00852DC0">
        <w:rPr>
          <w:lang w:val="es-EC"/>
        </w:rPr>
        <w:t xml:space="preserve"> uso de la herramienta CADCS, que es un asistente de computadora para el diseño de sistemas de control, basados principalmente en cálculos estadísticos básicos que se detallan a </w:t>
      </w:r>
      <w:r w:rsidRPr="0084711C">
        <w:rPr>
          <w:color w:val="000000" w:themeColor="text1"/>
          <w:lang w:val="es-EC"/>
        </w:rPr>
        <w:t>continuación.</w:t>
      </w:r>
    </w:p>
    <w:p w14:paraId="03C19D0D" w14:textId="36629859" w:rsidR="00852DC0" w:rsidRPr="00852DC0" w:rsidRDefault="00852DC0" w:rsidP="006F1DDD">
      <w:pPr>
        <w:pStyle w:val="Ttulo2"/>
        <w:rPr>
          <w:lang w:val="es-EC"/>
        </w:rPr>
      </w:pPr>
      <w:r w:rsidRPr="00852DC0">
        <w:rPr>
          <w:lang w:val="es-EC"/>
        </w:rPr>
        <w:t>Uso de la herramienta CADCS para la identificación.</w:t>
      </w:r>
    </w:p>
    <w:p w14:paraId="081D73A4" w14:textId="40CC2864" w:rsidR="006F1DDD" w:rsidRDefault="00852DC0" w:rsidP="0084711C">
      <w:pPr>
        <w:pStyle w:val="Text"/>
        <w:rPr>
          <w:lang w:val="es-EC"/>
        </w:rPr>
      </w:pPr>
      <w:r w:rsidRPr="00852DC0">
        <w:rPr>
          <w:lang w:val="es-EC"/>
        </w:rPr>
        <w:t>Una vez que se realizó el análisis en el dominio del tiempo se procede a identificar el modelo matemático de la trituradora, para lograr esto se empieza por cargar las variables de entrada y salida obtenidas experimentalmente, en el workspace de MATLAB</w:t>
      </w:r>
      <w:r w:rsidRPr="0084711C">
        <w:rPr>
          <w:vertAlign w:val="superscript"/>
          <w:lang w:val="es-EC"/>
        </w:rPr>
        <w:t>®</w:t>
      </w:r>
      <w:r w:rsidRPr="00852DC0">
        <w:rPr>
          <w:lang w:val="es-EC"/>
        </w:rPr>
        <w:t xml:space="preserve">. </w:t>
      </w:r>
      <w:r w:rsidR="0057357E">
        <w:rPr>
          <w:lang w:val="es-EC"/>
        </w:rPr>
        <w:t>Al c</w:t>
      </w:r>
      <w:r w:rsidR="0084711C">
        <w:rPr>
          <w:lang w:val="es-EC"/>
        </w:rPr>
        <w:t>onsidera</w:t>
      </w:r>
      <w:r w:rsidR="0057357E">
        <w:rPr>
          <w:lang w:val="es-EC"/>
        </w:rPr>
        <w:t>r</w:t>
      </w:r>
      <w:r w:rsidR="0084711C">
        <w:rPr>
          <w:lang w:val="es-EC"/>
        </w:rPr>
        <w:t xml:space="preserve"> que cada experimento genero</w:t>
      </w:r>
      <w:r w:rsidRPr="00852DC0">
        <w:rPr>
          <w:lang w:val="es-EC"/>
        </w:rPr>
        <w:t xml:space="preserve"> 1024 datos en un segundo, y que además concuerdan para poder aplicar el criterio de los datos de Fourier 2</w:t>
      </w:r>
      <w:r w:rsidRPr="0084711C">
        <w:rPr>
          <w:vertAlign w:val="superscript"/>
          <w:lang w:val="es-EC"/>
        </w:rPr>
        <w:t>n</w:t>
      </w:r>
      <w:r w:rsidR="0084711C">
        <w:rPr>
          <w:lang w:val="es-EC"/>
        </w:rPr>
        <w:t>, o para este caso</w:t>
      </w:r>
      <w:r w:rsidRPr="00852DC0">
        <w:rPr>
          <w:lang w:val="es-EC"/>
        </w:rPr>
        <w:t xml:space="preserve"> 2</w:t>
      </w:r>
      <w:r w:rsidRPr="0084711C">
        <w:rPr>
          <w:vertAlign w:val="superscript"/>
          <w:lang w:val="es-EC"/>
        </w:rPr>
        <w:t>10</w:t>
      </w:r>
      <w:r w:rsidR="0084711C">
        <w:rPr>
          <w:lang w:val="es-EC"/>
        </w:rPr>
        <w:t xml:space="preserve">, </w:t>
      </w:r>
      <w:r w:rsidR="0084711C" w:rsidRPr="0084711C">
        <w:rPr>
          <w:lang w:val="es-EC"/>
        </w:rPr>
        <w:t xml:space="preserve">justificándose así que se relacionaron 256 datos para cada posición (0 rad, </w:t>
      </w:r>
      <w:r w:rsidR="0084711C" w:rsidRPr="0057357E">
        <w:rPr>
          <w:rFonts w:ascii="Symbol" w:hAnsi="Symbol"/>
          <w:lang w:val="es-EC"/>
        </w:rPr>
        <w:t></w:t>
      </w:r>
      <w:r w:rsidR="0084711C" w:rsidRPr="0084711C">
        <w:rPr>
          <w:lang w:val="es-EC"/>
        </w:rPr>
        <w:t xml:space="preserve"> rad, 3</w:t>
      </w:r>
      <w:r w:rsidR="0084711C" w:rsidRPr="0057357E">
        <w:rPr>
          <w:rFonts w:ascii="Symbol" w:hAnsi="Symbol"/>
          <w:lang w:val="es-EC"/>
        </w:rPr>
        <w:t></w:t>
      </w:r>
      <w:r w:rsidR="009459B3">
        <w:rPr>
          <w:lang w:val="es-EC"/>
        </w:rPr>
        <w:t> </w:t>
      </w:r>
      <w:r w:rsidR="0084711C" w:rsidRPr="0084711C">
        <w:rPr>
          <w:lang w:val="es-EC"/>
        </w:rPr>
        <w:t>/2</w:t>
      </w:r>
      <w:r w:rsidR="009459B3">
        <w:rPr>
          <w:lang w:val="es-EC"/>
        </w:rPr>
        <w:t> </w:t>
      </w:r>
      <w:r w:rsidR="0084711C" w:rsidRPr="0084711C">
        <w:rPr>
          <w:lang w:val="es-EC"/>
        </w:rPr>
        <w:t>rad, 2</w:t>
      </w:r>
      <w:r w:rsidR="0084711C" w:rsidRPr="0057357E">
        <w:rPr>
          <w:rFonts w:ascii="Symbol" w:hAnsi="Symbol"/>
          <w:lang w:val="es-EC"/>
        </w:rPr>
        <w:t></w:t>
      </w:r>
      <w:r w:rsidR="0084711C" w:rsidRPr="0084711C">
        <w:rPr>
          <w:lang w:val="es-EC"/>
        </w:rPr>
        <w:t xml:space="preserve"> rad).</w:t>
      </w:r>
    </w:p>
    <w:p w14:paraId="14EF93E5" w14:textId="6CEA1B50" w:rsidR="00852DC0" w:rsidRPr="00852DC0" w:rsidRDefault="00852DC0" w:rsidP="006F1DDD">
      <w:pPr>
        <w:pStyle w:val="Ttulo2"/>
        <w:rPr>
          <w:lang w:val="es-EC"/>
        </w:rPr>
      </w:pPr>
      <w:r w:rsidRPr="00852DC0">
        <w:rPr>
          <w:lang w:val="es-EC"/>
        </w:rPr>
        <w:t>Aplicación de la función escalamiento para reducir el error.</w:t>
      </w:r>
    </w:p>
    <w:p w14:paraId="46097362" w14:textId="7D575037" w:rsidR="00852DC0" w:rsidRPr="00852DC0" w:rsidRDefault="00852DC0" w:rsidP="00852DC0">
      <w:pPr>
        <w:pStyle w:val="Text"/>
        <w:rPr>
          <w:lang w:val="es-EC"/>
        </w:rPr>
      </w:pPr>
      <w:r w:rsidRPr="00852DC0">
        <w:rPr>
          <w:lang w:val="es-EC"/>
        </w:rPr>
        <w:t>Luego de tratamiento estadístico apropiado a los datos usados con la finalidad de reducir el error se hace uso de los siguientes comandos:</w:t>
      </w:r>
    </w:p>
    <w:p w14:paraId="739C6378" w14:textId="6EFFDD1E" w:rsidR="00852DC0" w:rsidRPr="00852DC0" w:rsidRDefault="00852DC0" w:rsidP="00852DC0">
      <w:pPr>
        <w:pStyle w:val="Text"/>
        <w:rPr>
          <w:lang w:val="es-EC"/>
        </w:rPr>
      </w:pPr>
      <w:r w:rsidRPr="00852DC0">
        <w:rPr>
          <w:lang w:val="es-EC"/>
        </w:rPr>
        <w:t>p= polyfit (X, Y, 3), esta función entrega los coeficientes de un polinomio p(x) de grado n, a través del ajuste por el método de mínimos cuadrados para los datos en Y, donde X es la salida del Peso, la Y es la entrada o Posición y n viene hacer el grado del polinomio con el que se re</w:t>
      </w:r>
      <w:r w:rsidR="000F65F6">
        <w:rPr>
          <w:lang w:val="es-EC"/>
        </w:rPr>
        <w:t>aliza el ajuste, denotadas</w:t>
      </w:r>
      <w:r w:rsidRPr="00852DC0">
        <w:rPr>
          <w:lang w:val="es-EC"/>
        </w:rPr>
        <w:t xml:space="preserve"> por X, Y </w:t>
      </w:r>
      <w:r w:rsidR="000F65F6">
        <w:rPr>
          <w:lang w:val="es-EC"/>
        </w:rPr>
        <w:t xml:space="preserve">ya </w:t>
      </w:r>
      <w:r w:rsidRPr="00852DC0">
        <w:rPr>
          <w:lang w:val="es-EC"/>
        </w:rPr>
        <w:t>que así se definió a los datos</w:t>
      </w:r>
      <w:r w:rsidR="0084711C">
        <w:rPr>
          <w:lang w:val="es-EC"/>
        </w:rPr>
        <w:t xml:space="preserve"> de entrada y salida, esto significa que lo que se halla es la c</w:t>
      </w:r>
      <w:r w:rsidRPr="00852DC0">
        <w:rPr>
          <w:lang w:val="es-EC"/>
        </w:rPr>
        <w:t>orrelación cruzada de la entrada (posición) con respecto a la salida (peso).</w:t>
      </w:r>
    </w:p>
    <w:p w14:paraId="51A0EFE0" w14:textId="77777777" w:rsidR="00852DC0" w:rsidRPr="00852DC0" w:rsidRDefault="00852DC0" w:rsidP="00852DC0">
      <w:pPr>
        <w:pStyle w:val="Text"/>
        <w:rPr>
          <w:lang w:val="es-EC"/>
        </w:rPr>
      </w:pPr>
      <w:r w:rsidRPr="00852DC0">
        <w:rPr>
          <w:lang w:val="es-EC"/>
        </w:rPr>
        <w:t>Dataprev, esta función permite visualizar los datos de entrada y salida empleados, además de poder apreciar notablemente la auto-correlación de la entrada y de la salida, así como la correlación entre la entrada y la salida.</w:t>
      </w:r>
    </w:p>
    <w:p w14:paraId="4BB23D7B" w14:textId="4515C241" w:rsidR="00852DC0" w:rsidRDefault="0084711C" w:rsidP="00852DC0">
      <w:pPr>
        <w:pStyle w:val="Text"/>
        <w:ind w:firstLine="0"/>
        <w:rPr>
          <w:lang w:val="es-EC"/>
        </w:rPr>
      </w:pPr>
      <w:r>
        <w:rPr>
          <w:lang w:val="es-EC"/>
        </w:rPr>
        <w:t xml:space="preserve">    </w:t>
      </w:r>
      <w:r w:rsidR="00852DC0" w:rsidRPr="00852DC0">
        <w:rPr>
          <w:lang w:val="es-EC"/>
        </w:rPr>
        <w:t>Finalment</w:t>
      </w:r>
      <w:r>
        <w:rPr>
          <w:lang w:val="es-EC"/>
        </w:rPr>
        <w:t xml:space="preserve">e al ser uso </w:t>
      </w:r>
      <w:r w:rsidR="00852DC0" w:rsidRPr="00852DC0">
        <w:rPr>
          <w:lang w:val="es-EC"/>
        </w:rPr>
        <w:t>de la función:      [Num,Den,Fit,atm]=idstrejc (t, PESO2, np, stp); para los datos obtenidos expe</w:t>
      </w:r>
      <w:r>
        <w:rPr>
          <w:lang w:val="es-EC"/>
        </w:rPr>
        <w:t>rimentalmente se obtiene</w:t>
      </w:r>
      <w:r w:rsidR="00852DC0" w:rsidRPr="00852DC0">
        <w:rPr>
          <w:lang w:val="es-EC"/>
        </w:rPr>
        <w:t xml:space="preserve"> la Fig. 7.</w:t>
      </w:r>
    </w:p>
    <w:p w14:paraId="5E2F9001" w14:textId="6C6B2FC4" w:rsidR="006F1DDD" w:rsidRPr="007E0D66" w:rsidRDefault="0074407D" w:rsidP="006F1DDD">
      <w:pPr>
        <w:pStyle w:val="Ttulo2"/>
        <w:numPr>
          <w:ilvl w:val="0"/>
          <w:numId w:val="0"/>
        </w:numPr>
        <w:spacing w:before="200"/>
        <w:jc w:val="center"/>
        <w:rPr>
          <w:noProof/>
        </w:rPr>
      </w:pPr>
      <w:r>
        <w:rPr>
          <w:noProof/>
          <w:lang w:val="es-EC" w:eastAsia="es-EC"/>
        </w:rPr>
        <w:drawing>
          <wp:inline distT="0" distB="0" distL="0" distR="0" wp14:anchorId="671455B5" wp14:editId="2477B6C6">
            <wp:extent cx="3173095" cy="1309421"/>
            <wp:effectExtent l="0" t="0" r="0" b="508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6180" cy="1318947"/>
                    </a:xfrm>
                    <a:prstGeom prst="rect">
                      <a:avLst/>
                    </a:prstGeom>
                    <a:noFill/>
                    <a:ln>
                      <a:noFill/>
                    </a:ln>
                  </pic:spPr>
                </pic:pic>
              </a:graphicData>
            </a:graphic>
          </wp:inline>
        </w:drawing>
      </w:r>
    </w:p>
    <w:p w14:paraId="61B45406" w14:textId="0334820D" w:rsidR="006F1DDD" w:rsidRPr="007E0D66" w:rsidRDefault="006F1DDD" w:rsidP="006F1DDD">
      <w:pPr>
        <w:pStyle w:val="figurecaption"/>
        <w:rPr>
          <w:lang w:val="es-EC"/>
        </w:rPr>
      </w:pPr>
      <w:r w:rsidRPr="006F1DDD">
        <w:rPr>
          <w:lang w:val="es-EC"/>
        </w:rPr>
        <w:t>Error hallado entre los datos medidos y los simulados</w:t>
      </w:r>
      <w:r w:rsidRPr="007E0D66">
        <w:rPr>
          <w:lang w:val="es-EC"/>
        </w:rPr>
        <w:t>.</w:t>
      </w:r>
    </w:p>
    <w:p w14:paraId="14405136" w14:textId="7D9BD764" w:rsidR="006F1DDD" w:rsidRPr="006F1DDD" w:rsidRDefault="006F1DDD" w:rsidP="006F1DDD">
      <w:pPr>
        <w:pStyle w:val="Ttulo2"/>
        <w:rPr>
          <w:lang w:val="es-EC"/>
        </w:rPr>
      </w:pPr>
      <w:r w:rsidRPr="006F1DDD">
        <w:rPr>
          <w:lang w:val="es-EC"/>
        </w:rPr>
        <w:lastRenderedPageBreak/>
        <w:t xml:space="preserve">Verificación del modelo matemático </w:t>
      </w:r>
      <w:r w:rsidR="000F65F6">
        <w:rPr>
          <w:lang w:val="es-EC"/>
        </w:rPr>
        <w:t>mediante el</w:t>
      </w:r>
      <w:r w:rsidRPr="006F1DDD">
        <w:rPr>
          <w:lang w:val="es-EC"/>
        </w:rPr>
        <w:t xml:space="preserve"> uso la herramienta APPS (aplicaciones de MATLAB</w:t>
      </w:r>
      <w:r w:rsidRPr="00BE2D50">
        <w:rPr>
          <w:vertAlign w:val="superscript"/>
          <w:lang w:val="es-EC"/>
        </w:rPr>
        <w:t>®</w:t>
      </w:r>
      <w:r w:rsidRPr="006F1DDD">
        <w:rPr>
          <w:lang w:val="es-EC"/>
        </w:rPr>
        <w:t>).</w:t>
      </w:r>
    </w:p>
    <w:p w14:paraId="0278310E" w14:textId="5B35D4D9" w:rsidR="006F1DDD" w:rsidRPr="006F1DDD" w:rsidRDefault="006F1DDD" w:rsidP="006F1DDD">
      <w:pPr>
        <w:pStyle w:val="Text"/>
        <w:rPr>
          <w:lang w:val="es-EC"/>
        </w:rPr>
      </w:pPr>
      <w:r w:rsidRPr="006F1DDD">
        <w:rPr>
          <w:lang w:val="es-EC"/>
        </w:rPr>
        <w:t>Con la ayuda del toolbox ident de MATLAB</w:t>
      </w:r>
      <w:r w:rsidRPr="00BE2D50">
        <w:rPr>
          <w:vertAlign w:val="superscript"/>
          <w:lang w:val="es-EC"/>
        </w:rPr>
        <w:t>®</w:t>
      </w:r>
      <w:r w:rsidRPr="006F1DDD">
        <w:rPr>
          <w:lang w:val="es-EC"/>
        </w:rPr>
        <w:t xml:space="preserve">, se procede a cargar los datos hallados experimentalmente, para poder usar las herramientas </w:t>
      </w:r>
      <w:r w:rsidR="00BE2D50" w:rsidRPr="006F1DDD">
        <w:rPr>
          <w:lang w:val="es-EC"/>
        </w:rPr>
        <w:t>de optimización</w:t>
      </w:r>
      <w:r w:rsidRPr="006F1DDD">
        <w:rPr>
          <w:lang w:val="es-EC"/>
        </w:rPr>
        <w:t xml:space="preserve">. De manera que al enviar los datos al optimizador de sistemas de </w:t>
      </w:r>
      <w:r w:rsidR="0084711C" w:rsidRPr="006F1DDD">
        <w:rPr>
          <w:lang w:val="es-EC"/>
        </w:rPr>
        <w:t>identificación</w:t>
      </w:r>
      <w:r w:rsidRPr="006F1DDD">
        <w:rPr>
          <w:lang w:val="es-EC"/>
        </w:rPr>
        <w:t xml:space="preserve"> se minimiza el error entre las señales identificadas, lo que se conoce como fit y los datos, es decir, con estos datos experimentales lo que la herramienta hace es un ajuste de un modelo por defecto.</w:t>
      </w:r>
    </w:p>
    <w:p w14:paraId="57FE8E8C" w14:textId="3961BBDA" w:rsidR="006F1DDD" w:rsidRPr="006F1DDD" w:rsidRDefault="006F1DDD" w:rsidP="006F1DDD">
      <w:pPr>
        <w:pStyle w:val="Text"/>
        <w:rPr>
          <w:lang w:val="es-EC"/>
        </w:rPr>
      </w:pPr>
      <w:r w:rsidRPr="006F1DDD">
        <w:rPr>
          <w:lang w:val="es-EC"/>
        </w:rPr>
        <w:t xml:space="preserve">Para lograr el mejor ajuste se procede a estimar de acuerdo a la experiencia del que usa esta herramienta, la dinámica de la planta, </w:t>
      </w:r>
      <w:r w:rsidR="0057357E">
        <w:rPr>
          <w:lang w:val="es-EC"/>
        </w:rPr>
        <w:t>donde</w:t>
      </w:r>
      <w:r w:rsidRPr="006F1DDD">
        <w:rPr>
          <w:lang w:val="es-EC"/>
        </w:rPr>
        <w:t xml:space="preserve"> que para que sea confiable la planta estimada debe ser superior al 86% de </w:t>
      </w:r>
      <w:r w:rsidRPr="00292738">
        <w:rPr>
          <w:lang w:val="es-EC"/>
        </w:rPr>
        <w:t>reproductibilidad.</w:t>
      </w:r>
    </w:p>
    <w:p w14:paraId="5BAF6DFF" w14:textId="021E8532" w:rsidR="006F1DDD" w:rsidRPr="006F1DDD" w:rsidRDefault="0084711C" w:rsidP="006F1DDD">
      <w:pPr>
        <w:pStyle w:val="Text"/>
        <w:rPr>
          <w:lang w:val="es-EC"/>
        </w:rPr>
      </w:pPr>
      <w:r>
        <w:rPr>
          <w:lang w:val="es-EC"/>
        </w:rPr>
        <w:t>A continuación</w:t>
      </w:r>
      <w:r w:rsidR="006F1DDD" w:rsidRPr="006F1DDD">
        <w:rPr>
          <w:lang w:val="es-EC"/>
        </w:rPr>
        <w:t>, con esta herramienta se obtiene los resultados que se muestran en la Fig. 8, en la parte de la izquierda y con azul la forma de la planta que se va usar para aplicar las distintas estrategias de control.</w:t>
      </w:r>
    </w:p>
    <w:p w14:paraId="741BB802" w14:textId="18A89280" w:rsidR="006F1DDD" w:rsidRPr="006F1DDD" w:rsidRDefault="006F1DDD" w:rsidP="006F1DDD">
      <w:pPr>
        <w:pStyle w:val="Text"/>
        <w:rPr>
          <w:lang w:val="es-EC"/>
        </w:rPr>
      </w:pPr>
      <w:r w:rsidRPr="006F1DDD">
        <w:rPr>
          <w:lang w:val="es-EC"/>
        </w:rPr>
        <w:t xml:space="preserve">Esto permite hallar el modelo matemático deseado </w:t>
      </w:r>
      <w:r w:rsidR="0057357E">
        <w:rPr>
          <w:lang w:val="es-EC"/>
        </w:rPr>
        <w:t>mediante</w:t>
      </w:r>
      <w:r w:rsidRPr="006F1DDD">
        <w:rPr>
          <w:lang w:val="es-EC"/>
        </w:rPr>
        <w:t xml:space="preserve"> el PEM (</w:t>
      </w:r>
      <w:proofErr w:type="spellStart"/>
      <w:r w:rsidRPr="006F1DDD">
        <w:rPr>
          <w:lang w:val="es-EC"/>
        </w:rPr>
        <w:t>prediction</w:t>
      </w:r>
      <w:proofErr w:type="spellEnd"/>
      <w:r w:rsidRPr="006F1DDD">
        <w:rPr>
          <w:lang w:val="es-EC"/>
        </w:rPr>
        <w:t xml:space="preserve">-error </w:t>
      </w:r>
      <w:proofErr w:type="spellStart"/>
      <w:r w:rsidRPr="006F1DDD">
        <w:rPr>
          <w:lang w:val="es-EC"/>
        </w:rPr>
        <w:t>minimization</w:t>
      </w:r>
      <w:proofErr w:type="spellEnd"/>
      <w:r w:rsidRPr="006F1DDD">
        <w:rPr>
          <w:lang w:val="es-EC"/>
        </w:rPr>
        <w:t xml:space="preserve">) por sus siglas en inglés. El FIT (ajuste a la estimación de datos) dio el 95.63% y el FPE (fit prediction-error) por sus siglas en inglés arrojó un valor de 0.00047335, que empleo una estructura basada en una función de transferencia de primer orden con retardo. </w:t>
      </w:r>
      <w:r w:rsidR="0057357E">
        <w:rPr>
          <w:lang w:val="es-EC"/>
        </w:rPr>
        <w:t>Al c</w:t>
      </w:r>
      <w:r w:rsidRPr="006F1DDD">
        <w:rPr>
          <w:lang w:val="es-EC"/>
        </w:rPr>
        <w:t>onsidera</w:t>
      </w:r>
      <w:r w:rsidR="0057357E">
        <w:rPr>
          <w:lang w:val="es-EC"/>
        </w:rPr>
        <w:t>r</w:t>
      </w:r>
      <w:r w:rsidRPr="006F1DDD">
        <w:rPr>
          <w:lang w:val="es-EC"/>
        </w:rPr>
        <w:t xml:space="preserve"> que un sistema con tiempo muerto siempre ha de presentar un</w:t>
      </w:r>
      <w:r>
        <w:rPr>
          <w:lang w:val="es-EC"/>
        </w:rPr>
        <w:t>a</w:t>
      </w:r>
      <w:r w:rsidRPr="006F1DDD">
        <w:rPr>
          <w:lang w:val="es-EC"/>
        </w:rPr>
        <w:t xml:space="preserve"> frecuencia de fa</w:t>
      </w:r>
      <w:r>
        <w:rPr>
          <w:lang w:val="es-EC"/>
        </w:rPr>
        <w:t>s</w:t>
      </w:r>
      <w:r w:rsidRPr="006F1DDD">
        <w:rPr>
          <w:lang w:val="es-EC"/>
        </w:rPr>
        <w:t>e ante un est</w:t>
      </w:r>
      <w:r w:rsidR="0084711C">
        <w:rPr>
          <w:lang w:val="es-EC"/>
        </w:rPr>
        <w:t xml:space="preserve">udio espectral o bode y </w:t>
      </w:r>
      <w:r w:rsidR="0057357E">
        <w:rPr>
          <w:lang w:val="es-EC"/>
        </w:rPr>
        <w:t>mediante el uso</w:t>
      </w:r>
      <w:r w:rsidRPr="006F1DDD">
        <w:rPr>
          <w:lang w:val="es-EC"/>
        </w:rPr>
        <w:t xml:space="preserve"> </w:t>
      </w:r>
      <w:r w:rsidR="0057357E">
        <w:rPr>
          <w:lang w:val="es-EC"/>
        </w:rPr>
        <w:t>d</w:t>
      </w:r>
      <w:r w:rsidRPr="006F1DDD">
        <w:rPr>
          <w:lang w:val="es-EC"/>
        </w:rPr>
        <w:t>el valor de tiempo muerto muy superior a cualquier constante de tiempo del sistema, se toma el modelo de orden nominal reducido con el fin de facilitar sintonización de los parámetros del controlado</w:t>
      </w:r>
      <w:r w:rsidR="0084711C">
        <w:rPr>
          <w:lang w:val="es-EC"/>
        </w:rPr>
        <w:t>r</w:t>
      </w:r>
      <w:r w:rsidRPr="006F1DDD">
        <w:rPr>
          <w:lang w:val="es-EC"/>
        </w:rPr>
        <w:t xml:space="preserve">. </w:t>
      </w:r>
    </w:p>
    <w:p w14:paraId="666F25E7" w14:textId="66C947B5" w:rsidR="006F1DDD" w:rsidRPr="006F1DDD" w:rsidRDefault="006F1DDD" w:rsidP="006F1DDD">
      <w:pPr>
        <w:pStyle w:val="Text"/>
        <w:rPr>
          <w:lang w:val="es-EC"/>
        </w:rPr>
      </w:pPr>
      <w:r w:rsidRPr="006F1DDD">
        <w:rPr>
          <w:lang w:val="es-EC"/>
        </w:rPr>
        <w:t xml:space="preserve">Posteriormente </w:t>
      </w:r>
      <w:r w:rsidR="0084711C" w:rsidRPr="006F1DDD">
        <w:rPr>
          <w:lang w:val="es-EC"/>
        </w:rPr>
        <w:t>en la</w:t>
      </w:r>
      <w:r w:rsidRPr="006F1DDD">
        <w:rPr>
          <w:lang w:val="es-EC"/>
        </w:rPr>
        <w:t xml:space="preserve"> Tabla III se presentan los resultados hallados </w:t>
      </w:r>
      <w:r w:rsidR="0057357E">
        <w:rPr>
          <w:lang w:val="es-EC"/>
        </w:rPr>
        <w:t>a través de</w:t>
      </w:r>
      <w:r w:rsidRPr="006F1DDD">
        <w:rPr>
          <w:lang w:val="es-EC"/>
        </w:rPr>
        <w:t>l software MATLAB</w:t>
      </w:r>
      <w:r w:rsidRPr="0084711C">
        <w:rPr>
          <w:vertAlign w:val="superscript"/>
          <w:lang w:val="es-EC"/>
        </w:rPr>
        <w:t>®</w:t>
      </w:r>
      <w:r w:rsidRPr="006F1DDD">
        <w:rPr>
          <w:lang w:val="es-EC"/>
        </w:rPr>
        <w:t xml:space="preserve"> y diferentes tipos de acondicionamiento a los datos hallados experimentalmente. La metodología CADCS está presente en esta tabla en la column</w:t>
      </w:r>
      <w:r w:rsidR="0084711C">
        <w:rPr>
          <w:lang w:val="es-EC"/>
        </w:rPr>
        <w:t>a 2</w:t>
      </w:r>
      <w:r w:rsidRPr="006F1DDD">
        <w:rPr>
          <w:lang w:val="es-EC"/>
        </w:rPr>
        <w:t>; aquí se puede apreciar que el error es muy grande ante la presencia de retardo y al cual aplicar una señal de entrada escalón, co</w:t>
      </w:r>
      <w:r w:rsidR="0084711C">
        <w:rPr>
          <w:lang w:val="es-EC"/>
        </w:rPr>
        <w:t>mo es el caso de este proceso. Descartándose finalmente</w:t>
      </w:r>
      <w:r w:rsidRPr="006F1DDD">
        <w:rPr>
          <w:lang w:val="es-EC"/>
        </w:rPr>
        <w:t xml:space="preserve"> </w:t>
      </w:r>
      <w:r w:rsidR="0084711C">
        <w:rPr>
          <w:lang w:val="es-EC"/>
        </w:rPr>
        <w:t xml:space="preserve">esta metodología al aplicar algunas técnicas a los datos experimentales, ya que </w:t>
      </w:r>
      <w:r w:rsidRPr="006F1DDD">
        <w:rPr>
          <w:lang w:val="es-EC"/>
        </w:rPr>
        <w:t>se puede apreciar que se logra corregir el error pero no al valor de un prototipo del proceso que es del 2.5% y del 5% para procesos reales</w:t>
      </w:r>
      <w:r>
        <w:rPr>
          <w:lang w:val="es-EC"/>
        </w:rPr>
        <w:t xml:space="preserve"> </w:t>
      </w:r>
      <w:r w:rsidRPr="006F1DDD">
        <w:rPr>
          <w:lang w:val="es-EC"/>
        </w:rPr>
        <w:t>[12].</w:t>
      </w:r>
    </w:p>
    <w:p w14:paraId="510DEE73" w14:textId="452DE285" w:rsidR="006F1DDD" w:rsidRPr="006F1DDD" w:rsidRDefault="0084711C" w:rsidP="006F1DDD">
      <w:pPr>
        <w:pStyle w:val="Text"/>
        <w:rPr>
          <w:lang w:val="es-EC"/>
        </w:rPr>
      </w:pPr>
      <w:r>
        <w:rPr>
          <w:lang w:val="es-EC"/>
        </w:rPr>
        <w:t>En la tercera</w:t>
      </w:r>
      <w:r w:rsidR="006F1DDD" w:rsidRPr="006F1DDD">
        <w:rPr>
          <w:lang w:val="es-EC"/>
        </w:rPr>
        <w:t xml:space="preserve"> columna, de la Tabla III, la herramienta APPS, logra</w:t>
      </w:r>
      <w:r>
        <w:rPr>
          <w:lang w:val="es-EC"/>
        </w:rPr>
        <w:t>n</w:t>
      </w:r>
      <w:r w:rsidR="006F1DDD" w:rsidRPr="006F1DDD">
        <w:rPr>
          <w:lang w:val="es-EC"/>
        </w:rPr>
        <w:t xml:space="preserve"> minimizar el error de una forma considerable a un valor de 0.00047335, que está dentro del rango permitido para prototipos.</w:t>
      </w:r>
    </w:p>
    <w:p w14:paraId="0FED6311" w14:textId="07DDBFE1" w:rsidR="00852DC0" w:rsidRDefault="006F1DDD" w:rsidP="006F1DDD">
      <w:pPr>
        <w:pStyle w:val="Text"/>
        <w:ind w:firstLine="0"/>
        <w:rPr>
          <w:lang w:val="es-EC"/>
        </w:rPr>
      </w:pPr>
      <w:r w:rsidRPr="006F1DDD">
        <w:rPr>
          <w:lang w:val="es-EC"/>
        </w:rPr>
        <w:t xml:space="preserve">    </w:t>
      </w:r>
      <w:r w:rsidR="0084711C">
        <w:rPr>
          <w:lang w:val="es-EC"/>
        </w:rPr>
        <w:t>Por tanto, c</w:t>
      </w:r>
      <w:r w:rsidRPr="006F1DDD">
        <w:rPr>
          <w:lang w:val="es-EC"/>
        </w:rPr>
        <w:t xml:space="preserve">on la información obtenida anteriormente y </w:t>
      </w:r>
      <w:r w:rsidR="000F65F6">
        <w:rPr>
          <w:lang w:val="es-EC"/>
        </w:rPr>
        <w:t>al considerar</w:t>
      </w:r>
      <w:r w:rsidRPr="006F1DDD">
        <w:rPr>
          <w:lang w:val="es-EC"/>
        </w:rPr>
        <w:t xml:space="preserve"> que la salida será estable para la entrada de 2kg. Se puede ratificar que la salida después de un tiempo constante de 5,538 es de 63,2% x 2kg, o lo que es lo mismo 1,264 kg. Entonces el modelo matemático de la trituradora será el de la ecuación (7), en tiempo continuo tal como da la herramienta ident.</w:t>
      </w:r>
    </w:p>
    <w:p w14:paraId="7068F7F2" w14:textId="77777777" w:rsidR="00556FF8" w:rsidRPr="00870B51" w:rsidRDefault="00556FF8" w:rsidP="00556FF8">
      <w:pPr>
        <w:pStyle w:val="MTDisplayEquation"/>
        <w:spacing w:before="120"/>
        <w:rPr>
          <w:lang w:val="es-EC"/>
        </w:rPr>
      </w:pPr>
      <w:r w:rsidRPr="00870B51">
        <w:rPr>
          <w:lang w:val="es-EC"/>
        </w:rPr>
        <w:tab/>
      </w:r>
      <w:r w:rsidRPr="00556FF8">
        <w:rPr>
          <w:position w:val="-24"/>
        </w:rPr>
        <w:object w:dxaOrig="3519" w:dyaOrig="580" w14:anchorId="44BF0D2B">
          <v:shape id="_x0000_i1031" type="#_x0000_t75" style="width:175.9pt;height:30.55pt" o:ole="">
            <v:imagedata r:id="rId32" o:title=""/>
          </v:shape>
          <o:OLEObject Type="Embed" ProgID="Equation.DSMT4" ShapeID="_x0000_i1031" DrawAspect="Content" ObjectID="_1776501781" r:id="rId33"/>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7</w:instrText>
      </w:r>
      <w:r>
        <w:rPr>
          <w:noProof/>
        </w:rPr>
        <w:fldChar w:fldCharType="end"/>
      </w:r>
      <w:r w:rsidRPr="00870B51">
        <w:rPr>
          <w:lang w:val="es-EC"/>
        </w:rPr>
        <w:instrText>)</w:instrText>
      </w:r>
      <w:r w:rsidRPr="0082208F">
        <w:fldChar w:fldCharType="end"/>
      </w:r>
    </w:p>
    <w:p w14:paraId="2FB59206" w14:textId="6AF53574" w:rsidR="0057357E" w:rsidRDefault="0057357E" w:rsidP="0057357E">
      <w:pPr>
        <w:pStyle w:val="Ttulo2"/>
        <w:numPr>
          <w:ilvl w:val="0"/>
          <w:numId w:val="0"/>
        </w:numPr>
        <w:rPr>
          <w:lang w:val="es-EC"/>
        </w:rPr>
      </w:pPr>
      <w:r w:rsidRPr="00C376D1">
        <w:rPr>
          <w:noProof/>
          <w:lang w:val="es-EC" w:eastAsia="es-EC"/>
        </w:rPr>
        <w:lastRenderedPageBreak/>
        <mc:AlternateContent>
          <mc:Choice Requires="wps">
            <w:drawing>
              <wp:anchor distT="0" distB="0" distL="114300" distR="114300" simplePos="0" relativeHeight="251659264" behindDoc="0" locked="0" layoutInCell="0" allowOverlap="1" wp14:anchorId="5C10A524" wp14:editId="2AF74A37">
                <wp:simplePos x="0" y="0"/>
                <wp:positionH relativeFrom="margin">
                  <wp:posOffset>75565</wp:posOffset>
                </wp:positionH>
                <wp:positionV relativeFrom="margin">
                  <wp:posOffset>-3175</wp:posOffset>
                </wp:positionV>
                <wp:extent cx="6486525" cy="8898890"/>
                <wp:effectExtent l="0" t="0" r="9525"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898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5AD5A" w14:textId="77777777" w:rsidR="0057357E" w:rsidRDefault="0057357E" w:rsidP="0057357E">
                            <w:pPr>
                              <w:pStyle w:val="figurecaption"/>
                              <w:numPr>
                                <w:ilvl w:val="0"/>
                                <w:numId w:val="0"/>
                              </w:numPr>
                              <w:tabs>
                                <w:tab w:val="clear" w:pos="533"/>
                                <w:tab w:val="left" w:pos="426"/>
                              </w:tabs>
                              <w:spacing w:before="60" w:after="120"/>
                              <w:jc w:val="center"/>
                              <w:rPr>
                                <w:color w:val="FF0000"/>
                              </w:rPr>
                            </w:pPr>
                            <w:r w:rsidRPr="000032C4">
                              <w:rPr>
                                <w:bdr w:val="single" w:sz="8" w:space="0" w:color="auto"/>
                                <w:lang w:val="es-EC" w:eastAsia="es-EC"/>
                              </w:rPr>
                              <w:drawing>
                                <wp:inline distT="0" distB="0" distL="0" distR="0" wp14:anchorId="73244A72" wp14:editId="5248DE24">
                                  <wp:extent cx="6435535" cy="2896819"/>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6422" cy="2933228"/>
                                          </a:xfrm>
                                          <a:prstGeom prst="rect">
                                            <a:avLst/>
                                          </a:prstGeom>
                                          <a:noFill/>
                                          <a:ln>
                                            <a:noFill/>
                                          </a:ln>
                                        </pic:spPr>
                                      </pic:pic>
                                    </a:graphicData>
                                  </a:graphic>
                                </wp:inline>
                              </w:drawing>
                            </w:r>
                          </w:p>
                          <w:p w14:paraId="774808A5" w14:textId="77777777"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Fig. 8. Resultados obtenidos con la herramienta APPS de MATLAB</w:t>
                            </w:r>
                            <w:r w:rsidRPr="003A2999">
                              <w:rPr>
                                <w:vertAlign w:val="superscript"/>
                                <w:lang w:val="es-EC"/>
                              </w:rPr>
                              <w:t>®</w:t>
                            </w:r>
                            <w:r>
                              <w:rPr>
                                <w:lang w:val="es-EC"/>
                              </w:rPr>
                              <w:t>.</w:t>
                            </w:r>
                          </w:p>
                          <w:p w14:paraId="21808F90" w14:textId="77777777" w:rsidR="0057357E" w:rsidRDefault="0057357E" w:rsidP="0057357E">
                            <w:pPr>
                              <w:pStyle w:val="figurecaption"/>
                              <w:numPr>
                                <w:ilvl w:val="0"/>
                                <w:numId w:val="0"/>
                              </w:numPr>
                              <w:tabs>
                                <w:tab w:val="clear" w:pos="533"/>
                                <w:tab w:val="left" w:pos="426"/>
                              </w:tabs>
                              <w:spacing w:before="120" w:after="0"/>
                              <w:rPr>
                                <w:lang w:val="es-EC"/>
                              </w:rPr>
                            </w:pPr>
                          </w:p>
                          <w:p w14:paraId="5C105742" w14:textId="77777777" w:rsidR="0057357E" w:rsidRPr="00484795" w:rsidRDefault="0057357E" w:rsidP="0057357E">
                            <w:pPr>
                              <w:pStyle w:val="TableTitle"/>
                              <w:spacing w:before="120"/>
                              <w:rPr>
                                <w:lang w:val="es-EC"/>
                              </w:rPr>
                            </w:pPr>
                            <w:r w:rsidRPr="00484795">
                              <w:rPr>
                                <w:lang w:val="es-EC"/>
                              </w:rPr>
                              <w:t>TABLA I</w:t>
                            </w:r>
                            <w:r>
                              <w:rPr>
                                <w:lang w:val="es-EC"/>
                              </w:rPr>
                              <w:t>I</w:t>
                            </w:r>
                            <w:r w:rsidRPr="00484795">
                              <w:rPr>
                                <w:lang w:val="es-EC"/>
                              </w:rPr>
                              <w:t>I</w:t>
                            </w:r>
                          </w:p>
                          <w:p w14:paraId="79F077E8" w14:textId="77777777" w:rsidR="0057357E" w:rsidRDefault="0057357E" w:rsidP="0057357E">
                            <w:pPr>
                              <w:pStyle w:val="TableTitle"/>
                              <w:rPr>
                                <w:lang w:val="es-EC"/>
                              </w:rPr>
                            </w:pPr>
                            <w:r>
                              <w:rPr>
                                <w:lang w:val="es-EC"/>
                              </w:rPr>
                              <w:t>M</w:t>
                            </w:r>
                            <w:r w:rsidRPr="00484795">
                              <w:rPr>
                                <w:lang w:val="es-EC"/>
                              </w:rPr>
                              <w:t>uestra de los valores más significativos de los resultados hallados experimentalmente de la trituradora</w:t>
                            </w:r>
                          </w:p>
                          <w:tbl>
                            <w:tblPr>
                              <w:tblStyle w:val="Tablaconcuadrcula"/>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3410"/>
                              <w:gridCol w:w="3103"/>
                            </w:tblGrid>
                            <w:tr w:rsidR="0057357E" w:rsidRPr="003F2A15" w14:paraId="28EC745A" w14:textId="77777777" w:rsidTr="00A609EB">
                              <w:tc>
                                <w:tcPr>
                                  <w:tcW w:w="3410" w:type="dxa"/>
                                  <w:tcBorders>
                                    <w:top w:val="double" w:sz="4" w:space="0" w:color="auto"/>
                                    <w:bottom w:val="single" w:sz="4" w:space="0" w:color="auto"/>
                                  </w:tcBorders>
                                </w:tcPr>
                                <w:p w14:paraId="193505EE" w14:textId="77777777" w:rsidR="0057357E" w:rsidRPr="00C805C8" w:rsidRDefault="0057357E" w:rsidP="00CD7F6A">
                                  <w:pPr>
                                    <w:pStyle w:val="Text"/>
                                    <w:ind w:firstLine="0"/>
                                    <w:jc w:val="center"/>
                                    <w:rPr>
                                      <w:sz w:val="16"/>
                                      <w:szCs w:val="16"/>
                                      <w:lang w:val="es-EC"/>
                                    </w:rPr>
                                  </w:pPr>
                                </w:p>
                              </w:tc>
                              <w:tc>
                                <w:tcPr>
                                  <w:tcW w:w="3410" w:type="dxa"/>
                                  <w:tcBorders>
                                    <w:top w:val="double" w:sz="4" w:space="0" w:color="auto"/>
                                    <w:bottom w:val="single" w:sz="4" w:space="0" w:color="auto"/>
                                  </w:tcBorders>
                                </w:tcPr>
                                <w:p w14:paraId="22313EAC" w14:textId="77777777" w:rsidR="0057357E" w:rsidRPr="00C805C8" w:rsidRDefault="0057357E" w:rsidP="00CD7F6A">
                                  <w:pPr>
                                    <w:pStyle w:val="Text"/>
                                    <w:ind w:firstLine="0"/>
                                    <w:jc w:val="center"/>
                                    <w:rPr>
                                      <w:sz w:val="16"/>
                                      <w:szCs w:val="16"/>
                                      <w:lang w:val="es-EC"/>
                                    </w:rPr>
                                  </w:pPr>
                                  <w:r w:rsidRPr="00C805C8">
                                    <w:rPr>
                                      <w:sz w:val="16"/>
                                      <w:szCs w:val="16"/>
                                      <w:lang w:val="es-EC"/>
                                    </w:rPr>
                                    <w:t>CADCS-Datos Interpolados, filtrados y escalados(1024)</w:t>
                                  </w:r>
                                </w:p>
                              </w:tc>
                              <w:tc>
                                <w:tcPr>
                                  <w:tcW w:w="3103" w:type="dxa"/>
                                  <w:tcBorders>
                                    <w:top w:val="double" w:sz="4" w:space="0" w:color="auto"/>
                                    <w:bottom w:val="single" w:sz="4" w:space="0" w:color="auto"/>
                                  </w:tcBorders>
                                </w:tcPr>
                                <w:p w14:paraId="563E23B3" w14:textId="77B8D0D8" w:rsidR="0057357E" w:rsidRPr="00C805C8" w:rsidRDefault="000F65F6" w:rsidP="000F65F6">
                                  <w:pPr>
                                    <w:pStyle w:val="Text"/>
                                    <w:ind w:firstLine="0"/>
                                    <w:jc w:val="center"/>
                                    <w:rPr>
                                      <w:sz w:val="16"/>
                                      <w:szCs w:val="16"/>
                                      <w:lang w:val="es-EC"/>
                                    </w:rPr>
                                  </w:pPr>
                                  <w:r>
                                    <w:rPr>
                                      <w:sz w:val="16"/>
                                      <w:szCs w:val="16"/>
                                      <w:lang w:val="es-EC"/>
                                    </w:rPr>
                                    <w:t>Al a</w:t>
                                  </w:r>
                                  <w:r w:rsidR="0057357E" w:rsidRPr="00C805C8">
                                    <w:rPr>
                                      <w:sz w:val="16"/>
                                      <w:szCs w:val="16"/>
                                      <w:lang w:val="es-EC"/>
                                    </w:rPr>
                                    <w:t>plica</w:t>
                                  </w:r>
                                  <w:r>
                                    <w:rPr>
                                      <w:sz w:val="16"/>
                                      <w:szCs w:val="16"/>
                                      <w:lang w:val="es-EC"/>
                                    </w:rPr>
                                    <w:t>r</w:t>
                                  </w:r>
                                  <w:r w:rsidR="0057357E" w:rsidRPr="00C805C8">
                                    <w:rPr>
                                      <w:sz w:val="16"/>
                                      <w:szCs w:val="16"/>
                                      <w:lang w:val="es-EC"/>
                                    </w:rPr>
                                    <w:t xml:space="preserve"> la herramienta APPS de MATLAB®</w:t>
                                  </w:r>
                                </w:p>
                              </w:tc>
                            </w:tr>
                            <w:tr w:rsidR="0057357E" w14:paraId="12793E1F" w14:textId="77777777" w:rsidTr="00A609EB">
                              <w:tc>
                                <w:tcPr>
                                  <w:tcW w:w="3410" w:type="dxa"/>
                                  <w:tcBorders>
                                    <w:top w:val="single" w:sz="4" w:space="0" w:color="auto"/>
                                  </w:tcBorders>
                                </w:tcPr>
                                <w:p w14:paraId="123870DF" w14:textId="77777777" w:rsidR="0057357E" w:rsidRPr="009F64BA" w:rsidRDefault="0057357E" w:rsidP="00CD7F6A">
                                  <w:pPr>
                                    <w:pStyle w:val="Text"/>
                                    <w:ind w:firstLine="0"/>
                                    <w:jc w:val="center"/>
                                    <w:rPr>
                                      <w:sz w:val="16"/>
                                      <w:szCs w:val="16"/>
                                    </w:rPr>
                                  </w:pPr>
                                  <w:r w:rsidRPr="009F64BA">
                                    <w:rPr>
                                      <w:sz w:val="16"/>
                                      <w:szCs w:val="16"/>
                                    </w:rPr>
                                    <w:t>% del Error</w:t>
                                  </w:r>
                                </w:p>
                              </w:tc>
                              <w:tc>
                                <w:tcPr>
                                  <w:tcW w:w="3410" w:type="dxa"/>
                                  <w:tcBorders>
                                    <w:top w:val="single" w:sz="4" w:space="0" w:color="auto"/>
                                  </w:tcBorders>
                                </w:tcPr>
                                <w:p w14:paraId="1A4EDC21" w14:textId="77777777" w:rsidR="0057357E" w:rsidRPr="00C805C8" w:rsidRDefault="0057357E" w:rsidP="00CD7F6A">
                                  <w:pPr>
                                    <w:pStyle w:val="Text"/>
                                    <w:ind w:firstLine="0"/>
                                    <w:jc w:val="center"/>
                                    <w:rPr>
                                      <w:sz w:val="16"/>
                                      <w:szCs w:val="16"/>
                                      <w:lang w:val="es-EC"/>
                                    </w:rPr>
                                  </w:pPr>
                                  <w:r w:rsidRPr="00C805C8">
                                    <w:rPr>
                                      <w:sz w:val="16"/>
                                      <w:szCs w:val="16"/>
                                      <w:lang w:val="es-EC"/>
                                    </w:rPr>
                                    <w:t>Al inicio de la simulación es de 100%,  a la mitad de 10% y al final de 0%</w:t>
                                  </w:r>
                                </w:p>
                              </w:tc>
                              <w:tc>
                                <w:tcPr>
                                  <w:tcW w:w="3103" w:type="dxa"/>
                                  <w:tcBorders>
                                    <w:top w:val="single" w:sz="4" w:space="0" w:color="auto"/>
                                  </w:tcBorders>
                                </w:tcPr>
                                <w:p w14:paraId="5E5F8B8B" w14:textId="77777777" w:rsidR="0057357E" w:rsidRPr="009F64BA" w:rsidRDefault="0057357E" w:rsidP="00CD7F6A">
                                  <w:pPr>
                                    <w:pStyle w:val="Text"/>
                                    <w:ind w:firstLine="0"/>
                                    <w:jc w:val="center"/>
                                    <w:rPr>
                                      <w:sz w:val="16"/>
                                      <w:szCs w:val="16"/>
                                    </w:rPr>
                                  </w:pPr>
                                  <w:r w:rsidRPr="009F64BA">
                                    <w:rPr>
                                      <w:sz w:val="16"/>
                                      <w:szCs w:val="16"/>
                                    </w:rPr>
                                    <w:t>0.00047335</w:t>
                                  </w:r>
                                </w:p>
                              </w:tc>
                            </w:tr>
                            <w:tr w:rsidR="0057357E" w14:paraId="28FC5E91" w14:textId="77777777" w:rsidTr="00A609EB">
                              <w:tc>
                                <w:tcPr>
                                  <w:tcW w:w="3410" w:type="dxa"/>
                                  <w:tcBorders>
                                    <w:bottom w:val="double" w:sz="4" w:space="0" w:color="auto"/>
                                  </w:tcBorders>
                                </w:tcPr>
                                <w:p w14:paraId="5050F0F2" w14:textId="77777777" w:rsidR="0057357E" w:rsidRPr="009F64BA" w:rsidRDefault="0057357E" w:rsidP="00CD7F6A">
                                  <w:pPr>
                                    <w:pStyle w:val="Text"/>
                                    <w:ind w:firstLine="0"/>
                                    <w:jc w:val="center"/>
                                    <w:rPr>
                                      <w:sz w:val="16"/>
                                      <w:szCs w:val="16"/>
                                    </w:rPr>
                                  </w:pPr>
                                  <w:proofErr w:type="spellStart"/>
                                  <w:r w:rsidRPr="009F64BA">
                                    <w:rPr>
                                      <w:sz w:val="16"/>
                                      <w:szCs w:val="16"/>
                                    </w:rPr>
                                    <w:t>Modelo</w:t>
                                  </w:r>
                                  <w:proofErr w:type="spellEnd"/>
                                  <w:r w:rsidRPr="009F64BA">
                                    <w:rPr>
                                      <w:sz w:val="16"/>
                                      <w:szCs w:val="16"/>
                                    </w:rPr>
                                    <w:t xml:space="preserve"> </w:t>
                                  </w:r>
                                  <w:proofErr w:type="spellStart"/>
                                  <w:r w:rsidRPr="009F64BA">
                                    <w:rPr>
                                      <w:sz w:val="16"/>
                                      <w:szCs w:val="16"/>
                                    </w:rPr>
                                    <w:t>Matemático</w:t>
                                  </w:r>
                                  <w:proofErr w:type="spellEnd"/>
                                  <w:r w:rsidRPr="009F64BA">
                                    <w:rPr>
                                      <w:sz w:val="16"/>
                                      <w:szCs w:val="16"/>
                                    </w:rPr>
                                    <w:t xml:space="preserve"> </w:t>
                                  </w:r>
                                  <w:proofErr w:type="spellStart"/>
                                  <w:r w:rsidRPr="009F64BA">
                                    <w:rPr>
                                      <w:sz w:val="16"/>
                                      <w:szCs w:val="16"/>
                                    </w:rPr>
                                    <w:t>Obtenido</w:t>
                                  </w:r>
                                  <w:proofErr w:type="spellEnd"/>
                                </w:p>
                              </w:tc>
                              <w:tc>
                                <w:tcPr>
                                  <w:tcW w:w="3410" w:type="dxa"/>
                                  <w:tcBorders>
                                    <w:bottom w:val="double" w:sz="4" w:space="0" w:color="auto"/>
                                  </w:tcBorders>
                                </w:tcPr>
                                <w:p w14:paraId="4C384AE8" w14:textId="77777777" w:rsidR="0057357E" w:rsidRPr="009F64BA" w:rsidRDefault="0057357E" w:rsidP="00CD7F6A">
                                  <w:pPr>
                                    <w:pStyle w:val="Text"/>
                                    <w:ind w:firstLine="0"/>
                                    <w:jc w:val="center"/>
                                    <w:rPr>
                                      <w:sz w:val="16"/>
                                      <w:szCs w:val="16"/>
                                    </w:rPr>
                                  </w:pPr>
                                  <w:r w:rsidRPr="009F64BA">
                                    <w:rPr>
                                      <w:position w:val="-18"/>
                                      <w:sz w:val="16"/>
                                      <w:szCs w:val="16"/>
                                    </w:rPr>
                                    <w:object w:dxaOrig="1240" w:dyaOrig="460" w14:anchorId="63AFAD8B">
                                      <v:shape id="_x0000_i1035" type="#_x0000_t75" style="width:62.5pt;height:23.1pt" o:ole="">
                                        <v:imagedata r:id="rId36" o:title=""/>
                                      </v:shape>
                                      <o:OLEObject Type="Embed" ProgID="Equation.DSMT4" ShapeID="_x0000_i1035" DrawAspect="Content" ObjectID="_1776501785" r:id="rId37"/>
                                    </w:object>
                                  </w:r>
                                  <w:r w:rsidRPr="009F64BA">
                                    <w:rPr>
                                      <w:sz w:val="16"/>
                                      <w:szCs w:val="16"/>
                                    </w:rPr>
                                    <w:t xml:space="preserve"> </w:t>
                                  </w:r>
                                </w:p>
                              </w:tc>
                              <w:tc>
                                <w:tcPr>
                                  <w:tcW w:w="3103" w:type="dxa"/>
                                  <w:tcBorders>
                                    <w:bottom w:val="double" w:sz="4" w:space="0" w:color="auto"/>
                                  </w:tcBorders>
                                </w:tcPr>
                                <w:p w14:paraId="269E7BB4" w14:textId="77777777" w:rsidR="0057357E" w:rsidRPr="009F64BA" w:rsidRDefault="0057357E" w:rsidP="00CD7F6A">
                                  <w:pPr>
                                    <w:pStyle w:val="Text"/>
                                    <w:ind w:firstLine="0"/>
                                    <w:jc w:val="center"/>
                                    <w:rPr>
                                      <w:sz w:val="16"/>
                                      <w:szCs w:val="16"/>
                                    </w:rPr>
                                  </w:pPr>
                                  <w:r w:rsidRPr="009F64BA">
                                    <w:rPr>
                                      <w:position w:val="-18"/>
                                      <w:sz w:val="16"/>
                                      <w:szCs w:val="16"/>
                                    </w:rPr>
                                    <w:object w:dxaOrig="1620" w:dyaOrig="460" w14:anchorId="65A1A4A1">
                                      <v:shape id="_x0000_i1036" type="#_x0000_t75" style="width:80.85pt;height:23.1pt" o:ole="">
                                        <v:imagedata r:id="rId38" o:title=""/>
                                      </v:shape>
                                      <o:OLEObject Type="Embed" ProgID="Equation.DSMT4" ShapeID="_x0000_i1036" DrawAspect="Content" ObjectID="_1776501786" r:id="rId39"/>
                                    </w:object>
                                  </w:r>
                                </w:p>
                              </w:tc>
                            </w:tr>
                          </w:tbl>
                          <w:p w14:paraId="74C4A0A9" w14:textId="77777777" w:rsidR="0057357E" w:rsidRDefault="0057357E" w:rsidP="0057357E">
                            <w:pPr>
                              <w:pStyle w:val="TableTitle"/>
                              <w:jc w:val="left"/>
                              <w:rPr>
                                <w:lang w:val="es-EC"/>
                              </w:rPr>
                            </w:pPr>
                          </w:p>
                          <w:p w14:paraId="3654783E" w14:textId="77777777" w:rsidR="0057357E" w:rsidRDefault="0057357E" w:rsidP="0057357E">
                            <w:pPr>
                              <w:pStyle w:val="TableTitle"/>
                              <w:jc w:val="left"/>
                              <w:rPr>
                                <w:lang w:val="es-EC"/>
                              </w:rPr>
                            </w:pPr>
                          </w:p>
                          <w:p w14:paraId="6195BE4F" w14:textId="77777777" w:rsidR="0057357E" w:rsidRDefault="0057357E" w:rsidP="0057357E">
                            <w:pPr>
                              <w:pStyle w:val="TableTitle"/>
                              <w:rPr>
                                <w:lang w:val="es-EC"/>
                              </w:rPr>
                            </w:pPr>
                            <w:r w:rsidRPr="000032C4">
                              <w:rPr>
                                <w:noProof/>
                                <w:lang w:val="es-EC" w:eastAsia="es-EC"/>
                              </w:rPr>
                              <w:drawing>
                                <wp:inline distT="0" distB="0" distL="0" distR="0" wp14:anchorId="507EE61E" wp14:editId="2F4EDAFA">
                                  <wp:extent cx="6291618" cy="1431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t="23800" b="25243"/>
                                          <a:stretch/>
                                        </pic:blipFill>
                                        <pic:spPr bwMode="auto">
                                          <a:xfrm>
                                            <a:off x="0" y="0"/>
                                            <a:ext cx="6400519" cy="1456671"/>
                                          </a:xfrm>
                                          <a:prstGeom prst="rect">
                                            <a:avLst/>
                                          </a:prstGeom>
                                          <a:noFill/>
                                          <a:ln>
                                            <a:noFill/>
                                          </a:ln>
                                          <a:extLst>
                                            <a:ext uri="{53640926-AAD7-44D8-BBD7-CCE9431645EC}">
                                              <a14:shadowObscured xmlns:a14="http://schemas.microsoft.com/office/drawing/2010/main"/>
                                            </a:ext>
                                          </a:extLst>
                                        </pic:spPr>
                                      </pic:pic>
                                    </a:graphicData>
                                  </a:graphic>
                                </wp:inline>
                              </w:drawing>
                            </w:r>
                          </w:p>
                          <w:p w14:paraId="48B2CA18" w14:textId="77777777" w:rsidR="0057357E" w:rsidRDefault="0057357E" w:rsidP="0057357E">
                            <w:pPr>
                              <w:pStyle w:val="TableTitle"/>
                              <w:jc w:val="left"/>
                              <w:rPr>
                                <w:lang w:val="es-EC"/>
                              </w:rPr>
                            </w:pPr>
                          </w:p>
                          <w:p w14:paraId="0DFFDC0E" w14:textId="77777777"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 xml:space="preserve">Fig. </w:t>
                            </w:r>
                            <w:r>
                              <w:rPr>
                                <w:lang w:val="es-EC"/>
                              </w:rPr>
                              <w:t>9</w:t>
                            </w:r>
                            <w:r w:rsidRPr="00CD7F6A">
                              <w:rPr>
                                <w:lang w:val="es-EC"/>
                              </w:rPr>
                              <w:t xml:space="preserve">. </w:t>
                            </w:r>
                            <w:r w:rsidRPr="00C805C8">
                              <w:rPr>
                                <w:lang w:val="es-EC"/>
                              </w:rPr>
                              <w:t>Esquema de control en cascada, planteado para la trituradora</w:t>
                            </w:r>
                            <w:r>
                              <w:rPr>
                                <w:lang w:val="es-EC"/>
                              </w:rPr>
                              <w:t>.</w:t>
                            </w:r>
                          </w:p>
                          <w:p w14:paraId="2BA9B6B1" w14:textId="77777777" w:rsidR="0057357E" w:rsidRDefault="0057357E" w:rsidP="0057357E">
                            <w:pPr>
                              <w:pStyle w:val="TableTitle"/>
                              <w:jc w:val="left"/>
                              <w:rPr>
                                <w:lang w:val="es-EC"/>
                              </w:rPr>
                            </w:pPr>
                          </w:p>
                          <w:p w14:paraId="28D26138" w14:textId="77777777" w:rsidR="0057357E" w:rsidRDefault="0057357E" w:rsidP="0057357E">
                            <w:pPr>
                              <w:pStyle w:val="TableTitle"/>
                              <w:jc w:val="left"/>
                              <w:rPr>
                                <w:lang w:val="es-EC"/>
                              </w:rPr>
                            </w:pPr>
                          </w:p>
                          <w:p w14:paraId="29E86EAC" w14:textId="77777777" w:rsidR="0057357E" w:rsidRDefault="0057357E" w:rsidP="0057357E">
                            <w:pPr>
                              <w:pStyle w:val="TableTitle"/>
                              <w:rPr>
                                <w:lang w:val="es-EC"/>
                              </w:rPr>
                            </w:pPr>
                            <w:r w:rsidRPr="000032C4">
                              <w:rPr>
                                <w:noProof/>
                                <w:lang w:val="es-EC" w:eastAsia="es-EC"/>
                              </w:rPr>
                              <w:drawing>
                                <wp:inline distT="0" distB="0" distL="0" distR="0" wp14:anchorId="7F3366A2" wp14:editId="71F54F6E">
                                  <wp:extent cx="6459321" cy="163760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t="21526" b="21701"/>
                                          <a:stretch/>
                                        </pic:blipFill>
                                        <pic:spPr bwMode="auto">
                                          <a:xfrm>
                                            <a:off x="0" y="0"/>
                                            <a:ext cx="6557937" cy="1662604"/>
                                          </a:xfrm>
                                          <a:prstGeom prst="rect">
                                            <a:avLst/>
                                          </a:prstGeom>
                                          <a:noFill/>
                                          <a:ln>
                                            <a:noFill/>
                                          </a:ln>
                                          <a:extLst>
                                            <a:ext uri="{53640926-AAD7-44D8-BBD7-CCE9431645EC}">
                                              <a14:shadowObscured xmlns:a14="http://schemas.microsoft.com/office/drawing/2010/main"/>
                                            </a:ext>
                                          </a:extLst>
                                        </pic:spPr>
                                      </pic:pic>
                                    </a:graphicData>
                                  </a:graphic>
                                </wp:inline>
                              </w:drawing>
                            </w:r>
                          </w:p>
                          <w:p w14:paraId="54EA8158" w14:textId="77777777" w:rsidR="0057357E" w:rsidRDefault="0057357E" w:rsidP="0057357E">
                            <w:pPr>
                              <w:pStyle w:val="TableTitle"/>
                              <w:jc w:val="left"/>
                              <w:rPr>
                                <w:lang w:val="es-EC"/>
                              </w:rPr>
                            </w:pPr>
                          </w:p>
                          <w:p w14:paraId="4370E409" w14:textId="5A675E0C"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 xml:space="preserve">Fig. </w:t>
                            </w:r>
                            <w:r>
                              <w:rPr>
                                <w:lang w:val="es-EC"/>
                              </w:rPr>
                              <w:t>10</w:t>
                            </w:r>
                            <w:r w:rsidRPr="00CD7F6A">
                              <w:rPr>
                                <w:lang w:val="es-EC"/>
                              </w:rPr>
                              <w:t xml:space="preserve">. </w:t>
                            </w:r>
                            <w:r w:rsidRPr="00C805C8">
                              <w:rPr>
                                <w:lang w:val="es-EC"/>
                              </w:rPr>
                              <w:t xml:space="preserve">Diagrama de bloques </w:t>
                            </w:r>
                            <w:r w:rsidR="000F65F6">
                              <w:rPr>
                                <w:lang w:val="es-EC"/>
                              </w:rPr>
                              <w:t>mediante</w:t>
                            </w:r>
                            <w:r w:rsidRPr="00C805C8">
                              <w:rPr>
                                <w:lang w:val="es-EC"/>
                              </w:rPr>
                              <w:t xml:space="preserve"> el método de control Predictor de Smith</w:t>
                            </w:r>
                            <w:r>
                              <w:rPr>
                                <w:lang w:val="es-EC"/>
                              </w:rPr>
                              <w:t>.</w:t>
                            </w:r>
                          </w:p>
                          <w:p w14:paraId="5CE909A8" w14:textId="77777777" w:rsidR="0057357E" w:rsidRPr="00CD7F6A" w:rsidRDefault="0057357E" w:rsidP="0057357E">
                            <w:pPr>
                              <w:pStyle w:val="TableTitle"/>
                              <w:jc w:val="left"/>
                              <w:rPr>
                                <w:lang w:val="es-E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5.95pt;margin-top:-.25pt;width:510.75pt;height:70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" o:allowincell="f" stroked="f">
                <v:textbox inset="0,0,0,0">
                  <w:txbxContent>
                    <w:p w14:paraId="0535AD5A" w14:textId="77777777" w:rsidR="0057357E" w:rsidRDefault="0057357E" w:rsidP="0057357E">
                      <w:pPr>
                        <w:pStyle w:val="figurecaption"/>
                        <w:numPr>
                          <w:ilvl w:val="0"/>
                          <w:numId w:val="0"/>
                        </w:numPr>
                        <w:tabs>
                          <w:tab w:val="clear" w:pos="533"/>
                          <w:tab w:val="left" w:pos="426"/>
                        </w:tabs>
                        <w:spacing w:before="60" w:after="120"/>
                        <w:jc w:val="center"/>
                        <w:rPr>
                          <w:color w:val="FF0000"/>
                        </w:rPr>
                      </w:pPr>
                      <w:r w:rsidRPr="000032C4">
                        <w:rPr>
                          <w:bdr w:val="single" w:sz="8" w:space="0" w:color="auto"/>
                          <w:lang w:val="es-EC" w:eastAsia="es-EC"/>
                        </w:rPr>
                        <w:drawing>
                          <wp:inline distT="0" distB="0" distL="0" distR="0" wp14:anchorId="73244A72" wp14:editId="5248DE24">
                            <wp:extent cx="6435535" cy="2896819"/>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16422" cy="2933228"/>
                                    </a:xfrm>
                                    <a:prstGeom prst="rect">
                                      <a:avLst/>
                                    </a:prstGeom>
                                    <a:noFill/>
                                    <a:ln>
                                      <a:noFill/>
                                    </a:ln>
                                  </pic:spPr>
                                </pic:pic>
                              </a:graphicData>
                            </a:graphic>
                          </wp:inline>
                        </w:drawing>
                      </w:r>
                    </w:p>
                    <w:p w14:paraId="774808A5" w14:textId="77777777"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Fig. 8. Resultados obtenidos con la herramienta APPS de MATLAB</w:t>
                      </w:r>
                      <w:r w:rsidRPr="003A2999">
                        <w:rPr>
                          <w:vertAlign w:val="superscript"/>
                          <w:lang w:val="es-EC"/>
                        </w:rPr>
                        <w:t>®</w:t>
                      </w:r>
                      <w:r>
                        <w:rPr>
                          <w:lang w:val="es-EC"/>
                        </w:rPr>
                        <w:t>.</w:t>
                      </w:r>
                    </w:p>
                    <w:p w14:paraId="21808F90" w14:textId="77777777" w:rsidR="0057357E" w:rsidRDefault="0057357E" w:rsidP="0057357E">
                      <w:pPr>
                        <w:pStyle w:val="figurecaption"/>
                        <w:numPr>
                          <w:ilvl w:val="0"/>
                          <w:numId w:val="0"/>
                        </w:numPr>
                        <w:tabs>
                          <w:tab w:val="clear" w:pos="533"/>
                          <w:tab w:val="left" w:pos="426"/>
                        </w:tabs>
                        <w:spacing w:before="120" w:after="0"/>
                        <w:rPr>
                          <w:lang w:val="es-EC"/>
                        </w:rPr>
                      </w:pPr>
                    </w:p>
                    <w:p w14:paraId="5C105742" w14:textId="77777777" w:rsidR="0057357E" w:rsidRPr="00484795" w:rsidRDefault="0057357E" w:rsidP="0057357E">
                      <w:pPr>
                        <w:pStyle w:val="TableTitle"/>
                        <w:spacing w:before="120"/>
                        <w:rPr>
                          <w:lang w:val="es-EC"/>
                        </w:rPr>
                      </w:pPr>
                      <w:r w:rsidRPr="00484795">
                        <w:rPr>
                          <w:lang w:val="es-EC"/>
                        </w:rPr>
                        <w:t>TABLA I</w:t>
                      </w:r>
                      <w:r>
                        <w:rPr>
                          <w:lang w:val="es-EC"/>
                        </w:rPr>
                        <w:t>I</w:t>
                      </w:r>
                      <w:r w:rsidRPr="00484795">
                        <w:rPr>
                          <w:lang w:val="es-EC"/>
                        </w:rPr>
                        <w:t>I</w:t>
                      </w:r>
                    </w:p>
                    <w:p w14:paraId="79F077E8" w14:textId="77777777" w:rsidR="0057357E" w:rsidRDefault="0057357E" w:rsidP="0057357E">
                      <w:pPr>
                        <w:pStyle w:val="TableTitle"/>
                        <w:rPr>
                          <w:lang w:val="es-EC"/>
                        </w:rPr>
                      </w:pPr>
                      <w:r>
                        <w:rPr>
                          <w:lang w:val="es-EC"/>
                        </w:rPr>
                        <w:t>M</w:t>
                      </w:r>
                      <w:r w:rsidRPr="00484795">
                        <w:rPr>
                          <w:lang w:val="es-EC"/>
                        </w:rPr>
                        <w:t>uestra de los valores más significativos de los resultados hallados experimentalmente de la trituradora</w:t>
                      </w:r>
                    </w:p>
                    <w:tbl>
                      <w:tblPr>
                        <w:tblStyle w:val="Tablaconcuadrcula"/>
                        <w:tblW w:w="992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3410"/>
                        <w:gridCol w:w="3103"/>
                      </w:tblGrid>
                      <w:tr w:rsidR="0057357E" w:rsidRPr="003F2A15" w14:paraId="28EC745A" w14:textId="77777777" w:rsidTr="00A609EB">
                        <w:tc>
                          <w:tcPr>
                            <w:tcW w:w="3410" w:type="dxa"/>
                            <w:tcBorders>
                              <w:top w:val="double" w:sz="4" w:space="0" w:color="auto"/>
                              <w:bottom w:val="single" w:sz="4" w:space="0" w:color="auto"/>
                            </w:tcBorders>
                          </w:tcPr>
                          <w:p w14:paraId="193505EE" w14:textId="77777777" w:rsidR="0057357E" w:rsidRPr="00C805C8" w:rsidRDefault="0057357E" w:rsidP="00CD7F6A">
                            <w:pPr>
                              <w:pStyle w:val="Text"/>
                              <w:ind w:firstLine="0"/>
                              <w:jc w:val="center"/>
                              <w:rPr>
                                <w:sz w:val="16"/>
                                <w:szCs w:val="16"/>
                                <w:lang w:val="es-EC"/>
                              </w:rPr>
                            </w:pPr>
                          </w:p>
                        </w:tc>
                        <w:tc>
                          <w:tcPr>
                            <w:tcW w:w="3410" w:type="dxa"/>
                            <w:tcBorders>
                              <w:top w:val="double" w:sz="4" w:space="0" w:color="auto"/>
                              <w:bottom w:val="single" w:sz="4" w:space="0" w:color="auto"/>
                            </w:tcBorders>
                          </w:tcPr>
                          <w:p w14:paraId="22313EAC" w14:textId="77777777" w:rsidR="0057357E" w:rsidRPr="00C805C8" w:rsidRDefault="0057357E" w:rsidP="00CD7F6A">
                            <w:pPr>
                              <w:pStyle w:val="Text"/>
                              <w:ind w:firstLine="0"/>
                              <w:jc w:val="center"/>
                              <w:rPr>
                                <w:sz w:val="16"/>
                                <w:szCs w:val="16"/>
                                <w:lang w:val="es-EC"/>
                              </w:rPr>
                            </w:pPr>
                            <w:r w:rsidRPr="00C805C8">
                              <w:rPr>
                                <w:sz w:val="16"/>
                                <w:szCs w:val="16"/>
                                <w:lang w:val="es-EC"/>
                              </w:rPr>
                              <w:t>CADCS-Datos Interpolados, filtrados y escalados(1024)</w:t>
                            </w:r>
                          </w:p>
                        </w:tc>
                        <w:tc>
                          <w:tcPr>
                            <w:tcW w:w="3103" w:type="dxa"/>
                            <w:tcBorders>
                              <w:top w:val="double" w:sz="4" w:space="0" w:color="auto"/>
                              <w:bottom w:val="single" w:sz="4" w:space="0" w:color="auto"/>
                            </w:tcBorders>
                          </w:tcPr>
                          <w:p w14:paraId="563E23B3" w14:textId="77B8D0D8" w:rsidR="0057357E" w:rsidRPr="00C805C8" w:rsidRDefault="000F65F6" w:rsidP="000F65F6">
                            <w:pPr>
                              <w:pStyle w:val="Text"/>
                              <w:ind w:firstLine="0"/>
                              <w:jc w:val="center"/>
                              <w:rPr>
                                <w:sz w:val="16"/>
                                <w:szCs w:val="16"/>
                                <w:lang w:val="es-EC"/>
                              </w:rPr>
                            </w:pPr>
                            <w:r>
                              <w:rPr>
                                <w:sz w:val="16"/>
                                <w:szCs w:val="16"/>
                                <w:lang w:val="es-EC"/>
                              </w:rPr>
                              <w:t>Al a</w:t>
                            </w:r>
                            <w:r w:rsidR="0057357E" w:rsidRPr="00C805C8">
                              <w:rPr>
                                <w:sz w:val="16"/>
                                <w:szCs w:val="16"/>
                                <w:lang w:val="es-EC"/>
                              </w:rPr>
                              <w:t>plica</w:t>
                            </w:r>
                            <w:r>
                              <w:rPr>
                                <w:sz w:val="16"/>
                                <w:szCs w:val="16"/>
                                <w:lang w:val="es-EC"/>
                              </w:rPr>
                              <w:t>r</w:t>
                            </w:r>
                            <w:r w:rsidR="0057357E" w:rsidRPr="00C805C8">
                              <w:rPr>
                                <w:sz w:val="16"/>
                                <w:szCs w:val="16"/>
                                <w:lang w:val="es-EC"/>
                              </w:rPr>
                              <w:t xml:space="preserve"> la herramienta APPS de MATLAB®</w:t>
                            </w:r>
                          </w:p>
                        </w:tc>
                      </w:tr>
                      <w:tr w:rsidR="0057357E" w14:paraId="12793E1F" w14:textId="77777777" w:rsidTr="00A609EB">
                        <w:tc>
                          <w:tcPr>
                            <w:tcW w:w="3410" w:type="dxa"/>
                            <w:tcBorders>
                              <w:top w:val="single" w:sz="4" w:space="0" w:color="auto"/>
                            </w:tcBorders>
                          </w:tcPr>
                          <w:p w14:paraId="123870DF" w14:textId="77777777" w:rsidR="0057357E" w:rsidRPr="009F64BA" w:rsidRDefault="0057357E" w:rsidP="00CD7F6A">
                            <w:pPr>
                              <w:pStyle w:val="Text"/>
                              <w:ind w:firstLine="0"/>
                              <w:jc w:val="center"/>
                              <w:rPr>
                                <w:sz w:val="16"/>
                                <w:szCs w:val="16"/>
                              </w:rPr>
                            </w:pPr>
                            <w:r w:rsidRPr="009F64BA">
                              <w:rPr>
                                <w:sz w:val="16"/>
                                <w:szCs w:val="16"/>
                              </w:rPr>
                              <w:t>% del Error</w:t>
                            </w:r>
                          </w:p>
                        </w:tc>
                        <w:tc>
                          <w:tcPr>
                            <w:tcW w:w="3410" w:type="dxa"/>
                            <w:tcBorders>
                              <w:top w:val="single" w:sz="4" w:space="0" w:color="auto"/>
                            </w:tcBorders>
                          </w:tcPr>
                          <w:p w14:paraId="1A4EDC21" w14:textId="77777777" w:rsidR="0057357E" w:rsidRPr="00C805C8" w:rsidRDefault="0057357E" w:rsidP="00CD7F6A">
                            <w:pPr>
                              <w:pStyle w:val="Text"/>
                              <w:ind w:firstLine="0"/>
                              <w:jc w:val="center"/>
                              <w:rPr>
                                <w:sz w:val="16"/>
                                <w:szCs w:val="16"/>
                                <w:lang w:val="es-EC"/>
                              </w:rPr>
                            </w:pPr>
                            <w:r w:rsidRPr="00C805C8">
                              <w:rPr>
                                <w:sz w:val="16"/>
                                <w:szCs w:val="16"/>
                                <w:lang w:val="es-EC"/>
                              </w:rPr>
                              <w:t>Al inicio de la simulación es de 100%,  a la mitad de 10% y al final de 0%</w:t>
                            </w:r>
                          </w:p>
                        </w:tc>
                        <w:tc>
                          <w:tcPr>
                            <w:tcW w:w="3103" w:type="dxa"/>
                            <w:tcBorders>
                              <w:top w:val="single" w:sz="4" w:space="0" w:color="auto"/>
                            </w:tcBorders>
                          </w:tcPr>
                          <w:p w14:paraId="5E5F8B8B" w14:textId="77777777" w:rsidR="0057357E" w:rsidRPr="009F64BA" w:rsidRDefault="0057357E" w:rsidP="00CD7F6A">
                            <w:pPr>
                              <w:pStyle w:val="Text"/>
                              <w:ind w:firstLine="0"/>
                              <w:jc w:val="center"/>
                              <w:rPr>
                                <w:sz w:val="16"/>
                                <w:szCs w:val="16"/>
                              </w:rPr>
                            </w:pPr>
                            <w:r w:rsidRPr="009F64BA">
                              <w:rPr>
                                <w:sz w:val="16"/>
                                <w:szCs w:val="16"/>
                              </w:rPr>
                              <w:t>0.00047335</w:t>
                            </w:r>
                          </w:p>
                        </w:tc>
                      </w:tr>
                      <w:tr w:rsidR="0057357E" w14:paraId="28FC5E91" w14:textId="77777777" w:rsidTr="00A609EB">
                        <w:tc>
                          <w:tcPr>
                            <w:tcW w:w="3410" w:type="dxa"/>
                            <w:tcBorders>
                              <w:bottom w:val="double" w:sz="4" w:space="0" w:color="auto"/>
                            </w:tcBorders>
                          </w:tcPr>
                          <w:p w14:paraId="5050F0F2" w14:textId="77777777" w:rsidR="0057357E" w:rsidRPr="009F64BA" w:rsidRDefault="0057357E" w:rsidP="00CD7F6A">
                            <w:pPr>
                              <w:pStyle w:val="Text"/>
                              <w:ind w:firstLine="0"/>
                              <w:jc w:val="center"/>
                              <w:rPr>
                                <w:sz w:val="16"/>
                                <w:szCs w:val="16"/>
                              </w:rPr>
                            </w:pPr>
                            <w:proofErr w:type="spellStart"/>
                            <w:r w:rsidRPr="009F64BA">
                              <w:rPr>
                                <w:sz w:val="16"/>
                                <w:szCs w:val="16"/>
                              </w:rPr>
                              <w:t>Modelo</w:t>
                            </w:r>
                            <w:proofErr w:type="spellEnd"/>
                            <w:r w:rsidRPr="009F64BA">
                              <w:rPr>
                                <w:sz w:val="16"/>
                                <w:szCs w:val="16"/>
                              </w:rPr>
                              <w:t xml:space="preserve"> </w:t>
                            </w:r>
                            <w:proofErr w:type="spellStart"/>
                            <w:r w:rsidRPr="009F64BA">
                              <w:rPr>
                                <w:sz w:val="16"/>
                                <w:szCs w:val="16"/>
                              </w:rPr>
                              <w:t>Matemático</w:t>
                            </w:r>
                            <w:proofErr w:type="spellEnd"/>
                            <w:r w:rsidRPr="009F64BA">
                              <w:rPr>
                                <w:sz w:val="16"/>
                                <w:szCs w:val="16"/>
                              </w:rPr>
                              <w:t xml:space="preserve"> </w:t>
                            </w:r>
                            <w:proofErr w:type="spellStart"/>
                            <w:r w:rsidRPr="009F64BA">
                              <w:rPr>
                                <w:sz w:val="16"/>
                                <w:szCs w:val="16"/>
                              </w:rPr>
                              <w:t>Obtenido</w:t>
                            </w:r>
                            <w:proofErr w:type="spellEnd"/>
                          </w:p>
                        </w:tc>
                        <w:tc>
                          <w:tcPr>
                            <w:tcW w:w="3410" w:type="dxa"/>
                            <w:tcBorders>
                              <w:bottom w:val="double" w:sz="4" w:space="0" w:color="auto"/>
                            </w:tcBorders>
                          </w:tcPr>
                          <w:p w14:paraId="4C384AE8" w14:textId="77777777" w:rsidR="0057357E" w:rsidRPr="009F64BA" w:rsidRDefault="0057357E" w:rsidP="00CD7F6A">
                            <w:pPr>
                              <w:pStyle w:val="Text"/>
                              <w:ind w:firstLine="0"/>
                              <w:jc w:val="center"/>
                              <w:rPr>
                                <w:sz w:val="16"/>
                                <w:szCs w:val="16"/>
                              </w:rPr>
                            </w:pPr>
                            <w:r w:rsidRPr="009F64BA">
                              <w:rPr>
                                <w:position w:val="-18"/>
                                <w:sz w:val="16"/>
                                <w:szCs w:val="16"/>
                              </w:rPr>
                              <w:object w:dxaOrig="1240" w:dyaOrig="460" w14:anchorId="63AFAD8B">
                                <v:shape id="_x0000_i1035" type="#_x0000_t75" style="width:62.5pt;height:23.1pt" o:ole="">
                                  <v:imagedata r:id="rId36" o:title=""/>
                                </v:shape>
                                <o:OLEObject Type="Embed" ProgID="Equation.DSMT4" ShapeID="_x0000_i1035" DrawAspect="Content" ObjectID="_1776501785" r:id="rId42"/>
                              </w:object>
                            </w:r>
                            <w:r w:rsidRPr="009F64BA">
                              <w:rPr>
                                <w:sz w:val="16"/>
                                <w:szCs w:val="16"/>
                              </w:rPr>
                              <w:t xml:space="preserve"> </w:t>
                            </w:r>
                          </w:p>
                        </w:tc>
                        <w:tc>
                          <w:tcPr>
                            <w:tcW w:w="3103" w:type="dxa"/>
                            <w:tcBorders>
                              <w:bottom w:val="double" w:sz="4" w:space="0" w:color="auto"/>
                            </w:tcBorders>
                          </w:tcPr>
                          <w:p w14:paraId="269E7BB4" w14:textId="77777777" w:rsidR="0057357E" w:rsidRPr="009F64BA" w:rsidRDefault="0057357E" w:rsidP="00CD7F6A">
                            <w:pPr>
                              <w:pStyle w:val="Text"/>
                              <w:ind w:firstLine="0"/>
                              <w:jc w:val="center"/>
                              <w:rPr>
                                <w:sz w:val="16"/>
                                <w:szCs w:val="16"/>
                              </w:rPr>
                            </w:pPr>
                            <w:r w:rsidRPr="009F64BA">
                              <w:rPr>
                                <w:position w:val="-18"/>
                                <w:sz w:val="16"/>
                                <w:szCs w:val="16"/>
                              </w:rPr>
                              <w:object w:dxaOrig="1620" w:dyaOrig="460" w14:anchorId="65A1A4A1">
                                <v:shape id="_x0000_i1036" type="#_x0000_t75" style="width:80.85pt;height:23.1pt" o:ole="">
                                  <v:imagedata r:id="rId38" o:title=""/>
                                </v:shape>
                                <o:OLEObject Type="Embed" ProgID="Equation.DSMT4" ShapeID="_x0000_i1036" DrawAspect="Content" ObjectID="_1776501786" r:id="rId43"/>
                              </w:object>
                            </w:r>
                          </w:p>
                        </w:tc>
                      </w:tr>
                    </w:tbl>
                    <w:p w14:paraId="74C4A0A9" w14:textId="77777777" w:rsidR="0057357E" w:rsidRDefault="0057357E" w:rsidP="0057357E">
                      <w:pPr>
                        <w:pStyle w:val="TableTitle"/>
                        <w:jc w:val="left"/>
                        <w:rPr>
                          <w:lang w:val="es-EC"/>
                        </w:rPr>
                      </w:pPr>
                    </w:p>
                    <w:p w14:paraId="3654783E" w14:textId="77777777" w:rsidR="0057357E" w:rsidRDefault="0057357E" w:rsidP="0057357E">
                      <w:pPr>
                        <w:pStyle w:val="TableTitle"/>
                        <w:jc w:val="left"/>
                        <w:rPr>
                          <w:lang w:val="es-EC"/>
                        </w:rPr>
                      </w:pPr>
                    </w:p>
                    <w:p w14:paraId="6195BE4F" w14:textId="77777777" w:rsidR="0057357E" w:rsidRDefault="0057357E" w:rsidP="0057357E">
                      <w:pPr>
                        <w:pStyle w:val="TableTitle"/>
                        <w:rPr>
                          <w:lang w:val="es-EC"/>
                        </w:rPr>
                      </w:pPr>
                      <w:r w:rsidRPr="000032C4">
                        <w:rPr>
                          <w:noProof/>
                          <w:lang w:val="es-EC" w:eastAsia="es-EC"/>
                        </w:rPr>
                        <w:drawing>
                          <wp:inline distT="0" distB="0" distL="0" distR="0" wp14:anchorId="507EE61E" wp14:editId="2F4EDAFA">
                            <wp:extent cx="6291618" cy="1431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t="23800" b="25243"/>
                                    <a:stretch/>
                                  </pic:blipFill>
                                  <pic:spPr bwMode="auto">
                                    <a:xfrm>
                                      <a:off x="0" y="0"/>
                                      <a:ext cx="6400519" cy="1456671"/>
                                    </a:xfrm>
                                    <a:prstGeom prst="rect">
                                      <a:avLst/>
                                    </a:prstGeom>
                                    <a:noFill/>
                                    <a:ln>
                                      <a:noFill/>
                                    </a:ln>
                                    <a:extLst>
                                      <a:ext uri="{53640926-AAD7-44D8-BBD7-CCE9431645EC}">
                                        <a14:shadowObscured xmlns:a14="http://schemas.microsoft.com/office/drawing/2010/main"/>
                                      </a:ext>
                                    </a:extLst>
                                  </pic:spPr>
                                </pic:pic>
                              </a:graphicData>
                            </a:graphic>
                          </wp:inline>
                        </w:drawing>
                      </w:r>
                    </w:p>
                    <w:p w14:paraId="48B2CA18" w14:textId="77777777" w:rsidR="0057357E" w:rsidRDefault="0057357E" w:rsidP="0057357E">
                      <w:pPr>
                        <w:pStyle w:val="TableTitle"/>
                        <w:jc w:val="left"/>
                        <w:rPr>
                          <w:lang w:val="es-EC"/>
                        </w:rPr>
                      </w:pPr>
                    </w:p>
                    <w:p w14:paraId="0DFFDC0E" w14:textId="77777777"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 xml:space="preserve">Fig. </w:t>
                      </w:r>
                      <w:r>
                        <w:rPr>
                          <w:lang w:val="es-EC"/>
                        </w:rPr>
                        <w:t>9</w:t>
                      </w:r>
                      <w:r w:rsidRPr="00CD7F6A">
                        <w:rPr>
                          <w:lang w:val="es-EC"/>
                        </w:rPr>
                        <w:t xml:space="preserve">. </w:t>
                      </w:r>
                      <w:r w:rsidRPr="00C805C8">
                        <w:rPr>
                          <w:lang w:val="es-EC"/>
                        </w:rPr>
                        <w:t>Esquema de control en cascada, planteado para la trituradora</w:t>
                      </w:r>
                      <w:r>
                        <w:rPr>
                          <w:lang w:val="es-EC"/>
                        </w:rPr>
                        <w:t>.</w:t>
                      </w:r>
                    </w:p>
                    <w:p w14:paraId="2BA9B6B1" w14:textId="77777777" w:rsidR="0057357E" w:rsidRDefault="0057357E" w:rsidP="0057357E">
                      <w:pPr>
                        <w:pStyle w:val="TableTitle"/>
                        <w:jc w:val="left"/>
                        <w:rPr>
                          <w:lang w:val="es-EC"/>
                        </w:rPr>
                      </w:pPr>
                    </w:p>
                    <w:p w14:paraId="28D26138" w14:textId="77777777" w:rsidR="0057357E" w:rsidRDefault="0057357E" w:rsidP="0057357E">
                      <w:pPr>
                        <w:pStyle w:val="TableTitle"/>
                        <w:jc w:val="left"/>
                        <w:rPr>
                          <w:lang w:val="es-EC"/>
                        </w:rPr>
                      </w:pPr>
                    </w:p>
                    <w:p w14:paraId="29E86EAC" w14:textId="77777777" w:rsidR="0057357E" w:rsidRDefault="0057357E" w:rsidP="0057357E">
                      <w:pPr>
                        <w:pStyle w:val="TableTitle"/>
                        <w:rPr>
                          <w:lang w:val="es-EC"/>
                        </w:rPr>
                      </w:pPr>
                      <w:r w:rsidRPr="000032C4">
                        <w:rPr>
                          <w:noProof/>
                          <w:lang w:val="es-EC" w:eastAsia="es-EC"/>
                        </w:rPr>
                        <w:drawing>
                          <wp:inline distT="0" distB="0" distL="0" distR="0" wp14:anchorId="7F3366A2" wp14:editId="71F54F6E">
                            <wp:extent cx="6459321" cy="163760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a:extLst>
                                        <a:ext uri="{28A0092B-C50C-407E-A947-70E740481C1C}">
                                          <a14:useLocalDpi xmlns:a14="http://schemas.microsoft.com/office/drawing/2010/main" val="0"/>
                                        </a:ext>
                                      </a:extLst>
                                    </a:blip>
                                    <a:srcRect t="21526" b="21701"/>
                                    <a:stretch/>
                                  </pic:blipFill>
                                  <pic:spPr bwMode="auto">
                                    <a:xfrm>
                                      <a:off x="0" y="0"/>
                                      <a:ext cx="6557937" cy="1662604"/>
                                    </a:xfrm>
                                    <a:prstGeom prst="rect">
                                      <a:avLst/>
                                    </a:prstGeom>
                                    <a:noFill/>
                                    <a:ln>
                                      <a:noFill/>
                                    </a:ln>
                                    <a:extLst>
                                      <a:ext uri="{53640926-AAD7-44D8-BBD7-CCE9431645EC}">
                                        <a14:shadowObscured xmlns:a14="http://schemas.microsoft.com/office/drawing/2010/main"/>
                                      </a:ext>
                                    </a:extLst>
                                  </pic:spPr>
                                </pic:pic>
                              </a:graphicData>
                            </a:graphic>
                          </wp:inline>
                        </w:drawing>
                      </w:r>
                    </w:p>
                    <w:p w14:paraId="54EA8158" w14:textId="77777777" w:rsidR="0057357E" w:rsidRDefault="0057357E" w:rsidP="0057357E">
                      <w:pPr>
                        <w:pStyle w:val="TableTitle"/>
                        <w:jc w:val="left"/>
                        <w:rPr>
                          <w:lang w:val="es-EC"/>
                        </w:rPr>
                      </w:pPr>
                    </w:p>
                    <w:p w14:paraId="4370E409" w14:textId="5A675E0C" w:rsidR="0057357E" w:rsidRDefault="0057357E" w:rsidP="0057357E">
                      <w:pPr>
                        <w:pStyle w:val="figurecaption"/>
                        <w:numPr>
                          <w:ilvl w:val="0"/>
                          <w:numId w:val="0"/>
                        </w:numPr>
                        <w:tabs>
                          <w:tab w:val="clear" w:pos="533"/>
                          <w:tab w:val="left" w:pos="426"/>
                        </w:tabs>
                        <w:spacing w:before="120" w:after="0"/>
                        <w:rPr>
                          <w:lang w:val="es-EC"/>
                        </w:rPr>
                      </w:pPr>
                      <w:r w:rsidRPr="00CD7F6A">
                        <w:rPr>
                          <w:lang w:val="es-EC"/>
                        </w:rPr>
                        <w:t xml:space="preserve">Fig. </w:t>
                      </w:r>
                      <w:r>
                        <w:rPr>
                          <w:lang w:val="es-EC"/>
                        </w:rPr>
                        <w:t>10</w:t>
                      </w:r>
                      <w:r w:rsidRPr="00CD7F6A">
                        <w:rPr>
                          <w:lang w:val="es-EC"/>
                        </w:rPr>
                        <w:t xml:space="preserve">. </w:t>
                      </w:r>
                      <w:r w:rsidRPr="00C805C8">
                        <w:rPr>
                          <w:lang w:val="es-EC"/>
                        </w:rPr>
                        <w:t xml:space="preserve">Diagrama de bloques </w:t>
                      </w:r>
                      <w:r w:rsidR="000F65F6">
                        <w:rPr>
                          <w:lang w:val="es-EC"/>
                        </w:rPr>
                        <w:t>mediante</w:t>
                      </w:r>
                      <w:r w:rsidRPr="00C805C8">
                        <w:rPr>
                          <w:lang w:val="es-EC"/>
                        </w:rPr>
                        <w:t xml:space="preserve"> el método de control Predictor de Smith</w:t>
                      </w:r>
                      <w:r>
                        <w:rPr>
                          <w:lang w:val="es-EC"/>
                        </w:rPr>
                        <w:t>.</w:t>
                      </w:r>
                    </w:p>
                    <w:p w14:paraId="5CE909A8" w14:textId="77777777" w:rsidR="0057357E" w:rsidRPr="00CD7F6A" w:rsidRDefault="0057357E" w:rsidP="0057357E">
                      <w:pPr>
                        <w:pStyle w:val="TableTitle"/>
                        <w:jc w:val="left"/>
                        <w:rPr>
                          <w:lang w:val="es-EC"/>
                        </w:rPr>
                      </w:pPr>
                    </w:p>
                  </w:txbxContent>
                </v:textbox>
                <w10:wrap type="square" anchorx="margin" anchory="margin"/>
              </v:shape>
            </w:pict>
          </mc:Fallback>
        </mc:AlternateContent>
      </w:r>
    </w:p>
    <w:p w14:paraId="54BAAAA5" w14:textId="59607596" w:rsidR="006F1DDD" w:rsidRPr="006F1DDD" w:rsidRDefault="006F1DDD" w:rsidP="006F1DDD">
      <w:pPr>
        <w:pStyle w:val="Ttulo2"/>
        <w:rPr>
          <w:lang w:val="es-EC"/>
        </w:rPr>
      </w:pPr>
      <w:r w:rsidRPr="006F1DDD">
        <w:rPr>
          <w:lang w:val="es-EC"/>
        </w:rPr>
        <w:lastRenderedPageBreak/>
        <w:t>Diseño del servomecanismo</w:t>
      </w:r>
    </w:p>
    <w:p w14:paraId="18316598" w14:textId="09C15289" w:rsidR="006F1DDD" w:rsidRPr="006F1DDD" w:rsidRDefault="006F1DDD" w:rsidP="006F1DDD">
      <w:pPr>
        <w:pStyle w:val="Text"/>
        <w:rPr>
          <w:lang w:val="es-EC"/>
        </w:rPr>
      </w:pPr>
      <w:r w:rsidRPr="006F1DDD">
        <w:rPr>
          <w:lang w:val="es-EC"/>
        </w:rPr>
        <w:t>De acuerdo al valor final obtenido la mejor opción es utilizar el sistema de engranajes con un puntaje de 8</w:t>
      </w:r>
      <w:r w:rsidR="009459B3">
        <w:rPr>
          <w:lang w:val="es-EC"/>
        </w:rPr>
        <w:t>.</w:t>
      </w:r>
      <w:r w:rsidRPr="006F1DDD">
        <w:rPr>
          <w:lang w:val="es-EC"/>
        </w:rPr>
        <w:t>6, lo cual se corresponde con las condiciones de la máquina. El sistema de engranajes no requiere de mucho espacio, así también su construcción es más rápida con referencia a los otros sistemas, tiene muy buena eficiencia y se prolonga su vida útil con un adecuado mantenimiento que es la lubricación de los dientes. Debido al valor obtenido se selecciona para esta servotransmisión el sistema de engrana</w:t>
      </w:r>
      <w:r w:rsidR="00292738">
        <w:rPr>
          <w:lang w:val="es-EC"/>
        </w:rPr>
        <w:t>jes. Lo cual permitió proceder</w:t>
      </w:r>
      <w:r w:rsidRPr="006F1DDD">
        <w:rPr>
          <w:lang w:val="es-EC"/>
        </w:rPr>
        <w:t xml:space="preserve"> a diseñar las dimensiones de las ruedas dentadas que componen el engranaje</w:t>
      </w:r>
      <w:sdt>
        <w:sdtPr>
          <w:rPr>
            <w:lang w:val="es-EC"/>
          </w:rPr>
          <w:id w:val="1273518781"/>
          <w:citation/>
        </w:sdtPr>
        <w:sdtEndPr/>
        <w:sdtContent>
          <w:r w:rsidRPr="006F1DDD">
            <w:rPr>
              <w:lang w:val="es-EC"/>
            </w:rPr>
            <w:fldChar w:fldCharType="begin"/>
          </w:r>
          <w:r w:rsidRPr="006F1DDD">
            <w:rPr>
              <w:lang w:val="es-EC"/>
            </w:rPr>
            <w:instrText xml:space="preserve"> CITATION Arr90 \l 3082 </w:instrText>
          </w:r>
          <w:r w:rsidRPr="006F1DDD">
            <w:rPr>
              <w:lang w:val="es-EC"/>
            </w:rPr>
            <w:fldChar w:fldCharType="separate"/>
          </w:r>
          <w:r w:rsidR="00556FF8">
            <w:rPr>
              <w:noProof/>
              <w:lang w:val="es-EC"/>
            </w:rPr>
            <w:t xml:space="preserve"> </w:t>
          </w:r>
          <w:r w:rsidR="00556FF8" w:rsidRPr="00556FF8">
            <w:rPr>
              <w:noProof/>
              <w:lang w:val="es-EC"/>
            </w:rPr>
            <w:t>[2]</w:t>
          </w:r>
          <w:r w:rsidRPr="006F1DDD">
            <w:rPr>
              <w:lang w:val="es-EC"/>
            </w:rPr>
            <w:fldChar w:fldCharType="end"/>
          </w:r>
        </w:sdtContent>
      </w:sdt>
      <w:r w:rsidRPr="006F1DDD">
        <w:rPr>
          <w:lang w:val="es-EC"/>
        </w:rPr>
        <w:t>.</w:t>
      </w:r>
    </w:p>
    <w:p w14:paraId="0E48C5AF" w14:textId="7AD3356B" w:rsidR="00C805C8" w:rsidRPr="003A2D5B" w:rsidRDefault="006F1DDD" w:rsidP="003A2D5B">
      <w:pPr>
        <w:pStyle w:val="Text"/>
        <w:rPr>
          <w:lang w:val="es-EC"/>
        </w:rPr>
      </w:pPr>
      <w:r w:rsidRPr="006F1DDD">
        <w:rPr>
          <w:lang w:val="es-EC"/>
        </w:rPr>
        <w:t>Para el cálculo del número de dientes de la rueda conductora (engranaje), se d</w:t>
      </w:r>
      <w:r w:rsidR="003A2D5B">
        <w:rPr>
          <w:lang w:val="es-EC"/>
        </w:rPr>
        <w:t>ebe cumplir con la ecuación (8)</w:t>
      </w:r>
    </w:p>
    <w:p w14:paraId="4A657231" w14:textId="77777777" w:rsidR="009F64BA" w:rsidRPr="00870B51" w:rsidRDefault="009F64BA" w:rsidP="009F64BA">
      <w:pPr>
        <w:pStyle w:val="MTDisplayEquation"/>
        <w:spacing w:before="120"/>
        <w:rPr>
          <w:lang w:val="es-EC"/>
        </w:rPr>
      </w:pPr>
      <w:r w:rsidRPr="00870B51">
        <w:rPr>
          <w:lang w:val="es-EC"/>
        </w:rPr>
        <w:tab/>
      </w:r>
      <w:r w:rsidRPr="006F1DDD">
        <w:rPr>
          <w:position w:val="-26"/>
        </w:rPr>
        <w:object w:dxaOrig="999" w:dyaOrig="600" w14:anchorId="5EB11452">
          <v:shape id="_x0000_i1032" type="#_x0000_t75" style="width:50.25pt;height:31.25pt" o:ole="">
            <v:imagedata r:id="rId44" o:title=""/>
          </v:shape>
          <o:OLEObject Type="Embed" ProgID="Equation.DSMT4" ShapeID="_x0000_i1032" DrawAspect="Content" ObjectID="_1776501782" r:id="rId45"/>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8</w:instrText>
      </w:r>
      <w:r>
        <w:rPr>
          <w:noProof/>
        </w:rPr>
        <w:fldChar w:fldCharType="end"/>
      </w:r>
      <w:r w:rsidRPr="00870B51">
        <w:rPr>
          <w:lang w:val="es-EC"/>
        </w:rPr>
        <w:instrText>)</w:instrText>
      </w:r>
      <w:r w:rsidRPr="0082208F">
        <w:fldChar w:fldCharType="end"/>
      </w:r>
    </w:p>
    <w:p w14:paraId="1F8A8293" w14:textId="218D625C" w:rsidR="009F64BA" w:rsidRPr="000032C4" w:rsidRDefault="00814C6B" w:rsidP="009F64BA">
      <w:pPr>
        <w:pStyle w:val="icsmbodytext"/>
        <w:ind w:firstLine="0"/>
        <w:rPr>
          <w:vertAlign w:val="superscript"/>
          <w:lang w:val="es-ES"/>
        </w:rPr>
      </w:pPr>
      <w:r>
        <w:rPr>
          <w:lang w:val="es-ES"/>
        </w:rPr>
        <w:t xml:space="preserve">       D</w:t>
      </w:r>
      <w:r w:rsidR="009F64BA">
        <w:rPr>
          <w:lang w:val="es-ES"/>
        </w:rPr>
        <w:t>onde</w:t>
      </w:r>
      <w:r w:rsidR="009F64BA" w:rsidRPr="00292738">
        <w:rPr>
          <w:color w:val="FF0000"/>
          <w:lang w:val="es-ES"/>
        </w:rPr>
        <w:t xml:space="preserve"> </w:t>
      </w:r>
      <w:r w:rsidR="009F64BA" w:rsidRPr="00292738">
        <w:rPr>
          <w:i/>
          <w:color w:val="FF0000"/>
          <w:lang w:val="es-EC"/>
        </w:rPr>
        <w:t>i</w:t>
      </w:r>
      <w:r w:rsidR="009F64BA" w:rsidRPr="00292738">
        <w:rPr>
          <w:color w:val="FF0000"/>
          <w:lang w:val="es-EC"/>
        </w:rPr>
        <w:t xml:space="preserve"> </w:t>
      </w:r>
      <w:r w:rsidR="009F64BA" w:rsidRPr="000032C4">
        <w:rPr>
          <w:lang w:val="es-ES"/>
        </w:rPr>
        <w:t>es la relación de transmisión,</w:t>
      </w:r>
      <w:r w:rsidR="009F64BA">
        <w:rPr>
          <w:lang w:val="es-ES"/>
        </w:rPr>
        <w:t xml:space="preserve"> </w:t>
      </w:r>
      <w:r w:rsidR="009F64BA" w:rsidRPr="009F64BA">
        <w:rPr>
          <w:i/>
          <w:lang w:val="es-ES"/>
        </w:rPr>
        <w:t>Z</w:t>
      </w:r>
      <w:r w:rsidR="009F64BA" w:rsidRPr="009F64BA">
        <w:rPr>
          <w:vertAlign w:val="subscript"/>
          <w:lang w:val="es-ES"/>
        </w:rPr>
        <w:t>1</w:t>
      </w:r>
      <w:r w:rsidR="009F64BA">
        <w:rPr>
          <w:lang w:val="es-ES"/>
        </w:rPr>
        <w:t xml:space="preserve"> </w:t>
      </w:r>
      <w:r w:rsidR="009F64BA" w:rsidRPr="000032C4">
        <w:rPr>
          <w:lang w:val="es-ES"/>
        </w:rPr>
        <w:t>es el número de dientes de la rueda conductora,</w:t>
      </w:r>
      <w:r w:rsidR="009F64BA">
        <w:rPr>
          <w:lang w:val="es-ES"/>
        </w:rPr>
        <w:t xml:space="preserve"> </w:t>
      </w:r>
      <w:r w:rsidR="009F64BA" w:rsidRPr="009F64BA">
        <w:rPr>
          <w:i/>
          <w:lang w:val="es-ES"/>
        </w:rPr>
        <w:t>Z</w:t>
      </w:r>
      <w:r w:rsidR="009F64BA">
        <w:rPr>
          <w:vertAlign w:val="subscript"/>
          <w:lang w:val="es-ES"/>
        </w:rPr>
        <w:t>2</w:t>
      </w:r>
      <w:r w:rsidR="009F64BA" w:rsidRPr="000032C4">
        <w:rPr>
          <w:lang w:val="es-ES"/>
        </w:rPr>
        <w:t xml:space="preserve"> es el número de dientes de la rueda conducida,</w:t>
      </w:r>
      <w:r w:rsidR="009F64BA">
        <w:rPr>
          <w:lang w:val="es-ES"/>
        </w:rPr>
        <w:t xml:space="preserve"> </w:t>
      </w:r>
      <w:r w:rsidR="009F64BA">
        <w:rPr>
          <w:i/>
          <w:lang w:val="es-ES"/>
        </w:rPr>
        <w:t>n</w:t>
      </w:r>
      <w:r w:rsidR="009F64BA" w:rsidRPr="009F64BA">
        <w:rPr>
          <w:vertAlign w:val="subscript"/>
          <w:lang w:val="es-ES"/>
        </w:rPr>
        <w:t>1</w:t>
      </w:r>
      <w:r w:rsidR="009F64BA" w:rsidRPr="000032C4">
        <w:rPr>
          <w:lang w:val="es-ES"/>
        </w:rPr>
        <w:t xml:space="preserve"> son las revoluciones por minuto de la rueda conductora,</w:t>
      </w:r>
      <w:r w:rsidR="009F64BA">
        <w:rPr>
          <w:lang w:val="es-ES"/>
        </w:rPr>
        <w:t xml:space="preserve"> </w:t>
      </w:r>
      <w:r w:rsidR="009F64BA">
        <w:rPr>
          <w:i/>
          <w:lang w:val="es-ES"/>
        </w:rPr>
        <w:t>n</w:t>
      </w:r>
      <w:r w:rsidR="009F64BA">
        <w:rPr>
          <w:vertAlign w:val="subscript"/>
          <w:lang w:val="es-ES"/>
        </w:rPr>
        <w:t>2</w:t>
      </w:r>
      <w:r w:rsidR="009F64BA" w:rsidRPr="000032C4">
        <w:rPr>
          <w:lang w:val="es-ES"/>
        </w:rPr>
        <w:t xml:space="preserve"> son las revoluciones por minuto de la rueda conducida.</w:t>
      </w:r>
    </w:p>
    <w:p w14:paraId="6854D01D" w14:textId="4F5FDDDD" w:rsidR="00870B51" w:rsidRDefault="00564642" w:rsidP="009F64BA">
      <w:pPr>
        <w:pStyle w:val="Text"/>
        <w:ind w:firstLine="204"/>
        <w:rPr>
          <w:lang w:val="es-ES"/>
        </w:rPr>
      </w:pPr>
      <w:r>
        <w:rPr>
          <w:lang w:val="es-ES"/>
        </w:rPr>
        <w:t xml:space="preserve">    También se debe estimar </w:t>
      </w:r>
      <w:r w:rsidR="009F64BA" w:rsidRPr="000032C4">
        <w:rPr>
          <w:lang w:val="es-ES"/>
        </w:rPr>
        <w:t>el tornillo ajustable necesita girar media vuelta, para lo cual en el mismo eje del tornillo se montará la rueda conducida (piñón) que se diseña</w:t>
      </w:r>
      <w:r w:rsidR="009F64BA" w:rsidRPr="000032C4">
        <w:rPr>
          <w:color w:val="FF0000"/>
          <w:lang w:val="es-ES"/>
        </w:rPr>
        <w:t xml:space="preserve"> </w:t>
      </w:r>
      <w:r w:rsidR="009F64BA" w:rsidRPr="000032C4">
        <w:rPr>
          <w:lang w:val="es-ES"/>
        </w:rPr>
        <w:t xml:space="preserve">con 10 dientes, mientras que la rueda conductora en consecuencia se diseña con 1 vuelta y </w:t>
      </w:r>
      <w:r w:rsidR="0057357E">
        <w:rPr>
          <w:lang w:val="es-ES"/>
        </w:rPr>
        <w:t xml:space="preserve">al </w:t>
      </w:r>
      <w:r w:rsidR="009F64BA" w:rsidRPr="000032C4">
        <w:rPr>
          <w:lang w:val="es-ES"/>
        </w:rPr>
        <w:t>aplica</w:t>
      </w:r>
      <w:r w:rsidR="0057357E">
        <w:rPr>
          <w:lang w:val="es-ES"/>
        </w:rPr>
        <w:t>r</w:t>
      </w:r>
      <w:r w:rsidR="009F64BA" w:rsidRPr="000032C4">
        <w:rPr>
          <w:lang w:val="es-ES"/>
        </w:rPr>
        <w:t xml:space="preserve"> la ecuación (</w:t>
      </w:r>
      <w:r w:rsidR="009F64BA">
        <w:rPr>
          <w:lang w:val="es-ES"/>
        </w:rPr>
        <w:t xml:space="preserve">8) se tiene </w:t>
      </w:r>
      <w:r w:rsidR="009F64BA" w:rsidRPr="009F64BA">
        <w:rPr>
          <w:i/>
          <w:lang w:val="es-ES"/>
        </w:rPr>
        <w:t>i</w:t>
      </w:r>
      <w:r w:rsidR="009F64BA">
        <w:rPr>
          <w:lang w:val="es-ES"/>
        </w:rPr>
        <w:t xml:space="preserve"> = 0.5.</w:t>
      </w:r>
    </w:p>
    <w:p w14:paraId="6008362A" w14:textId="75BC8DDE" w:rsidR="009F64BA" w:rsidRPr="009F64BA" w:rsidRDefault="00564642" w:rsidP="009F64BA">
      <w:pPr>
        <w:pStyle w:val="Text"/>
        <w:ind w:firstLine="204"/>
        <w:rPr>
          <w:lang w:val="es-EC"/>
        </w:rPr>
      </w:pPr>
      <w:r>
        <w:rPr>
          <w:lang w:val="es-EC"/>
        </w:rPr>
        <w:t>De tal forma queda</w:t>
      </w:r>
      <w:r w:rsidRPr="00564642">
        <w:rPr>
          <w:i/>
          <w:lang w:val="es-EC"/>
        </w:rPr>
        <w:t xml:space="preserve"> </w:t>
      </w:r>
      <w:r>
        <w:rPr>
          <w:i/>
          <w:lang w:val="es-EC"/>
        </w:rPr>
        <w:t>Z</w:t>
      </w:r>
      <w:r>
        <w:rPr>
          <w:vertAlign w:val="subscript"/>
          <w:lang w:val="es-EC"/>
        </w:rPr>
        <w:t>2</w:t>
      </w:r>
      <w:r w:rsidR="00A609EB">
        <w:rPr>
          <w:lang w:val="es-EC"/>
        </w:rPr>
        <w:t xml:space="preserve"> = </w:t>
      </w:r>
      <w:r w:rsidR="009F64BA" w:rsidRPr="009F64BA">
        <w:rPr>
          <w:lang w:val="es-EC"/>
        </w:rPr>
        <w:t xml:space="preserve">20 dientes. Adicionalmente para la construcción de las ruedas es necesario definir el módulo de </w:t>
      </w:r>
      <w:r w:rsidR="00A609EB" w:rsidRPr="00A609EB">
        <w:rPr>
          <w:i/>
          <w:lang w:val="es-EC"/>
        </w:rPr>
        <w:t>m</w:t>
      </w:r>
      <w:r w:rsidR="00A609EB">
        <w:rPr>
          <w:lang w:val="es-EC"/>
        </w:rPr>
        <w:t> = 3.5</w:t>
      </w:r>
      <w:r w:rsidR="009F64BA" w:rsidRPr="009F64BA">
        <w:rPr>
          <w:lang w:val="es-EC"/>
        </w:rPr>
        <w:t>. El valor de m se fija mediante el cálculo de resistencia de materiales, en virtud de la potencia transmitida y en función de la relación de transmisión que se establezca</w:t>
      </w:r>
      <w:r w:rsidR="009459B3" w:rsidRPr="009459B3">
        <w:rPr>
          <w:lang w:val="es-EC"/>
        </w:rPr>
        <w:t> </w:t>
      </w:r>
      <w:r w:rsidR="009F64BA" w:rsidRPr="009F64BA">
        <w:rPr>
          <w:lang w:val="es-EC"/>
        </w:rPr>
        <w:t>[25].</w:t>
      </w:r>
    </w:p>
    <w:p w14:paraId="52C30BCA" w14:textId="79128C8A" w:rsidR="009F64BA" w:rsidRDefault="00292738" w:rsidP="009F64BA">
      <w:pPr>
        <w:pStyle w:val="Text"/>
        <w:ind w:firstLine="204"/>
        <w:rPr>
          <w:lang w:val="es-EC"/>
        </w:rPr>
      </w:pPr>
      <w:r>
        <w:rPr>
          <w:lang w:val="es-EC"/>
        </w:rPr>
        <w:t>De esta c</w:t>
      </w:r>
      <w:r w:rsidR="009F64BA" w:rsidRPr="009F64BA">
        <w:rPr>
          <w:lang w:val="es-EC"/>
        </w:rPr>
        <w:t xml:space="preserve">on los valores adoptados se procede a modelar el mecanismo rueda de ginebra, </w:t>
      </w:r>
      <w:r w:rsidR="0057357E">
        <w:rPr>
          <w:lang w:val="es-EC"/>
        </w:rPr>
        <w:t>mediante el uso de</w:t>
      </w:r>
      <w:r w:rsidR="009F64BA" w:rsidRPr="009F64BA">
        <w:rPr>
          <w:lang w:val="es-EC"/>
        </w:rPr>
        <w:t xml:space="preserve"> un programa de diseño SolidWorks</w:t>
      </w:r>
      <w:r w:rsidR="009F64BA" w:rsidRPr="003A2D5B">
        <w:rPr>
          <w:vertAlign w:val="superscript"/>
          <w:lang w:val="es-EC"/>
        </w:rPr>
        <w:t>®</w:t>
      </w:r>
      <w:r w:rsidR="009F64BA" w:rsidRPr="009F64BA">
        <w:rPr>
          <w:lang w:val="es-EC"/>
        </w:rPr>
        <w:t xml:space="preserve"> y para el modelo del motor se realizó una simulación en MATLAB</w:t>
      </w:r>
      <w:r w:rsidR="009F64BA" w:rsidRPr="003A2D5B">
        <w:rPr>
          <w:vertAlign w:val="superscript"/>
          <w:lang w:val="es-EC"/>
        </w:rPr>
        <w:t>®</w:t>
      </w:r>
      <w:r w:rsidR="009F64BA" w:rsidRPr="009F64BA">
        <w:rPr>
          <w:lang w:val="es-EC"/>
        </w:rPr>
        <w:t>/Simulink, el cual se representa por dos ecuaciones diferenciales: (</w:t>
      </w:r>
      <w:r w:rsidR="009F64BA">
        <w:rPr>
          <w:lang w:val="es-EC"/>
        </w:rPr>
        <w:t>9</w:t>
      </w:r>
      <w:r w:rsidR="009F64BA" w:rsidRPr="009F64BA">
        <w:rPr>
          <w:lang w:val="es-EC"/>
        </w:rPr>
        <w:t>) y (1</w:t>
      </w:r>
      <w:r w:rsidR="009F64BA">
        <w:rPr>
          <w:lang w:val="es-EC"/>
        </w:rPr>
        <w:t>0</w:t>
      </w:r>
      <w:r w:rsidR="009F64BA" w:rsidRPr="009F64BA">
        <w:rPr>
          <w:lang w:val="es-EC"/>
        </w:rPr>
        <w:t>), respectivamente [26], y que representan la dinámica de un motor de cd, a partir de las leyes físicas eléctricas y mecánicas del motor.</w:t>
      </w:r>
    </w:p>
    <w:p w14:paraId="0A48EB9D" w14:textId="77777777" w:rsidR="00556FF8" w:rsidRPr="00870B51" w:rsidRDefault="00556FF8" w:rsidP="00556FF8">
      <w:pPr>
        <w:pStyle w:val="MTDisplayEquation"/>
        <w:spacing w:before="120"/>
        <w:rPr>
          <w:lang w:val="es-EC"/>
        </w:rPr>
      </w:pPr>
      <w:r w:rsidRPr="00870B51">
        <w:rPr>
          <w:lang w:val="es-EC"/>
        </w:rPr>
        <w:tab/>
      </w:r>
      <w:r w:rsidRPr="002E7AFD">
        <w:rPr>
          <w:position w:val="-22"/>
        </w:rPr>
        <w:object w:dxaOrig="1880" w:dyaOrig="560" w14:anchorId="26266C3A">
          <v:shape id="_x0000_i1033" type="#_x0000_t75" style="width:93.75pt;height:29.2pt" o:ole="">
            <v:imagedata r:id="rId46" o:title=""/>
          </v:shape>
          <o:OLEObject Type="Embed" ProgID="Equation.DSMT4" ShapeID="_x0000_i1033" DrawAspect="Content" ObjectID="_1776501783" r:id="rId47"/>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9</w:instrText>
      </w:r>
      <w:r>
        <w:rPr>
          <w:noProof/>
        </w:rPr>
        <w:fldChar w:fldCharType="end"/>
      </w:r>
      <w:r w:rsidRPr="00870B51">
        <w:rPr>
          <w:lang w:val="es-EC"/>
        </w:rPr>
        <w:instrText>)</w:instrText>
      </w:r>
      <w:r w:rsidRPr="0082208F">
        <w:fldChar w:fldCharType="end"/>
      </w:r>
    </w:p>
    <w:p w14:paraId="2A839BE9" w14:textId="77777777" w:rsidR="00556FF8" w:rsidRPr="00870B51" w:rsidRDefault="00556FF8" w:rsidP="00556FF8">
      <w:pPr>
        <w:pStyle w:val="MTDisplayEquation"/>
        <w:spacing w:before="120"/>
        <w:rPr>
          <w:lang w:val="es-EC"/>
        </w:rPr>
      </w:pPr>
      <w:r w:rsidRPr="00870B51">
        <w:rPr>
          <w:lang w:val="es-EC"/>
        </w:rPr>
        <w:tab/>
      </w:r>
      <w:r w:rsidRPr="002E7AFD">
        <w:rPr>
          <w:position w:val="-22"/>
        </w:rPr>
        <w:object w:dxaOrig="1920" w:dyaOrig="560" w14:anchorId="2B12C629">
          <v:shape id="_x0000_i1034" type="#_x0000_t75" style="width:95.75pt;height:29.2pt" o:ole="">
            <v:imagedata r:id="rId48" o:title=""/>
          </v:shape>
          <o:OLEObject Type="Embed" ProgID="Equation.DSMT4" ShapeID="_x0000_i1034" DrawAspect="Content" ObjectID="_1776501784" r:id="rId49"/>
        </w:object>
      </w:r>
      <w:r w:rsidRPr="00870B51">
        <w:rPr>
          <w:lang w:val="es-EC"/>
        </w:rPr>
        <w:t xml:space="preserve"> </w:t>
      </w:r>
      <w:r w:rsidRPr="00870B51">
        <w:rPr>
          <w:lang w:val="es-EC"/>
        </w:rPr>
        <w:tab/>
      </w:r>
      <w:r w:rsidRPr="0082208F">
        <w:fldChar w:fldCharType="begin"/>
      </w:r>
      <w:r w:rsidRPr="00870B51">
        <w:rPr>
          <w:lang w:val="es-EC"/>
        </w:rPr>
        <w:instrText xml:space="preserve"> MACROBUTTON MTPlaceRef \* MERGEFORMAT </w:instrText>
      </w:r>
      <w:r w:rsidRPr="0082208F">
        <w:fldChar w:fldCharType="begin"/>
      </w:r>
      <w:r w:rsidRPr="00870B51">
        <w:rPr>
          <w:lang w:val="es-EC"/>
        </w:rPr>
        <w:instrText xml:space="preserve"> SEQ MTEqn \h \* MERGEFORMAT </w:instrText>
      </w:r>
      <w:r w:rsidRPr="0082208F">
        <w:fldChar w:fldCharType="end"/>
      </w:r>
      <w:r w:rsidRPr="00870B51">
        <w:rPr>
          <w:lang w:val="es-EC"/>
        </w:rPr>
        <w:instrText>(</w:instrText>
      </w:r>
      <w:r>
        <w:fldChar w:fldCharType="begin"/>
      </w:r>
      <w:r w:rsidRPr="00870B51">
        <w:rPr>
          <w:lang w:val="es-EC"/>
        </w:rPr>
        <w:instrText xml:space="preserve"> SEQ MTEqn \c \* Arabic \* MERGEFORMAT </w:instrText>
      </w:r>
      <w:r>
        <w:fldChar w:fldCharType="separate"/>
      </w:r>
      <w:r w:rsidR="00AC5809">
        <w:rPr>
          <w:noProof/>
          <w:lang w:val="es-EC"/>
        </w:rPr>
        <w:instrText>10</w:instrText>
      </w:r>
      <w:r>
        <w:rPr>
          <w:noProof/>
        </w:rPr>
        <w:fldChar w:fldCharType="end"/>
      </w:r>
      <w:r w:rsidRPr="00870B51">
        <w:rPr>
          <w:lang w:val="es-EC"/>
        </w:rPr>
        <w:instrText>)</w:instrText>
      </w:r>
      <w:r w:rsidRPr="0082208F">
        <w:fldChar w:fldCharType="end"/>
      </w:r>
    </w:p>
    <w:p w14:paraId="3612C798" w14:textId="557CC9A1" w:rsidR="009F64BA" w:rsidRPr="009F64BA" w:rsidRDefault="009F64BA" w:rsidP="009F64BA">
      <w:pPr>
        <w:pStyle w:val="Text"/>
        <w:ind w:firstLine="204"/>
        <w:rPr>
          <w:lang w:val="es-EC"/>
        </w:rPr>
      </w:pPr>
      <w:r w:rsidRPr="009F64BA">
        <w:rPr>
          <w:lang w:val="es-EC"/>
        </w:rPr>
        <w:t xml:space="preserve">Seguidamente se explica la nomenclatura de la parte eléctrica y mecánica de un motor de cc y que se emplea en </w:t>
      </w:r>
      <w:r>
        <w:rPr>
          <w:lang w:val="es-EC"/>
        </w:rPr>
        <w:t>(</w:t>
      </w:r>
      <w:r w:rsidRPr="009F64BA">
        <w:rPr>
          <w:lang w:val="es-EC"/>
        </w:rPr>
        <w:t>5</w:t>
      </w:r>
      <w:r>
        <w:rPr>
          <w:lang w:val="es-EC"/>
        </w:rPr>
        <w:t>)</w:t>
      </w:r>
      <w:r w:rsidRPr="009F64BA">
        <w:rPr>
          <w:lang w:val="es-EC"/>
        </w:rPr>
        <w:t xml:space="preserve"> y </w:t>
      </w:r>
      <w:r>
        <w:rPr>
          <w:lang w:val="es-EC"/>
        </w:rPr>
        <w:t>(</w:t>
      </w:r>
      <w:r w:rsidRPr="009F64BA">
        <w:rPr>
          <w:lang w:val="es-EC"/>
        </w:rPr>
        <w:t>6</w:t>
      </w:r>
      <w:r>
        <w:rPr>
          <w:lang w:val="es-EC"/>
        </w:rPr>
        <w:t>)</w:t>
      </w:r>
      <w:r w:rsidRPr="009F64BA">
        <w:rPr>
          <w:lang w:val="es-EC"/>
        </w:rPr>
        <w:t>, para luego ser llevadas a MATLAB</w:t>
      </w:r>
      <w:r w:rsidR="003A2D5B">
        <w:rPr>
          <w:vertAlign w:val="superscript"/>
          <w:lang w:val="es-EC"/>
        </w:rPr>
        <w:t>®</w:t>
      </w:r>
      <w:r w:rsidRPr="009F64BA">
        <w:rPr>
          <w:lang w:val="es-EC"/>
        </w:rPr>
        <w:t xml:space="preserve">/Simulink, </w:t>
      </w:r>
      <w:r w:rsidRPr="009F64BA">
        <w:rPr>
          <w:i/>
          <w:lang w:val="es-EC"/>
        </w:rPr>
        <w:t>V</w:t>
      </w:r>
      <w:r w:rsidRPr="009F64BA">
        <w:rPr>
          <w:lang w:val="es-EC"/>
        </w:rPr>
        <w:t xml:space="preserve"> el voltaje de alimentación del motor, </w:t>
      </w:r>
      <w:r w:rsidRPr="009F64BA">
        <w:rPr>
          <w:i/>
          <w:lang w:val="es-EC"/>
        </w:rPr>
        <w:t>T</w:t>
      </w:r>
      <w:r w:rsidRPr="009F64BA">
        <w:rPr>
          <w:lang w:val="es-EC"/>
        </w:rPr>
        <w:t xml:space="preserve"> el torque que se desea conocer, </w:t>
      </w:r>
      <w:r w:rsidRPr="009F64BA">
        <w:rPr>
          <w:i/>
          <w:lang w:val="es-EC"/>
        </w:rPr>
        <w:t>R</w:t>
      </w:r>
      <w:r w:rsidRPr="009F64BA">
        <w:rPr>
          <w:lang w:val="es-EC"/>
        </w:rPr>
        <w:t xml:space="preserve"> la resistencia óhmica de los embobinados del rotor, </w:t>
      </w:r>
      <w:r w:rsidRPr="009F64BA">
        <w:rPr>
          <w:i/>
          <w:lang w:val="es-EC"/>
        </w:rPr>
        <w:t>L</w:t>
      </w:r>
      <w:r w:rsidRPr="009F64BA">
        <w:rPr>
          <w:lang w:val="es-EC"/>
        </w:rPr>
        <w:t xml:space="preserve"> la inductancia de los embobinados del rotor, </w:t>
      </w:r>
      <w:r w:rsidRPr="009F64BA">
        <w:rPr>
          <w:i/>
          <w:lang w:val="es-EC"/>
        </w:rPr>
        <w:t>J</w:t>
      </w:r>
      <w:r w:rsidRPr="009F64BA">
        <w:rPr>
          <w:lang w:val="es-EC"/>
        </w:rPr>
        <w:t xml:space="preserve"> el momento de inercia del rotor y de la carga reflejada hacía el, que hace contacto con la rueda conductora del mecanismo rueda de Ginebra, </w:t>
      </w:r>
      <w:r w:rsidRPr="002E7AFD">
        <w:rPr>
          <w:i/>
          <w:lang w:val="es-EC"/>
        </w:rPr>
        <w:t>b</w:t>
      </w:r>
      <w:r w:rsidRPr="009F64BA">
        <w:rPr>
          <w:lang w:val="es-EC"/>
        </w:rPr>
        <w:t xml:space="preserve"> el coeficiente de fricción viscosa entre el rotor y los cojinetes del motor; </w:t>
      </w:r>
      <w:r w:rsidRPr="002E7AFD">
        <w:rPr>
          <w:i/>
          <w:lang w:val="es-EC"/>
        </w:rPr>
        <w:t>K</w:t>
      </w:r>
      <w:r w:rsidRPr="009F64BA">
        <w:rPr>
          <w:lang w:val="es-EC"/>
        </w:rPr>
        <w:t xml:space="preserve"> es una constante que relaciona la parte </w:t>
      </w:r>
      <w:r w:rsidRPr="009F64BA">
        <w:rPr>
          <w:lang w:val="es-EC"/>
        </w:rPr>
        <w:lastRenderedPageBreak/>
        <w:t xml:space="preserve">eléctrica y la mecánica y se encuentran en el torque y en la fuerza electromotriz inducida respectivamente. </w:t>
      </w:r>
    </w:p>
    <w:p w14:paraId="097FDFFF" w14:textId="54519202" w:rsidR="009F64BA" w:rsidRPr="009F64BA" w:rsidRDefault="00292738" w:rsidP="009F64BA">
      <w:pPr>
        <w:pStyle w:val="Text"/>
        <w:ind w:firstLine="204"/>
        <w:rPr>
          <w:lang w:val="es-EC"/>
        </w:rPr>
      </w:pPr>
      <w:r>
        <w:rPr>
          <w:lang w:val="es-EC"/>
        </w:rPr>
        <w:t>Destacandose que e</w:t>
      </w:r>
      <w:r w:rsidR="009F64BA" w:rsidRPr="009F64BA">
        <w:rPr>
          <w:lang w:val="es-EC"/>
        </w:rPr>
        <w:t>xisten otras variables que dependen del tiempo la velocidad angular del rotor y la corriente del sistema</w:t>
      </w:r>
    </w:p>
    <w:p w14:paraId="38DB6CD8" w14:textId="3BB78994" w:rsidR="009F64BA" w:rsidRPr="009F64BA" w:rsidRDefault="009F64BA" w:rsidP="009F64BA">
      <w:pPr>
        <w:pStyle w:val="Text"/>
        <w:ind w:firstLine="204"/>
        <w:rPr>
          <w:lang w:val="es-EC"/>
        </w:rPr>
      </w:pPr>
      <w:r w:rsidRPr="009F64BA">
        <w:rPr>
          <w:lang w:val="es-EC"/>
        </w:rPr>
        <w:t>El retardo del tiempo es de 17.58 segundos, porque en todo proceso en el que se presentan bandas transportadoras, poseen un tiempo desde que el material cae en la banda hasta que es finalmente medido este valor.</w:t>
      </w:r>
    </w:p>
    <w:p w14:paraId="54EB6B04" w14:textId="38D2F39E" w:rsidR="009F64BA" w:rsidRPr="002E7AFD" w:rsidRDefault="002E7AFD" w:rsidP="002E7AFD">
      <w:pPr>
        <w:pStyle w:val="Ttulo1"/>
      </w:pPr>
      <w:r w:rsidRPr="002E7AFD">
        <w:t>Diseño del Controlador</w:t>
      </w:r>
    </w:p>
    <w:p w14:paraId="6E2DD0DA" w14:textId="7357421E" w:rsidR="009F64BA" w:rsidRDefault="009F64BA" w:rsidP="009F64BA">
      <w:pPr>
        <w:pStyle w:val="Text"/>
        <w:ind w:firstLine="204"/>
        <w:rPr>
          <w:lang w:val="es-EC"/>
        </w:rPr>
      </w:pPr>
      <w:r w:rsidRPr="009F64BA">
        <w:rPr>
          <w:lang w:val="es-EC"/>
        </w:rPr>
        <w:t xml:space="preserve">Estos controladores son muy usados en la industria por su fácil implementación, además de venir como un bloque de programación en los PLC, son físicamente equipos que permiten ajustar las ganancias </w:t>
      </w:r>
      <w:r w:rsidRPr="002E7AFD">
        <w:rPr>
          <w:i/>
          <w:lang w:val="es-EC"/>
        </w:rPr>
        <w:t>Kp</w:t>
      </w:r>
      <w:r w:rsidRPr="009F64BA">
        <w:rPr>
          <w:lang w:val="es-EC"/>
        </w:rPr>
        <w:t xml:space="preserve">, </w:t>
      </w:r>
      <w:r w:rsidRPr="002E7AFD">
        <w:rPr>
          <w:i/>
          <w:lang w:val="es-EC"/>
        </w:rPr>
        <w:t>K</w:t>
      </w:r>
      <w:r w:rsidRPr="00556FF8">
        <w:rPr>
          <w:i/>
          <w:lang w:val="es-EC"/>
        </w:rPr>
        <w:t>i</w:t>
      </w:r>
      <w:r w:rsidRPr="009F64BA">
        <w:rPr>
          <w:lang w:val="es-EC"/>
        </w:rPr>
        <w:t xml:space="preserve">, </w:t>
      </w:r>
      <w:r w:rsidRPr="002E7AFD">
        <w:rPr>
          <w:i/>
          <w:lang w:val="es-EC"/>
        </w:rPr>
        <w:t>Kd</w:t>
      </w:r>
      <w:r w:rsidRPr="009F64BA">
        <w:rPr>
          <w:lang w:val="es-EC"/>
        </w:rPr>
        <w:t xml:space="preserve"> (ganancia Proporcional, Integ</w:t>
      </w:r>
      <w:r w:rsidR="00292738">
        <w:rPr>
          <w:lang w:val="es-EC"/>
        </w:rPr>
        <w:t>ral y Derivativa correspondiente</w:t>
      </w:r>
      <w:r w:rsidRPr="009F64BA">
        <w:rPr>
          <w:lang w:val="es-EC"/>
        </w:rPr>
        <w:t>mente), estos parámetros y su obtención fueron hallados con la herramienta computacional MATLAB</w:t>
      </w:r>
      <w:r w:rsidRPr="003A2D5B">
        <w:rPr>
          <w:vertAlign w:val="superscript"/>
          <w:lang w:val="es-EC"/>
        </w:rPr>
        <w:t>®</w:t>
      </w:r>
      <w:r w:rsidRPr="009F64BA">
        <w:rPr>
          <w:lang w:val="es-EC"/>
        </w:rPr>
        <w:t xml:space="preserve"> y se los muestra en la Tabla IV y</w:t>
      </w:r>
      <w:r w:rsidR="002E7AFD">
        <w:rPr>
          <w:lang w:val="es-EC"/>
        </w:rPr>
        <w:t xml:space="preserve"> Tabla</w:t>
      </w:r>
      <w:r w:rsidRPr="009F64BA">
        <w:rPr>
          <w:lang w:val="es-EC"/>
        </w:rPr>
        <w:t xml:space="preserve"> V, respectivamente.</w:t>
      </w:r>
    </w:p>
    <w:p w14:paraId="392BE521" w14:textId="0739C2E0" w:rsidR="00452655" w:rsidRPr="00A609EB" w:rsidRDefault="00452655" w:rsidP="00452655">
      <w:pPr>
        <w:pStyle w:val="TableTitle"/>
        <w:spacing w:before="240"/>
        <w:rPr>
          <w:lang w:val="es-EC"/>
        </w:rPr>
      </w:pPr>
      <w:r w:rsidRPr="00A609EB">
        <w:rPr>
          <w:lang w:val="es-EC"/>
        </w:rPr>
        <w:t>TABL</w:t>
      </w:r>
      <w:r w:rsidR="00A609EB">
        <w:rPr>
          <w:lang w:val="es-EC"/>
        </w:rPr>
        <w:t>A</w:t>
      </w:r>
      <w:r w:rsidRPr="00A609EB">
        <w:rPr>
          <w:lang w:val="es-EC"/>
        </w:rPr>
        <w:t xml:space="preserve"> I</w:t>
      </w:r>
      <w:r w:rsidR="00A609EB" w:rsidRPr="00A609EB">
        <w:rPr>
          <w:lang w:val="es-EC"/>
        </w:rPr>
        <w:t>V</w:t>
      </w:r>
    </w:p>
    <w:p w14:paraId="662B2046" w14:textId="56E085FF" w:rsidR="009C5F7F" w:rsidRDefault="00A609EB" w:rsidP="0074407D">
      <w:pPr>
        <w:pStyle w:val="TableTitle"/>
        <w:rPr>
          <w:lang w:val="es-EC"/>
        </w:rPr>
      </w:pPr>
      <w:r>
        <w:rPr>
          <w:lang w:val="es-EC"/>
        </w:rPr>
        <w:t>A</w:t>
      </w:r>
      <w:r w:rsidRPr="00A609EB">
        <w:rPr>
          <w:lang w:val="es-EC"/>
        </w:rPr>
        <w:t xml:space="preserve">justes del regulador basado en </w:t>
      </w:r>
      <w:r>
        <w:rPr>
          <w:lang w:val="es-EC"/>
        </w:rPr>
        <w:t>PID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838"/>
        <w:gridCol w:w="838"/>
        <w:gridCol w:w="838"/>
        <w:gridCol w:w="990"/>
      </w:tblGrid>
      <w:tr w:rsidR="0074407D" w14:paraId="00C43170" w14:textId="77777777" w:rsidTr="0074407D">
        <w:trPr>
          <w:jc w:val="center"/>
        </w:trPr>
        <w:tc>
          <w:tcPr>
            <w:tcW w:w="911" w:type="dxa"/>
            <w:tcBorders>
              <w:top w:val="double" w:sz="4" w:space="0" w:color="auto"/>
              <w:left w:val="nil"/>
              <w:bottom w:val="single" w:sz="4" w:space="0" w:color="auto"/>
              <w:right w:val="nil"/>
            </w:tcBorders>
            <w:vAlign w:val="center"/>
          </w:tcPr>
          <w:p w14:paraId="2838F8AD" w14:textId="77777777" w:rsidR="0074407D" w:rsidRDefault="0074407D">
            <w:pPr>
              <w:pStyle w:val="Text"/>
              <w:ind w:firstLine="0"/>
              <w:jc w:val="center"/>
              <w:rPr>
                <w:sz w:val="16"/>
                <w:szCs w:val="16"/>
                <w:lang w:val="es-EC"/>
              </w:rPr>
            </w:pPr>
          </w:p>
        </w:tc>
        <w:tc>
          <w:tcPr>
            <w:tcW w:w="838" w:type="dxa"/>
            <w:tcBorders>
              <w:top w:val="double" w:sz="4" w:space="0" w:color="auto"/>
              <w:left w:val="nil"/>
              <w:bottom w:val="single" w:sz="4" w:space="0" w:color="auto"/>
              <w:right w:val="nil"/>
            </w:tcBorders>
            <w:vAlign w:val="center"/>
            <w:hideMark/>
          </w:tcPr>
          <w:p w14:paraId="2CA8DE17" w14:textId="77777777" w:rsidR="0074407D" w:rsidRDefault="0074407D">
            <w:pPr>
              <w:pStyle w:val="Text"/>
              <w:ind w:firstLine="0"/>
              <w:jc w:val="center"/>
              <w:rPr>
                <w:i/>
                <w:sz w:val="16"/>
                <w:szCs w:val="16"/>
                <w:lang w:val="es-EC"/>
              </w:rPr>
            </w:pPr>
            <w:r>
              <w:rPr>
                <w:i/>
                <w:sz w:val="16"/>
                <w:szCs w:val="16"/>
                <w:lang w:val="es-EC"/>
              </w:rPr>
              <w:t>Kp</w:t>
            </w:r>
          </w:p>
        </w:tc>
        <w:tc>
          <w:tcPr>
            <w:tcW w:w="838" w:type="dxa"/>
            <w:tcBorders>
              <w:top w:val="double" w:sz="4" w:space="0" w:color="auto"/>
              <w:left w:val="nil"/>
              <w:bottom w:val="single" w:sz="4" w:space="0" w:color="auto"/>
              <w:right w:val="nil"/>
            </w:tcBorders>
            <w:vAlign w:val="center"/>
            <w:hideMark/>
          </w:tcPr>
          <w:p w14:paraId="655CD8A4" w14:textId="77777777" w:rsidR="0074407D" w:rsidRDefault="0074407D">
            <w:pPr>
              <w:pStyle w:val="Text"/>
              <w:ind w:firstLine="0"/>
              <w:jc w:val="center"/>
              <w:rPr>
                <w:i/>
                <w:sz w:val="16"/>
                <w:szCs w:val="16"/>
                <w:lang w:val="es-EC"/>
              </w:rPr>
            </w:pPr>
            <w:r>
              <w:rPr>
                <w:i/>
                <w:sz w:val="16"/>
                <w:szCs w:val="16"/>
                <w:lang w:val="es-EC"/>
              </w:rPr>
              <w:t>Ki</w:t>
            </w:r>
          </w:p>
        </w:tc>
        <w:tc>
          <w:tcPr>
            <w:tcW w:w="838" w:type="dxa"/>
            <w:tcBorders>
              <w:top w:val="double" w:sz="4" w:space="0" w:color="auto"/>
              <w:left w:val="nil"/>
              <w:bottom w:val="single" w:sz="4" w:space="0" w:color="auto"/>
              <w:right w:val="nil"/>
            </w:tcBorders>
            <w:vAlign w:val="center"/>
            <w:hideMark/>
          </w:tcPr>
          <w:p w14:paraId="35F005F0" w14:textId="77777777" w:rsidR="0074407D" w:rsidRDefault="0074407D">
            <w:pPr>
              <w:pStyle w:val="Text"/>
              <w:ind w:firstLine="0"/>
              <w:jc w:val="center"/>
              <w:rPr>
                <w:i/>
                <w:sz w:val="16"/>
                <w:szCs w:val="16"/>
                <w:lang w:val="es-EC"/>
              </w:rPr>
            </w:pPr>
            <w:r>
              <w:rPr>
                <w:i/>
                <w:sz w:val="16"/>
                <w:szCs w:val="16"/>
                <w:lang w:val="es-EC"/>
              </w:rPr>
              <w:t>Kd</w:t>
            </w:r>
          </w:p>
        </w:tc>
        <w:tc>
          <w:tcPr>
            <w:tcW w:w="990" w:type="dxa"/>
            <w:tcBorders>
              <w:top w:val="double" w:sz="4" w:space="0" w:color="auto"/>
              <w:left w:val="nil"/>
              <w:bottom w:val="single" w:sz="4" w:space="0" w:color="auto"/>
              <w:right w:val="nil"/>
            </w:tcBorders>
            <w:vAlign w:val="center"/>
            <w:hideMark/>
          </w:tcPr>
          <w:p w14:paraId="5420936A" w14:textId="77777777" w:rsidR="0074407D" w:rsidRDefault="0074407D">
            <w:pPr>
              <w:pStyle w:val="Text"/>
              <w:ind w:firstLine="0"/>
              <w:jc w:val="center"/>
              <w:rPr>
                <w:sz w:val="16"/>
                <w:szCs w:val="16"/>
                <w:lang w:val="es-EC"/>
              </w:rPr>
            </w:pPr>
            <w:r>
              <w:rPr>
                <w:sz w:val="16"/>
                <w:szCs w:val="16"/>
                <w:lang w:val="es-EC"/>
              </w:rPr>
              <w:t>Coef. Filtro</w:t>
            </w:r>
          </w:p>
        </w:tc>
      </w:tr>
      <w:tr w:rsidR="0074407D" w14:paraId="7B2138AF" w14:textId="77777777" w:rsidTr="0074407D">
        <w:trPr>
          <w:jc w:val="center"/>
        </w:trPr>
        <w:tc>
          <w:tcPr>
            <w:tcW w:w="911" w:type="dxa"/>
            <w:tcBorders>
              <w:top w:val="single" w:sz="4" w:space="0" w:color="auto"/>
              <w:left w:val="nil"/>
              <w:bottom w:val="nil"/>
              <w:right w:val="nil"/>
            </w:tcBorders>
            <w:vAlign w:val="center"/>
            <w:hideMark/>
          </w:tcPr>
          <w:p w14:paraId="01A946B2" w14:textId="77777777" w:rsidR="0074407D" w:rsidRDefault="0074407D">
            <w:pPr>
              <w:pStyle w:val="Text"/>
              <w:ind w:firstLine="0"/>
              <w:jc w:val="center"/>
              <w:rPr>
                <w:sz w:val="16"/>
                <w:szCs w:val="16"/>
                <w:lang w:val="es-EC"/>
              </w:rPr>
            </w:pPr>
            <w:r>
              <w:rPr>
                <w:sz w:val="16"/>
                <w:szCs w:val="16"/>
                <w:lang w:val="es-EC"/>
              </w:rPr>
              <w:t>Ganancia PID, principal</w:t>
            </w:r>
          </w:p>
        </w:tc>
        <w:tc>
          <w:tcPr>
            <w:tcW w:w="838" w:type="dxa"/>
            <w:tcBorders>
              <w:top w:val="single" w:sz="4" w:space="0" w:color="auto"/>
              <w:left w:val="nil"/>
              <w:bottom w:val="nil"/>
              <w:right w:val="nil"/>
            </w:tcBorders>
            <w:vAlign w:val="center"/>
            <w:hideMark/>
          </w:tcPr>
          <w:p w14:paraId="5609C633" w14:textId="77777777" w:rsidR="0074407D" w:rsidRDefault="0074407D">
            <w:pPr>
              <w:pStyle w:val="Text"/>
              <w:ind w:firstLine="0"/>
              <w:jc w:val="center"/>
              <w:rPr>
                <w:sz w:val="14"/>
                <w:szCs w:val="14"/>
                <w:lang w:val="es-EC"/>
              </w:rPr>
            </w:pPr>
            <w:r>
              <w:rPr>
                <w:sz w:val="14"/>
                <w:szCs w:val="14"/>
              </w:rPr>
              <w:t>0.034</w:t>
            </w:r>
          </w:p>
        </w:tc>
        <w:tc>
          <w:tcPr>
            <w:tcW w:w="838" w:type="dxa"/>
            <w:tcBorders>
              <w:top w:val="single" w:sz="4" w:space="0" w:color="auto"/>
              <w:left w:val="nil"/>
              <w:bottom w:val="nil"/>
              <w:right w:val="nil"/>
            </w:tcBorders>
            <w:vAlign w:val="center"/>
            <w:hideMark/>
          </w:tcPr>
          <w:p w14:paraId="500565F5" w14:textId="77777777" w:rsidR="0074407D" w:rsidRDefault="0074407D">
            <w:pPr>
              <w:pStyle w:val="Text"/>
              <w:ind w:firstLine="0"/>
              <w:jc w:val="center"/>
              <w:rPr>
                <w:sz w:val="14"/>
                <w:szCs w:val="14"/>
                <w:lang w:val="es-EC"/>
              </w:rPr>
            </w:pPr>
            <w:r>
              <w:rPr>
                <w:sz w:val="14"/>
                <w:szCs w:val="14"/>
              </w:rPr>
              <w:t>0.002</w:t>
            </w:r>
          </w:p>
        </w:tc>
        <w:tc>
          <w:tcPr>
            <w:tcW w:w="838" w:type="dxa"/>
            <w:tcBorders>
              <w:top w:val="single" w:sz="4" w:space="0" w:color="auto"/>
              <w:left w:val="nil"/>
              <w:bottom w:val="nil"/>
              <w:right w:val="nil"/>
            </w:tcBorders>
            <w:vAlign w:val="center"/>
            <w:hideMark/>
          </w:tcPr>
          <w:p w14:paraId="7A2547E9" w14:textId="77777777" w:rsidR="0074407D" w:rsidRDefault="0074407D">
            <w:pPr>
              <w:pStyle w:val="Text"/>
              <w:ind w:firstLine="0"/>
              <w:jc w:val="center"/>
              <w:rPr>
                <w:sz w:val="14"/>
                <w:szCs w:val="14"/>
                <w:lang w:val="es-EC"/>
              </w:rPr>
            </w:pPr>
            <w:r>
              <w:rPr>
                <w:sz w:val="14"/>
                <w:szCs w:val="14"/>
              </w:rPr>
              <w:t>0.189</w:t>
            </w:r>
          </w:p>
        </w:tc>
        <w:tc>
          <w:tcPr>
            <w:tcW w:w="990" w:type="dxa"/>
            <w:tcBorders>
              <w:top w:val="single" w:sz="4" w:space="0" w:color="auto"/>
              <w:left w:val="nil"/>
              <w:bottom w:val="nil"/>
              <w:right w:val="nil"/>
            </w:tcBorders>
            <w:vAlign w:val="center"/>
            <w:hideMark/>
          </w:tcPr>
          <w:p w14:paraId="0344A2AB" w14:textId="77777777" w:rsidR="0074407D" w:rsidRDefault="0074407D">
            <w:pPr>
              <w:pStyle w:val="Text"/>
              <w:ind w:firstLine="0"/>
              <w:jc w:val="center"/>
              <w:rPr>
                <w:sz w:val="14"/>
                <w:szCs w:val="14"/>
                <w:lang w:val="es-EC"/>
              </w:rPr>
            </w:pPr>
            <w:r>
              <w:rPr>
                <w:sz w:val="14"/>
                <w:szCs w:val="14"/>
              </w:rPr>
              <w:t>0.036</w:t>
            </w:r>
          </w:p>
        </w:tc>
      </w:tr>
      <w:tr w:rsidR="0074407D" w14:paraId="651C00B2" w14:textId="77777777" w:rsidTr="0074407D">
        <w:trPr>
          <w:jc w:val="center"/>
        </w:trPr>
        <w:tc>
          <w:tcPr>
            <w:tcW w:w="911" w:type="dxa"/>
            <w:vAlign w:val="center"/>
            <w:hideMark/>
          </w:tcPr>
          <w:p w14:paraId="4488851E" w14:textId="77777777" w:rsidR="0074407D" w:rsidRDefault="0074407D">
            <w:pPr>
              <w:pStyle w:val="Text"/>
              <w:ind w:firstLine="0"/>
              <w:jc w:val="center"/>
              <w:rPr>
                <w:sz w:val="16"/>
                <w:szCs w:val="16"/>
                <w:lang w:val="es-EC"/>
              </w:rPr>
            </w:pPr>
            <w:r>
              <w:rPr>
                <w:sz w:val="16"/>
                <w:szCs w:val="16"/>
                <w:lang w:val="es-EC"/>
              </w:rPr>
              <w:t>Ganancia PID, secundario</w:t>
            </w:r>
          </w:p>
        </w:tc>
        <w:tc>
          <w:tcPr>
            <w:tcW w:w="838" w:type="dxa"/>
            <w:vAlign w:val="center"/>
            <w:hideMark/>
          </w:tcPr>
          <w:p w14:paraId="44679DE6" w14:textId="77777777" w:rsidR="0074407D" w:rsidRDefault="0074407D">
            <w:pPr>
              <w:pStyle w:val="Text"/>
              <w:ind w:firstLine="0"/>
              <w:jc w:val="center"/>
              <w:rPr>
                <w:sz w:val="14"/>
                <w:szCs w:val="14"/>
                <w:lang w:val="es-EC"/>
              </w:rPr>
            </w:pPr>
            <w:r>
              <w:rPr>
                <w:sz w:val="14"/>
                <w:szCs w:val="14"/>
              </w:rPr>
              <w:t>0</w:t>
            </w:r>
          </w:p>
        </w:tc>
        <w:tc>
          <w:tcPr>
            <w:tcW w:w="838" w:type="dxa"/>
            <w:vAlign w:val="center"/>
            <w:hideMark/>
          </w:tcPr>
          <w:p w14:paraId="56215DC4" w14:textId="77777777" w:rsidR="0074407D" w:rsidRDefault="0074407D">
            <w:pPr>
              <w:pStyle w:val="Text"/>
              <w:ind w:firstLine="0"/>
              <w:jc w:val="center"/>
              <w:rPr>
                <w:sz w:val="14"/>
                <w:szCs w:val="14"/>
                <w:lang w:val="es-EC"/>
              </w:rPr>
            </w:pPr>
            <w:r>
              <w:rPr>
                <w:sz w:val="14"/>
                <w:szCs w:val="14"/>
                <w:lang w:val="es-EC"/>
              </w:rPr>
              <w:t>4.366e-05</w:t>
            </w:r>
          </w:p>
        </w:tc>
        <w:tc>
          <w:tcPr>
            <w:tcW w:w="838" w:type="dxa"/>
            <w:vAlign w:val="center"/>
            <w:hideMark/>
          </w:tcPr>
          <w:p w14:paraId="5917008B" w14:textId="77777777" w:rsidR="0074407D" w:rsidRDefault="0074407D">
            <w:pPr>
              <w:pStyle w:val="Text"/>
              <w:ind w:firstLine="0"/>
              <w:jc w:val="center"/>
              <w:rPr>
                <w:sz w:val="14"/>
                <w:szCs w:val="14"/>
                <w:lang w:val="es-EC"/>
              </w:rPr>
            </w:pPr>
            <w:r>
              <w:rPr>
                <w:sz w:val="14"/>
                <w:szCs w:val="14"/>
              </w:rPr>
              <w:t>0</w:t>
            </w:r>
          </w:p>
        </w:tc>
        <w:tc>
          <w:tcPr>
            <w:tcW w:w="990" w:type="dxa"/>
            <w:vAlign w:val="center"/>
            <w:hideMark/>
          </w:tcPr>
          <w:p w14:paraId="627CB441" w14:textId="77777777" w:rsidR="0074407D" w:rsidRDefault="0074407D">
            <w:pPr>
              <w:pStyle w:val="Text"/>
              <w:ind w:firstLine="0"/>
              <w:jc w:val="center"/>
              <w:rPr>
                <w:sz w:val="14"/>
                <w:szCs w:val="14"/>
                <w:lang w:val="es-EC"/>
              </w:rPr>
            </w:pPr>
            <w:r>
              <w:rPr>
                <w:sz w:val="14"/>
                <w:szCs w:val="14"/>
              </w:rPr>
              <w:t>100</w:t>
            </w:r>
          </w:p>
        </w:tc>
      </w:tr>
      <w:tr w:rsidR="0074407D" w14:paraId="0619B198" w14:textId="77777777" w:rsidTr="0074407D">
        <w:trPr>
          <w:jc w:val="center"/>
        </w:trPr>
        <w:tc>
          <w:tcPr>
            <w:tcW w:w="911" w:type="dxa"/>
            <w:vAlign w:val="center"/>
            <w:hideMark/>
          </w:tcPr>
          <w:p w14:paraId="7E5399C2" w14:textId="77777777" w:rsidR="0074407D" w:rsidRDefault="0074407D">
            <w:pPr>
              <w:pStyle w:val="Text"/>
              <w:ind w:firstLine="0"/>
              <w:jc w:val="center"/>
              <w:rPr>
                <w:sz w:val="16"/>
                <w:szCs w:val="16"/>
                <w:lang w:val="es-EC"/>
              </w:rPr>
            </w:pPr>
            <w:r>
              <w:rPr>
                <w:sz w:val="16"/>
                <w:szCs w:val="16"/>
                <w:lang w:val="es-EC"/>
              </w:rPr>
              <w:t>Tipo</w:t>
            </w:r>
          </w:p>
        </w:tc>
        <w:tc>
          <w:tcPr>
            <w:tcW w:w="838" w:type="dxa"/>
            <w:vAlign w:val="center"/>
            <w:hideMark/>
          </w:tcPr>
          <w:p w14:paraId="683E934C" w14:textId="77777777" w:rsidR="0074407D" w:rsidRDefault="0074407D">
            <w:pPr>
              <w:pStyle w:val="Text"/>
              <w:ind w:firstLine="0"/>
              <w:jc w:val="center"/>
              <w:rPr>
                <w:sz w:val="16"/>
                <w:szCs w:val="16"/>
                <w:lang w:val="es-EC"/>
              </w:rPr>
            </w:pPr>
            <w:r>
              <w:rPr>
                <w:sz w:val="16"/>
                <w:szCs w:val="16"/>
                <w:lang w:val="es-EC"/>
              </w:rPr>
              <w:t>Paralelo</w:t>
            </w:r>
          </w:p>
        </w:tc>
        <w:tc>
          <w:tcPr>
            <w:tcW w:w="838" w:type="dxa"/>
            <w:vAlign w:val="center"/>
            <w:hideMark/>
          </w:tcPr>
          <w:p w14:paraId="43A5B322" w14:textId="77777777" w:rsidR="0074407D" w:rsidRDefault="0074407D">
            <w:pPr>
              <w:pStyle w:val="Text"/>
              <w:ind w:firstLine="0"/>
              <w:jc w:val="center"/>
              <w:rPr>
                <w:sz w:val="16"/>
                <w:szCs w:val="16"/>
                <w:lang w:val="es-EC"/>
              </w:rPr>
            </w:pPr>
            <w:r>
              <w:rPr>
                <w:sz w:val="16"/>
                <w:szCs w:val="16"/>
                <w:lang w:val="es-EC"/>
              </w:rPr>
              <w:t>Paralelo</w:t>
            </w:r>
          </w:p>
        </w:tc>
        <w:tc>
          <w:tcPr>
            <w:tcW w:w="838" w:type="dxa"/>
            <w:vAlign w:val="center"/>
            <w:hideMark/>
          </w:tcPr>
          <w:p w14:paraId="46D6081A" w14:textId="77777777" w:rsidR="0074407D" w:rsidRDefault="0074407D">
            <w:pPr>
              <w:pStyle w:val="Text"/>
              <w:ind w:firstLine="0"/>
              <w:jc w:val="center"/>
              <w:rPr>
                <w:sz w:val="16"/>
                <w:szCs w:val="16"/>
                <w:lang w:val="es-EC"/>
              </w:rPr>
            </w:pPr>
            <w:r>
              <w:rPr>
                <w:sz w:val="16"/>
                <w:szCs w:val="16"/>
                <w:lang w:val="es-EC"/>
              </w:rPr>
              <w:t>Paralelo</w:t>
            </w:r>
          </w:p>
        </w:tc>
        <w:tc>
          <w:tcPr>
            <w:tcW w:w="990" w:type="dxa"/>
            <w:vAlign w:val="center"/>
            <w:hideMark/>
          </w:tcPr>
          <w:p w14:paraId="1C01A4BD" w14:textId="77777777" w:rsidR="0074407D" w:rsidRDefault="0074407D">
            <w:pPr>
              <w:pStyle w:val="Text"/>
              <w:ind w:firstLine="0"/>
              <w:jc w:val="center"/>
              <w:rPr>
                <w:sz w:val="16"/>
                <w:szCs w:val="16"/>
                <w:lang w:val="es-EC"/>
              </w:rPr>
            </w:pPr>
            <w:r>
              <w:rPr>
                <w:sz w:val="16"/>
                <w:szCs w:val="16"/>
                <w:lang w:val="es-EC"/>
              </w:rPr>
              <w:t>Paralelo</w:t>
            </w:r>
          </w:p>
        </w:tc>
      </w:tr>
      <w:tr w:rsidR="0074407D" w14:paraId="061D7603" w14:textId="77777777" w:rsidTr="0074407D">
        <w:trPr>
          <w:jc w:val="center"/>
        </w:trPr>
        <w:tc>
          <w:tcPr>
            <w:tcW w:w="911" w:type="dxa"/>
            <w:tcBorders>
              <w:top w:val="nil"/>
              <w:left w:val="nil"/>
              <w:bottom w:val="double" w:sz="4" w:space="0" w:color="auto"/>
              <w:right w:val="nil"/>
            </w:tcBorders>
            <w:vAlign w:val="center"/>
            <w:hideMark/>
          </w:tcPr>
          <w:p w14:paraId="22BEB9E9" w14:textId="77777777" w:rsidR="0074407D" w:rsidRDefault="0074407D">
            <w:pPr>
              <w:pStyle w:val="Text"/>
              <w:ind w:firstLine="0"/>
              <w:jc w:val="center"/>
              <w:rPr>
                <w:sz w:val="16"/>
                <w:szCs w:val="16"/>
                <w:lang w:val="es-EC"/>
              </w:rPr>
            </w:pPr>
            <w:r>
              <w:rPr>
                <w:sz w:val="16"/>
                <w:szCs w:val="16"/>
                <w:lang w:val="es-EC"/>
              </w:rPr>
              <w:t>Tiempo</w:t>
            </w:r>
          </w:p>
        </w:tc>
        <w:tc>
          <w:tcPr>
            <w:tcW w:w="838" w:type="dxa"/>
            <w:tcBorders>
              <w:top w:val="nil"/>
              <w:left w:val="nil"/>
              <w:bottom w:val="double" w:sz="4" w:space="0" w:color="auto"/>
              <w:right w:val="nil"/>
            </w:tcBorders>
            <w:vAlign w:val="center"/>
            <w:hideMark/>
          </w:tcPr>
          <w:p w14:paraId="09EEE123" w14:textId="77777777" w:rsidR="0074407D" w:rsidRDefault="0074407D">
            <w:pPr>
              <w:pStyle w:val="Text"/>
              <w:ind w:firstLine="0"/>
              <w:jc w:val="center"/>
              <w:rPr>
                <w:sz w:val="16"/>
                <w:szCs w:val="16"/>
                <w:lang w:val="es-EC"/>
              </w:rPr>
            </w:pPr>
            <w:r>
              <w:rPr>
                <w:sz w:val="16"/>
                <w:szCs w:val="16"/>
                <w:lang w:val="es-EC"/>
              </w:rPr>
              <w:t>Continuo</w:t>
            </w:r>
          </w:p>
        </w:tc>
        <w:tc>
          <w:tcPr>
            <w:tcW w:w="838" w:type="dxa"/>
            <w:tcBorders>
              <w:top w:val="nil"/>
              <w:left w:val="nil"/>
              <w:bottom w:val="double" w:sz="4" w:space="0" w:color="auto"/>
              <w:right w:val="nil"/>
            </w:tcBorders>
            <w:vAlign w:val="center"/>
            <w:hideMark/>
          </w:tcPr>
          <w:p w14:paraId="2C3FA5C0" w14:textId="77777777" w:rsidR="0074407D" w:rsidRDefault="0074407D">
            <w:pPr>
              <w:pStyle w:val="Text"/>
              <w:ind w:firstLine="0"/>
              <w:jc w:val="center"/>
              <w:rPr>
                <w:sz w:val="16"/>
                <w:szCs w:val="16"/>
                <w:lang w:val="es-EC"/>
              </w:rPr>
            </w:pPr>
            <w:r>
              <w:rPr>
                <w:sz w:val="16"/>
                <w:szCs w:val="16"/>
                <w:lang w:val="es-EC"/>
              </w:rPr>
              <w:t>Continuo</w:t>
            </w:r>
          </w:p>
        </w:tc>
        <w:tc>
          <w:tcPr>
            <w:tcW w:w="838" w:type="dxa"/>
            <w:tcBorders>
              <w:top w:val="nil"/>
              <w:left w:val="nil"/>
              <w:bottom w:val="double" w:sz="4" w:space="0" w:color="auto"/>
              <w:right w:val="nil"/>
            </w:tcBorders>
            <w:vAlign w:val="center"/>
            <w:hideMark/>
          </w:tcPr>
          <w:p w14:paraId="20C68CC5" w14:textId="77777777" w:rsidR="0074407D" w:rsidRDefault="0074407D">
            <w:pPr>
              <w:pStyle w:val="Text"/>
              <w:ind w:firstLine="0"/>
              <w:jc w:val="center"/>
              <w:rPr>
                <w:sz w:val="16"/>
                <w:szCs w:val="16"/>
                <w:lang w:val="es-EC"/>
              </w:rPr>
            </w:pPr>
            <w:r>
              <w:rPr>
                <w:sz w:val="16"/>
                <w:szCs w:val="16"/>
                <w:lang w:val="es-EC"/>
              </w:rPr>
              <w:t>Continuo</w:t>
            </w:r>
          </w:p>
        </w:tc>
        <w:tc>
          <w:tcPr>
            <w:tcW w:w="990" w:type="dxa"/>
            <w:tcBorders>
              <w:top w:val="nil"/>
              <w:left w:val="nil"/>
              <w:bottom w:val="double" w:sz="4" w:space="0" w:color="auto"/>
              <w:right w:val="nil"/>
            </w:tcBorders>
            <w:vAlign w:val="center"/>
            <w:hideMark/>
          </w:tcPr>
          <w:p w14:paraId="7C13291F" w14:textId="77777777" w:rsidR="0074407D" w:rsidRDefault="0074407D">
            <w:pPr>
              <w:pStyle w:val="Text"/>
              <w:ind w:firstLine="0"/>
              <w:jc w:val="center"/>
              <w:rPr>
                <w:sz w:val="16"/>
                <w:szCs w:val="16"/>
                <w:lang w:val="es-EC"/>
              </w:rPr>
            </w:pPr>
            <w:r>
              <w:rPr>
                <w:sz w:val="16"/>
                <w:szCs w:val="16"/>
                <w:lang w:val="es-EC"/>
              </w:rPr>
              <w:t>Continuo</w:t>
            </w:r>
          </w:p>
        </w:tc>
      </w:tr>
    </w:tbl>
    <w:p w14:paraId="7E817A33" w14:textId="77777777" w:rsidR="0074407D" w:rsidRPr="0082208F" w:rsidRDefault="0074407D" w:rsidP="0074407D">
      <w:pPr>
        <w:pStyle w:val="TableTitle"/>
      </w:pPr>
    </w:p>
    <w:p w14:paraId="45C8F27B" w14:textId="2DE1E53F" w:rsidR="00A609EB" w:rsidRPr="00A609EB" w:rsidRDefault="00A609EB" w:rsidP="00A609EB">
      <w:pPr>
        <w:pStyle w:val="TableTitle"/>
        <w:spacing w:before="240"/>
        <w:rPr>
          <w:lang w:val="es-EC"/>
        </w:rPr>
      </w:pPr>
      <w:r w:rsidRPr="00A609EB">
        <w:rPr>
          <w:lang w:val="es-EC"/>
        </w:rPr>
        <w:t>TABL</w:t>
      </w:r>
      <w:r>
        <w:rPr>
          <w:lang w:val="es-EC"/>
        </w:rPr>
        <w:t>A</w:t>
      </w:r>
      <w:r w:rsidR="00C805C8">
        <w:rPr>
          <w:lang w:val="es-EC"/>
        </w:rPr>
        <w:t xml:space="preserve"> </w:t>
      </w:r>
      <w:r w:rsidRPr="00A609EB">
        <w:rPr>
          <w:lang w:val="es-EC"/>
        </w:rPr>
        <w:t>V</w:t>
      </w:r>
    </w:p>
    <w:p w14:paraId="0B553FC1" w14:textId="33450C5C" w:rsidR="00A609EB" w:rsidRDefault="00A609EB" w:rsidP="0074407D">
      <w:pPr>
        <w:pStyle w:val="TableTitle"/>
        <w:rPr>
          <w:lang w:val="es-EC"/>
        </w:rPr>
      </w:pPr>
      <w:r>
        <w:rPr>
          <w:lang w:val="es-EC"/>
        </w:rPr>
        <w:t>A</w:t>
      </w:r>
      <w:r w:rsidRPr="00A609EB">
        <w:rPr>
          <w:lang w:val="es-EC"/>
        </w:rPr>
        <w:t xml:space="preserve">justes del regulador basado en predictor de </w:t>
      </w:r>
      <w:r>
        <w:rPr>
          <w:lang w:val="es-EC"/>
        </w:rPr>
        <w:t>S</w:t>
      </w:r>
      <w:r w:rsidRPr="00A609EB">
        <w:rPr>
          <w:lang w:val="es-EC"/>
        </w:rPr>
        <w:t>mith</w:t>
      </w:r>
    </w:p>
    <w:p w14:paraId="07BB1FB9" w14:textId="77777777" w:rsidR="0074407D" w:rsidRDefault="0074407D" w:rsidP="0074407D">
      <w:pPr>
        <w:pStyle w:val="TableTitle"/>
        <w:rPr>
          <w:lang w:val="es-EC"/>
        </w:rPr>
      </w:pPr>
      <w:r>
        <w:rPr>
          <w:lang w:val="es-EC"/>
        </w:rPr>
        <w:t>Ajustes del regulador basado en predictor de Smith</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852"/>
        <w:gridCol w:w="852"/>
        <w:gridCol w:w="852"/>
        <w:gridCol w:w="990"/>
      </w:tblGrid>
      <w:tr w:rsidR="0074407D" w14:paraId="71555AC2" w14:textId="77777777" w:rsidTr="0074407D">
        <w:trPr>
          <w:jc w:val="center"/>
        </w:trPr>
        <w:tc>
          <w:tcPr>
            <w:tcW w:w="856" w:type="dxa"/>
            <w:tcBorders>
              <w:top w:val="double" w:sz="4" w:space="0" w:color="auto"/>
              <w:left w:val="nil"/>
              <w:bottom w:val="single" w:sz="4" w:space="0" w:color="auto"/>
              <w:right w:val="nil"/>
            </w:tcBorders>
            <w:vAlign w:val="center"/>
          </w:tcPr>
          <w:p w14:paraId="30BCB980" w14:textId="77777777" w:rsidR="0074407D" w:rsidRDefault="0074407D">
            <w:pPr>
              <w:pStyle w:val="Text"/>
              <w:ind w:firstLine="0"/>
              <w:jc w:val="center"/>
              <w:rPr>
                <w:sz w:val="16"/>
                <w:szCs w:val="16"/>
                <w:lang w:val="es-EC"/>
              </w:rPr>
            </w:pPr>
          </w:p>
        </w:tc>
        <w:tc>
          <w:tcPr>
            <w:tcW w:w="852" w:type="dxa"/>
            <w:tcBorders>
              <w:top w:val="double" w:sz="4" w:space="0" w:color="auto"/>
              <w:left w:val="nil"/>
              <w:bottom w:val="single" w:sz="4" w:space="0" w:color="auto"/>
              <w:right w:val="nil"/>
            </w:tcBorders>
            <w:vAlign w:val="center"/>
            <w:hideMark/>
          </w:tcPr>
          <w:p w14:paraId="53252D4E" w14:textId="77777777" w:rsidR="0074407D" w:rsidRDefault="0074407D">
            <w:pPr>
              <w:pStyle w:val="Text"/>
              <w:ind w:firstLine="0"/>
              <w:jc w:val="center"/>
              <w:rPr>
                <w:i/>
                <w:sz w:val="16"/>
                <w:szCs w:val="16"/>
                <w:lang w:val="es-EC"/>
              </w:rPr>
            </w:pPr>
            <w:r>
              <w:rPr>
                <w:i/>
                <w:sz w:val="16"/>
                <w:szCs w:val="16"/>
                <w:lang w:val="es-EC"/>
              </w:rPr>
              <w:t>Kp</w:t>
            </w:r>
          </w:p>
        </w:tc>
        <w:tc>
          <w:tcPr>
            <w:tcW w:w="852" w:type="dxa"/>
            <w:tcBorders>
              <w:top w:val="double" w:sz="4" w:space="0" w:color="auto"/>
              <w:left w:val="nil"/>
              <w:bottom w:val="single" w:sz="4" w:space="0" w:color="auto"/>
              <w:right w:val="nil"/>
            </w:tcBorders>
            <w:vAlign w:val="center"/>
            <w:hideMark/>
          </w:tcPr>
          <w:p w14:paraId="5447DFF4" w14:textId="77777777" w:rsidR="0074407D" w:rsidRDefault="0074407D">
            <w:pPr>
              <w:pStyle w:val="Text"/>
              <w:ind w:firstLine="0"/>
              <w:jc w:val="center"/>
              <w:rPr>
                <w:i/>
                <w:sz w:val="16"/>
                <w:szCs w:val="16"/>
                <w:lang w:val="es-EC"/>
              </w:rPr>
            </w:pPr>
            <w:r>
              <w:rPr>
                <w:i/>
                <w:sz w:val="16"/>
                <w:szCs w:val="16"/>
                <w:lang w:val="es-EC"/>
              </w:rPr>
              <w:t>Ki</w:t>
            </w:r>
          </w:p>
        </w:tc>
        <w:tc>
          <w:tcPr>
            <w:tcW w:w="852" w:type="dxa"/>
            <w:tcBorders>
              <w:top w:val="double" w:sz="4" w:space="0" w:color="auto"/>
              <w:left w:val="nil"/>
              <w:bottom w:val="single" w:sz="4" w:space="0" w:color="auto"/>
              <w:right w:val="nil"/>
            </w:tcBorders>
            <w:vAlign w:val="center"/>
            <w:hideMark/>
          </w:tcPr>
          <w:p w14:paraId="64676C94" w14:textId="77777777" w:rsidR="0074407D" w:rsidRDefault="0074407D">
            <w:pPr>
              <w:pStyle w:val="Text"/>
              <w:ind w:firstLine="0"/>
              <w:jc w:val="center"/>
              <w:rPr>
                <w:i/>
                <w:sz w:val="16"/>
                <w:szCs w:val="16"/>
                <w:lang w:val="es-EC"/>
              </w:rPr>
            </w:pPr>
            <w:r>
              <w:rPr>
                <w:i/>
                <w:sz w:val="16"/>
                <w:szCs w:val="16"/>
                <w:lang w:val="es-EC"/>
              </w:rPr>
              <w:t>Kd</w:t>
            </w:r>
          </w:p>
        </w:tc>
        <w:tc>
          <w:tcPr>
            <w:tcW w:w="990" w:type="dxa"/>
            <w:tcBorders>
              <w:top w:val="double" w:sz="4" w:space="0" w:color="auto"/>
              <w:left w:val="nil"/>
              <w:bottom w:val="single" w:sz="4" w:space="0" w:color="auto"/>
              <w:right w:val="nil"/>
            </w:tcBorders>
            <w:vAlign w:val="center"/>
            <w:hideMark/>
          </w:tcPr>
          <w:p w14:paraId="6EBD5AE8" w14:textId="77777777" w:rsidR="0074407D" w:rsidRDefault="0074407D">
            <w:pPr>
              <w:pStyle w:val="Text"/>
              <w:ind w:firstLine="0"/>
              <w:jc w:val="center"/>
              <w:rPr>
                <w:sz w:val="16"/>
                <w:szCs w:val="16"/>
                <w:lang w:val="es-EC"/>
              </w:rPr>
            </w:pPr>
            <w:r>
              <w:rPr>
                <w:sz w:val="16"/>
                <w:szCs w:val="16"/>
                <w:lang w:val="es-EC"/>
              </w:rPr>
              <w:t>Coef. Filtro</w:t>
            </w:r>
          </w:p>
        </w:tc>
      </w:tr>
      <w:tr w:rsidR="0074407D" w14:paraId="7A320BAE" w14:textId="77777777" w:rsidTr="0074407D">
        <w:trPr>
          <w:jc w:val="center"/>
        </w:trPr>
        <w:tc>
          <w:tcPr>
            <w:tcW w:w="856" w:type="dxa"/>
            <w:tcBorders>
              <w:top w:val="single" w:sz="4" w:space="0" w:color="auto"/>
              <w:left w:val="nil"/>
              <w:bottom w:val="nil"/>
              <w:right w:val="nil"/>
            </w:tcBorders>
            <w:vAlign w:val="center"/>
            <w:hideMark/>
          </w:tcPr>
          <w:p w14:paraId="7287B4A4" w14:textId="77777777" w:rsidR="0074407D" w:rsidRDefault="0074407D">
            <w:pPr>
              <w:pStyle w:val="Text"/>
              <w:ind w:firstLine="0"/>
              <w:jc w:val="center"/>
              <w:rPr>
                <w:sz w:val="16"/>
                <w:szCs w:val="16"/>
                <w:lang w:val="es-EC"/>
              </w:rPr>
            </w:pPr>
            <w:r>
              <w:rPr>
                <w:sz w:val="16"/>
                <w:szCs w:val="16"/>
                <w:lang w:val="es-EC"/>
              </w:rPr>
              <w:t>Ganancia PID</w:t>
            </w:r>
          </w:p>
        </w:tc>
        <w:tc>
          <w:tcPr>
            <w:tcW w:w="852" w:type="dxa"/>
            <w:tcBorders>
              <w:top w:val="single" w:sz="4" w:space="0" w:color="auto"/>
              <w:left w:val="nil"/>
              <w:bottom w:val="nil"/>
              <w:right w:val="nil"/>
            </w:tcBorders>
            <w:vAlign w:val="center"/>
            <w:hideMark/>
          </w:tcPr>
          <w:p w14:paraId="5B29F4A2" w14:textId="77777777" w:rsidR="0074407D" w:rsidRDefault="0074407D">
            <w:pPr>
              <w:pStyle w:val="Text"/>
              <w:ind w:firstLine="0"/>
              <w:jc w:val="center"/>
              <w:rPr>
                <w:sz w:val="14"/>
                <w:szCs w:val="14"/>
                <w:lang w:val="es-EC"/>
              </w:rPr>
            </w:pPr>
            <w:r>
              <w:rPr>
                <w:sz w:val="14"/>
                <w:szCs w:val="14"/>
                <w:lang w:val="es-EC"/>
              </w:rPr>
              <w:t>3.893</w:t>
            </w:r>
          </w:p>
        </w:tc>
        <w:tc>
          <w:tcPr>
            <w:tcW w:w="852" w:type="dxa"/>
            <w:tcBorders>
              <w:top w:val="single" w:sz="4" w:space="0" w:color="auto"/>
              <w:left w:val="nil"/>
              <w:bottom w:val="nil"/>
              <w:right w:val="nil"/>
            </w:tcBorders>
            <w:vAlign w:val="center"/>
            <w:hideMark/>
          </w:tcPr>
          <w:p w14:paraId="739ACAD5" w14:textId="77777777" w:rsidR="0074407D" w:rsidRDefault="0074407D">
            <w:pPr>
              <w:pStyle w:val="Text"/>
              <w:ind w:firstLine="0"/>
              <w:jc w:val="center"/>
              <w:rPr>
                <w:sz w:val="14"/>
                <w:szCs w:val="14"/>
                <w:lang w:val="es-EC"/>
              </w:rPr>
            </w:pPr>
            <w:r>
              <w:rPr>
                <w:sz w:val="14"/>
                <w:szCs w:val="14"/>
                <w:lang w:val="es-EC"/>
              </w:rPr>
              <w:t>0.003</w:t>
            </w:r>
          </w:p>
        </w:tc>
        <w:tc>
          <w:tcPr>
            <w:tcW w:w="852" w:type="dxa"/>
            <w:tcBorders>
              <w:top w:val="single" w:sz="4" w:space="0" w:color="auto"/>
              <w:left w:val="nil"/>
              <w:bottom w:val="nil"/>
              <w:right w:val="nil"/>
            </w:tcBorders>
            <w:vAlign w:val="center"/>
            <w:hideMark/>
          </w:tcPr>
          <w:p w14:paraId="1464415F" w14:textId="77777777" w:rsidR="0074407D" w:rsidRDefault="0074407D">
            <w:pPr>
              <w:pStyle w:val="Text"/>
              <w:ind w:firstLine="0"/>
              <w:jc w:val="center"/>
              <w:rPr>
                <w:sz w:val="14"/>
                <w:szCs w:val="14"/>
                <w:lang w:val="es-EC"/>
              </w:rPr>
            </w:pPr>
            <w:r>
              <w:rPr>
                <w:sz w:val="14"/>
                <w:szCs w:val="14"/>
                <w:lang w:val="es-EC"/>
              </w:rPr>
              <w:t>5.609</w:t>
            </w:r>
          </w:p>
        </w:tc>
        <w:tc>
          <w:tcPr>
            <w:tcW w:w="990" w:type="dxa"/>
            <w:tcBorders>
              <w:top w:val="single" w:sz="4" w:space="0" w:color="auto"/>
              <w:left w:val="nil"/>
              <w:bottom w:val="nil"/>
              <w:right w:val="nil"/>
            </w:tcBorders>
            <w:vAlign w:val="center"/>
            <w:hideMark/>
          </w:tcPr>
          <w:p w14:paraId="652C93E1" w14:textId="77777777" w:rsidR="0074407D" w:rsidRDefault="0074407D">
            <w:pPr>
              <w:pStyle w:val="Text"/>
              <w:ind w:firstLine="0"/>
              <w:jc w:val="center"/>
              <w:rPr>
                <w:sz w:val="14"/>
                <w:szCs w:val="14"/>
                <w:lang w:val="es-EC"/>
              </w:rPr>
            </w:pPr>
            <w:r>
              <w:rPr>
                <w:sz w:val="14"/>
                <w:szCs w:val="14"/>
                <w:lang w:val="es-EC"/>
              </w:rPr>
              <w:t>13247.634</w:t>
            </w:r>
          </w:p>
        </w:tc>
      </w:tr>
      <w:tr w:rsidR="0074407D" w14:paraId="6D291DA8" w14:textId="77777777" w:rsidTr="0074407D">
        <w:trPr>
          <w:jc w:val="center"/>
        </w:trPr>
        <w:tc>
          <w:tcPr>
            <w:tcW w:w="856" w:type="dxa"/>
            <w:vAlign w:val="center"/>
            <w:hideMark/>
          </w:tcPr>
          <w:p w14:paraId="6CF71675" w14:textId="77777777" w:rsidR="0074407D" w:rsidRDefault="0074407D">
            <w:pPr>
              <w:pStyle w:val="Text"/>
              <w:ind w:firstLine="0"/>
              <w:jc w:val="center"/>
              <w:rPr>
                <w:sz w:val="16"/>
                <w:szCs w:val="16"/>
                <w:lang w:val="es-EC"/>
              </w:rPr>
            </w:pPr>
            <w:r>
              <w:rPr>
                <w:sz w:val="16"/>
                <w:szCs w:val="16"/>
                <w:lang w:val="es-EC"/>
              </w:rPr>
              <w:t>Tipo</w:t>
            </w:r>
          </w:p>
        </w:tc>
        <w:tc>
          <w:tcPr>
            <w:tcW w:w="852" w:type="dxa"/>
            <w:vAlign w:val="center"/>
            <w:hideMark/>
          </w:tcPr>
          <w:p w14:paraId="5E257745" w14:textId="77777777" w:rsidR="0074407D" w:rsidRDefault="0074407D">
            <w:pPr>
              <w:pStyle w:val="Text"/>
              <w:ind w:firstLine="0"/>
              <w:jc w:val="center"/>
              <w:rPr>
                <w:sz w:val="16"/>
                <w:szCs w:val="16"/>
                <w:lang w:val="es-EC"/>
              </w:rPr>
            </w:pPr>
            <w:r>
              <w:rPr>
                <w:sz w:val="16"/>
                <w:szCs w:val="16"/>
                <w:lang w:val="es-EC"/>
              </w:rPr>
              <w:t>Paralelo</w:t>
            </w:r>
          </w:p>
        </w:tc>
        <w:tc>
          <w:tcPr>
            <w:tcW w:w="852" w:type="dxa"/>
            <w:vAlign w:val="center"/>
            <w:hideMark/>
          </w:tcPr>
          <w:p w14:paraId="5E5D7A24" w14:textId="77777777" w:rsidR="0074407D" w:rsidRDefault="0074407D">
            <w:pPr>
              <w:pStyle w:val="Text"/>
              <w:ind w:firstLine="0"/>
              <w:jc w:val="center"/>
              <w:rPr>
                <w:sz w:val="16"/>
                <w:szCs w:val="16"/>
                <w:lang w:val="es-EC"/>
              </w:rPr>
            </w:pPr>
            <w:r>
              <w:rPr>
                <w:sz w:val="16"/>
                <w:szCs w:val="16"/>
                <w:lang w:val="es-EC"/>
              </w:rPr>
              <w:t>Paralelo</w:t>
            </w:r>
          </w:p>
        </w:tc>
        <w:tc>
          <w:tcPr>
            <w:tcW w:w="852" w:type="dxa"/>
            <w:vAlign w:val="center"/>
            <w:hideMark/>
          </w:tcPr>
          <w:p w14:paraId="43239C62" w14:textId="77777777" w:rsidR="0074407D" w:rsidRDefault="0074407D">
            <w:pPr>
              <w:pStyle w:val="Text"/>
              <w:ind w:firstLine="0"/>
              <w:jc w:val="center"/>
              <w:rPr>
                <w:sz w:val="16"/>
                <w:szCs w:val="16"/>
                <w:lang w:val="es-EC"/>
              </w:rPr>
            </w:pPr>
            <w:r>
              <w:rPr>
                <w:sz w:val="16"/>
                <w:szCs w:val="16"/>
                <w:lang w:val="es-EC"/>
              </w:rPr>
              <w:t>Paralelo</w:t>
            </w:r>
          </w:p>
        </w:tc>
        <w:tc>
          <w:tcPr>
            <w:tcW w:w="990" w:type="dxa"/>
            <w:vAlign w:val="center"/>
            <w:hideMark/>
          </w:tcPr>
          <w:p w14:paraId="48332542" w14:textId="77777777" w:rsidR="0074407D" w:rsidRDefault="0074407D">
            <w:pPr>
              <w:pStyle w:val="Text"/>
              <w:ind w:firstLine="0"/>
              <w:jc w:val="center"/>
              <w:rPr>
                <w:sz w:val="16"/>
                <w:szCs w:val="16"/>
                <w:lang w:val="es-EC"/>
              </w:rPr>
            </w:pPr>
            <w:r>
              <w:rPr>
                <w:sz w:val="16"/>
                <w:szCs w:val="16"/>
                <w:lang w:val="es-EC"/>
              </w:rPr>
              <w:t>Paralelo</w:t>
            </w:r>
          </w:p>
        </w:tc>
      </w:tr>
      <w:tr w:rsidR="0074407D" w14:paraId="16885EA8" w14:textId="77777777" w:rsidTr="0074407D">
        <w:trPr>
          <w:jc w:val="center"/>
        </w:trPr>
        <w:tc>
          <w:tcPr>
            <w:tcW w:w="856" w:type="dxa"/>
            <w:tcBorders>
              <w:top w:val="nil"/>
              <w:left w:val="nil"/>
              <w:bottom w:val="double" w:sz="4" w:space="0" w:color="auto"/>
              <w:right w:val="nil"/>
            </w:tcBorders>
            <w:vAlign w:val="center"/>
            <w:hideMark/>
          </w:tcPr>
          <w:p w14:paraId="5D639736" w14:textId="77777777" w:rsidR="0074407D" w:rsidRDefault="0074407D">
            <w:pPr>
              <w:pStyle w:val="Text"/>
              <w:ind w:firstLine="0"/>
              <w:jc w:val="center"/>
              <w:rPr>
                <w:sz w:val="16"/>
                <w:szCs w:val="16"/>
                <w:lang w:val="es-EC"/>
              </w:rPr>
            </w:pPr>
            <w:r>
              <w:rPr>
                <w:sz w:val="16"/>
                <w:szCs w:val="16"/>
                <w:lang w:val="es-EC"/>
              </w:rPr>
              <w:t>Tiempo</w:t>
            </w:r>
          </w:p>
        </w:tc>
        <w:tc>
          <w:tcPr>
            <w:tcW w:w="852" w:type="dxa"/>
            <w:tcBorders>
              <w:top w:val="nil"/>
              <w:left w:val="nil"/>
              <w:bottom w:val="double" w:sz="4" w:space="0" w:color="auto"/>
              <w:right w:val="nil"/>
            </w:tcBorders>
            <w:vAlign w:val="center"/>
            <w:hideMark/>
          </w:tcPr>
          <w:p w14:paraId="50ACE315" w14:textId="77777777" w:rsidR="0074407D" w:rsidRDefault="0074407D">
            <w:pPr>
              <w:pStyle w:val="Text"/>
              <w:ind w:firstLine="0"/>
              <w:jc w:val="center"/>
              <w:rPr>
                <w:sz w:val="16"/>
                <w:szCs w:val="16"/>
                <w:lang w:val="es-EC"/>
              </w:rPr>
            </w:pPr>
            <w:r>
              <w:rPr>
                <w:sz w:val="16"/>
                <w:szCs w:val="16"/>
                <w:lang w:val="es-EC"/>
              </w:rPr>
              <w:t>Continuo</w:t>
            </w:r>
          </w:p>
        </w:tc>
        <w:tc>
          <w:tcPr>
            <w:tcW w:w="852" w:type="dxa"/>
            <w:tcBorders>
              <w:top w:val="nil"/>
              <w:left w:val="nil"/>
              <w:bottom w:val="double" w:sz="4" w:space="0" w:color="auto"/>
              <w:right w:val="nil"/>
            </w:tcBorders>
            <w:vAlign w:val="center"/>
            <w:hideMark/>
          </w:tcPr>
          <w:p w14:paraId="13908F1F" w14:textId="77777777" w:rsidR="0074407D" w:rsidRDefault="0074407D">
            <w:pPr>
              <w:pStyle w:val="Text"/>
              <w:ind w:firstLine="0"/>
              <w:jc w:val="center"/>
              <w:rPr>
                <w:sz w:val="16"/>
                <w:szCs w:val="16"/>
                <w:lang w:val="es-EC"/>
              </w:rPr>
            </w:pPr>
            <w:r>
              <w:rPr>
                <w:sz w:val="16"/>
                <w:szCs w:val="16"/>
                <w:lang w:val="es-EC"/>
              </w:rPr>
              <w:t>Continuo</w:t>
            </w:r>
          </w:p>
        </w:tc>
        <w:tc>
          <w:tcPr>
            <w:tcW w:w="852" w:type="dxa"/>
            <w:tcBorders>
              <w:top w:val="nil"/>
              <w:left w:val="nil"/>
              <w:bottom w:val="double" w:sz="4" w:space="0" w:color="auto"/>
              <w:right w:val="nil"/>
            </w:tcBorders>
            <w:vAlign w:val="center"/>
            <w:hideMark/>
          </w:tcPr>
          <w:p w14:paraId="2BCF60B8" w14:textId="77777777" w:rsidR="0074407D" w:rsidRDefault="0074407D">
            <w:pPr>
              <w:pStyle w:val="Text"/>
              <w:ind w:firstLine="0"/>
              <w:jc w:val="center"/>
              <w:rPr>
                <w:sz w:val="16"/>
                <w:szCs w:val="16"/>
                <w:lang w:val="es-EC"/>
              </w:rPr>
            </w:pPr>
            <w:r>
              <w:rPr>
                <w:sz w:val="16"/>
                <w:szCs w:val="16"/>
                <w:lang w:val="es-EC"/>
              </w:rPr>
              <w:t>Continuo</w:t>
            </w:r>
          </w:p>
        </w:tc>
        <w:tc>
          <w:tcPr>
            <w:tcW w:w="990" w:type="dxa"/>
            <w:tcBorders>
              <w:top w:val="nil"/>
              <w:left w:val="nil"/>
              <w:bottom w:val="double" w:sz="4" w:space="0" w:color="auto"/>
              <w:right w:val="nil"/>
            </w:tcBorders>
            <w:vAlign w:val="center"/>
            <w:hideMark/>
          </w:tcPr>
          <w:p w14:paraId="4DBE3F1F" w14:textId="77777777" w:rsidR="0074407D" w:rsidRDefault="0074407D">
            <w:pPr>
              <w:pStyle w:val="Text"/>
              <w:ind w:firstLine="0"/>
              <w:jc w:val="center"/>
              <w:rPr>
                <w:sz w:val="16"/>
                <w:szCs w:val="16"/>
                <w:lang w:val="es-EC"/>
              </w:rPr>
            </w:pPr>
            <w:r>
              <w:rPr>
                <w:sz w:val="16"/>
                <w:szCs w:val="16"/>
                <w:lang w:val="es-EC"/>
              </w:rPr>
              <w:t>Continuo</w:t>
            </w:r>
          </w:p>
        </w:tc>
      </w:tr>
    </w:tbl>
    <w:p w14:paraId="7AF7F2E5" w14:textId="77777777" w:rsidR="0074407D" w:rsidRPr="00C805C8" w:rsidRDefault="0074407D" w:rsidP="0074407D">
      <w:pPr>
        <w:pStyle w:val="TableTitle"/>
        <w:jc w:val="left"/>
        <w:rPr>
          <w:lang w:val="es-EC"/>
        </w:rPr>
      </w:pPr>
    </w:p>
    <w:p w14:paraId="269423E3" w14:textId="6662236E" w:rsidR="00C805C8" w:rsidRPr="00C805C8" w:rsidRDefault="00C805C8" w:rsidP="00C805C8">
      <w:pPr>
        <w:pStyle w:val="Text"/>
        <w:ind w:firstLine="204"/>
        <w:rPr>
          <w:lang w:val="es-EC"/>
        </w:rPr>
      </w:pPr>
      <w:r w:rsidRPr="00C805C8">
        <w:rPr>
          <w:lang w:val="es-EC"/>
        </w:rPr>
        <w:t>A continuación, se muestra en la Fig. 9, el uso de este tipo de controlador al proponer un control en cascada para el proceso de trituración. Dicho control consta de un motor PAP (motor paso a paso) y un modelo de la trituradora donde la entrada es la posición del motor PAP, ambos reguladores son PID, y los periodos de control no son los mismos, el del motor es 10 veces menor, que el periodo de control de la variable principal que es el peso.</w:t>
      </w:r>
    </w:p>
    <w:p w14:paraId="5AAF1895" w14:textId="444FFAE5" w:rsidR="00C805C8" w:rsidRPr="00C805C8" w:rsidRDefault="00C805C8" w:rsidP="00C805C8">
      <w:pPr>
        <w:pStyle w:val="Text"/>
        <w:ind w:firstLine="204"/>
        <w:rPr>
          <w:lang w:val="es-EC"/>
        </w:rPr>
      </w:pPr>
      <w:r w:rsidRPr="00C805C8">
        <w:rPr>
          <w:lang w:val="es-EC"/>
        </w:rPr>
        <w:t>En la Fig. 10, se plantea un tipo de control basado en el controlador con Predictor de Smith, que es muy usado para sistemas con gran presencia de retardo, que vendría hacer una variante del que se mostró en la Fig. 9.</w:t>
      </w:r>
      <w:r>
        <w:rPr>
          <w:lang w:val="es-EC"/>
        </w:rPr>
        <w:t xml:space="preserve"> </w:t>
      </w:r>
      <w:r w:rsidRPr="00C805C8">
        <w:rPr>
          <w:lang w:val="es-EC"/>
        </w:rPr>
        <w:t>Es importante resaltar que todos los algoritmos emplearon una señal de entrada escalón.</w:t>
      </w:r>
    </w:p>
    <w:p w14:paraId="0F6631F1" w14:textId="7A3BDCEB" w:rsidR="00C805C8" w:rsidRPr="00C805C8" w:rsidRDefault="00C805C8" w:rsidP="00C805C8">
      <w:pPr>
        <w:pStyle w:val="Text"/>
        <w:ind w:firstLine="204"/>
        <w:rPr>
          <w:lang w:val="es-EC"/>
        </w:rPr>
      </w:pPr>
      <w:r>
        <w:rPr>
          <w:lang w:val="es-EC"/>
        </w:rPr>
        <w:t>En la Tabla VI</w:t>
      </w:r>
      <w:r w:rsidR="00292738">
        <w:rPr>
          <w:lang w:val="es-EC"/>
        </w:rPr>
        <w:t xml:space="preserve"> se muestra el resultado de</w:t>
      </w:r>
      <w:r w:rsidRPr="00C805C8">
        <w:rPr>
          <w:lang w:val="es-EC"/>
        </w:rPr>
        <w:t xml:space="preserve"> aplicar </w:t>
      </w:r>
      <w:r w:rsidR="00292738">
        <w:rPr>
          <w:lang w:val="es-EC"/>
        </w:rPr>
        <w:t xml:space="preserve">dos controladores </w:t>
      </w:r>
      <w:r w:rsidRPr="00C805C8">
        <w:rPr>
          <w:lang w:val="es-EC"/>
        </w:rPr>
        <w:t>di</w:t>
      </w:r>
      <w:r w:rsidR="00292738">
        <w:rPr>
          <w:lang w:val="es-EC"/>
        </w:rPr>
        <w:t xml:space="preserve">ferentes </w:t>
      </w:r>
      <w:r w:rsidRPr="00C805C8">
        <w:rPr>
          <w:lang w:val="es-EC"/>
        </w:rPr>
        <w:t>al modelo de la trituradora y el que mejor resultado dio fue el controlado</w:t>
      </w:r>
      <w:r w:rsidR="00556FF8">
        <w:rPr>
          <w:lang w:val="es-EC"/>
        </w:rPr>
        <w:t>r basado en Predictor de Smith</w:t>
      </w:r>
      <w:r w:rsidRPr="00C805C8">
        <w:rPr>
          <w:lang w:val="es-EC"/>
        </w:rPr>
        <w:t>, es decir, se analizó la respuesta de estos 2 controladores.</w:t>
      </w:r>
    </w:p>
    <w:p w14:paraId="42CC091F" w14:textId="1985824B" w:rsidR="00C805C8" w:rsidRPr="00A609EB" w:rsidRDefault="00C805C8" w:rsidP="00C805C8">
      <w:pPr>
        <w:pStyle w:val="TableTitle"/>
        <w:spacing w:before="240"/>
        <w:rPr>
          <w:lang w:val="es-EC"/>
        </w:rPr>
      </w:pPr>
      <w:r w:rsidRPr="00A609EB">
        <w:rPr>
          <w:lang w:val="es-EC"/>
        </w:rPr>
        <w:lastRenderedPageBreak/>
        <w:t>TABL</w:t>
      </w:r>
      <w:r>
        <w:rPr>
          <w:lang w:val="es-EC"/>
        </w:rPr>
        <w:t xml:space="preserve">A </w:t>
      </w:r>
      <w:r w:rsidRPr="00A609EB">
        <w:rPr>
          <w:lang w:val="es-EC"/>
        </w:rPr>
        <w:t>V</w:t>
      </w:r>
      <w:r>
        <w:rPr>
          <w:lang w:val="es-EC"/>
        </w:rPr>
        <w:t>I</w:t>
      </w:r>
    </w:p>
    <w:p w14:paraId="2886C3F4" w14:textId="1D73F6CC" w:rsidR="00C805C8" w:rsidRPr="00A609EB" w:rsidRDefault="002C7562" w:rsidP="00C805C8">
      <w:pPr>
        <w:pStyle w:val="TableTitle"/>
        <w:rPr>
          <w:lang w:val="es-EC"/>
        </w:rPr>
      </w:pPr>
      <w:r>
        <w:rPr>
          <w:lang w:val="es-EC"/>
        </w:rPr>
        <w:t>R</w:t>
      </w:r>
      <w:r w:rsidRPr="002C7562">
        <w:rPr>
          <w:lang w:val="es-EC"/>
        </w:rPr>
        <w:t>esultados de aplicar diferentes controladores para el lazo de control</w:t>
      </w:r>
    </w:p>
    <w:tbl>
      <w:tblPr>
        <w:tblStyle w:val="Tablaconcuadrcula"/>
        <w:tblW w:w="467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367"/>
        <w:gridCol w:w="1559"/>
      </w:tblGrid>
      <w:tr w:rsidR="002C7562" w:rsidRPr="002C7562" w14:paraId="2AE5D0F3" w14:textId="77777777" w:rsidTr="002C7562">
        <w:tc>
          <w:tcPr>
            <w:tcW w:w="1752" w:type="dxa"/>
            <w:tcBorders>
              <w:top w:val="double" w:sz="4" w:space="0" w:color="auto"/>
              <w:bottom w:val="single" w:sz="4" w:space="0" w:color="auto"/>
            </w:tcBorders>
            <w:vAlign w:val="center"/>
          </w:tcPr>
          <w:p w14:paraId="594B8F10" w14:textId="77777777" w:rsidR="002C7562" w:rsidRPr="002C7562" w:rsidRDefault="002C7562" w:rsidP="002C7562">
            <w:pPr>
              <w:pStyle w:val="Text"/>
              <w:ind w:firstLine="0"/>
              <w:jc w:val="center"/>
              <w:rPr>
                <w:sz w:val="16"/>
                <w:szCs w:val="16"/>
                <w:lang w:val="es-EC"/>
              </w:rPr>
            </w:pPr>
          </w:p>
        </w:tc>
        <w:tc>
          <w:tcPr>
            <w:tcW w:w="1367" w:type="dxa"/>
            <w:tcBorders>
              <w:top w:val="double" w:sz="4" w:space="0" w:color="auto"/>
              <w:bottom w:val="single" w:sz="4" w:space="0" w:color="auto"/>
            </w:tcBorders>
            <w:vAlign w:val="center"/>
          </w:tcPr>
          <w:p w14:paraId="42BC3799" w14:textId="2B8A90D2" w:rsidR="002C7562" w:rsidRPr="002C7562" w:rsidRDefault="002C7562" w:rsidP="002C7562">
            <w:pPr>
              <w:pStyle w:val="Text"/>
              <w:ind w:firstLine="0"/>
              <w:jc w:val="center"/>
              <w:rPr>
                <w:sz w:val="16"/>
                <w:szCs w:val="16"/>
                <w:lang w:val="es-EC"/>
              </w:rPr>
            </w:pPr>
            <w:r w:rsidRPr="002C7562">
              <w:rPr>
                <w:sz w:val="16"/>
                <w:szCs w:val="16"/>
                <w:lang w:val="es-EC"/>
              </w:rPr>
              <w:t>Controlador 1</w:t>
            </w:r>
            <w:r>
              <w:rPr>
                <w:sz w:val="16"/>
                <w:szCs w:val="16"/>
                <w:lang w:val="es-EC"/>
              </w:rPr>
              <w:t xml:space="preserve"> </w:t>
            </w:r>
            <w:r w:rsidRPr="002C7562">
              <w:rPr>
                <w:sz w:val="16"/>
                <w:szCs w:val="16"/>
                <w:lang w:val="es-EC"/>
              </w:rPr>
              <w:t>(PID)</w:t>
            </w:r>
          </w:p>
        </w:tc>
        <w:tc>
          <w:tcPr>
            <w:tcW w:w="1559" w:type="dxa"/>
            <w:tcBorders>
              <w:top w:val="double" w:sz="4" w:space="0" w:color="auto"/>
              <w:bottom w:val="single" w:sz="4" w:space="0" w:color="auto"/>
            </w:tcBorders>
            <w:vAlign w:val="center"/>
          </w:tcPr>
          <w:p w14:paraId="49ADC831" w14:textId="38D0E399" w:rsidR="002C7562" w:rsidRPr="002C7562" w:rsidRDefault="002C7562" w:rsidP="002C7562">
            <w:pPr>
              <w:pStyle w:val="Text"/>
              <w:ind w:firstLine="0"/>
              <w:jc w:val="center"/>
              <w:rPr>
                <w:sz w:val="16"/>
                <w:szCs w:val="16"/>
                <w:lang w:val="es-EC"/>
              </w:rPr>
            </w:pPr>
            <w:r w:rsidRPr="002C7562">
              <w:rPr>
                <w:sz w:val="16"/>
                <w:szCs w:val="16"/>
                <w:lang w:val="es-EC"/>
              </w:rPr>
              <w:t xml:space="preserve">Controlador 2 (Predictor de </w:t>
            </w:r>
            <w:r>
              <w:rPr>
                <w:sz w:val="16"/>
                <w:szCs w:val="16"/>
                <w:lang w:val="es-EC"/>
              </w:rPr>
              <w:t>S</w:t>
            </w:r>
            <w:r w:rsidRPr="002C7562">
              <w:rPr>
                <w:sz w:val="16"/>
                <w:szCs w:val="16"/>
                <w:lang w:val="es-EC"/>
              </w:rPr>
              <w:t>mith)</w:t>
            </w:r>
          </w:p>
        </w:tc>
      </w:tr>
      <w:tr w:rsidR="002C7562" w:rsidRPr="002C7562" w14:paraId="062A62CA" w14:textId="77777777" w:rsidTr="002C7562">
        <w:tc>
          <w:tcPr>
            <w:tcW w:w="1752" w:type="dxa"/>
            <w:tcBorders>
              <w:top w:val="single" w:sz="4" w:space="0" w:color="auto"/>
            </w:tcBorders>
            <w:vAlign w:val="center"/>
          </w:tcPr>
          <w:p w14:paraId="4D8DC940" w14:textId="31F321D7" w:rsidR="002C7562" w:rsidRPr="002C7562" w:rsidRDefault="002C7562" w:rsidP="002C7562">
            <w:pPr>
              <w:pStyle w:val="Text"/>
              <w:ind w:firstLine="0"/>
              <w:jc w:val="center"/>
              <w:rPr>
                <w:sz w:val="16"/>
                <w:szCs w:val="16"/>
                <w:lang w:val="es-EC"/>
              </w:rPr>
            </w:pPr>
            <w:r w:rsidRPr="002C7562">
              <w:rPr>
                <w:sz w:val="16"/>
                <w:szCs w:val="16"/>
                <w:lang w:val="es-EC"/>
              </w:rPr>
              <w:t>Máximo sobre</w:t>
            </w:r>
            <w:r>
              <w:rPr>
                <w:sz w:val="16"/>
                <w:szCs w:val="16"/>
                <w:lang w:val="es-EC"/>
              </w:rPr>
              <w:t xml:space="preserve"> </w:t>
            </w:r>
            <w:r w:rsidRPr="002C7562">
              <w:rPr>
                <w:sz w:val="16"/>
                <w:szCs w:val="16"/>
                <w:lang w:val="es-EC"/>
              </w:rPr>
              <w:t>impulso positivo y negativo</w:t>
            </w:r>
          </w:p>
        </w:tc>
        <w:tc>
          <w:tcPr>
            <w:tcW w:w="1367" w:type="dxa"/>
            <w:tcBorders>
              <w:top w:val="single" w:sz="4" w:space="0" w:color="auto"/>
            </w:tcBorders>
            <w:vAlign w:val="center"/>
          </w:tcPr>
          <w:p w14:paraId="536E8752" w14:textId="6FD75F1C" w:rsidR="002C7562" w:rsidRPr="002C7562" w:rsidRDefault="002C7562" w:rsidP="002C7562">
            <w:pPr>
              <w:pStyle w:val="Text"/>
              <w:ind w:firstLine="0"/>
              <w:jc w:val="center"/>
              <w:rPr>
                <w:sz w:val="16"/>
                <w:szCs w:val="16"/>
                <w:lang w:val="es-EC"/>
              </w:rPr>
            </w:pPr>
            <w:r w:rsidRPr="002C7562">
              <w:rPr>
                <w:sz w:val="16"/>
                <w:szCs w:val="16"/>
                <w:lang w:val="es-EC"/>
              </w:rPr>
              <w:t>-5%</w:t>
            </w:r>
          </w:p>
        </w:tc>
        <w:tc>
          <w:tcPr>
            <w:tcW w:w="1559" w:type="dxa"/>
            <w:tcBorders>
              <w:top w:val="single" w:sz="4" w:space="0" w:color="auto"/>
            </w:tcBorders>
            <w:vAlign w:val="center"/>
          </w:tcPr>
          <w:p w14:paraId="524A4448" w14:textId="34689F32" w:rsidR="002C7562" w:rsidRPr="002C7562" w:rsidRDefault="002C7562" w:rsidP="002C7562">
            <w:pPr>
              <w:pStyle w:val="Text"/>
              <w:ind w:firstLine="0"/>
              <w:jc w:val="center"/>
              <w:rPr>
                <w:sz w:val="16"/>
                <w:szCs w:val="16"/>
                <w:lang w:val="es-EC"/>
              </w:rPr>
            </w:pPr>
            <w:r w:rsidRPr="002C7562">
              <w:rPr>
                <w:sz w:val="16"/>
                <w:szCs w:val="16"/>
                <w:lang w:val="es-EC"/>
              </w:rPr>
              <w:t>10 %</w:t>
            </w:r>
          </w:p>
        </w:tc>
      </w:tr>
      <w:tr w:rsidR="002C7562" w:rsidRPr="002C7562" w14:paraId="5426E404" w14:textId="77777777" w:rsidTr="002C7562">
        <w:tc>
          <w:tcPr>
            <w:tcW w:w="1752" w:type="dxa"/>
            <w:vAlign w:val="center"/>
          </w:tcPr>
          <w:p w14:paraId="231C90B0" w14:textId="2CB01BE7" w:rsidR="002C7562" w:rsidRPr="002C7562" w:rsidRDefault="002C7562" w:rsidP="002C7562">
            <w:pPr>
              <w:pStyle w:val="Text"/>
              <w:ind w:firstLine="0"/>
              <w:jc w:val="center"/>
              <w:rPr>
                <w:sz w:val="16"/>
                <w:szCs w:val="16"/>
                <w:lang w:val="es-EC"/>
              </w:rPr>
            </w:pPr>
            <w:r w:rsidRPr="002C7562">
              <w:rPr>
                <w:sz w:val="16"/>
                <w:szCs w:val="16"/>
                <w:lang w:val="es-EC"/>
              </w:rPr>
              <w:t>Tiempo de estabilización</w:t>
            </w:r>
          </w:p>
        </w:tc>
        <w:tc>
          <w:tcPr>
            <w:tcW w:w="1367" w:type="dxa"/>
            <w:vAlign w:val="center"/>
          </w:tcPr>
          <w:p w14:paraId="19E77759" w14:textId="7B2B457B" w:rsidR="002C7562" w:rsidRPr="002C7562" w:rsidRDefault="002C7562" w:rsidP="002C7562">
            <w:pPr>
              <w:pStyle w:val="Text"/>
              <w:ind w:firstLine="0"/>
              <w:jc w:val="center"/>
              <w:rPr>
                <w:sz w:val="16"/>
                <w:szCs w:val="16"/>
                <w:lang w:val="es-EC"/>
              </w:rPr>
            </w:pPr>
            <w:r w:rsidRPr="002C7562">
              <w:rPr>
                <w:sz w:val="16"/>
                <w:szCs w:val="16"/>
                <w:lang w:val="es-EC"/>
              </w:rPr>
              <w:t>65 s</w:t>
            </w:r>
          </w:p>
        </w:tc>
        <w:tc>
          <w:tcPr>
            <w:tcW w:w="1559" w:type="dxa"/>
            <w:vAlign w:val="center"/>
          </w:tcPr>
          <w:p w14:paraId="5FDA48C7" w14:textId="46157459" w:rsidR="002C7562" w:rsidRPr="002C7562" w:rsidRDefault="002C7562" w:rsidP="002C7562">
            <w:pPr>
              <w:pStyle w:val="Text"/>
              <w:ind w:firstLine="0"/>
              <w:jc w:val="center"/>
              <w:rPr>
                <w:sz w:val="16"/>
                <w:szCs w:val="16"/>
                <w:lang w:val="es-EC"/>
              </w:rPr>
            </w:pPr>
            <w:r w:rsidRPr="002C7562">
              <w:rPr>
                <w:sz w:val="16"/>
                <w:szCs w:val="16"/>
                <w:lang w:val="es-EC"/>
              </w:rPr>
              <w:t>19.42 s</w:t>
            </w:r>
          </w:p>
        </w:tc>
      </w:tr>
      <w:tr w:rsidR="002C7562" w:rsidRPr="002C7562" w14:paraId="35D6668E" w14:textId="77777777" w:rsidTr="002C7562">
        <w:tc>
          <w:tcPr>
            <w:tcW w:w="1752" w:type="dxa"/>
            <w:vAlign w:val="center"/>
          </w:tcPr>
          <w:p w14:paraId="7306529B" w14:textId="401D4D21" w:rsidR="002C7562" w:rsidRPr="002C7562" w:rsidRDefault="002C7562" w:rsidP="002C7562">
            <w:pPr>
              <w:pStyle w:val="Text"/>
              <w:ind w:firstLine="0"/>
              <w:jc w:val="center"/>
              <w:rPr>
                <w:sz w:val="16"/>
                <w:szCs w:val="16"/>
                <w:lang w:val="es-EC"/>
              </w:rPr>
            </w:pPr>
            <w:r w:rsidRPr="002C7562">
              <w:rPr>
                <w:sz w:val="16"/>
                <w:szCs w:val="16"/>
                <w:lang w:val="es-EC"/>
              </w:rPr>
              <w:t>Tiempo de subida o levantamiento</w:t>
            </w:r>
          </w:p>
        </w:tc>
        <w:tc>
          <w:tcPr>
            <w:tcW w:w="1367" w:type="dxa"/>
            <w:vAlign w:val="center"/>
          </w:tcPr>
          <w:p w14:paraId="549BE664" w14:textId="3F24B9D0" w:rsidR="002C7562" w:rsidRPr="002C7562" w:rsidRDefault="002C7562" w:rsidP="002C7562">
            <w:pPr>
              <w:pStyle w:val="Text"/>
              <w:ind w:firstLine="0"/>
              <w:jc w:val="center"/>
              <w:rPr>
                <w:sz w:val="16"/>
                <w:szCs w:val="16"/>
                <w:lang w:val="es-EC"/>
              </w:rPr>
            </w:pPr>
            <w:r w:rsidRPr="002C7562">
              <w:rPr>
                <w:sz w:val="16"/>
                <w:szCs w:val="16"/>
                <w:lang w:val="es-EC"/>
              </w:rPr>
              <w:t>15 s</w:t>
            </w:r>
          </w:p>
        </w:tc>
        <w:tc>
          <w:tcPr>
            <w:tcW w:w="1559" w:type="dxa"/>
            <w:vAlign w:val="center"/>
          </w:tcPr>
          <w:p w14:paraId="7BE25B53" w14:textId="7EF93DB2" w:rsidR="002C7562" w:rsidRPr="002C7562" w:rsidRDefault="002C7562" w:rsidP="002C7562">
            <w:pPr>
              <w:pStyle w:val="Text"/>
              <w:ind w:firstLine="0"/>
              <w:jc w:val="center"/>
              <w:rPr>
                <w:sz w:val="16"/>
                <w:szCs w:val="16"/>
                <w:lang w:val="es-EC"/>
              </w:rPr>
            </w:pPr>
            <w:r w:rsidRPr="002C7562">
              <w:rPr>
                <w:sz w:val="16"/>
                <w:szCs w:val="16"/>
                <w:lang w:val="es-EC"/>
              </w:rPr>
              <w:t>5 s</w:t>
            </w:r>
          </w:p>
        </w:tc>
      </w:tr>
      <w:tr w:rsidR="002C7562" w:rsidRPr="002C7562" w14:paraId="709F2D98" w14:textId="77777777" w:rsidTr="002C7562">
        <w:tc>
          <w:tcPr>
            <w:tcW w:w="1752" w:type="dxa"/>
            <w:tcBorders>
              <w:bottom w:val="double" w:sz="4" w:space="0" w:color="auto"/>
            </w:tcBorders>
            <w:vAlign w:val="center"/>
          </w:tcPr>
          <w:p w14:paraId="7D292289" w14:textId="3AC0CD66" w:rsidR="002C7562" w:rsidRPr="002C7562" w:rsidRDefault="002C7562" w:rsidP="002C7562">
            <w:pPr>
              <w:pStyle w:val="Text"/>
              <w:ind w:firstLine="0"/>
              <w:jc w:val="center"/>
              <w:rPr>
                <w:sz w:val="16"/>
                <w:szCs w:val="16"/>
                <w:lang w:val="es-EC"/>
              </w:rPr>
            </w:pPr>
            <w:r w:rsidRPr="002C7562">
              <w:rPr>
                <w:sz w:val="16"/>
                <w:szCs w:val="16"/>
                <w:lang w:val="es-EC"/>
              </w:rPr>
              <w:t>Error en estado estable</w:t>
            </w:r>
          </w:p>
        </w:tc>
        <w:tc>
          <w:tcPr>
            <w:tcW w:w="1367" w:type="dxa"/>
            <w:tcBorders>
              <w:bottom w:val="double" w:sz="4" w:space="0" w:color="auto"/>
            </w:tcBorders>
            <w:vAlign w:val="center"/>
          </w:tcPr>
          <w:p w14:paraId="2E1ED084" w14:textId="1194A616" w:rsidR="002C7562" w:rsidRPr="002C7562" w:rsidRDefault="002C7562" w:rsidP="002C7562">
            <w:pPr>
              <w:pStyle w:val="Text"/>
              <w:ind w:firstLine="0"/>
              <w:jc w:val="center"/>
              <w:rPr>
                <w:sz w:val="16"/>
                <w:szCs w:val="16"/>
                <w:lang w:val="es-EC"/>
              </w:rPr>
            </w:pPr>
            <w:r w:rsidRPr="002C7562">
              <w:rPr>
                <w:sz w:val="16"/>
                <w:szCs w:val="16"/>
                <w:lang w:val="es-EC"/>
              </w:rPr>
              <w:t>0.2 kg</w:t>
            </w:r>
          </w:p>
        </w:tc>
        <w:tc>
          <w:tcPr>
            <w:tcW w:w="1559" w:type="dxa"/>
            <w:tcBorders>
              <w:bottom w:val="double" w:sz="4" w:space="0" w:color="auto"/>
            </w:tcBorders>
            <w:vAlign w:val="center"/>
          </w:tcPr>
          <w:p w14:paraId="6F321D69" w14:textId="0EB46047" w:rsidR="002C7562" w:rsidRPr="002C7562" w:rsidRDefault="002C7562" w:rsidP="002C7562">
            <w:pPr>
              <w:pStyle w:val="Text"/>
              <w:ind w:firstLine="0"/>
              <w:jc w:val="center"/>
              <w:rPr>
                <w:sz w:val="16"/>
                <w:szCs w:val="16"/>
                <w:lang w:val="es-EC"/>
              </w:rPr>
            </w:pPr>
            <w:r w:rsidRPr="002C7562">
              <w:rPr>
                <w:sz w:val="16"/>
                <w:szCs w:val="16"/>
                <w:lang w:val="es-EC"/>
              </w:rPr>
              <w:t>0,04 kg</w:t>
            </w:r>
          </w:p>
        </w:tc>
      </w:tr>
    </w:tbl>
    <w:p w14:paraId="5DB74315" w14:textId="36777A68" w:rsidR="002C7562" w:rsidRPr="002C7562" w:rsidRDefault="002C7562" w:rsidP="002C7562">
      <w:pPr>
        <w:pStyle w:val="Ttulo1"/>
      </w:pPr>
      <w:r w:rsidRPr="002C7562">
        <w:t xml:space="preserve">Discusión </w:t>
      </w:r>
      <w:r>
        <w:t>d</w:t>
      </w:r>
      <w:r w:rsidRPr="002C7562">
        <w:t>e Resultados</w:t>
      </w:r>
    </w:p>
    <w:p w14:paraId="2FD517BD" w14:textId="317312E0" w:rsidR="002C7562" w:rsidRPr="000032C4" w:rsidRDefault="002C7562" w:rsidP="002C7562">
      <w:pPr>
        <w:pStyle w:val="Ttulo2"/>
        <w:rPr>
          <w:lang w:val="es-ES"/>
        </w:rPr>
      </w:pPr>
      <w:r w:rsidRPr="000032C4">
        <w:rPr>
          <w:lang w:val="es-ES"/>
        </w:rPr>
        <w:t>Implementación del sistema de control.</w:t>
      </w:r>
    </w:p>
    <w:p w14:paraId="1CFC7E96" w14:textId="490E1DF6" w:rsidR="002C7562" w:rsidRPr="002C7562" w:rsidRDefault="002C7562" w:rsidP="002C7562">
      <w:pPr>
        <w:pStyle w:val="Text"/>
        <w:ind w:firstLine="204"/>
        <w:rPr>
          <w:lang w:val="es-EC"/>
        </w:rPr>
      </w:pPr>
      <w:r w:rsidRPr="002C7562">
        <w:rPr>
          <w:lang w:val="es-EC"/>
        </w:rPr>
        <w:t>Una vez obtenidos los resultados de las estrategias de control aplicadas al proceso se procede a conectar todos estos materiales tal como se ve en la Fig. 11.</w:t>
      </w:r>
    </w:p>
    <w:p w14:paraId="1D90FA90" w14:textId="77777777" w:rsidR="002C7562" w:rsidRPr="000032C4" w:rsidRDefault="002C7562" w:rsidP="002C7562">
      <w:pPr>
        <w:pStyle w:val="Ttulo2"/>
        <w:numPr>
          <w:ilvl w:val="0"/>
          <w:numId w:val="0"/>
        </w:numPr>
        <w:spacing w:before="200"/>
        <w:jc w:val="center"/>
        <w:rPr>
          <w:noProof/>
        </w:rPr>
      </w:pPr>
      <w:r w:rsidRPr="000032C4">
        <w:rPr>
          <w:noProof/>
          <w:lang w:val="es-EC" w:eastAsia="es-EC"/>
        </w:rPr>
        <w:drawing>
          <wp:inline distT="0" distB="0" distL="0" distR="0" wp14:anchorId="3D94B206" wp14:editId="503F29AD">
            <wp:extent cx="3166745" cy="15508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5836" cy="1599350"/>
                    </a:xfrm>
                    <a:prstGeom prst="rect">
                      <a:avLst/>
                    </a:prstGeom>
                    <a:noFill/>
                    <a:ln>
                      <a:noFill/>
                    </a:ln>
                  </pic:spPr>
                </pic:pic>
              </a:graphicData>
            </a:graphic>
          </wp:inline>
        </w:drawing>
      </w:r>
    </w:p>
    <w:p w14:paraId="6E3F34C0" w14:textId="77777777" w:rsidR="002C7562" w:rsidRPr="002C7562" w:rsidRDefault="002C7562" w:rsidP="002C7562">
      <w:pPr>
        <w:pStyle w:val="figurecaption"/>
        <w:numPr>
          <w:ilvl w:val="0"/>
          <w:numId w:val="12"/>
        </w:numPr>
        <w:rPr>
          <w:lang w:val="es-EC"/>
        </w:rPr>
      </w:pPr>
      <w:bookmarkStart w:id="2" w:name="_Toc451692200"/>
      <w:r w:rsidRPr="002C7562">
        <w:rPr>
          <w:lang w:val="es-EC"/>
        </w:rPr>
        <w:t>Esquema de la instrumentación utilizada en este trabajo.</w:t>
      </w:r>
    </w:p>
    <w:bookmarkEnd w:id="2"/>
    <w:p w14:paraId="56FE98F8" w14:textId="089BDE09" w:rsidR="002C7562" w:rsidRPr="002C7562" w:rsidRDefault="0074407D" w:rsidP="002C7562">
      <w:pPr>
        <w:pStyle w:val="Text"/>
        <w:ind w:firstLine="204"/>
        <w:rPr>
          <w:lang w:val="es-EC"/>
        </w:rPr>
      </w:pPr>
      <w:r>
        <w:rPr>
          <w:lang w:val="es-EC"/>
        </w:rPr>
        <w:t xml:space="preserve">En la Fig. 12 </w:t>
      </w:r>
      <w:r w:rsidRPr="0074407D">
        <w:rPr>
          <w:lang w:val="es-EC"/>
        </w:rPr>
        <w:t>se muestra el resultado del control implementado, cuando la señal de referencia es de 2 kg y se representa en esta grafica con color azul, es seguida por la respuesta del sistema que es el peso a la salida de la trituradora y que está con color rojo.</w:t>
      </w:r>
    </w:p>
    <w:p w14:paraId="003F514B" w14:textId="2E98CBD2" w:rsidR="002C7562" w:rsidRDefault="0074407D" w:rsidP="002C7562">
      <w:pPr>
        <w:pStyle w:val="Text"/>
        <w:ind w:firstLine="204"/>
        <w:rPr>
          <w:lang w:val="es-EC"/>
        </w:rPr>
      </w:pPr>
      <w:r>
        <w:rPr>
          <w:lang w:val="es-EC"/>
        </w:rPr>
        <w:t xml:space="preserve">Existe </w:t>
      </w:r>
      <w:r w:rsidRPr="0074407D">
        <w:rPr>
          <w:lang w:val="es-EC"/>
        </w:rPr>
        <w:t>un sobre impulso en la respuesta que es característico de estos procesos donde se trabaja con arranque de motores y la presencia de  corrientes superiores a la nominal del motor, por ejemplo esto puede ser controlado con el uso de bloques anti-windup (reinicio del reajuste) que tiene que ver con limitar la salida y entrar en los límites de saturación de la planta, lo que daría muy buenos resultados si además se combinarán con arrancadores suaves o variadores de frecuencia, pero esto no se corrigió en este trabajo por no ser parte de los objetivos del mismo. También se puede apreciar el retardo en el tiempo y cuyo valor es de 17.58 segundos, esto debido principalmente a la traslación de material en la banda transportadora.</w:t>
      </w:r>
    </w:p>
    <w:p w14:paraId="4A78FA8E" w14:textId="2CBE7A60" w:rsidR="002C7562" w:rsidRPr="002C7562" w:rsidRDefault="002C7562" w:rsidP="002C7562">
      <w:pPr>
        <w:pStyle w:val="Text"/>
        <w:ind w:firstLine="204"/>
        <w:rPr>
          <w:lang w:val="es-EC"/>
        </w:rPr>
      </w:pPr>
      <w:r w:rsidRPr="002C7562">
        <w:rPr>
          <w:lang w:val="es-EC"/>
        </w:rPr>
        <w:t xml:space="preserve">Posteriormente, se hizo el control con una señal de referencia tipo secuencia de valores. </w:t>
      </w:r>
      <w:r w:rsidR="0057357E">
        <w:rPr>
          <w:lang w:val="es-EC"/>
        </w:rPr>
        <w:t>Al a</w:t>
      </w:r>
      <w:r w:rsidRPr="002C7562">
        <w:rPr>
          <w:lang w:val="es-EC"/>
        </w:rPr>
        <w:t>umenta</w:t>
      </w:r>
      <w:r w:rsidR="0057357E">
        <w:rPr>
          <w:lang w:val="es-EC"/>
        </w:rPr>
        <w:t>r</w:t>
      </w:r>
      <w:r w:rsidRPr="002C7562">
        <w:rPr>
          <w:lang w:val="es-EC"/>
        </w:rPr>
        <w:t xml:space="preserve"> el tiempo de muestreo se puede apreciar mejor el control basado en el Predictor de Smith.</w:t>
      </w:r>
    </w:p>
    <w:p w14:paraId="438C805A" w14:textId="5FD074CB" w:rsidR="002C7562" w:rsidRPr="002C7562" w:rsidRDefault="002C7562" w:rsidP="002C7562">
      <w:pPr>
        <w:pStyle w:val="Text"/>
        <w:ind w:firstLine="204"/>
        <w:rPr>
          <w:lang w:val="es-EC"/>
        </w:rPr>
      </w:pPr>
      <w:r w:rsidRPr="002C7562">
        <w:rPr>
          <w:lang w:val="es-EC"/>
        </w:rPr>
        <w:t xml:space="preserve">    </w:t>
      </w:r>
      <w:r w:rsidR="00292738">
        <w:rPr>
          <w:lang w:val="es-EC"/>
        </w:rPr>
        <w:t xml:space="preserve"> En la Fig. 13 se puede observar</w:t>
      </w:r>
      <w:r w:rsidRPr="002C7562">
        <w:rPr>
          <w:lang w:val="es-EC"/>
        </w:rPr>
        <w:t xml:space="preserve"> la primera parte de este control, que tuvo una duración de 210 segundos, para esto se aumentó el tiempo de muestreo y se disminuyó el tiempo de respuesta de la función de transferencia como el retardo del sistema.</w:t>
      </w:r>
    </w:p>
    <w:p w14:paraId="181E4CA4" w14:textId="77777777" w:rsidR="002C7562" w:rsidRPr="000032C4" w:rsidRDefault="002C7562" w:rsidP="002C7562">
      <w:pPr>
        <w:pStyle w:val="Ttulo2"/>
        <w:numPr>
          <w:ilvl w:val="0"/>
          <w:numId w:val="0"/>
        </w:numPr>
        <w:spacing w:before="200"/>
        <w:jc w:val="center"/>
        <w:rPr>
          <w:noProof/>
        </w:rPr>
      </w:pPr>
      <w:r w:rsidRPr="000032C4">
        <w:rPr>
          <w:noProof/>
          <w:lang w:val="es-EC" w:eastAsia="es-EC"/>
        </w:rPr>
        <w:lastRenderedPageBreak/>
        <w:drawing>
          <wp:inline distT="0" distB="0" distL="0" distR="0" wp14:anchorId="66C4C9DC" wp14:editId="403456C8">
            <wp:extent cx="3200400" cy="23637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650" t="2137" r="7650"/>
                    <a:stretch/>
                  </pic:blipFill>
                  <pic:spPr bwMode="auto">
                    <a:xfrm>
                      <a:off x="0" y="0"/>
                      <a:ext cx="3202298" cy="2365131"/>
                    </a:xfrm>
                    <a:prstGeom prst="rect">
                      <a:avLst/>
                    </a:prstGeom>
                    <a:noFill/>
                    <a:ln>
                      <a:noFill/>
                    </a:ln>
                    <a:extLst>
                      <a:ext uri="{53640926-AAD7-44D8-BBD7-CCE9431645EC}">
                        <a14:shadowObscured xmlns:a14="http://schemas.microsoft.com/office/drawing/2010/main"/>
                      </a:ext>
                    </a:extLst>
                  </pic:spPr>
                </pic:pic>
              </a:graphicData>
            </a:graphic>
          </wp:inline>
        </w:drawing>
      </w:r>
    </w:p>
    <w:p w14:paraId="042E776E" w14:textId="2C9D6319" w:rsidR="002C7562" w:rsidRPr="002C7562" w:rsidRDefault="002C7562" w:rsidP="002C7562">
      <w:pPr>
        <w:pStyle w:val="figurecaption"/>
        <w:numPr>
          <w:ilvl w:val="0"/>
          <w:numId w:val="12"/>
        </w:numPr>
        <w:rPr>
          <w:lang w:val="es-EC"/>
        </w:rPr>
      </w:pPr>
      <w:bookmarkStart w:id="3" w:name="_Toc451692203"/>
      <w:r w:rsidRPr="002C7562">
        <w:rPr>
          <w:lang w:val="es-EC"/>
        </w:rPr>
        <w:t>Primera parte del control basado en Predictor de Smith.</w:t>
      </w:r>
      <w:bookmarkEnd w:id="3"/>
      <w:r w:rsidRPr="002C7562">
        <w:rPr>
          <w:rFonts w:eastAsia="Calibri"/>
          <w:lang w:val="es-ES"/>
        </w:rPr>
        <w:t xml:space="preserve"> </w:t>
      </w:r>
    </w:p>
    <w:p w14:paraId="2672FA1B" w14:textId="77777777" w:rsidR="002C7562" w:rsidRPr="002C7562" w:rsidRDefault="002C7562" w:rsidP="002C7562">
      <w:pPr>
        <w:pStyle w:val="Ttulo2"/>
        <w:numPr>
          <w:ilvl w:val="0"/>
          <w:numId w:val="0"/>
        </w:numPr>
        <w:spacing w:before="200"/>
        <w:jc w:val="center"/>
        <w:rPr>
          <w:noProof/>
        </w:rPr>
      </w:pPr>
      <w:r w:rsidRPr="002C7562">
        <w:rPr>
          <w:noProof/>
          <w:lang w:val="es-EC" w:eastAsia="es-EC"/>
        </w:rPr>
        <w:drawing>
          <wp:inline distT="0" distB="0" distL="0" distR="0" wp14:anchorId="3B06029F" wp14:editId="34FAD511">
            <wp:extent cx="3223213" cy="22342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190" t="1845" r="7838"/>
                    <a:stretch/>
                  </pic:blipFill>
                  <pic:spPr bwMode="auto">
                    <a:xfrm>
                      <a:off x="0" y="0"/>
                      <a:ext cx="3273832" cy="2269329"/>
                    </a:xfrm>
                    <a:prstGeom prst="rect">
                      <a:avLst/>
                    </a:prstGeom>
                    <a:noFill/>
                    <a:ln>
                      <a:noFill/>
                    </a:ln>
                    <a:extLst>
                      <a:ext uri="{53640926-AAD7-44D8-BBD7-CCE9431645EC}">
                        <a14:shadowObscured xmlns:a14="http://schemas.microsoft.com/office/drawing/2010/main"/>
                      </a:ext>
                    </a:extLst>
                  </pic:spPr>
                </pic:pic>
              </a:graphicData>
            </a:graphic>
          </wp:inline>
        </w:drawing>
      </w:r>
    </w:p>
    <w:p w14:paraId="5DAD29A5" w14:textId="5CC1C9AB" w:rsidR="002C7562" w:rsidRPr="002C7562" w:rsidRDefault="002C7562" w:rsidP="002C7562">
      <w:pPr>
        <w:pStyle w:val="figurecaption"/>
        <w:numPr>
          <w:ilvl w:val="0"/>
          <w:numId w:val="12"/>
        </w:numPr>
        <w:rPr>
          <w:lang w:val="es-EC"/>
        </w:rPr>
      </w:pPr>
      <w:bookmarkStart w:id="4" w:name="_Toc451692205"/>
      <w:r w:rsidRPr="002C7562">
        <w:rPr>
          <w:lang w:val="es-EC"/>
        </w:rPr>
        <w:t>Respuesta ante diferentes valores de consigna.</w:t>
      </w:r>
      <w:r w:rsidRPr="002C7562">
        <w:rPr>
          <w:rFonts w:eastAsia="Calibri"/>
          <w:lang w:val="es-ES"/>
        </w:rPr>
        <w:t xml:space="preserve"> </w:t>
      </w:r>
    </w:p>
    <w:bookmarkEnd w:id="4"/>
    <w:p w14:paraId="3FDD6953" w14:textId="2EBC35D7" w:rsidR="0074407D" w:rsidRPr="0074407D" w:rsidRDefault="0074407D" w:rsidP="0074407D">
      <w:pPr>
        <w:pStyle w:val="Text"/>
        <w:ind w:firstLine="204"/>
        <w:rPr>
          <w:lang w:val="es-EC"/>
        </w:rPr>
      </w:pPr>
      <w:r w:rsidRPr="0074407D">
        <w:rPr>
          <w:lang w:val="es-EC"/>
        </w:rPr>
        <w:t xml:space="preserve">Para la conminución de minerales (Trituración y/o Molienda), es importante contar con toda la información necesaria para realizar los balances de materiales en cada punto del proceso. Esto es importante, ya que es una manera indirecta de verificar que los equipos, habitualmente enlazados entre sí por un sofisticado sistema de automatización y control, se encuentren </w:t>
      </w:r>
      <w:r w:rsidR="0057357E">
        <w:rPr>
          <w:lang w:val="es-EC"/>
        </w:rPr>
        <w:t>en operación</w:t>
      </w:r>
      <w:r w:rsidRPr="0074407D">
        <w:rPr>
          <w:lang w:val="es-EC"/>
        </w:rPr>
        <w:t xml:space="preserve"> dentro de los márgenes de lo diseñado y poder detectar cualquier variación en algunos de los parámetros operacionales habituales [28]. </w:t>
      </w:r>
    </w:p>
    <w:p w14:paraId="04B0A237" w14:textId="1214CEF9" w:rsidR="002C7562" w:rsidRPr="002C7562" w:rsidRDefault="0074407D" w:rsidP="0074407D">
      <w:pPr>
        <w:pStyle w:val="Text"/>
        <w:ind w:firstLine="204"/>
        <w:rPr>
          <w:lang w:val="es-EC"/>
        </w:rPr>
      </w:pPr>
      <w:r w:rsidRPr="0074407D">
        <w:rPr>
          <w:lang w:val="es-EC"/>
        </w:rPr>
        <w:t>En trituración, el control y optimización de la granulometría de alimentación y la descarga (razón o grado de reducción; i</w:t>
      </w:r>
      <w:r w:rsidR="009459B3">
        <w:rPr>
          <w:lang w:val="es-EC"/>
        </w:rPr>
        <w:t> </w:t>
      </w:r>
      <w:r w:rsidRPr="0074407D">
        <w:rPr>
          <w:lang w:val="es-EC"/>
        </w:rPr>
        <w:t>=</w:t>
      </w:r>
      <w:r w:rsidR="009459B3">
        <w:rPr>
          <w:lang w:val="es-EC"/>
        </w:rPr>
        <w:t> </w:t>
      </w:r>
      <w:r w:rsidRPr="0074407D">
        <w:rPr>
          <w:lang w:val="es-EC"/>
        </w:rPr>
        <w:t>4-6</w:t>
      </w:r>
      <w:r w:rsidR="00292738">
        <w:rPr>
          <w:lang w:val="es-EC"/>
        </w:rPr>
        <w:t xml:space="preserve"> en T. primarias); así como el c</w:t>
      </w:r>
      <w:r w:rsidRPr="0074407D">
        <w:rPr>
          <w:lang w:val="es-EC"/>
        </w:rPr>
        <w:t>onsumo energético ≈ 0.25 Kwh/Ton, son de vital importancia para determinar, de una manera rápida, cuál es la fuente que ocasiona el problema y resolverlo.</w:t>
      </w:r>
      <w:r w:rsidR="002C7562" w:rsidRPr="002C7562">
        <w:rPr>
          <w:lang w:val="es-EC"/>
        </w:rPr>
        <w:tab/>
      </w:r>
    </w:p>
    <w:p w14:paraId="3C44CC62" w14:textId="498D7115" w:rsidR="0074407D" w:rsidRPr="00292738" w:rsidRDefault="002C7562" w:rsidP="0074407D">
      <w:pPr>
        <w:pStyle w:val="Ttulo1"/>
      </w:pPr>
      <w:r w:rsidRPr="002C7562">
        <w:t>Conclusiones</w:t>
      </w:r>
    </w:p>
    <w:p w14:paraId="3661AB96" w14:textId="4E1CCCA3" w:rsidR="0074407D" w:rsidRPr="0074407D" w:rsidRDefault="00292738" w:rsidP="00292738">
      <w:pPr>
        <w:jc w:val="both"/>
        <w:rPr>
          <w:lang w:val="es-ES"/>
        </w:rPr>
      </w:pPr>
      <w:r>
        <w:rPr>
          <w:lang w:val="es-ES"/>
        </w:rPr>
        <w:t xml:space="preserve">      </w:t>
      </w:r>
      <w:r w:rsidR="0074407D" w:rsidRPr="0074407D">
        <w:rPr>
          <w:lang w:val="es-ES"/>
        </w:rPr>
        <w:t xml:space="preserve">El modelo matemático es descriptivo al ser el producto de estudios analíticos y de experimentación, además es de primer orden y fue hallado con la herramienta APPS. Usándose un clásico control en cascada en el sistema, porque da una solución mejor, que el control con un solo regulador, además es más inmune a la perturbación y va tener una respuesta más </w:t>
      </w:r>
      <w:r w:rsidR="0074407D" w:rsidRPr="0074407D">
        <w:rPr>
          <w:lang w:val="es-ES"/>
        </w:rPr>
        <w:lastRenderedPageBreak/>
        <w:t xml:space="preserve">rápida y más exacta. También se determinó que el mejor controlador para esta aplicación es el Predictor de Smith. </w:t>
      </w:r>
    </w:p>
    <w:p w14:paraId="5C00671E" w14:textId="5238195B" w:rsidR="0074407D" w:rsidRPr="0074407D" w:rsidRDefault="00292738" w:rsidP="00292738">
      <w:pPr>
        <w:jc w:val="both"/>
        <w:rPr>
          <w:lang w:val="es-ES"/>
        </w:rPr>
      </w:pPr>
      <w:r>
        <w:rPr>
          <w:lang w:val="es-ES"/>
        </w:rPr>
        <w:t xml:space="preserve">     </w:t>
      </w:r>
      <w:r w:rsidR="0074407D" w:rsidRPr="0074407D">
        <w:rPr>
          <w:lang w:val="es-ES"/>
        </w:rPr>
        <w:t xml:space="preserve">Con respecto a la eficiencia estará dada por un correcto ajuste del controlador a partir de los índices o criterios de desempeño a utilizar y que son los siguientes: La integral del error absoluto (IAE), tiempo de asentamiento al 2% (ta2%), sobrepaso máximo (Mp), tiempo de levantamiento (tl), estos dos para el caso de servomecanismo, para funcionamiento como reguladores se tendrán además el error máximo y el tiempo al error máximo [15]. Así también, mediante la tabla de decisión multicriterio se pudo determinar que la transmisión por engranajes es la mejor opción con un valor de 8.6/10 o (0.086) y en segundo la transmisión por rueda de ginebra con un valor de 7.3/10 o (0.073). </w:t>
      </w:r>
    </w:p>
    <w:p w14:paraId="41EAF49B" w14:textId="4D319305" w:rsidR="0074407D" w:rsidRPr="0074407D" w:rsidRDefault="00292738" w:rsidP="00292738">
      <w:pPr>
        <w:jc w:val="both"/>
        <w:rPr>
          <w:lang w:val="es-ES"/>
        </w:rPr>
      </w:pPr>
      <w:r>
        <w:rPr>
          <w:lang w:val="es-ES"/>
        </w:rPr>
        <w:t xml:space="preserve">      </w:t>
      </w:r>
      <w:r w:rsidR="0074407D" w:rsidRPr="0074407D">
        <w:rPr>
          <w:lang w:val="es-ES"/>
        </w:rPr>
        <w:t>Para futuros trabajos, sería interesante modificar el prototipo de trituración que en la actualidad se encuentra en etapa de ser patentado por el SENADI-Ecuador, permitira plantear nuevos modelos matemáticos de este proceso, en los que se va considerar como variable de entrada a la velocidad angular y como salida al flujo másico y para esto se usara un S7-1500 de Siemens el cual permite a través de módulos de comunicación inteligente el enlace con MATLAB</w:t>
      </w:r>
      <w:r w:rsidR="0074407D" w:rsidRPr="00C32AD1">
        <w:rPr>
          <w:vertAlign w:val="superscript"/>
          <w:lang w:val="es-ES"/>
        </w:rPr>
        <w:t>®</w:t>
      </w:r>
      <w:r w:rsidR="0074407D" w:rsidRPr="0074407D">
        <w:rPr>
          <w:lang w:val="es-ES"/>
        </w:rPr>
        <w:t xml:space="preserve"> y así aplicar estrategias de control avanzadas apoyadas en redes neuronales, Lógica Difusa, L.Q.R, etc..</w:t>
      </w:r>
    </w:p>
    <w:p w14:paraId="5B9435C0" w14:textId="248D4640" w:rsidR="00496661" w:rsidRPr="00F45FCC" w:rsidRDefault="00F45FCC" w:rsidP="00E84398">
      <w:pPr>
        <w:pStyle w:val="ReferenceHead"/>
        <w:rPr>
          <w:lang w:val="es-EC"/>
        </w:rPr>
      </w:pPr>
      <w:r w:rsidRPr="00F45FCC">
        <w:rPr>
          <w:lang w:val="es-EC"/>
        </w:rPr>
        <w:t>Agradecimientos</w:t>
      </w:r>
    </w:p>
    <w:p w14:paraId="086E4396" w14:textId="6BE6E0F1" w:rsidR="00496661" w:rsidRPr="00F45FCC" w:rsidRDefault="00F45FCC" w:rsidP="00F51509">
      <w:pPr>
        <w:pStyle w:val="Text"/>
        <w:ind w:firstLine="0"/>
        <w:rPr>
          <w:lang w:val="es-EC"/>
        </w:rPr>
      </w:pPr>
      <w:r w:rsidRPr="00F45FCC">
        <w:rPr>
          <w:lang w:val="es-EC"/>
        </w:rPr>
        <w:t>A la Universidad Nacional de Loja (UNL) y al Instituto de Cibernética Matemáticas y Física (ICIMAF) en Cuba, por las facilidades prestadas para el desarrollo de este trabajo</w:t>
      </w:r>
      <w:r w:rsidR="00496661" w:rsidRPr="00F45FCC">
        <w:rPr>
          <w:lang w:val="es-EC"/>
        </w:rPr>
        <w:t xml:space="preserve">. </w:t>
      </w:r>
    </w:p>
    <w:p w14:paraId="77A32FDA" w14:textId="1BCCA331" w:rsidR="00E97402" w:rsidRPr="00292738" w:rsidRDefault="00E97402">
      <w:pPr>
        <w:pStyle w:val="ReferenceHead"/>
        <w:rPr>
          <w:lang w:val="es-ES"/>
        </w:rPr>
      </w:pPr>
      <w:r w:rsidRPr="00292738">
        <w:rPr>
          <w:lang w:val="es-ES"/>
        </w:rPr>
        <w:t>Referenc</w:t>
      </w:r>
      <w:r w:rsidR="00F51509" w:rsidRPr="00292738">
        <w:rPr>
          <w:lang w:val="es-ES"/>
        </w:rPr>
        <w:t>es</w:t>
      </w:r>
    </w:p>
    <w:p w14:paraId="07DFE6B9" w14:textId="68FCD0E4" w:rsidR="00654CB7" w:rsidRPr="0074407D" w:rsidRDefault="00292738" w:rsidP="0074407D">
      <w:pPr>
        <w:pStyle w:val="references"/>
        <w:numPr>
          <w:ilvl w:val="0"/>
          <w:numId w:val="0"/>
        </w:numPr>
        <w:ind w:left="360" w:hanging="360"/>
        <w:rPr>
          <w:lang w:val="es-EC"/>
        </w:rPr>
      </w:pPr>
      <w:r w:rsidRPr="00292738">
        <w:rPr>
          <w:lang w:val="es-EC"/>
        </w:rPr>
        <w:t>[1]</w:t>
      </w:r>
      <w:r w:rsidRPr="00292738">
        <w:rPr>
          <w:lang w:val="es-EC"/>
        </w:rPr>
        <w:tab/>
        <w:t>ECSA, “Informe técnico de ECSA,” Disponible en: http://www.ecuacorriente.com/, 2010.</w:t>
      </w:r>
    </w:p>
    <w:p w14:paraId="79F47DE5" w14:textId="4B3346F1" w:rsidR="0074407D" w:rsidRPr="00292738" w:rsidRDefault="00292738" w:rsidP="0074407D">
      <w:pPr>
        <w:pStyle w:val="references"/>
        <w:numPr>
          <w:ilvl w:val="0"/>
          <w:numId w:val="0"/>
        </w:numPr>
        <w:ind w:left="360" w:hanging="360"/>
      </w:pPr>
      <w:r w:rsidRPr="00292738">
        <w:t>[2]</w:t>
      </w:r>
      <w:r w:rsidRPr="00292738">
        <w:tab/>
        <w:t xml:space="preserve">D. Sbarbaro, “Control of Crushing circuits with variable speed drivers" in </w:t>
      </w:r>
      <w:r w:rsidRPr="00292738">
        <w:rPr>
          <w:i/>
        </w:rPr>
        <w:t>Proc. of  IFAC</w:t>
      </w:r>
      <w:r w:rsidRPr="00292738">
        <w:t>, 2005, pp. 1-4.</w:t>
      </w:r>
    </w:p>
    <w:p w14:paraId="338EA8A3" w14:textId="3292C195" w:rsidR="0074407D" w:rsidRPr="00292738" w:rsidRDefault="00292738" w:rsidP="0074407D">
      <w:pPr>
        <w:pStyle w:val="references"/>
        <w:numPr>
          <w:ilvl w:val="0"/>
          <w:numId w:val="0"/>
        </w:numPr>
        <w:ind w:left="360" w:hanging="360"/>
        <w:rPr>
          <w:lang w:val="es-ES"/>
        </w:rPr>
      </w:pPr>
      <w:r w:rsidRPr="00292738">
        <w:t>[3]</w:t>
      </w:r>
      <w:r w:rsidRPr="00292738">
        <w:tab/>
        <w:t xml:space="preserve">Acuña. G, Curilem. M, and Cubillos. </w:t>
      </w:r>
      <w:r w:rsidRPr="00292738">
        <w:rPr>
          <w:lang w:val="es-ES"/>
        </w:rPr>
        <w:t xml:space="preserve">F, “Desarrollo de un Sensor Virtual basado en Modelo NARMAX y Máquina de Vectores de Soporte para Molienda Semiautógena,” </w:t>
      </w:r>
      <w:r w:rsidRPr="00292738">
        <w:rPr>
          <w:i/>
          <w:lang w:val="es-ES"/>
        </w:rPr>
        <w:t>RIAI</w:t>
      </w:r>
      <w:r w:rsidRPr="00292738">
        <w:rPr>
          <w:lang w:val="es-ES"/>
        </w:rPr>
        <w:t xml:space="preserve"> (</w:t>
      </w:r>
      <w:r w:rsidRPr="00292738">
        <w:rPr>
          <w:i/>
          <w:lang w:val="es-ES"/>
        </w:rPr>
        <w:t>Revista Iberoamericana de Automática e Informática Industrial)</w:t>
      </w:r>
      <w:r w:rsidRPr="00292738">
        <w:rPr>
          <w:lang w:val="es-ES"/>
        </w:rPr>
        <w:t xml:space="preserve">, vol. 11, no. 1, pp. 109-112, 2014.  </w:t>
      </w:r>
    </w:p>
    <w:p w14:paraId="02E8452B" w14:textId="5488CED2" w:rsidR="0074407D" w:rsidRPr="00292738" w:rsidRDefault="00292738" w:rsidP="0074407D">
      <w:pPr>
        <w:pStyle w:val="references"/>
        <w:numPr>
          <w:ilvl w:val="0"/>
          <w:numId w:val="0"/>
        </w:numPr>
        <w:ind w:left="360" w:hanging="360"/>
      </w:pPr>
      <w:r w:rsidRPr="00292738">
        <w:t>[4]</w:t>
      </w:r>
      <w:r w:rsidRPr="00292738">
        <w:tab/>
        <w:t xml:space="preserve">Santos. A, “Inexpensive apparatus for control laboratory experiments using advanced control methodolgies,” in </w:t>
      </w:r>
      <w:r w:rsidRPr="00292738">
        <w:rPr>
          <w:i/>
        </w:rPr>
        <w:t>Proc. of  the IFAC</w:t>
      </w:r>
      <w:r w:rsidRPr="00292738">
        <w:t>, 1999, pp. 61-78</w:t>
      </w:r>
    </w:p>
    <w:p w14:paraId="23B22ED5" w14:textId="772AD55C" w:rsidR="0074407D" w:rsidRPr="00292738" w:rsidRDefault="00292738" w:rsidP="0074407D">
      <w:pPr>
        <w:pStyle w:val="references"/>
        <w:numPr>
          <w:ilvl w:val="0"/>
          <w:numId w:val="0"/>
        </w:numPr>
        <w:ind w:left="360" w:hanging="360"/>
        <w:rPr>
          <w:lang w:val="es-ES"/>
        </w:rPr>
      </w:pPr>
      <w:r w:rsidRPr="00292738">
        <w:rPr>
          <w:lang w:val="es-ES"/>
        </w:rPr>
        <w:t>[5]</w:t>
      </w:r>
      <w:r w:rsidRPr="00292738">
        <w:rPr>
          <w:lang w:val="es-ES"/>
        </w:rPr>
        <w:tab/>
        <w:t xml:space="preserve">Moriano. F, “Modelado y control de un nuevo sistema bola viga con levitación magnética", </w:t>
      </w:r>
      <w:r w:rsidRPr="00292738">
        <w:rPr>
          <w:i/>
          <w:lang w:val="es-ES"/>
        </w:rPr>
        <w:t xml:space="preserve">RIAI (Revista Iberoamericana de Automática e Informática Industrial), </w:t>
      </w:r>
      <w:r w:rsidRPr="00292738">
        <w:rPr>
          <w:lang w:val="es-ES"/>
        </w:rPr>
        <w:t>vol. 9, no. 3, pp. 258-261, 2012.</w:t>
      </w:r>
    </w:p>
    <w:p w14:paraId="7FAA731C" w14:textId="132009FC" w:rsidR="0074407D" w:rsidRPr="00292738" w:rsidRDefault="00292738" w:rsidP="00292738">
      <w:pPr>
        <w:pStyle w:val="references"/>
        <w:numPr>
          <w:ilvl w:val="0"/>
          <w:numId w:val="0"/>
        </w:numPr>
        <w:ind w:left="360" w:hanging="360"/>
      </w:pPr>
      <w:r>
        <w:rPr>
          <w:lang w:val="es-ES"/>
        </w:rPr>
        <w:t>[6]</w:t>
      </w:r>
      <w:r>
        <w:rPr>
          <w:lang w:val="es-ES"/>
        </w:rPr>
        <w:tab/>
      </w:r>
      <w:r w:rsidRPr="00292738">
        <w:rPr>
          <w:lang w:val="es-ES"/>
        </w:rPr>
        <w:t>Benavides</w:t>
      </w:r>
      <w:r>
        <w:rPr>
          <w:lang w:val="es-ES"/>
        </w:rPr>
        <w:t>. J</w:t>
      </w:r>
      <w:r w:rsidRPr="00292738">
        <w:rPr>
          <w:lang w:val="es-ES"/>
        </w:rPr>
        <w:t xml:space="preserve">, Del Pozo. A, Salinas. </w:t>
      </w:r>
      <w:r w:rsidRPr="00292738">
        <w:t xml:space="preserve">E, and Ochoa. J , “Identification and control of a laboratory-scale for prototype for crushing copper,” </w:t>
      </w:r>
      <w:r w:rsidRPr="00292738">
        <w:rPr>
          <w:i/>
        </w:rPr>
        <w:t>IEEE America Latina</w:t>
      </w:r>
      <w:r w:rsidRPr="00292738">
        <w:t>, vol. 14, no. 2, pp. 549-558, 2016.</w:t>
      </w:r>
    </w:p>
    <w:p w14:paraId="490EE6B8" w14:textId="5CCBD7BB" w:rsidR="0074407D" w:rsidRPr="00292738" w:rsidRDefault="00292738" w:rsidP="0074407D">
      <w:pPr>
        <w:pStyle w:val="references"/>
        <w:numPr>
          <w:ilvl w:val="0"/>
          <w:numId w:val="0"/>
        </w:numPr>
        <w:ind w:left="360" w:hanging="360"/>
      </w:pPr>
      <w:r w:rsidRPr="00292738">
        <w:t>[7]</w:t>
      </w:r>
      <w:r w:rsidRPr="00292738">
        <w:tab/>
        <w:t>Ljung. L, “System Identification Theory for the user: Prentice Hall, 1999.</w:t>
      </w:r>
    </w:p>
    <w:p w14:paraId="6CDAFA36" w14:textId="5D1A75F7" w:rsidR="0074407D" w:rsidRPr="00292738" w:rsidRDefault="00292738" w:rsidP="00292738">
      <w:pPr>
        <w:pStyle w:val="references"/>
        <w:numPr>
          <w:ilvl w:val="0"/>
          <w:numId w:val="0"/>
        </w:numPr>
        <w:ind w:left="360" w:hanging="360"/>
      </w:pPr>
      <w:r w:rsidRPr="00292738">
        <w:t>[8]</w:t>
      </w:r>
      <w:r w:rsidRPr="00292738">
        <w:tab/>
        <w:t xml:space="preserve">Whiten. W, “The Simulation of crushing plants with models developed using multple spline regression,” </w:t>
      </w:r>
      <w:r w:rsidRPr="00292738">
        <w:rPr>
          <w:i/>
        </w:rPr>
        <w:t>Journal of South African Institute of Mining and Metallurgy</w:t>
      </w:r>
      <w:r w:rsidRPr="00292738">
        <w:t>, pp. 257-264, 1972.</w:t>
      </w:r>
    </w:p>
    <w:p w14:paraId="27BDEBC5" w14:textId="2969DB9A" w:rsidR="0074407D" w:rsidRPr="00292738" w:rsidRDefault="00292738" w:rsidP="0074407D">
      <w:pPr>
        <w:pStyle w:val="references"/>
        <w:numPr>
          <w:ilvl w:val="0"/>
          <w:numId w:val="0"/>
        </w:numPr>
        <w:ind w:left="360" w:hanging="360"/>
      </w:pPr>
      <w:r w:rsidRPr="00292738">
        <w:t>[9]</w:t>
      </w:r>
      <w:r w:rsidRPr="00292738">
        <w:tab/>
        <w:t xml:space="preserve">Hatch. C, “Simulation of the brenda mine,” </w:t>
      </w:r>
      <w:r w:rsidRPr="00292738">
        <w:rPr>
          <w:i/>
        </w:rPr>
        <w:t>Mining Engineering secondary crushing</w:t>
      </w:r>
      <w:r w:rsidRPr="00292738">
        <w:t>, pp. 1354-1362, 1982.</w:t>
      </w:r>
    </w:p>
    <w:p w14:paraId="3C0AABAD" w14:textId="6B5BC82A" w:rsidR="0074407D" w:rsidRPr="00292738" w:rsidRDefault="00C32AD1" w:rsidP="0074407D">
      <w:pPr>
        <w:pStyle w:val="references"/>
        <w:numPr>
          <w:ilvl w:val="0"/>
          <w:numId w:val="0"/>
        </w:numPr>
        <w:ind w:left="360" w:hanging="360"/>
      </w:pPr>
      <w:r w:rsidRPr="00C32AD1">
        <w:t>[10]</w:t>
      </w:r>
      <w:r w:rsidRPr="00C32AD1">
        <w:tab/>
        <w:t>Donovan. J, “Fracture Toughness Based MFracture Toughness Based Models For The Prediction Of Power Consumption,”</w:t>
      </w:r>
      <w:r w:rsidRPr="00C32AD1">
        <w:rPr>
          <w:i/>
        </w:rPr>
        <w:t xml:space="preserve"> Product Size, And Capacity Of Jaw Crushers</w:t>
      </w:r>
      <w:r w:rsidRPr="00C32AD1">
        <w:t>, 2003.</w:t>
      </w:r>
    </w:p>
    <w:p w14:paraId="0068CDCA" w14:textId="4B81987C" w:rsidR="0074407D" w:rsidRPr="00C32AD1" w:rsidRDefault="00C32AD1" w:rsidP="0074407D">
      <w:pPr>
        <w:pStyle w:val="references"/>
        <w:numPr>
          <w:ilvl w:val="0"/>
          <w:numId w:val="0"/>
        </w:numPr>
        <w:ind w:left="360" w:hanging="360"/>
        <w:rPr>
          <w:lang w:val="es-ES"/>
        </w:rPr>
      </w:pPr>
      <w:r w:rsidRPr="00C32AD1">
        <w:rPr>
          <w:lang w:val="es-ES"/>
        </w:rPr>
        <w:t>[11]</w:t>
      </w:r>
      <w:r w:rsidRPr="00C32AD1">
        <w:rPr>
          <w:lang w:val="es-ES"/>
        </w:rPr>
        <w:tab/>
        <w:t xml:space="preserve">Fernández. L, “CADCS,” </w:t>
      </w:r>
      <w:r w:rsidRPr="00C32AD1">
        <w:rPr>
          <w:i/>
          <w:lang w:val="es-ES"/>
        </w:rPr>
        <w:t>Revista de Automática del ICIMAF</w:t>
      </w:r>
      <w:r w:rsidRPr="00C32AD1">
        <w:rPr>
          <w:lang w:val="es-ES"/>
        </w:rPr>
        <w:t>, pp. 28-33, 2009.</w:t>
      </w:r>
    </w:p>
    <w:p w14:paraId="4FAB6BDD" w14:textId="35787C77" w:rsidR="0074407D" w:rsidRPr="00C32AD1" w:rsidRDefault="00C32AD1" w:rsidP="0074407D">
      <w:pPr>
        <w:pStyle w:val="references"/>
        <w:numPr>
          <w:ilvl w:val="0"/>
          <w:numId w:val="0"/>
        </w:numPr>
        <w:ind w:left="360" w:hanging="360"/>
      </w:pPr>
      <w:r w:rsidRPr="00C32AD1">
        <w:t>[12]</w:t>
      </w:r>
      <w:r w:rsidRPr="00C32AD1">
        <w:tab/>
        <w:t>Gupta. S, “Elements of Control Sistems,”: Prentice-Hall of New Delhi India, 2003.</w:t>
      </w:r>
    </w:p>
    <w:p w14:paraId="7E55E0F0" w14:textId="5ABE7783" w:rsidR="0074407D" w:rsidRPr="00C32AD1" w:rsidRDefault="00C32AD1" w:rsidP="0074407D">
      <w:pPr>
        <w:pStyle w:val="references"/>
        <w:numPr>
          <w:ilvl w:val="0"/>
          <w:numId w:val="0"/>
        </w:numPr>
        <w:ind w:left="360" w:hanging="360"/>
        <w:rPr>
          <w:lang w:val="es-ES"/>
        </w:rPr>
      </w:pPr>
      <w:r w:rsidRPr="00C32AD1">
        <w:rPr>
          <w:lang w:val="es-ES"/>
        </w:rPr>
        <w:t>[13]</w:t>
      </w:r>
      <w:r w:rsidRPr="00C32AD1">
        <w:rPr>
          <w:lang w:val="es-ES"/>
        </w:rPr>
        <w:tab/>
        <w:t>SolidWorks, “SolidWorks,” Disponible en: www.solidworks.com.</w:t>
      </w:r>
    </w:p>
    <w:p w14:paraId="3FA355BE" w14:textId="2ADBE9BC" w:rsidR="0074407D" w:rsidRPr="00C32AD1" w:rsidRDefault="00C32AD1" w:rsidP="0074407D">
      <w:pPr>
        <w:pStyle w:val="references"/>
        <w:numPr>
          <w:ilvl w:val="0"/>
          <w:numId w:val="0"/>
        </w:numPr>
        <w:ind w:left="360" w:hanging="360"/>
        <w:rPr>
          <w:lang w:val="es-ES"/>
        </w:rPr>
      </w:pPr>
      <w:r w:rsidRPr="00C32AD1">
        <w:rPr>
          <w:lang w:val="es-ES"/>
        </w:rPr>
        <w:lastRenderedPageBreak/>
        <w:t>[14]</w:t>
      </w:r>
      <w:r w:rsidRPr="00C32AD1">
        <w:rPr>
          <w:lang w:val="es-ES"/>
        </w:rPr>
        <w:tab/>
        <w:t>AutoCad, "AutoCad ,” Disponible en: www.AutoCad.com.</w:t>
      </w:r>
    </w:p>
    <w:p w14:paraId="781D2BEB" w14:textId="2AF608F0" w:rsidR="0074407D" w:rsidRPr="00C32AD1" w:rsidRDefault="00C32AD1" w:rsidP="0074407D">
      <w:pPr>
        <w:pStyle w:val="references"/>
        <w:numPr>
          <w:ilvl w:val="0"/>
          <w:numId w:val="0"/>
        </w:numPr>
        <w:ind w:left="360" w:hanging="360"/>
        <w:rPr>
          <w:lang w:val="es-ES"/>
        </w:rPr>
      </w:pPr>
      <w:r w:rsidRPr="00C32AD1">
        <w:rPr>
          <w:lang w:val="es-ES"/>
        </w:rPr>
        <w:t>[15]</w:t>
      </w:r>
      <w:r w:rsidRPr="00C32AD1">
        <w:rPr>
          <w:lang w:val="es-ES"/>
        </w:rPr>
        <w:tab/>
        <w:t>Corripio, A., and Smith. C, “Control Automático de Procesos, Teoria y Práctica,” : Noriega, 2000.</w:t>
      </w:r>
    </w:p>
    <w:p w14:paraId="0DC795FD" w14:textId="028EC491" w:rsidR="0074407D" w:rsidRPr="00C32AD1" w:rsidRDefault="00C32AD1" w:rsidP="00C32AD1">
      <w:pPr>
        <w:pStyle w:val="references"/>
        <w:numPr>
          <w:ilvl w:val="0"/>
          <w:numId w:val="0"/>
        </w:numPr>
        <w:ind w:left="360" w:hanging="360"/>
        <w:rPr>
          <w:lang w:val="es-ES"/>
        </w:rPr>
      </w:pPr>
      <w:r w:rsidRPr="00C32AD1">
        <w:rPr>
          <w:lang w:val="es-ES"/>
        </w:rPr>
        <w:t>[16]</w:t>
      </w:r>
      <w:r w:rsidRPr="00C32AD1">
        <w:rPr>
          <w:lang w:val="es-ES"/>
        </w:rPr>
        <w:tab/>
        <w:t xml:space="preserve">Garzón, M., and Domínguez. A, “Control difuso de un motor de inducción,” </w:t>
      </w:r>
      <w:r w:rsidRPr="00C32AD1">
        <w:rPr>
          <w:i/>
          <w:lang w:val="es-ES"/>
        </w:rPr>
        <w:t>Revista de Ingeniería Energética</w:t>
      </w:r>
      <w:r w:rsidRPr="00C32AD1">
        <w:rPr>
          <w:lang w:val="es-ES"/>
        </w:rPr>
        <w:t>, vol. 25, no. 1, pp. 32-36, 2005.</w:t>
      </w:r>
    </w:p>
    <w:p w14:paraId="3CD1B16C" w14:textId="693A745B" w:rsidR="0074407D" w:rsidRPr="00C32AD1" w:rsidRDefault="00C32AD1" w:rsidP="0074407D">
      <w:pPr>
        <w:pStyle w:val="references"/>
        <w:numPr>
          <w:ilvl w:val="0"/>
          <w:numId w:val="0"/>
        </w:numPr>
        <w:ind w:left="360" w:hanging="360"/>
        <w:rPr>
          <w:lang w:val="es-ES"/>
        </w:rPr>
      </w:pPr>
      <w:r w:rsidRPr="00C32AD1">
        <w:rPr>
          <w:lang w:val="es-ES"/>
        </w:rPr>
        <w:t>[17]</w:t>
      </w:r>
      <w:r w:rsidRPr="00C32AD1">
        <w:rPr>
          <w:lang w:val="es-ES"/>
        </w:rPr>
        <w:tab/>
        <w:t xml:space="preserve">Fernández. L, "Identificación de sistemas con los CADCS,” </w:t>
      </w:r>
      <w:r w:rsidRPr="00C32AD1">
        <w:rPr>
          <w:i/>
          <w:lang w:val="es-ES"/>
        </w:rPr>
        <w:t>Revista de Automática del ICIMAF</w:t>
      </w:r>
      <w:r w:rsidRPr="00C32AD1">
        <w:rPr>
          <w:lang w:val="es-ES"/>
        </w:rPr>
        <w:t>, pp. 5-7, 2012.</w:t>
      </w:r>
    </w:p>
    <w:p w14:paraId="53906402" w14:textId="4AD38931" w:rsidR="0074407D" w:rsidRPr="00C32AD1" w:rsidRDefault="00C32AD1" w:rsidP="0074407D">
      <w:pPr>
        <w:pStyle w:val="references"/>
        <w:numPr>
          <w:ilvl w:val="0"/>
          <w:numId w:val="0"/>
        </w:numPr>
        <w:ind w:left="360" w:hanging="360"/>
        <w:rPr>
          <w:lang w:val="es-ES"/>
        </w:rPr>
      </w:pPr>
      <w:r w:rsidRPr="00C32AD1">
        <w:rPr>
          <w:lang w:val="es-ES"/>
        </w:rPr>
        <w:t>[18]</w:t>
      </w:r>
      <w:r w:rsidRPr="00C32AD1">
        <w:rPr>
          <w:lang w:val="es-ES"/>
        </w:rPr>
        <w:tab/>
        <w:t xml:space="preserve">Valera. A, Soriano. A, and Vallés. M, “Plataforma de Bajo Coste para la realización de Trabajos Prácticos de Mecatrónica y Robótica,” </w:t>
      </w:r>
      <w:r w:rsidRPr="00C32AD1">
        <w:rPr>
          <w:i/>
          <w:lang w:val="es-ES"/>
        </w:rPr>
        <w:t>RIAI (Revista Iberoamericana de Automática e Informática Industrial)</w:t>
      </w:r>
      <w:r w:rsidRPr="00C32AD1">
        <w:rPr>
          <w:lang w:val="es-ES"/>
        </w:rPr>
        <w:t>, vol. 11, no. 4, pp. 367-369, 2014.</w:t>
      </w:r>
    </w:p>
    <w:p w14:paraId="380A1875" w14:textId="2F6EA60A" w:rsidR="0074407D" w:rsidRPr="00C32AD1" w:rsidRDefault="00246726" w:rsidP="00246726">
      <w:pPr>
        <w:pStyle w:val="references"/>
        <w:numPr>
          <w:ilvl w:val="0"/>
          <w:numId w:val="0"/>
        </w:numPr>
        <w:ind w:left="360" w:hanging="360"/>
        <w:rPr>
          <w:lang w:val="es-ES"/>
        </w:rPr>
      </w:pPr>
      <w:r w:rsidRPr="00246726">
        <w:rPr>
          <w:lang w:val="es-ES"/>
        </w:rPr>
        <w:t>[19]</w:t>
      </w:r>
      <w:r w:rsidRPr="00246726">
        <w:rPr>
          <w:lang w:val="es-ES"/>
        </w:rPr>
        <w:tab/>
        <w:t>Sierra. J, “Diseño e Implementación del Control Inteligente en un motor de corriente continua,” Master’s thesis, CUJAE-Habana, 2012.</w:t>
      </w:r>
    </w:p>
    <w:p w14:paraId="765907AF" w14:textId="003FECDE" w:rsidR="0074407D" w:rsidRPr="00C32AD1" w:rsidRDefault="00246726" w:rsidP="0074407D">
      <w:pPr>
        <w:pStyle w:val="references"/>
        <w:numPr>
          <w:ilvl w:val="0"/>
          <w:numId w:val="0"/>
        </w:numPr>
        <w:ind w:left="360" w:hanging="360"/>
        <w:rPr>
          <w:lang w:val="es-ES"/>
        </w:rPr>
      </w:pPr>
      <w:r w:rsidRPr="00246726">
        <w:rPr>
          <w:lang w:val="es-ES"/>
        </w:rPr>
        <w:t>[20]</w:t>
      </w:r>
      <w:r w:rsidRPr="00246726">
        <w:rPr>
          <w:lang w:val="es-ES"/>
        </w:rPr>
        <w:tab/>
        <w:t>Torres. M, “Control de subproceso de caudal de aire en unidad manejadora de aire de la planta DPTdel instituto FINLAY,”</w:t>
      </w:r>
      <w:r w:rsidRPr="00246726">
        <w:rPr>
          <w:i/>
          <w:lang w:val="es-ES"/>
        </w:rPr>
        <w:t xml:space="preserve"> Revista de Cibernética Aplicada</w:t>
      </w:r>
      <w:r w:rsidRPr="00246726">
        <w:rPr>
          <w:lang w:val="es-ES"/>
        </w:rPr>
        <w:t>,  , pp. 47-51, 2012.</w:t>
      </w:r>
    </w:p>
    <w:p w14:paraId="5088B3D8" w14:textId="151F4816" w:rsidR="0074407D" w:rsidRPr="00C32AD1" w:rsidRDefault="00246726" w:rsidP="0074407D">
      <w:pPr>
        <w:pStyle w:val="references"/>
        <w:numPr>
          <w:ilvl w:val="0"/>
          <w:numId w:val="0"/>
        </w:numPr>
        <w:ind w:left="360" w:hanging="360"/>
        <w:rPr>
          <w:lang w:val="es-ES"/>
        </w:rPr>
      </w:pPr>
      <w:r w:rsidRPr="00246726">
        <w:rPr>
          <w:lang w:val="es-ES"/>
        </w:rPr>
        <w:t>[21]</w:t>
      </w:r>
      <w:r w:rsidRPr="00246726">
        <w:rPr>
          <w:lang w:val="es-ES"/>
        </w:rPr>
        <w:tab/>
        <w:t xml:space="preserve">Vargas. G, Fernández. L, “Identificación y Control del Reflujo de Solvente en un proceso de extracción,” </w:t>
      </w:r>
      <w:r w:rsidRPr="00246726">
        <w:rPr>
          <w:i/>
          <w:lang w:val="es-ES"/>
        </w:rPr>
        <w:t>Revista de Automática del ICIMAF</w:t>
      </w:r>
      <w:r w:rsidRPr="00246726">
        <w:rPr>
          <w:lang w:val="es-ES"/>
        </w:rPr>
        <w:t>, pp. 79-83, 2012.</w:t>
      </w:r>
    </w:p>
    <w:p w14:paraId="27683545" w14:textId="737E7CFD" w:rsidR="0074407D" w:rsidRDefault="00246726" w:rsidP="0074407D">
      <w:pPr>
        <w:pStyle w:val="references"/>
        <w:numPr>
          <w:ilvl w:val="0"/>
          <w:numId w:val="0"/>
        </w:numPr>
        <w:ind w:left="360" w:hanging="360"/>
        <w:rPr>
          <w:lang w:val="es-ES"/>
        </w:rPr>
      </w:pPr>
      <w:r w:rsidRPr="00246726">
        <w:rPr>
          <w:lang w:val="es-ES"/>
        </w:rPr>
        <w:t>[22]</w:t>
      </w:r>
      <w:r w:rsidRPr="00246726">
        <w:rPr>
          <w:lang w:val="es-ES"/>
        </w:rPr>
        <w:tab/>
        <w:t xml:space="preserve">Delgado. L, Fernández. L, and Vargas. G, “Modelación, Simulación y Control del sistema de ventilación de una planta de ingredientes farmacéuticos activos,” in </w:t>
      </w:r>
      <w:r w:rsidRPr="00246726">
        <w:rPr>
          <w:i/>
          <w:lang w:val="es-ES"/>
        </w:rPr>
        <w:t>Proc. of the JICIMAF</w:t>
      </w:r>
      <w:r w:rsidRPr="00246726">
        <w:rPr>
          <w:lang w:val="es-ES"/>
        </w:rPr>
        <w:t xml:space="preserve">, 2011, pp. 17-24.  </w:t>
      </w:r>
    </w:p>
    <w:p w14:paraId="568DF510" w14:textId="2E0B207E" w:rsidR="00246726" w:rsidRDefault="00246726" w:rsidP="0074407D">
      <w:pPr>
        <w:pStyle w:val="references"/>
        <w:numPr>
          <w:ilvl w:val="0"/>
          <w:numId w:val="0"/>
        </w:numPr>
        <w:ind w:left="360" w:hanging="360"/>
        <w:rPr>
          <w:lang w:val="es-ES"/>
        </w:rPr>
      </w:pPr>
      <w:r w:rsidRPr="00246726">
        <w:rPr>
          <w:lang w:val="es-ES"/>
        </w:rPr>
        <w:t>[23]</w:t>
      </w:r>
      <w:r w:rsidRPr="00246726">
        <w:rPr>
          <w:lang w:val="es-ES"/>
        </w:rPr>
        <w:tab/>
        <w:t>Pulído. J, “Correlación y Regresión Lineal Simple,” Disponible en: http://www.youtube.com/watch?v=E4oVu8i-pnU, 27 Febrero 2012.</w:t>
      </w:r>
    </w:p>
    <w:p w14:paraId="3A5175DF" w14:textId="3840C20D" w:rsidR="00FA3E7D" w:rsidRDefault="00FA3E7D" w:rsidP="0074407D">
      <w:pPr>
        <w:pStyle w:val="references"/>
        <w:numPr>
          <w:ilvl w:val="0"/>
          <w:numId w:val="0"/>
        </w:numPr>
        <w:ind w:left="360" w:hanging="360"/>
        <w:rPr>
          <w:lang w:val="es-ES"/>
        </w:rPr>
      </w:pPr>
      <w:r w:rsidRPr="00FA3E7D">
        <w:rPr>
          <w:lang w:val="es-ES"/>
        </w:rPr>
        <w:t>[24]</w:t>
      </w:r>
      <w:r w:rsidRPr="00FA3E7D">
        <w:rPr>
          <w:lang w:val="es-ES"/>
        </w:rPr>
        <w:tab/>
        <w:t>Shigley. J, “Teoría de Máquinas y mecanismos,” : Mc Graw Hill, pp, 374-378, 2001.</w:t>
      </w:r>
    </w:p>
    <w:p w14:paraId="27613627" w14:textId="66590F43" w:rsidR="00FA3E7D" w:rsidRDefault="00FA3E7D" w:rsidP="0074407D">
      <w:pPr>
        <w:pStyle w:val="references"/>
        <w:numPr>
          <w:ilvl w:val="0"/>
          <w:numId w:val="0"/>
        </w:numPr>
        <w:ind w:left="360" w:hanging="360"/>
        <w:rPr>
          <w:lang w:val="es-ES"/>
        </w:rPr>
      </w:pPr>
      <w:r w:rsidRPr="00FA3E7D">
        <w:rPr>
          <w:lang w:val="es-ES"/>
        </w:rPr>
        <w:t>[25]</w:t>
      </w:r>
      <w:r w:rsidRPr="00FA3E7D">
        <w:rPr>
          <w:lang w:val="es-ES"/>
        </w:rPr>
        <w:tab/>
        <w:t>Arrizabalaga. N, “Máquinas Prontuario,” Técnicas Máquinas Herramientas, pp. 322-323, 1990.</w:t>
      </w:r>
    </w:p>
    <w:p w14:paraId="01AB5CE1" w14:textId="7B8FDD56" w:rsidR="00FA3E7D" w:rsidRDefault="00FA3E7D" w:rsidP="0074407D">
      <w:pPr>
        <w:pStyle w:val="references"/>
        <w:numPr>
          <w:ilvl w:val="0"/>
          <w:numId w:val="0"/>
        </w:numPr>
        <w:ind w:left="360" w:hanging="360"/>
      </w:pPr>
      <w:r w:rsidRPr="00FA3E7D">
        <w:t>[26]</w:t>
      </w:r>
      <w:r w:rsidRPr="00FA3E7D">
        <w:tab/>
        <w:t>Mathworks, “Mathworks", Disponible en: www.mathworks.com, 2018.</w:t>
      </w:r>
    </w:p>
    <w:p w14:paraId="592B398E" w14:textId="75952FF4" w:rsidR="00FA3E7D" w:rsidRDefault="00FA3E7D" w:rsidP="0074407D">
      <w:pPr>
        <w:pStyle w:val="references"/>
        <w:numPr>
          <w:ilvl w:val="0"/>
          <w:numId w:val="0"/>
        </w:numPr>
        <w:ind w:left="360" w:hanging="360"/>
      </w:pPr>
      <w:r w:rsidRPr="00FA3E7D">
        <w:t>[27]</w:t>
      </w:r>
      <w:r w:rsidRPr="00FA3E7D">
        <w:tab/>
        <w:t>Seborg. D, Edgar. T, and Duncan, “Process Dynamics and Control,” :  John Wiley&amp;Sons, Inc, 2004.</w:t>
      </w:r>
    </w:p>
    <w:p w14:paraId="775D8E09" w14:textId="69C09841" w:rsidR="00FA3E7D" w:rsidRDefault="00FA3E7D" w:rsidP="0074407D">
      <w:pPr>
        <w:pStyle w:val="references"/>
        <w:numPr>
          <w:ilvl w:val="0"/>
          <w:numId w:val="0"/>
        </w:numPr>
        <w:ind w:left="360" w:hanging="360"/>
      </w:pPr>
      <w:r w:rsidRPr="00FA3E7D">
        <w:rPr>
          <w:lang w:val="es-ES"/>
        </w:rPr>
        <w:t>[28]</w:t>
      </w:r>
      <w:r w:rsidRPr="00FA3E7D">
        <w:rPr>
          <w:lang w:val="es-ES"/>
        </w:rPr>
        <w:tab/>
        <w:t xml:space="preserve">Gobierno de Chile, “Manual General de la Minería y la Metalurgía,” : Gobierno de Chile, pp. 399-406. </w:t>
      </w:r>
      <w:r w:rsidRPr="00FA3E7D">
        <w:t>2007.</w:t>
      </w:r>
    </w:p>
    <w:p w14:paraId="1C9DD3BA" w14:textId="6C0005F5" w:rsidR="00FA3E7D" w:rsidRDefault="00FA3E7D" w:rsidP="0074407D">
      <w:pPr>
        <w:pStyle w:val="references"/>
        <w:numPr>
          <w:ilvl w:val="0"/>
          <w:numId w:val="0"/>
        </w:numPr>
        <w:ind w:left="360" w:hanging="360"/>
      </w:pPr>
      <w:r w:rsidRPr="00FA3E7D">
        <w:t>[29]</w:t>
      </w:r>
      <w:r w:rsidRPr="00FA3E7D">
        <w:tab/>
        <w:t>Fuerstenau. M, “Principles of Mineral Processing,” : Society for Mining. metallurgy, 2005</w:t>
      </w:r>
    </w:p>
    <w:p w14:paraId="57F17D44" w14:textId="08B198E7" w:rsidR="00FA3E7D" w:rsidRPr="00FA3E7D" w:rsidRDefault="00FA3E7D" w:rsidP="0074407D">
      <w:pPr>
        <w:pStyle w:val="references"/>
        <w:numPr>
          <w:ilvl w:val="0"/>
          <w:numId w:val="0"/>
        </w:numPr>
        <w:ind w:left="360" w:hanging="360"/>
        <w:rPr>
          <w:lang w:val="es-ES"/>
        </w:rPr>
      </w:pPr>
      <w:r w:rsidRPr="00FA3E7D">
        <w:rPr>
          <w:lang w:val="es-ES"/>
        </w:rPr>
        <w:t>[30]</w:t>
      </w:r>
      <w:r w:rsidRPr="00FA3E7D">
        <w:rPr>
          <w:lang w:val="es-ES"/>
        </w:rPr>
        <w:tab/>
        <w:t>Sutulov. A, “Flotación de Minerales,” Master’s thesis, Universidad de la Concepción de Chile, 1980.</w:t>
      </w:r>
    </w:p>
    <w:sectPr w:rsidR="00FA3E7D" w:rsidRPr="00FA3E7D" w:rsidSect="00556FF8">
      <w:footerReference w:type="default" r:id="rId53"/>
      <w:headerReference w:type="first" r:id="rId54"/>
      <w:footerReference w:type="first" r:id="rId55"/>
      <w:type w:val="continuous"/>
      <w:pgSz w:w="12240" w:h="15840" w:code="1"/>
      <w:pgMar w:top="1008" w:right="936" w:bottom="1008" w:left="936" w:header="284" w:footer="121" w:gutter="0"/>
      <w:pgNumType w:start="41"/>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681E7" w14:textId="77777777" w:rsidR="00ED1885" w:rsidRDefault="00ED1885">
      <w:r>
        <w:separator/>
      </w:r>
    </w:p>
  </w:endnote>
  <w:endnote w:type="continuationSeparator" w:id="0">
    <w:p w14:paraId="42C844F9" w14:textId="77777777" w:rsidR="00ED1885" w:rsidRDefault="00ED1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57357E" w:rsidRDefault="0057357E" w:rsidP="003B5A05">
        <w:pPr>
          <w:pStyle w:val="Piedepgina"/>
        </w:pPr>
        <w:r>
          <w:fldChar w:fldCharType="begin"/>
        </w:r>
        <w:r>
          <w:instrText>PAGE   \* MERGEFORMAT</w:instrText>
        </w:r>
        <w:r>
          <w:fldChar w:fldCharType="separate"/>
        </w:r>
        <w:r w:rsidR="00AC5809">
          <w:rPr>
            <w:noProof/>
          </w:rPr>
          <w:t>48</w:t>
        </w:r>
        <w:r>
          <w:fldChar w:fldCharType="end"/>
        </w:r>
        <w:r>
          <w:tab/>
        </w:r>
        <w:r>
          <w:tab/>
        </w:r>
        <w:r>
          <w:tab/>
        </w:r>
        <w:r>
          <w:tab/>
        </w:r>
        <w:r>
          <w:tab/>
        </w:r>
        <w:r>
          <w:tab/>
        </w:r>
        <w:r>
          <w:tab/>
          <w:t>MASKAY</w:t>
        </w:r>
      </w:p>
    </w:sdtContent>
  </w:sdt>
  <w:p w14:paraId="5EDBE858" w14:textId="77777777" w:rsidR="0057357E" w:rsidRDefault="005735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0D65CB04" w:rsidR="0057357E" w:rsidRDefault="0057357E" w:rsidP="003B5A05">
    <w:pPr>
      <w:pStyle w:val="Piedepgina"/>
    </w:pPr>
    <w:r>
      <w:rPr>
        <w:lang w:val="es-EC"/>
      </w:rPr>
      <w:t xml:space="preserve">DOI: </w:t>
    </w:r>
    <w:r w:rsidRPr="009B6610">
      <w:rPr>
        <w:lang w:val="es-EC"/>
      </w:rPr>
      <w:t>10.24133/maskay.v</w:t>
    </w:r>
    <w:r>
      <w:rPr>
        <w:lang w:val="es-EC"/>
      </w:rPr>
      <w:t>9</w:t>
    </w:r>
    <w:r w:rsidRPr="009B6610">
      <w:rPr>
        <w:lang w:val="es-EC"/>
      </w:rPr>
      <w:t>i</w:t>
    </w:r>
    <w:r>
      <w:rPr>
        <w:lang w:val="es-EC"/>
      </w:rPr>
      <w:t>2</w:t>
    </w:r>
    <w:r w:rsidRPr="009B6610">
      <w:rPr>
        <w:lang w:val="es-EC"/>
      </w:rPr>
      <w:t>.1</w:t>
    </w:r>
    <w:r>
      <w:rPr>
        <w:lang w:val="es-EC"/>
      </w:rPr>
      <w:t>111</w:t>
    </w:r>
  </w:p>
  <w:p w14:paraId="6D982A99" w14:textId="3C629664" w:rsidR="0057357E" w:rsidRDefault="00ED1885" w:rsidP="003B5A05">
    <w:pPr>
      <w:pStyle w:val="Piedepgina"/>
    </w:pPr>
    <w:sdt>
      <w:sdtPr>
        <w:id w:val="-620535373"/>
        <w:docPartObj>
          <w:docPartGallery w:val="Page Numbers (Bottom of Page)"/>
          <w:docPartUnique/>
        </w:docPartObj>
      </w:sdtPr>
      <w:sdtEndPr/>
      <w:sdtContent>
        <w:r w:rsidR="0057357E">
          <w:fldChar w:fldCharType="begin"/>
        </w:r>
        <w:r w:rsidR="0057357E">
          <w:instrText>PAGE   \* MERGEFORMAT</w:instrText>
        </w:r>
        <w:r w:rsidR="0057357E">
          <w:fldChar w:fldCharType="separate"/>
        </w:r>
        <w:r w:rsidR="00AC5809" w:rsidRPr="00AC5809">
          <w:rPr>
            <w:noProof/>
            <w:lang w:val="es-ES"/>
          </w:rPr>
          <w:t>41</w:t>
        </w:r>
        <w:r w:rsidR="0057357E">
          <w:fldChar w:fldCharType="end"/>
        </w:r>
        <w:r w:rsidR="0057357E">
          <w:tab/>
        </w:r>
        <w:r w:rsidR="0057357E">
          <w:tab/>
        </w:r>
        <w:r w:rsidR="0057357E">
          <w:tab/>
        </w:r>
        <w:r w:rsidR="0057357E">
          <w:tab/>
        </w:r>
        <w:r w:rsidR="0057357E">
          <w:tab/>
        </w:r>
        <w:r w:rsidR="0057357E">
          <w:tab/>
        </w:r>
        <w:r w:rsidR="0057357E">
          <w:tab/>
          <w:t>MASKAY</w:t>
        </w:r>
      </w:sdtContent>
    </w:sdt>
  </w:p>
  <w:p w14:paraId="6A10952A" w14:textId="49C4124B" w:rsidR="0057357E" w:rsidRPr="009B6610" w:rsidRDefault="0057357E">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23543" w14:textId="77777777" w:rsidR="00ED1885" w:rsidRDefault="00ED1885"/>
  </w:footnote>
  <w:footnote w:type="continuationSeparator" w:id="0">
    <w:p w14:paraId="3F2EAB10" w14:textId="77777777" w:rsidR="00ED1885" w:rsidRDefault="00ED1885">
      <w:r>
        <w:continuationSeparator/>
      </w:r>
    </w:p>
  </w:footnote>
  <w:footnote w:id="1">
    <w:p w14:paraId="26CFEA15" w14:textId="2C02274E" w:rsidR="0057357E" w:rsidRPr="00EA248C" w:rsidRDefault="0057357E" w:rsidP="00EA248C">
      <w:pPr>
        <w:pStyle w:val="Textonotapie"/>
        <w:rPr>
          <w:lang w:val="pt-BR"/>
        </w:rPr>
      </w:pPr>
      <w:r w:rsidRPr="00EA248C">
        <w:rPr>
          <w:lang w:val="pt-BR"/>
        </w:rPr>
        <w:t xml:space="preserve">José Benavides </w:t>
      </w:r>
      <w:proofErr w:type="spellStart"/>
      <w:r w:rsidRPr="00EA248C">
        <w:rPr>
          <w:lang w:val="pt-BR"/>
        </w:rPr>
        <w:t>pertenece</w:t>
      </w:r>
      <w:proofErr w:type="spellEnd"/>
      <w:r w:rsidRPr="00EA248C">
        <w:rPr>
          <w:lang w:val="pt-BR"/>
        </w:rPr>
        <w:t xml:space="preserve"> a </w:t>
      </w:r>
      <w:proofErr w:type="spellStart"/>
      <w:r w:rsidRPr="00EA248C">
        <w:rPr>
          <w:lang w:val="pt-BR"/>
        </w:rPr>
        <w:t>la</w:t>
      </w:r>
      <w:proofErr w:type="spellEnd"/>
      <w:r w:rsidRPr="00EA248C">
        <w:rPr>
          <w:lang w:val="pt-BR"/>
        </w:rPr>
        <w:t xml:space="preserve"> </w:t>
      </w:r>
      <w:proofErr w:type="spellStart"/>
      <w:r w:rsidRPr="00EA248C">
        <w:rPr>
          <w:lang w:val="pt-BR"/>
        </w:rPr>
        <w:t>Facultad</w:t>
      </w:r>
      <w:proofErr w:type="spellEnd"/>
      <w:r w:rsidRPr="00EA248C">
        <w:rPr>
          <w:lang w:val="pt-BR"/>
        </w:rPr>
        <w:t xml:space="preserve"> de </w:t>
      </w:r>
      <w:proofErr w:type="spellStart"/>
      <w:r w:rsidRPr="00EA248C">
        <w:rPr>
          <w:lang w:val="pt-BR"/>
        </w:rPr>
        <w:t>Electromecánica</w:t>
      </w:r>
      <w:proofErr w:type="spellEnd"/>
      <w:r w:rsidRPr="00EA248C">
        <w:rPr>
          <w:lang w:val="pt-BR"/>
        </w:rPr>
        <w:t xml:space="preserve"> de </w:t>
      </w:r>
      <w:proofErr w:type="spellStart"/>
      <w:r w:rsidRPr="00EA248C">
        <w:rPr>
          <w:lang w:val="pt-BR"/>
        </w:rPr>
        <w:t>la</w:t>
      </w:r>
      <w:proofErr w:type="spellEnd"/>
      <w:r w:rsidRPr="00EA248C">
        <w:rPr>
          <w:lang w:val="pt-BR"/>
        </w:rPr>
        <w:t xml:space="preserve"> </w:t>
      </w:r>
      <w:proofErr w:type="spellStart"/>
      <w:r w:rsidRPr="00EA248C">
        <w:rPr>
          <w:lang w:val="pt-BR"/>
        </w:rPr>
        <w:t>Universidad</w:t>
      </w:r>
      <w:proofErr w:type="spellEnd"/>
      <w:r w:rsidRPr="00EA248C">
        <w:rPr>
          <w:lang w:val="pt-BR"/>
        </w:rPr>
        <w:t xml:space="preserve"> Nacional de Loja, Loja, </w:t>
      </w:r>
      <w:proofErr w:type="spellStart"/>
      <w:r w:rsidRPr="00EA248C">
        <w:rPr>
          <w:lang w:val="pt-BR"/>
        </w:rPr>
        <w:t>Ecuador</w:t>
      </w:r>
      <w:proofErr w:type="spellEnd"/>
      <w:r w:rsidRPr="00EA248C">
        <w:rPr>
          <w:lang w:val="pt-BR"/>
        </w:rPr>
        <w:t xml:space="preserve"> (</w:t>
      </w:r>
      <w:proofErr w:type="spellStart"/>
      <w:r w:rsidRPr="00EA248C">
        <w:rPr>
          <w:lang w:val="pt-BR"/>
        </w:rPr>
        <w:t>email</w:t>
      </w:r>
      <w:proofErr w:type="spellEnd"/>
      <w:r w:rsidRPr="00EA248C">
        <w:rPr>
          <w:lang w:val="pt-BR"/>
        </w:rPr>
        <w:t>: jose.benavides@unl.edu.ec).</w:t>
      </w:r>
    </w:p>
    <w:p w14:paraId="1153DFAE" w14:textId="77777777" w:rsidR="0057357E" w:rsidRPr="00EA248C" w:rsidRDefault="0057357E" w:rsidP="00EA248C">
      <w:pPr>
        <w:pStyle w:val="Textonotapie"/>
        <w:rPr>
          <w:lang w:val="pt-BR"/>
        </w:rPr>
      </w:pPr>
      <w:r w:rsidRPr="00EA248C">
        <w:rPr>
          <w:lang w:val="pt-BR"/>
        </w:rPr>
        <w:t xml:space="preserve">Edgar Ochoa </w:t>
      </w:r>
      <w:proofErr w:type="spellStart"/>
      <w:r w:rsidRPr="00EA248C">
        <w:rPr>
          <w:lang w:val="pt-BR"/>
        </w:rPr>
        <w:t>pertenece</w:t>
      </w:r>
      <w:proofErr w:type="spellEnd"/>
      <w:r w:rsidRPr="00EA248C">
        <w:rPr>
          <w:lang w:val="pt-BR"/>
        </w:rPr>
        <w:t xml:space="preserve"> al Departamento de Agua </w:t>
      </w:r>
      <w:proofErr w:type="spellStart"/>
      <w:r w:rsidRPr="00EA248C">
        <w:rPr>
          <w:lang w:val="pt-BR"/>
        </w:rPr>
        <w:t>Potable</w:t>
      </w:r>
      <w:proofErr w:type="spellEnd"/>
      <w:r w:rsidRPr="00EA248C">
        <w:rPr>
          <w:lang w:val="pt-BR"/>
        </w:rPr>
        <w:t xml:space="preserve"> </w:t>
      </w:r>
      <w:proofErr w:type="spellStart"/>
      <w:r w:rsidRPr="00EA248C">
        <w:rPr>
          <w:lang w:val="pt-BR"/>
        </w:rPr>
        <w:t>del</w:t>
      </w:r>
      <w:proofErr w:type="spellEnd"/>
      <w:r w:rsidRPr="00EA248C">
        <w:rPr>
          <w:lang w:val="pt-BR"/>
        </w:rPr>
        <w:t xml:space="preserve"> </w:t>
      </w:r>
      <w:proofErr w:type="spellStart"/>
      <w:r w:rsidRPr="00EA248C">
        <w:rPr>
          <w:lang w:val="pt-BR"/>
        </w:rPr>
        <w:t>Municipio</w:t>
      </w:r>
      <w:proofErr w:type="spellEnd"/>
      <w:r w:rsidRPr="00EA248C">
        <w:rPr>
          <w:lang w:val="pt-BR"/>
        </w:rPr>
        <w:t xml:space="preserve"> de Loja, Loja, </w:t>
      </w:r>
      <w:proofErr w:type="spellStart"/>
      <w:r w:rsidRPr="00EA248C">
        <w:rPr>
          <w:lang w:val="pt-BR"/>
        </w:rPr>
        <w:t>Ecuador</w:t>
      </w:r>
      <w:proofErr w:type="spellEnd"/>
      <w:r w:rsidRPr="00EA248C">
        <w:rPr>
          <w:lang w:val="pt-BR"/>
        </w:rPr>
        <w:t xml:space="preserve"> (</w:t>
      </w:r>
      <w:proofErr w:type="spellStart"/>
      <w:r w:rsidRPr="00EA248C">
        <w:rPr>
          <w:lang w:val="pt-BR"/>
        </w:rPr>
        <w:t>email</w:t>
      </w:r>
      <w:proofErr w:type="spellEnd"/>
      <w:r w:rsidRPr="00EA248C">
        <w:rPr>
          <w:lang w:val="pt-BR"/>
        </w:rPr>
        <w:t>: edgaracho@yahoo.com).</w:t>
      </w:r>
    </w:p>
    <w:p w14:paraId="59B8C497" w14:textId="77777777" w:rsidR="0057357E" w:rsidRPr="00EA248C" w:rsidRDefault="0057357E" w:rsidP="00EA248C">
      <w:pPr>
        <w:pStyle w:val="Textonotapie"/>
        <w:rPr>
          <w:lang w:val="pt-BR"/>
        </w:rPr>
      </w:pPr>
      <w:proofErr w:type="spellStart"/>
      <w:r w:rsidRPr="00EA248C">
        <w:rPr>
          <w:lang w:val="pt-BR"/>
        </w:rPr>
        <w:t>Hernán</w:t>
      </w:r>
      <w:proofErr w:type="spellEnd"/>
      <w:r w:rsidRPr="00EA248C">
        <w:rPr>
          <w:lang w:val="pt-BR"/>
        </w:rPr>
        <w:t xml:space="preserve"> </w:t>
      </w:r>
      <w:proofErr w:type="spellStart"/>
      <w:r w:rsidRPr="00EA248C">
        <w:rPr>
          <w:lang w:val="pt-BR"/>
        </w:rPr>
        <w:t>Castillo</w:t>
      </w:r>
      <w:proofErr w:type="spellEnd"/>
      <w:r w:rsidRPr="00EA248C">
        <w:rPr>
          <w:lang w:val="pt-BR"/>
        </w:rPr>
        <w:t xml:space="preserve"> </w:t>
      </w:r>
      <w:proofErr w:type="spellStart"/>
      <w:r w:rsidRPr="00EA248C">
        <w:rPr>
          <w:lang w:val="pt-BR"/>
        </w:rPr>
        <w:t>pertenece</w:t>
      </w:r>
      <w:proofErr w:type="spellEnd"/>
      <w:r w:rsidRPr="00EA248C">
        <w:rPr>
          <w:lang w:val="pt-BR"/>
        </w:rPr>
        <w:t xml:space="preserve"> a </w:t>
      </w:r>
      <w:proofErr w:type="spellStart"/>
      <w:r w:rsidRPr="00EA248C">
        <w:rPr>
          <w:lang w:val="pt-BR"/>
        </w:rPr>
        <w:t>la</w:t>
      </w:r>
      <w:proofErr w:type="spellEnd"/>
      <w:r w:rsidRPr="00EA248C">
        <w:rPr>
          <w:lang w:val="pt-BR"/>
        </w:rPr>
        <w:t xml:space="preserve"> </w:t>
      </w:r>
      <w:proofErr w:type="spellStart"/>
      <w:r w:rsidRPr="00EA248C">
        <w:rPr>
          <w:lang w:val="pt-BR"/>
        </w:rPr>
        <w:t>Facultad</w:t>
      </w:r>
      <w:proofErr w:type="spellEnd"/>
      <w:r w:rsidRPr="00EA248C">
        <w:rPr>
          <w:lang w:val="pt-BR"/>
        </w:rPr>
        <w:t xml:space="preserve"> de </w:t>
      </w:r>
      <w:proofErr w:type="spellStart"/>
      <w:r w:rsidRPr="00EA248C">
        <w:rPr>
          <w:lang w:val="pt-BR"/>
        </w:rPr>
        <w:t>Geología</w:t>
      </w:r>
      <w:proofErr w:type="spellEnd"/>
      <w:r w:rsidRPr="00EA248C">
        <w:rPr>
          <w:lang w:val="pt-BR"/>
        </w:rPr>
        <w:t xml:space="preserve"> y Minas de </w:t>
      </w:r>
      <w:proofErr w:type="spellStart"/>
      <w:r w:rsidRPr="00EA248C">
        <w:rPr>
          <w:lang w:val="pt-BR"/>
        </w:rPr>
        <w:t>la</w:t>
      </w:r>
      <w:proofErr w:type="spellEnd"/>
      <w:r w:rsidRPr="00EA248C">
        <w:rPr>
          <w:lang w:val="pt-BR"/>
        </w:rPr>
        <w:t xml:space="preserve"> </w:t>
      </w:r>
      <w:proofErr w:type="spellStart"/>
      <w:r w:rsidRPr="00EA248C">
        <w:rPr>
          <w:lang w:val="pt-BR"/>
        </w:rPr>
        <w:t>Universidad</w:t>
      </w:r>
      <w:proofErr w:type="spellEnd"/>
      <w:r w:rsidRPr="00EA248C">
        <w:rPr>
          <w:lang w:val="pt-BR"/>
        </w:rPr>
        <w:t xml:space="preserve"> Nacional de Loja, Loja, </w:t>
      </w:r>
      <w:proofErr w:type="spellStart"/>
      <w:r w:rsidRPr="00EA248C">
        <w:rPr>
          <w:lang w:val="pt-BR"/>
        </w:rPr>
        <w:t>Ecuador</w:t>
      </w:r>
      <w:proofErr w:type="spellEnd"/>
      <w:r w:rsidRPr="00EA248C">
        <w:rPr>
          <w:lang w:val="pt-BR"/>
        </w:rPr>
        <w:t xml:space="preserve"> (</w:t>
      </w:r>
      <w:proofErr w:type="spellStart"/>
      <w:r w:rsidRPr="00EA248C">
        <w:rPr>
          <w:lang w:val="pt-BR"/>
        </w:rPr>
        <w:t>email</w:t>
      </w:r>
      <w:proofErr w:type="spellEnd"/>
      <w:r w:rsidRPr="00EA248C">
        <w:rPr>
          <w:lang w:val="pt-BR"/>
        </w:rPr>
        <w:t xml:space="preserve">: </w:t>
      </w:r>
      <w:proofErr w:type="spellStart"/>
      <w:r w:rsidRPr="00EA248C">
        <w:rPr>
          <w:lang w:val="pt-BR"/>
        </w:rPr>
        <w:t>hernan.castillogarcia</w:t>
      </w:r>
      <w:proofErr w:type="spellEnd"/>
      <w:r w:rsidRPr="00EA248C">
        <w:rPr>
          <w:lang w:val="pt-BR"/>
        </w:rPr>
        <w:t xml:space="preserve"> @unl.edu.ec).</w:t>
      </w:r>
    </w:p>
    <w:p w14:paraId="205ABF68" w14:textId="77777777" w:rsidR="0057357E" w:rsidRPr="00EA248C" w:rsidRDefault="0057357E" w:rsidP="00EA248C">
      <w:pPr>
        <w:pStyle w:val="Textonotapie"/>
        <w:rPr>
          <w:lang w:val="pt-BR"/>
        </w:rPr>
      </w:pPr>
      <w:r w:rsidRPr="00EA248C">
        <w:rPr>
          <w:lang w:val="pt-BR"/>
        </w:rPr>
        <w:t xml:space="preserve">Gonzalo </w:t>
      </w:r>
      <w:proofErr w:type="spellStart"/>
      <w:r w:rsidRPr="00EA248C">
        <w:rPr>
          <w:lang w:val="pt-BR"/>
        </w:rPr>
        <w:t>Riofrio</w:t>
      </w:r>
      <w:proofErr w:type="spellEnd"/>
      <w:r w:rsidRPr="00EA248C">
        <w:rPr>
          <w:lang w:val="pt-BR"/>
        </w:rPr>
        <w:t xml:space="preserve"> </w:t>
      </w:r>
      <w:proofErr w:type="spellStart"/>
      <w:r w:rsidRPr="00EA248C">
        <w:rPr>
          <w:lang w:val="pt-BR"/>
        </w:rPr>
        <w:t>pertenece</w:t>
      </w:r>
      <w:proofErr w:type="spellEnd"/>
      <w:r w:rsidRPr="00EA248C">
        <w:rPr>
          <w:lang w:val="pt-BR"/>
        </w:rPr>
        <w:t xml:space="preserve"> a </w:t>
      </w:r>
      <w:proofErr w:type="spellStart"/>
      <w:r w:rsidRPr="00EA248C">
        <w:rPr>
          <w:lang w:val="pt-BR"/>
        </w:rPr>
        <w:t>la</w:t>
      </w:r>
      <w:proofErr w:type="spellEnd"/>
      <w:r w:rsidRPr="00EA248C">
        <w:rPr>
          <w:lang w:val="pt-BR"/>
        </w:rPr>
        <w:t xml:space="preserve"> </w:t>
      </w:r>
      <w:proofErr w:type="spellStart"/>
      <w:r w:rsidRPr="00EA248C">
        <w:rPr>
          <w:lang w:val="pt-BR"/>
        </w:rPr>
        <w:t>Facultad</w:t>
      </w:r>
      <w:proofErr w:type="spellEnd"/>
      <w:r w:rsidRPr="00EA248C">
        <w:rPr>
          <w:lang w:val="pt-BR"/>
        </w:rPr>
        <w:t xml:space="preserve"> de </w:t>
      </w:r>
      <w:proofErr w:type="spellStart"/>
      <w:r w:rsidRPr="00EA248C">
        <w:rPr>
          <w:lang w:val="pt-BR"/>
        </w:rPr>
        <w:t>Electromecánica</w:t>
      </w:r>
      <w:proofErr w:type="spellEnd"/>
      <w:r w:rsidRPr="00EA248C">
        <w:rPr>
          <w:lang w:val="pt-BR"/>
        </w:rPr>
        <w:t xml:space="preserve"> de </w:t>
      </w:r>
      <w:proofErr w:type="spellStart"/>
      <w:r w:rsidRPr="00EA248C">
        <w:rPr>
          <w:lang w:val="pt-BR"/>
        </w:rPr>
        <w:t>la</w:t>
      </w:r>
      <w:proofErr w:type="spellEnd"/>
      <w:r w:rsidRPr="00EA248C">
        <w:rPr>
          <w:lang w:val="pt-BR"/>
        </w:rPr>
        <w:t xml:space="preserve"> </w:t>
      </w:r>
      <w:proofErr w:type="spellStart"/>
      <w:r w:rsidRPr="00EA248C">
        <w:rPr>
          <w:lang w:val="pt-BR"/>
        </w:rPr>
        <w:t>Universidad</w:t>
      </w:r>
      <w:proofErr w:type="spellEnd"/>
      <w:r w:rsidRPr="00EA248C">
        <w:rPr>
          <w:lang w:val="pt-BR"/>
        </w:rPr>
        <w:t xml:space="preserve"> Nacional de Loja, Loja, </w:t>
      </w:r>
      <w:proofErr w:type="spellStart"/>
      <w:r w:rsidRPr="00EA248C">
        <w:rPr>
          <w:lang w:val="pt-BR"/>
        </w:rPr>
        <w:t>Ecuador</w:t>
      </w:r>
      <w:proofErr w:type="spellEnd"/>
      <w:r w:rsidRPr="00EA248C">
        <w:rPr>
          <w:lang w:val="pt-BR"/>
        </w:rPr>
        <w:t xml:space="preserve"> (</w:t>
      </w:r>
      <w:proofErr w:type="spellStart"/>
      <w:r w:rsidRPr="00EA248C">
        <w:rPr>
          <w:lang w:val="pt-BR"/>
        </w:rPr>
        <w:t>email</w:t>
      </w:r>
      <w:proofErr w:type="spellEnd"/>
      <w:r w:rsidRPr="00EA248C">
        <w:rPr>
          <w:lang w:val="pt-BR"/>
        </w:rPr>
        <w:t xml:space="preserve">: </w:t>
      </w:r>
      <w:proofErr w:type="spellStart"/>
      <w:r w:rsidRPr="00EA248C">
        <w:rPr>
          <w:lang w:val="pt-BR"/>
        </w:rPr>
        <w:t>gonzalo.riofrio</w:t>
      </w:r>
      <w:proofErr w:type="spellEnd"/>
      <w:r w:rsidRPr="00EA248C">
        <w:rPr>
          <w:lang w:val="pt-BR"/>
        </w:rPr>
        <w:t xml:space="preserve"> @unl.edu.ec).</w:t>
      </w:r>
    </w:p>
    <w:p w14:paraId="7FEE7EE0" w14:textId="2DC08B13" w:rsidR="0057357E" w:rsidRPr="00DD5BFE" w:rsidRDefault="0057357E" w:rsidP="003A2D5B">
      <w:pPr>
        <w:pStyle w:val="Textonotapie"/>
        <w:rPr>
          <w:lang w:val="pt-BR"/>
        </w:rPr>
      </w:pPr>
      <w:r w:rsidRPr="00EA248C">
        <w:rPr>
          <w:lang w:val="pt-BR"/>
        </w:rPr>
        <w:t xml:space="preserve">Santiago </w:t>
      </w:r>
      <w:proofErr w:type="spellStart"/>
      <w:r w:rsidRPr="00EA248C">
        <w:rPr>
          <w:lang w:val="pt-BR"/>
        </w:rPr>
        <w:t>Tocto</w:t>
      </w:r>
      <w:proofErr w:type="spellEnd"/>
      <w:r w:rsidRPr="00EA248C">
        <w:rPr>
          <w:lang w:val="pt-BR"/>
        </w:rPr>
        <w:t xml:space="preserve"> </w:t>
      </w:r>
      <w:proofErr w:type="spellStart"/>
      <w:r w:rsidRPr="00EA248C">
        <w:rPr>
          <w:lang w:val="pt-BR"/>
        </w:rPr>
        <w:t>pertenece</w:t>
      </w:r>
      <w:proofErr w:type="spellEnd"/>
      <w:r w:rsidRPr="00EA248C">
        <w:rPr>
          <w:lang w:val="pt-BR"/>
        </w:rPr>
        <w:t xml:space="preserve"> a </w:t>
      </w:r>
      <w:proofErr w:type="spellStart"/>
      <w:r w:rsidRPr="00EA248C">
        <w:rPr>
          <w:lang w:val="pt-BR"/>
        </w:rPr>
        <w:t>la</w:t>
      </w:r>
      <w:proofErr w:type="spellEnd"/>
      <w:r w:rsidRPr="00EA248C">
        <w:rPr>
          <w:lang w:val="pt-BR"/>
        </w:rPr>
        <w:t xml:space="preserve"> </w:t>
      </w:r>
      <w:proofErr w:type="spellStart"/>
      <w:r w:rsidRPr="00EA248C">
        <w:rPr>
          <w:lang w:val="pt-BR"/>
        </w:rPr>
        <w:t>Facultad</w:t>
      </w:r>
      <w:proofErr w:type="spellEnd"/>
      <w:r w:rsidRPr="00EA248C">
        <w:rPr>
          <w:lang w:val="pt-BR"/>
        </w:rPr>
        <w:t xml:space="preserve"> de </w:t>
      </w:r>
      <w:proofErr w:type="spellStart"/>
      <w:r w:rsidRPr="00EA248C">
        <w:rPr>
          <w:lang w:val="pt-BR"/>
        </w:rPr>
        <w:t>la</w:t>
      </w:r>
      <w:proofErr w:type="spellEnd"/>
      <w:r w:rsidRPr="00EA248C">
        <w:rPr>
          <w:lang w:val="pt-BR"/>
        </w:rPr>
        <w:t xml:space="preserve"> </w:t>
      </w:r>
      <w:proofErr w:type="spellStart"/>
      <w:r w:rsidRPr="00EA248C">
        <w:rPr>
          <w:lang w:val="pt-BR"/>
        </w:rPr>
        <w:t>Educación</w:t>
      </w:r>
      <w:proofErr w:type="spellEnd"/>
      <w:r w:rsidRPr="00EA248C">
        <w:rPr>
          <w:lang w:val="pt-BR"/>
        </w:rPr>
        <w:t xml:space="preserve"> </w:t>
      </w:r>
      <w:proofErr w:type="spellStart"/>
      <w:r w:rsidRPr="00EA248C">
        <w:rPr>
          <w:lang w:val="pt-BR"/>
        </w:rPr>
        <w:t>el</w:t>
      </w:r>
      <w:proofErr w:type="spellEnd"/>
      <w:r w:rsidRPr="00EA248C">
        <w:rPr>
          <w:lang w:val="pt-BR"/>
        </w:rPr>
        <w:t xml:space="preserve"> Arte y </w:t>
      </w:r>
      <w:proofErr w:type="spellStart"/>
      <w:r w:rsidRPr="00EA248C">
        <w:rPr>
          <w:lang w:val="pt-BR"/>
        </w:rPr>
        <w:t>la</w:t>
      </w:r>
      <w:proofErr w:type="spellEnd"/>
      <w:r w:rsidRPr="00EA248C">
        <w:rPr>
          <w:lang w:val="pt-BR"/>
        </w:rPr>
        <w:t xml:space="preserve"> </w:t>
      </w:r>
      <w:proofErr w:type="spellStart"/>
      <w:r w:rsidRPr="00EA248C">
        <w:rPr>
          <w:lang w:val="pt-BR"/>
        </w:rPr>
        <w:t>Comunicación</w:t>
      </w:r>
      <w:proofErr w:type="spellEnd"/>
      <w:r w:rsidRPr="00EA248C">
        <w:rPr>
          <w:lang w:val="pt-BR"/>
        </w:rPr>
        <w:t xml:space="preserve"> de </w:t>
      </w:r>
      <w:proofErr w:type="spellStart"/>
      <w:r w:rsidRPr="00EA248C">
        <w:rPr>
          <w:lang w:val="pt-BR"/>
        </w:rPr>
        <w:t>la</w:t>
      </w:r>
      <w:proofErr w:type="spellEnd"/>
      <w:r w:rsidRPr="00EA248C">
        <w:rPr>
          <w:lang w:val="pt-BR"/>
        </w:rPr>
        <w:t xml:space="preserve"> </w:t>
      </w:r>
      <w:proofErr w:type="spellStart"/>
      <w:r w:rsidRPr="00EA248C">
        <w:rPr>
          <w:lang w:val="pt-BR"/>
        </w:rPr>
        <w:t>Universidad</w:t>
      </w:r>
      <w:proofErr w:type="spellEnd"/>
      <w:r w:rsidRPr="00EA248C">
        <w:rPr>
          <w:lang w:val="pt-BR"/>
        </w:rPr>
        <w:t xml:space="preserve"> Nacional de Loja, Loja, </w:t>
      </w:r>
      <w:proofErr w:type="spellStart"/>
      <w:r w:rsidRPr="00EA248C">
        <w:rPr>
          <w:lang w:val="pt-BR"/>
        </w:rPr>
        <w:t>Ecuador</w:t>
      </w:r>
      <w:proofErr w:type="spellEnd"/>
      <w:r w:rsidRPr="00EA248C">
        <w:rPr>
          <w:lang w:val="pt-BR"/>
        </w:rPr>
        <w:t xml:space="preserve"> (</w:t>
      </w:r>
      <w:proofErr w:type="spellStart"/>
      <w:r w:rsidRPr="00EA248C">
        <w:rPr>
          <w:lang w:val="pt-BR"/>
        </w:rPr>
        <w:t>email</w:t>
      </w:r>
      <w:proofErr w:type="spellEnd"/>
      <w:r w:rsidRPr="00EA248C">
        <w:rPr>
          <w:lang w:val="pt-BR"/>
        </w:rPr>
        <w:t xml:space="preserve">: </w:t>
      </w:r>
      <w:proofErr w:type="spellStart"/>
      <w:r w:rsidRPr="00EA248C">
        <w:rPr>
          <w:lang w:val="pt-BR"/>
        </w:rPr>
        <w:t>jorge.s.tocto</w:t>
      </w:r>
      <w:proofErr w:type="spellEnd"/>
      <w:r w:rsidRPr="00EA248C">
        <w:rPr>
          <w:lang w:val="pt-BR"/>
        </w:rPr>
        <w:t xml:space="preserve"> @unl.edu.ec).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48BA34BB" w:rsidR="0057357E" w:rsidRDefault="0057357E" w:rsidP="009B6610">
    <w:pPr>
      <w:ind w:right="-405"/>
    </w:pPr>
    <w:r>
      <w:t>MASKAY 9(2), Nov 2019</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2018/12/26</w:t>
    </w:r>
  </w:p>
  <w:p w14:paraId="70AE244A" w14:textId="5F3582DD" w:rsidR="0057357E" w:rsidRDefault="0057357E"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2019/03/15</w:t>
    </w:r>
  </w:p>
  <w:p w14:paraId="22AB56FA" w14:textId="77777777" w:rsidR="0057357E" w:rsidRDefault="005735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7A0C6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Lemma"/>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6C402C58"/>
    <w:multiLevelType w:val="hybridMultilevel"/>
    <w:tmpl w:val="1940F4AA"/>
    <w:lvl w:ilvl="0" w:tplc="1196005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5"/>
  </w:num>
  <w:num w:numId="5">
    <w:abstractNumId w:val="4"/>
  </w:num>
  <w:num w:numId="6">
    <w:abstractNumId w:val="0"/>
  </w:num>
  <w:num w:numId="7">
    <w:abstractNumId w:val="1"/>
  </w:num>
  <w:num w:numId="8">
    <w:abstractNumId w:val="1"/>
  </w:num>
  <w:num w:numId="9">
    <w:abstractNumId w:val="1"/>
  </w:num>
  <w:num w:numId="10">
    <w:abstractNumId w:val="1"/>
  </w:num>
  <w:num w:numId="11">
    <w:abstractNumId w:val="1"/>
  </w:num>
  <w:num w:numId="12">
    <w:abstractNumId w:val="5"/>
    <w:lvlOverride w:ilvl="0">
      <w:startOverride w:val="11"/>
    </w:lvlOverride>
  </w:num>
  <w:num w:numId="13">
    <w:abstractNumId w:val="1"/>
  </w:num>
  <w:num w:numId="14">
    <w:abstractNumId w:val="1"/>
  </w:num>
  <w:num w:numId="15">
    <w:abstractNumId w:val="1"/>
  </w:num>
  <w:num w:numId="16">
    <w:abstractNumId w:val="1"/>
  </w:num>
  <w:num w:numId="17">
    <w:abstractNumId w:val="1"/>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4861"/>
    <w:rsid w:val="00004991"/>
    <w:rsid w:val="00007108"/>
    <w:rsid w:val="000320AB"/>
    <w:rsid w:val="000366BD"/>
    <w:rsid w:val="00042E13"/>
    <w:rsid w:val="00051DD4"/>
    <w:rsid w:val="00053C00"/>
    <w:rsid w:val="00056990"/>
    <w:rsid w:val="00077062"/>
    <w:rsid w:val="000A0C2F"/>
    <w:rsid w:val="000A0DB5"/>
    <w:rsid w:val="000A168B"/>
    <w:rsid w:val="000A3A11"/>
    <w:rsid w:val="000B6162"/>
    <w:rsid w:val="000D2BDE"/>
    <w:rsid w:val="000E6D60"/>
    <w:rsid w:val="000F65F6"/>
    <w:rsid w:val="00104BB0"/>
    <w:rsid w:val="001051F3"/>
    <w:rsid w:val="0010794E"/>
    <w:rsid w:val="00113F26"/>
    <w:rsid w:val="0013354F"/>
    <w:rsid w:val="00143F2E"/>
    <w:rsid w:val="00144E72"/>
    <w:rsid w:val="00162E85"/>
    <w:rsid w:val="00163484"/>
    <w:rsid w:val="00172072"/>
    <w:rsid w:val="001768FF"/>
    <w:rsid w:val="00184718"/>
    <w:rsid w:val="001A10EF"/>
    <w:rsid w:val="001A60B1"/>
    <w:rsid w:val="001B2686"/>
    <w:rsid w:val="001B2BF6"/>
    <w:rsid w:val="001B36B1"/>
    <w:rsid w:val="001C19BA"/>
    <w:rsid w:val="001E7B7A"/>
    <w:rsid w:val="001F4C5C"/>
    <w:rsid w:val="00202034"/>
    <w:rsid w:val="00204478"/>
    <w:rsid w:val="00212DD9"/>
    <w:rsid w:val="00214E2E"/>
    <w:rsid w:val="00216141"/>
    <w:rsid w:val="00217186"/>
    <w:rsid w:val="00220D81"/>
    <w:rsid w:val="00221C41"/>
    <w:rsid w:val="00226A22"/>
    <w:rsid w:val="00227652"/>
    <w:rsid w:val="0023258B"/>
    <w:rsid w:val="00241A2D"/>
    <w:rsid w:val="002434A1"/>
    <w:rsid w:val="00246726"/>
    <w:rsid w:val="0025247A"/>
    <w:rsid w:val="002620F6"/>
    <w:rsid w:val="00263943"/>
    <w:rsid w:val="00267B35"/>
    <w:rsid w:val="002707C8"/>
    <w:rsid w:val="002735B4"/>
    <w:rsid w:val="002808D3"/>
    <w:rsid w:val="002855F9"/>
    <w:rsid w:val="00292738"/>
    <w:rsid w:val="002A762A"/>
    <w:rsid w:val="002A76C5"/>
    <w:rsid w:val="002C1D29"/>
    <w:rsid w:val="002C58E0"/>
    <w:rsid w:val="002C7562"/>
    <w:rsid w:val="002D4CBE"/>
    <w:rsid w:val="002E1F95"/>
    <w:rsid w:val="002E5857"/>
    <w:rsid w:val="002E7AFD"/>
    <w:rsid w:val="002F1A23"/>
    <w:rsid w:val="002F7910"/>
    <w:rsid w:val="00303679"/>
    <w:rsid w:val="00313AEC"/>
    <w:rsid w:val="00314F82"/>
    <w:rsid w:val="00316C89"/>
    <w:rsid w:val="0033726C"/>
    <w:rsid w:val="00337535"/>
    <w:rsid w:val="003427CE"/>
    <w:rsid w:val="00342BE1"/>
    <w:rsid w:val="003459DC"/>
    <w:rsid w:val="003461E8"/>
    <w:rsid w:val="00360269"/>
    <w:rsid w:val="0037551B"/>
    <w:rsid w:val="0038520F"/>
    <w:rsid w:val="00392DBA"/>
    <w:rsid w:val="003A2999"/>
    <w:rsid w:val="003A2D5B"/>
    <w:rsid w:val="003A66FB"/>
    <w:rsid w:val="003B1DE3"/>
    <w:rsid w:val="003B5766"/>
    <w:rsid w:val="003B5A05"/>
    <w:rsid w:val="003C0C77"/>
    <w:rsid w:val="003C3322"/>
    <w:rsid w:val="003C547D"/>
    <w:rsid w:val="003C68C2"/>
    <w:rsid w:val="003D1EBF"/>
    <w:rsid w:val="003D3753"/>
    <w:rsid w:val="003D4CAE"/>
    <w:rsid w:val="003E17C1"/>
    <w:rsid w:val="003F26BD"/>
    <w:rsid w:val="003F2A15"/>
    <w:rsid w:val="003F52AD"/>
    <w:rsid w:val="003F61FE"/>
    <w:rsid w:val="004027C8"/>
    <w:rsid w:val="00423401"/>
    <w:rsid w:val="004261EC"/>
    <w:rsid w:val="0043144F"/>
    <w:rsid w:val="00431BFA"/>
    <w:rsid w:val="00432EA7"/>
    <w:rsid w:val="004353CF"/>
    <w:rsid w:val="00435AF5"/>
    <w:rsid w:val="004473E7"/>
    <w:rsid w:val="004509A9"/>
    <w:rsid w:val="00452655"/>
    <w:rsid w:val="00454240"/>
    <w:rsid w:val="00462DF8"/>
    <w:rsid w:val="004631BC"/>
    <w:rsid w:val="00472B67"/>
    <w:rsid w:val="00484761"/>
    <w:rsid w:val="00484795"/>
    <w:rsid w:val="00484DD5"/>
    <w:rsid w:val="00490FBF"/>
    <w:rsid w:val="00496661"/>
    <w:rsid w:val="004B2803"/>
    <w:rsid w:val="004B37D8"/>
    <w:rsid w:val="004B558A"/>
    <w:rsid w:val="004B678A"/>
    <w:rsid w:val="004C1E16"/>
    <w:rsid w:val="004C2543"/>
    <w:rsid w:val="004D15CA"/>
    <w:rsid w:val="004D6A17"/>
    <w:rsid w:val="004E3E4C"/>
    <w:rsid w:val="004F23A0"/>
    <w:rsid w:val="005003E3"/>
    <w:rsid w:val="005052CD"/>
    <w:rsid w:val="0051325B"/>
    <w:rsid w:val="00523896"/>
    <w:rsid w:val="00535307"/>
    <w:rsid w:val="00550A26"/>
    <w:rsid w:val="00550BF5"/>
    <w:rsid w:val="00556FF8"/>
    <w:rsid w:val="00564642"/>
    <w:rsid w:val="00567A70"/>
    <w:rsid w:val="0057357E"/>
    <w:rsid w:val="005820D0"/>
    <w:rsid w:val="005A2A15"/>
    <w:rsid w:val="005B0C43"/>
    <w:rsid w:val="005B2AC9"/>
    <w:rsid w:val="005C6EA6"/>
    <w:rsid w:val="005D1B15"/>
    <w:rsid w:val="005D2824"/>
    <w:rsid w:val="005D4F1A"/>
    <w:rsid w:val="005D72BB"/>
    <w:rsid w:val="005E1236"/>
    <w:rsid w:val="005E4699"/>
    <w:rsid w:val="005E692F"/>
    <w:rsid w:val="00603890"/>
    <w:rsid w:val="0062114B"/>
    <w:rsid w:val="00623698"/>
    <w:rsid w:val="00625428"/>
    <w:rsid w:val="00625E96"/>
    <w:rsid w:val="00631148"/>
    <w:rsid w:val="00634420"/>
    <w:rsid w:val="00635CB1"/>
    <w:rsid w:val="00642D12"/>
    <w:rsid w:val="00646886"/>
    <w:rsid w:val="00647C09"/>
    <w:rsid w:val="00650E9E"/>
    <w:rsid w:val="00651F2C"/>
    <w:rsid w:val="00654CB7"/>
    <w:rsid w:val="00672126"/>
    <w:rsid w:val="00676B56"/>
    <w:rsid w:val="00677AEA"/>
    <w:rsid w:val="00677C22"/>
    <w:rsid w:val="00685D0E"/>
    <w:rsid w:val="00693D5D"/>
    <w:rsid w:val="006950BB"/>
    <w:rsid w:val="006957D9"/>
    <w:rsid w:val="00695D11"/>
    <w:rsid w:val="006B7F03"/>
    <w:rsid w:val="006C0883"/>
    <w:rsid w:val="006C14C6"/>
    <w:rsid w:val="006C7307"/>
    <w:rsid w:val="006D31FA"/>
    <w:rsid w:val="006D3328"/>
    <w:rsid w:val="006E76AF"/>
    <w:rsid w:val="006F10C4"/>
    <w:rsid w:val="006F1DDD"/>
    <w:rsid w:val="006F7E43"/>
    <w:rsid w:val="00725B45"/>
    <w:rsid w:val="00735879"/>
    <w:rsid w:val="0074407D"/>
    <w:rsid w:val="007530A3"/>
    <w:rsid w:val="0076355A"/>
    <w:rsid w:val="007707AB"/>
    <w:rsid w:val="007759DC"/>
    <w:rsid w:val="0078703A"/>
    <w:rsid w:val="00796434"/>
    <w:rsid w:val="007A2347"/>
    <w:rsid w:val="007A3534"/>
    <w:rsid w:val="007A7D60"/>
    <w:rsid w:val="007B19DF"/>
    <w:rsid w:val="007B416F"/>
    <w:rsid w:val="007B448A"/>
    <w:rsid w:val="007C00D0"/>
    <w:rsid w:val="007C4336"/>
    <w:rsid w:val="007E0D66"/>
    <w:rsid w:val="007E5D49"/>
    <w:rsid w:val="007F0FE5"/>
    <w:rsid w:val="007F7AA6"/>
    <w:rsid w:val="00804A61"/>
    <w:rsid w:val="008108A8"/>
    <w:rsid w:val="00814C6B"/>
    <w:rsid w:val="00814C6E"/>
    <w:rsid w:val="0081663F"/>
    <w:rsid w:val="0082208F"/>
    <w:rsid w:val="00822227"/>
    <w:rsid w:val="00823624"/>
    <w:rsid w:val="008267C0"/>
    <w:rsid w:val="0083211B"/>
    <w:rsid w:val="00837E47"/>
    <w:rsid w:val="0084538A"/>
    <w:rsid w:val="0084711C"/>
    <w:rsid w:val="008518FE"/>
    <w:rsid w:val="00852DC0"/>
    <w:rsid w:val="0085659C"/>
    <w:rsid w:val="00864212"/>
    <w:rsid w:val="00870B51"/>
    <w:rsid w:val="00872026"/>
    <w:rsid w:val="008768CB"/>
    <w:rsid w:val="0087792E"/>
    <w:rsid w:val="00883EAF"/>
    <w:rsid w:val="00885258"/>
    <w:rsid w:val="00886F47"/>
    <w:rsid w:val="00895394"/>
    <w:rsid w:val="0089560F"/>
    <w:rsid w:val="008A30C3"/>
    <w:rsid w:val="008A3C23"/>
    <w:rsid w:val="008A4F7B"/>
    <w:rsid w:val="008C49CC"/>
    <w:rsid w:val="008D1ECF"/>
    <w:rsid w:val="008D2642"/>
    <w:rsid w:val="008D69E9"/>
    <w:rsid w:val="008E0645"/>
    <w:rsid w:val="008E462B"/>
    <w:rsid w:val="008F37FC"/>
    <w:rsid w:val="008F594A"/>
    <w:rsid w:val="009005A4"/>
    <w:rsid w:val="00900E29"/>
    <w:rsid w:val="00903206"/>
    <w:rsid w:val="00904C7E"/>
    <w:rsid w:val="0091035B"/>
    <w:rsid w:val="00931602"/>
    <w:rsid w:val="00942CED"/>
    <w:rsid w:val="009459B3"/>
    <w:rsid w:val="00950403"/>
    <w:rsid w:val="00960256"/>
    <w:rsid w:val="00966EAC"/>
    <w:rsid w:val="00977A15"/>
    <w:rsid w:val="00984B16"/>
    <w:rsid w:val="009913DD"/>
    <w:rsid w:val="009947A8"/>
    <w:rsid w:val="009A1F6E"/>
    <w:rsid w:val="009A3FEE"/>
    <w:rsid w:val="009B1C85"/>
    <w:rsid w:val="009B6610"/>
    <w:rsid w:val="009B6C0A"/>
    <w:rsid w:val="009C5F7F"/>
    <w:rsid w:val="009C6227"/>
    <w:rsid w:val="009C7D17"/>
    <w:rsid w:val="009D34E8"/>
    <w:rsid w:val="009D6A60"/>
    <w:rsid w:val="009E484E"/>
    <w:rsid w:val="009E52D0"/>
    <w:rsid w:val="009E72A6"/>
    <w:rsid w:val="009F076F"/>
    <w:rsid w:val="009F1A0D"/>
    <w:rsid w:val="009F1DA5"/>
    <w:rsid w:val="009F40FB"/>
    <w:rsid w:val="009F4B45"/>
    <w:rsid w:val="009F639C"/>
    <w:rsid w:val="009F64BA"/>
    <w:rsid w:val="00A012AD"/>
    <w:rsid w:val="00A03EE8"/>
    <w:rsid w:val="00A05DF2"/>
    <w:rsid w:val="00A11AF0"/>
    <w:rsid w:val="00A1799D"/>
    <w:rsid w:val="00A22FCB"/>
    <w:rsid w:val="00A250FF"/>
    <w:rsid w:val="00A25B3B"/>
    <w:rsid w:val="00A27793"/>
    <w:rsid w:val="00A40127"/>
    <w:rsid w:val="00A42BA1"/>
    <w:rsid w:val="00A472F1"/>
    <w:rsid w:val="00A50CC2"/>
    <w:rsid w:val="00A518E5"/>
    <w:rsid w:val="00A5237D"/>
    <w:rsid w:val="00A53147"/>
    <w:rsid w:val="00A554A3"/>
    <w:rsid w:val="00A55738"/>
    <w:rsid w:val="00A5651B"/>
    <w:rsid w:val="00A609EB"/>
    <w:rsid w:val="00A758EA"/>
    <w:rsid w:val="00A8215E"/>
    <w:rsid w:val="00A834AA"/>
    <w:rsid w:val="00A91937"/>
    <w:rsid w:val="00A9434E"/>
    <w:rsid w:val="00A95C50"/>
    <w:rsid w:val="00AA3605"/>
    <w:rsid w:val="00AB2030"/>
    <w:rsid w:val="00AB79A6"/>
    <w:rsid w:val="00AC4850"/>
    <w:rsid w:val="00AC55EC"/>
    <w:rsid w:val="00AC5809"/>
    <w:rsid w:val="00AC5FE2"/>
    <w:rsid w:val="00AF1837"/>
    <w:rsid w:val="00AF79FF"/>
    <w:rsid w:val="00B16DB5"/>
    <w:rsid w:val="00B24461"/>
    <w:rsid w:val="00B336D3"/>
    <w:rsid w:val="00B47B59"/>
    <w:rsid w:val="00B53F81"/>
    <w:rsid w:val="00B56C2B"/>
    <w:rsid w:val="00B65BD3"/>
    <w:rsid w:val="00B70469"/>
    <w:rsid w:val="00B72DD8"/>
    <w:rsid w:val="00B72E09"/>
    <w:rsid w:val="00BE2D50"/>
    <w:rsid w:val="00BF0C69"/>
    <w:rsid w:val="00BF385E"/>
    <w:rsid w:val="00BF3F54"/>
    <w:rsid w:val="00BF629B"/>
    <w:rsid w:val="00BF655C"/>
    <w:rsid w:val="00C04A43"/>
    <w:rsid w:val="00C05B4F"/>
    <w:rsid w:val="00C075EF"/>
    <w:rsid w:val="00C11E83"/>
    <w:rsid w:val="00C14294"/>
    <w:rsid w:val="00C2378A"/>
    <w:rsid w:val="00C31157"/>
    <w:rsid w:val="00C32AD1"/>
    <w:rsid w:val="00C35768"/>
    <w:rsid w:val="00C378A1"/>
    <w:rsid w:val="00C5052B"/>
    <w:rsid w:val="00C5722C"/>
    <w:rsid w:val="00C57EFC"/>
    <w:rsid w:val="00C621D6"/>
    <w:rsid w:val="00C62BAB"/>
    <w:rsid w:val="00C707A5"/>
    <w:rsid w:val="00C75907"/>
    <w:rsid w:val="00C805C8"/>
    <w:rsid w:val="00C82D86"/>
    <w:rsid w:val="00C907C9"/>
    <w:rsid w:val="00CB4B8D"/>
    <w:rsid w:val="00CC0DDA"/>
    <w:rsid w:val="00CC2C57"/>
    <w:rsid w:val="00CD3B2A"/>
    <w:rsid w:val="00CD684F"/>
    <w:rsid w:val="00CD7F6A"/>
    <w:rsid w:val="00CE1644"/>
    <w:rsid w:val="00CE3C25"/>
    <w:rsid w:val="00CF2DCD"/>
    <w:rsid w:val="00CF6539"/>
    <w:rsid w:val="00D06623"/>
    <w:rsid w:val="00D14C6B"/>
    <w:rsid w:val="00D215DC"/>
    <w:rsid w:val="00D21C50"/>
    <w:rsid w:val="00D51906"/>
    <w:rsid w:val="00D5536F"/>
    <w:rsid w:val="00D560F1"/>
    <w:rsid w:val="00D56935"/>
    <w:rsid w:val="00D618B2"/>
    <w:rsid w:val="00D6551D"/>
    <w:rsid w:val="00D716BA"/>
    <w:rsid w:val="00D758C6"/>
    <w:rsid w:val="00D7612F"/>
    <w:rsid w:val="00D76CDC"/>
    <w:rsid w:val="00D83F1B"/>
    <w:rsid w:val="00D90C10"/>
    <w:rsid w:val="00D92E96"/>
    <w:rsid w:val="00DA258C"/>
    <w:rsid w:val="00DA4345"/>
    <w:rsid w:val="00DA6F7D"/>
    <w:rsid w:val="00DD3C5B"/>
    <w:rsid w:val="00DD5BFE"/>
    <w:rsid w:val="00DE07FA"/>
    <w:rsid w:val="00DE20DB"/>
    <w:rsid w:val="00DF0F67"/>
    <w:rsid w:val="00DF1AB8"/>
    <w:rsid w:val="00DF2DDE"/>
    <w:rsid w:val="00DF77C8"/>
    <w:rsid w:val="00E01667"/>
    <w:rsid w:val="00E109CC"/>
    <w:rsid w:val="00E12464"/>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248C"/>
    <w:rsid w:val="00EA7053"/>
    <w:rsid w:val="00EB2E9D"/>
    <w:rsid w:val="00EC7CBB"/>
    <w:rsid w:val="00ED1885"/>
    <w:rsid w:val="00ED1E14"/>
    <w:rsid w:val="00ED5BE6"/>
    <w:rsid w:val="00EE6FFC"/>
    <w:rsid w:val="00EE77EA"/>
    <w:rsid w:val="00EF10AC"/>
    <w:rsid w:val="00EF3D38"/>
    <w:rsid w:val="00EF4701"/>
    <w:rsid w:val="00EF564E"/>
    <w:rsid w:val="00F00FFA"/>
    <w:rsid w:val="00F22198"/>
    <w:rsid w:val="00F23ED0"/>
    <w:rsid w:val="00F27324"/>
    <w:rsid w:val="00F33D49"/>
    <w:rsid w:val="00F3481E"/>
    <w:rsid w:val="00F35AC0"/>
    <w:rsid w:val="00F45FCC"/>
    <w:rsid w:val="00F51509"/>
    <w:rsid w:val="00F53338"/>
    <w:rsid w:val="00F57020"/>
    <w:rsid w:val="00F577F6"/>
    <w:rsid w:val="00F61D0B"/>
    <w:rsid w:val="00F65266"/>
    <w:rsid w:val="00F751E1"/>
    <w:rsid w:val="00F872C7"/>
    <w:rsid w:val="00F932B6"/>
    <w:rsid w:val="00FA3E7D"/>
    <w:rsid w:val="00FB794C"/>
    <w:rsid w:val="00FC0B7B"/>
    <w:rsid w:val="00FC1C5D"/>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qFormat/>
    <w:pPr>
      <w:keepNext/>
      <w:numPr>
        <w:ilvl w:val="1"/>
        <w:numId w:val="1"/>
      </w:numPr>
      <w:spacing w:before="120" w:after="60"/>
      <w:outlineLvl w:val="1"/>
    </w:pPr>
    <w:rPr>
      <w:i/>
      <w:iCs/>
    </w:rPr>
  </w:style>
  <w:style w:type="paragraph" w:styleId="Ttulo3">
    <w:name w:val="heading 3"/>
    <w:basedOn w:val="Normal"/>
    <w:next w:val="Normal"/>
    <w:qFormat/>
    <w:pPr>
      <w:keepNext/>
      <w:numPr>
        <w:ilvl w:val="2"/>
        <w:numId w:val="1"/>
      </w:numPr>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0">
    <w:name w:val="References"/>
    <w:basedOn w:val="Normal"/>
    <w:pPr>
      <w:tabs>
        <w:tab w:val="num" w:pos="1170"/>
      </w:tabs>
      <w:ind w:left="1170" w:hanging="360"/>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3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customStyle="1" w:styleId="Lemma">
    <w:name w:val="Lemma"/>
    <w:basedOn w:val="Ttulo3"/>
    <w:rsid w:val="007E0D66"/>
    <w:pPr>
      <w:numPr>
        <w:ilvl w:val="0"/>
        <w:numId w:val="0"/>
      </w:numPr>
      <w:tabs>
        <w:tab w:val="num" w:pos="1170"/>
      </w:tabs>
      <w:ind w:left="1170" w:hanging="360"/>
      <w:outlineLvl w:val="9"/>
    </w:pPr>
    <w:rPr>
      <w:iCs w:val="0"/>
    </w:rPr>
  </w:style>
  <w:style w:type="paragraph" w:customStyle="1" w:styleId="icsmbodytext">
    <w:name w:val="icsm_bodytext"/>
    <w:basedOn w:val="Normal"/>
    <w:rsid w:val="006F1DDD"/>
    <w:pPr>
      <w:ind w:firstLine="240"/>
      <w:jc w:val="both"/>
    </w:pPr>
    <w:rPr>
      <w:lang w:val="en-GB"/>
    </w:rPr>
  </w:style>
  <w:style w:type="paragraph" w:customStyle="1" w:styleId="SubsectionTitle">
    <w:name w:val="Subsection Title"/>
    <w:basedOn w:val="Normal"/>
    <w:link w:val="SubsectionTitleCharChar"/>
    <w:autoRedefine/>
    <w:rsid w:val="00C805C8"/>
    <w:pPr>
      <w:tabs>
        <w:tab w:val="left" w:pos="-1161"/>
        <w:tab w:val="left" w:pos="-720"/>
        <w:tab w:val="left" w:pos="0"/>
        <w:tab w:val="left" w:pos="1440"/>
      </w:tabs>
      <w:spacing w:before="140" w:after="140"/>
      <w:ind w:left="357" w:hanging="357"/>
    </w:pPr>
    <w:rPr>
      <w:i/>
      <w:lang w:val="en-GB"/>
    </w:rPr>
  </w:style>
  <w:style w:type="character" w:customStyle="1" w:styleId="SubsectionTitleCharChar">
    <w:name w:val="Subsection Title Char Char"/>
    <w:link w:val="SubsectionTitle"/>
    <w:rsid w:val="00C805C8"/>
    <w:rPr>
      <w: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qFormat/>
    <w:pPr>
      <w:keepNext/>
      <w:numPr>
        <w:ilvl w:val="1"/>
        <w:numId w:val="1"/>
      </w:numPr>
      <w:spacing w:before="120" w:after="60"/>
      <w:outlineLvl w:val="1"/>
    </w:pPr>
    <w:rPr>
      <w:i/>
      <w:iCs/>
    </w:rPr>
  </w:style>
  <w:style w:type="paragraph" w:styleId="Ttulo3">
    <w:name w:val="heading 3"/>
    <w:basedOn w:val="Normal"/>
    <w:next w:val="Normal"/>
    <w:qFormat/>
    <w:pPr>
      <w:keepNext/>
      <w:numPr>
        <w:ilvl w:val="2"/>
        <w:numId w:val="1"/>
      </w:numPr>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0">
    <w:name w:val="References"/>
    <w:basedOn w:val="Normal"/>
    <w:pPr>
      <w:tabs>
        <w:tab w:val="num" w:pos="1170"/>
      </w:tabs>
      <w:ind w:left="1170" w:hanging="360"/>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3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customStyle="1" w:styleId="Lemma">
    <w:name w:val="Lemma"/>
    <w:basedOn w:val="Ttulo3"/>
    <w:rsid w:val="007E0D66"/>
    <w:pPr>
      <w:numPr>
        <w:ilvl w:val="0"/>
        <w:numId w:val="0"/>
      </w:numPr>
      <w:tabs>
        <w:tab w:val="num" w:pos="1170"/>
      </w:tabs>
      <w:ind w:left="1170" w:hanging="360"/>
      <w:outlineLvl w:val="9"/>
    </w:pPr>
    <w:rPr>
      <w:iCs w:val="0"/>
    </w:rPr>
  </w:style>
  <w:style w:type="paragraph" w:customStyle="1" w:styleId="icsmbodytext">
    <w:name w:val="icsm_bodytext"/>
    <w:basedOn w:val="Normal"/>
    <w:rsid w:val="006F1DDD"/>
    <w:pPr>
      <w:ind w:firstLine="240"/>
      <w:jc w:val="both"/>
    </w:pPr>
    <w:rPr>
      <w:lang w:val="en-GB"/>
    </w:rPr>
  </w:style>
  <w:style w:type="paragraph" w:customStyle="1" w:styleId="SubsectionTitle">
    <w:name w:val="Subsection Title"/>
    <w:basedOn w:val="Normal"/>
    <w:link w:val="SubsectionTitleCharChar"/>
    <w:autoRedefine/>
    <w:rsid w:val="00C805C8"/>
    <w:pPr>
      <w:tabs>
        <w:tab w:val="left" w:pos="-1161"/>
        <w:tab w:val="left" w:pos="-720"/>
        <w:tab w:val="left" w:pos="0"/>
        <w:tab w:val="left" w:pos="1440"/>
      </w:tabs>
      <w:spacing w:before="140" w:after="140"/>
      <w:ind w:left="357" w:hanging="357"/>
    </w:pPr>
    <w:rPr>
      <w:i/>
      <w:lang w:val="en-GB"/>
    </w:rPr>
  </w:style>
  <w:style w:type="character" w:customStyle="1" w:styleId="SubsectionTitleCharChar">
    <w:name w:val="Subsection Title Char Char"/>
    <w:link w:val="SubsectionTitle"/>
    <w:rsid w:val="00C805C8"/>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004086755">
      <w:bodyDiv w:val="1"/>
      <w:marLeft w:val="0"/>
      <w:marRight w:val="0"/>
      <w:marTop w:val="0"/>
      <w:marBottom w:val="0"/>
      <w:divBdr>
        <w:top w:val="none" w:sz="0" w:space="0" w:color="auto"/>
        <w:left w:val="none" w:sz="0" w:space="0" w:color="auto"/>
        <w:bottom w:val="none" w:sz="0" w:space="0" w:color="auto"/>
        <w:right w:val="none" w:sz="0" w:space="0" w:color="auto"/>
      </w:divBdr>
    </w:div>
    <w:div w:id="1175651596">
      <w:bodyDiv w:val="1"/>
      <w:marLeft w:val="0"/>
      <w:marRight w:val="0"/>
      <w:marTop w:val="0"/>
      <w:marBottom w:val="0"/>
      <w:divBdr>
        <w:top w:val="none" w:sz="0" w:space="0" w:color="auto"/>
        <w:left w:val="none" w:sz="0" w:space="0" w:color="auto"/>
        <w:bottom w:val="none" w:sz="0" w:space="0" w:color="auto"/>
        <w:right w:val="none" w:sz="0" w:space="0" w:color="auto"/>
      </w:divBdr>
    </w:div>
    <w:div w:id="1534995747">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0.wmf"/><Relationship Id="rId39" Type="http://schemas.openxmlformats.org/officeDocument/2006/relationships/oleObject" Target="embeddings/oleObject9.bin"/><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23.png"/><Relationship Id="rId55"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9.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oleObject12.bin"/><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oleObject" Target="embeddings/oleObject14.bin"/><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0.wmf"/><Relationship Id="rId52"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microsoft.com/office/2007/relationships/hdphoto" Target="media/hdphoto5.wdp"/><Relationship Id="rId43" Type="http://schemas.openxmlformats.org/officeDocument/2006/relationships/oleObject" Target="embeddings/oleObject11.bin"/><Relationship Id="rId48" Type="http://schemas.openxmlformats.org/officeDocument/2006/relationships/image" Target="media/image22.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MarcadorDePosición15</b:Tag>
    <b:SourceType>JournalArticle</b:SourceType>
    <b:Guid>{97DBEB92-729B-4F55-BF2D-25BD7BE9CEB7}</b:Guid>
    <b:Author>
      <b:Author>
        <b:Corporate>G. Vargas,   L. Fernández</b:Corporate>
      </b:Author>
    </b:Author>
    <b:Title>Identificación y Control del Reflujo de Solvente en un proceso de extracción</b:Title>
    <b:JournalName>JICIMAF</b:JournalName>
    <b:Year>2012</b:Year>
    <b:Pages>9</b:Pages>
    <b:RefOrder>1</b:RefOrder>
  </b:Source>
  <b:Source>
    <b:Tag>Arr90</b:Tag>
    <b:SourceType>Book</b:SourceType>
    <b:Guid>{412DB1B9-EB48-4440-81C4-B4D68A92159D}</b:Guid>
    <b:Author>
      <b:Author>
        <b:NameList>
          <b:Person>
            <b:Last>Arrizabalaga</b:Last>
            <b:First>Nicolas</b:First>
            <b:Middle>Larburu</b:Middle>
          </b:Person>
        </b:NameList>
      </b:Author>
    </b:Author>
    <b:Title>Máquinas Prontuario, Técnicas Máquinas Herramientas</b:Title>
    <b:Year>1990</b:Year>
    <b:City>Madrid</b:City>
    <b:Publisher>Paraninfo</b:Publisher>
    <b:CountryRegion>España</b:CountryRegion>
    <b:Pages>322-323</b:Pages>
    <b:Edition>Segunda</b:Edition>
    <b:YearAccessed>2015</b:YearAccessed>
    <b:MonthAccessed>Junio</b:MonthAccessed>
    <b:DayAccessed>12</b:DayAccessed>
    <b:RefOrder>2</b:RefOrder>
  </b:Source>
</b:Sources>
</file>

<file path=customXml/itemProps1.xml><?xml version="1.0" encoding="utf-8"?>
<ds:datastoreItem xmlns:ds="http://schemas.openxmlformats.org/officeDocument/2006/customXml" ds:itemID="{9B933298-0A91-4FEC-8118-3113FE63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18</TotalTime>
  <Pages>10</Pages>
  <Words>6827</Words>
  <Characters>37553</Characters>
  <Application>Microsoft Office Word</Application>
  <DocSecurity>0</DocSecurity>
  <Lines>312</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44292</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6</cp:revision>
  <cp:lastPrinted>2024-05-06T16:56:00Z</cp:lastPrinted>
  <dcterms:created xsi:type="dcterms:W3CDTF">2019-04-03T03:11:00Z</dcterms:created>
  <dcterms:modified xsi:type="dcterms:W3CDTF">2024-05-06T16:56:00Z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