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0A66E25F" w:rsidR="00E97402" w:rsidRPr="002D0EBC" w:rsidRDefault="004856B9">
      <w:pPr>
        <w:pStyle w:val="Text"/>
        <w:ind w:firstLine="0"/>
        <w:rPr>
          <w:color w:val="000000" w:themeColor="text1"/>
          <w:sz w:val="4"/>
          <w:szCs w:val="4"/>
          <w:lang w:val="es-EC"/>
        </w:rPr>
      </w:pPr>
      <w:sdt>
        <w:sdtPr>
          <w:rPr>
            <w:color w:val="000000" w:themeColor="text1"/>
            <w:sz w:val="4"/>
            <w:szCs w:val="4"/>
            <w:lang w:val="es-EC"/>
          </w:rPr>
          <w:id w:val="148633343"/>
          <w:citation/>
        </w:sdtPr>
        <w:sdtEndPr/>
        <w:sdtContent>
          <w:r w:rsidR="00A7643B">
            <w:rPr>
              <w:color w:val="000000" w:themeColor="text1"/>
              <w:sz w:val="4"/>
              <w:szCs w:val="4"/>
              <w:lang w:val="es-EC"/>
            </w:rPr>
            <w:fldChar w:fldCharType="begin"/>
          </w:r>
          <w:r w:rsidR="00A7643B">
            <w:rPr>
              <w:color w:val="000000" w:themeColor="text1"/>
              <w:sz w:val="4"/>
              <w:szCs w:val="4"/>
              <w:lang w:val="es-EC"/>
            </w:rPr>
            <w:instrText xml:space="preserve"> CITATION Pas08 \l 12298 </w:instrText>
          </w:r>
          <w:r w:rsidR="00A7643B">
            <w:rPr>
              <w:color w:val="000000" w:themeColor="text1"/>
              <w:sz w:val="4"/>
              <w:szCs w:val="4"/>
              <w:lang w:val="es-EC"/>
            </w:rPr>
            <w:fldChar w:fldCharType="separate"/>
          </w:r>
          <w:r w:rsidR="0065061A" w:rsidRPr="0065061A">
            <w:rPr>
              <w:noProof/>
              <w:color w:val="000000" w:themeColor="text1"/>
              <w:sz w:val="4"/>
              <w:szCs w:val="4"/>
              <w:lang w:val="es-EC"/>
            </w:rPr>
            <w:t>[1]</w:t>
          </w:r>
          <w:r w:rsidR="00A7643B">
            <w:rPr>
              <w:color w:val="000000" w:themeColor="text1"/>
              <w:sz w:val="4"/>
              <w:szCs w:val="4"/>
              <w:lang w:val="es-EC"/>
            </w:rPr>
            <w:fldChar w:fldCharType="end"/>
          </w:r>
        </w:sdtContent>
      </w:sdt>
      <w:r w:rsidR="00454240" w:rsidRPr="002D0EBC">
        <w:rPr>
          <w:color w:val="000000" w:themeColor="text1"/>
          <w:sz w:val="4"/>
          <w:szCs w:val="4"/>
          <w:lang w:val="es-EC"/>
        </w:rPr>
        <w:fldChar w:fldCharType="begin"/>
      </w:r>
      <w:r w:rsidR="00454240" w:rsidRPr="002D0EBC">
        <w:rPr>
          <w:color w:val="000000" w:themeColor="text1"/>
          <w:sz w:val="4"/>
          <w:szCs w:val="4"/>
          <w:lang w:val="es-EC"/>
        </w:rPr>
        <w:instrText xml:space="preserve"> MACROBUTTON MTEditEquationSection2 </w:instrText>
      </w:r>
      <w:r w:rsidR="00454240" w:rsidRPr="002D0EBC">
        <w:rPr>
          <w:rStyle w:val="MTEquationSection"/>
          <w:color w:val="000000" w:themeColor="text1"/>
          <w:lang w:val="es-EC"/>
        </w:rPr>
        <w:instrText>Equation Chapter 1 Section 1</w:instrText>
      </w:r>
      <w:r w:rsidR="00454240" w:rsidRPr="002D0EBC">
        <w:rPr>
          <w:color w:val="000000" w:themeColor="text1"/>
          <w:sz w:val="4"/>
          <w:szCs w:val="4"/>
          <w:lang w:val="es-EC"/>
        </w:rPr>
        <w:fldChar w:fldCharType="begin"/>
      </w:r>
      <w:r w:rsidR="00454240" w:rsidRPr="002D0EBC">
        <w:rPr>
          <w:color w:val="000000" w:themeColor="text1"/>
          <w:sz w:val="4"/>
          <w:szCs w:val="4"/>
          <w:lang w:val="es-EC"/>
        </w:rPr>
        <w:instrText xml:space="preserve"> SEQ MTEqn \r \h \* MERGEFORMAT </w:instrText>
      </w:r>
      <w:r w:rsidR="00454240" w:rsidRPr="002D0EBC">
        <w:rPr>
          <w:color w:val="000000" w:themeColor="text1"/>
          <w:sz w:val="4"/>
          <w:szCs w:val="4"/>
          <w:lang w:val="es-EC"/>
        </w:rPr>
        <w:fldChar w:fldCharType="end"/>
      </w:r>
      <w:r w:rsidR="00454240" w:rsidRPr="002D0EBC">
        <w:rPr>
          <w:color w:val="000000" w:themeColor="text1"/>
          <w:sz w:val="4"/>
          <w:szCs w:val="4"/>
          <w:lang w:val="es-EC"/>
        </w:rPr>
        <w:fldChar w:fldCharType="begin"/>
      </w:r>
      <w:r w:rsidR="00454240" w:rsidRPr="002D0EBC">
        <w:rPr>
          <w:color w:val="000000" w:themeColor="text1"/>
          <w:sz w:val="4"/>
          <w:szCs w:val="4"/>
          <w:lang w:val="es-EC"/>
        </w:rPr>
        <w:instrText xml:space="preserve"> SEQ MTSec \r 1 \h \* MERGEFORMAT </w:instrText>
      </w:r>
      <w:r w:rsidR="00454240" w:rsidRPr="002D0EBC">
        <w:rPr>
          <w:color w:val="000000" w:themeColor="text1"/>
          <w:sz w:val="4"/>
          <w:szCs w:val="4"/>
          <w:lang w:val="es-EC"/>
        </w:rPr>
        <w:fldChar w:fldCharType="end"/>
      </w:r>
      <w:r w:rsidR="00454240" w:rsidRPr="002D0EBC">
        <w:rPr>
          <w:color w:val="000000" w:themeColor="text1"/>
          <w:sz w:val="4"/>
          <w:szCs w:val="4"/>
          <w:lang w:val="es-EC"/>
        </w:rPr>
        <w:fldChar w:fldCharType="begin"/>
      </w:r>
      <w:r w:rsidR="00454240" w:rsidRPr="002D0EBC">
        <w:rPr>
          <w:color w:val="000000" w:themeColor="text1"/>
          <w:sz w:val="4"/>
          <w:szCs w:val="4"/>
          <w:lang w:val="es-EC"/>
        </w:rPr>
        <w:instrText xml:space="preserve"> SEQ MTChap \r 1 \h \* MERGEFORMAT </w:instrText>
      </w:r>
      <w:r w:rsidR="00454240" w:rsidRPr="002D0EBC">
        <w:rPr>
          <w:color w:val="000000" w:themeColor="text1"/>
          <w:sz w:val="4"/>
          <w:szCs w:val="4"/>
          <w:lang w:val="es-EC"/>
        </w:rPr>
        <w:fldChar w:fldCharType="end"/>
      </w:r>
      <w:r w:rsidR="00454240" w:rsidRPr="002D0EBC">
        <w:rPr>
          <w:color w:val="000000" w:themeColor="text1"/>
          <w:sz w:val="4"/>
          <w:szCs w:val="4"/>
          <w:lang w:val="es-EC"/>
        </w:rPr>
        <w:fldChar w:fldCharType="end"/>
      </w:r>
      <w:r w:rsidR="00E97402" w:rsidRPr="002D0EBC">
        <w:rPr>
          <w:color w:val="000000" w:themeColor="text1"/>
          <w:sz w:val="4"/>
          <w:szCs w:val="4"/>
          <w:lang w:val="es-EC"/>
        </w:rPr>
        <w:footnoteReference w:customMarkFollows="1" w:id="1"/>
        <w:sym w:font="Symbol" w:char="F020"/>
      </w:r>
    </w:p>
    <w:p w14:paraId="5B99DC5B" w14:textId="49817CB3" w:rsidR="00C57EFC" w:rsidRPr="002D0EBC" w:rsidRDefault="000971B9" w:rsidP="0023258B">
      <w:pPr>
        <w:pStyle w:val="Ttulo"/>
        <w:framePr w:wrap="notBeside"/>
        <w:rPr>
          <w:color w:val="000000" w:themeColor="text1"/>
          <w:sz w:val="50"/>
          <w:szCs w:val="50"/>
          <w:lang w:val="es-EC"/>
        </w:rPr>
      </w:pPr>
      <w:r w:rsidRPr="000971B9">
        <w:rPr>
          <w:color w:val="000000" w:themeColor="text1"/>
          <w:sz w:val="50"/>
          <w:szCs w:val="50"/>
          <w:lang w:val="es-EC"/>
        </w:rPr>
        <w:t>Juguete electrónico para niños con trastorno de hiperactividad en la educación inicial</w:t>
      </w:r>
    </w:p>
    <w:p w14:paraId="38A76899" w14:textId="4C9FF65F" w:rsidR="00E97402" w:rsidRPr="002D0EBC" w:rsidRDefault="000971B9">
      <w:pPr>
        <w:pStyle w:val="Ttulo"/>
        <w:framePr w:wrap="notBeside"/>
        <w:rPr>
          <w:i/>
          <w:color w:val="000000" w:themeColor="text1"/>
          <w:sz w:val="42"/>
          <w:szCs w:val="42"/>
        </w:rPr>
      </w:pPr>
      <w:r w:rsidRPr="000971B9">
        <w:rPr>
          <w:i/>
          <w:color w:val="000000" w:themeColor="text1"/>
          <w:sz w:val="42"/>
          <w:szCs w:val="42"/>
        </w:rPr>
        <w:t>Electronic toy for children with hyperactivity disorder in early education</w:t>
      </w:r>
    </w:p>
    <w:p w14:paraId="096491BF" w14:textId="46565316" w:rsidR="00E97402" w:rsidRPr="002D0EBC" w:rsidRDefault="000971B9">
      <w:pPr>
        <w:pStyle w:val="Authors"/>
        <w:framePr w:wrap="notBeside"/>
        <w:rPr>
          <w:color w:val="000000" w:themeColor="text1"/>
          <w:lang w:val="es-EC"/>
        </w:rPr>
      </w:pPr>
      <w:r w:rsidRPr="000971B9">
        <w:rPr>
          <w:color w:val="000000" w:themeColor="text1"/>
          <w:lang w:val="es-EC"/>
        </w:rPr>
        <w:t xml:space="preserve">Darwin Toca, Fidel Parra </w:t>
      </w:r>
      <w:proofErr w:type="spellStart"/>
      <w:r w:rsidRPr="000971B9">
        <w:rPr>
          <w:color w:val="000000" w:themeColor="text1"/>
          <w:lang w:val="es-EC"/>
        </w:rPr>
        <w:t>Balza</w:t>
      </w:r>
      <w:proofErr w:type="spellEnd"/>
      <w:r w:rsidRPr="000971B9">
        <w:rPr>
          <w:color w:val="000000" w:themeColor="text1"/>
          <w:lang w:val="es-EC"/>
        </w:rPr>
        <w:t xml:space="preserve">, </w:t>
      </w:r>
      <w:proofErr w:type="spellStart"/>
      <w:r w:rsidRPr="000971B9">
        <w:rPr>
          <w:color w:val="000000" w:themeColor="text1"/>
          <w:lang w:val="es-EC"/>
        </w:rPr>
        <w:t>Millard</w:t>
      </w:r>
      <w:proofErr w:type="spellEnd"/>
      <w:r w:rsidRPr="000971B9">
        <w:rPr>
          <w:color w:val="000000" w:themeColor="text1"/>
          <w:lang w:val="es-EC"/>
        </w:rPr>
        <w:t xml:space="preserve"> Escalona, René Cortijo</w:t>
      </w:r>
    </w:p>
    <w:p w14:paraId="0FB84876" w14:textId="55B85C3E" w:rsidR="009E68E0" w:rsidRPr="009E68E0" w:rsidRDefault="00E97402" w:rsidP="009E68E0">
      <w:pPr>
        <w:pStyle w:val="Abstract"/>
        <w:rPr>
          <w:color w:val="000000" w:themeColor="text1"/>
        </w:rPr>
      </w:pPr>
      <w:r w:rsidRPr="002D0EBC">
        <w:rPr>
          <w:i/>
          <w:iCs/>
          <w:color w:val="000000" w:themeColor="text1"/>
        </w:rPr>
        <w:t>Abstract</w:t>
      </w:r>
      <w:r w:rsidR="00C57EFC" w:rsidRPr="002D0EBC">
        <w:rPr>
          <w:color w:val="000000" w:themeColor="text1"/>
        </w:rPr>
        <w:t>—</w:t>
      </w:r>
      <w:proofErr w:type="gramStart"/>
      <w:r w:rsidR="00D11C00" w:rsidRPr="00D11C00">
        <w:rPr>
          <w:color w:val="000000" w:themeColor="text1"/>
        </w:rPr>
        <w:t>This</w:t>
      </w:r>
      <w:proofErr w:type="gramEnd"/>
      <w:r w:rsidR="00D11C00" w:rsidRPr="00D11C00">
        <w:rPr>
          <w:color w:val="000000" w:themeColor="text1"/>
        </w:rPr>
        <w:t xml:space="preserve"> paper describes the development of a prototype electronic toy capable of teaching, in a participatory and entertaining way, the basic concepts of addition in Basic Mathematics. The main objective is the development of a toy that allows hyperactive children to improve their learning using a ball-based game, which also contributes to the development of their logical thinking and can quickly respond to the teacher's indications and orientations. Through an exploratory and descriptive methodology, previous research is carried out to define the most successful didactic strategies in the treatment of hyperactivity and, thus, establish the design parameters of the electronic device. The results obtained during the functional tests demonstrated that the children who participated in the project showed greater interest in solving mathematical problems and recognizing colors, with a % of success (knowledge retention) of 86%. Therefore, the interactive digital system contributes to learning development</w:t>
      </w:r>
      <w:bookmarkStart w:id="0" w:name="_GoBack"/>
      <w:bookmarkEnd w:id="0"/>
      <w:r w:rsidR="009E68E0" w:rsidRPr="009E68E0">
        <w:rPr>
          <w:color w:val="000000" w:themeColor="text1"/>
        </w:rPr>
        <w:t xml:space="preserve">. </w:t>
      </w:r>
    </w:p>
    <w:p w14:paraId="6BC6B747" w14:textId="77777777" w:rsidR="00E97402" w:rsidRPr="002D0EBC" w:rsidRDefault="00E97402" w:rsidP="00F069C2">
      <w:pPr>
        <w:pStyle w:val="Abstract"/>
        <w:ind w:firstLine="0"/>
        <w:rPr>
          <w:color w:val="000000" w:themeColor="text1"/>
          <w:sz w:val="12"/>
          <w:szCs w:val="12"/>
        </w:rPr>
      </w:pPr>
    </w:p>
    <w:p w14:paraId="521BEE62" w14:textId="0E887A96" w:rsidR="00E97402" w:rsidRPr="002D0EBC" w:rsidRDefault="00E97402" w:rsidP="00F8185F">
      <w:pPr>
        <w:pStyle w:val="IndexTerms"/>
        <w:rPr>
          <w:color w:val="000000" w:themeColor="text1"/>
        </w:rPr>
      </w:pPr>
      <w:bookmarkStart w:id="1" w:name="PointTmp"/>
      <w:r w:rsidRPr="002D0EBC">
        <w:rPr>
          <w:i/>
          <w:iCs/>
          <w:color w:val="000000" w:themeColor="text1"/>
        </w:rPr>
        <w:t>Index Terms</w:t>
      </w:r>
      <w:r w:rsidRPr="002D0EBC">
        <w:rPr>
          <w:color w:val="000000" w:themeColor="text1"/>
        </w:rPr>
        <w:t>—</w:t>
      </w:r>
      <w:r w:rsidR="006028AD" w:rsidRPr="002D0EBC">
        <w:rPr>
          <w:color w:val="000000" w:themeColor="text1"/>
        </w:rPr>
        <w:t xml:space="preserve"> </w:t>
      </w:r>
      <w:r w:rsidR="00F8185F" w:rsidRPr="00F8185F">
        <w:rPr>
          <w:color w:val="000000" w:themeColor="text1"/>
        </w:rPr>
        <w:t xml:space="preserve">toy, thinking, logical, didactics, hyperactivity, electronic. </w:t>
      </w:r>
    </w:p>
    <w:p w14:paraId="3416AD01" w14:textId="77777777" w:rsidR="00647551" w:rsidRPr="00F069C2" w:rsidRDefault="00647551" w:rsidP="00977A15">
      <w:pPr>
        <w:pStyle w:val="Abstract"/>
        <w:rPr>
          <w:i/>
          <w:iCs/>
          <w:color w:val="000000" w:themeColor="text1"/>
        </w:rPr>
      </w:pPr>
    </w:p>
    <w:p w14:paraId="149505F6" w14:textId="3C81FB80" w:rsidR="00977A15" w:rsidRPr="002D0EBC" w:rsidRDefault="00977A15" w:rsidP="00977A15">
      <w:pPr>
        <w:pStyle w:val="Abstract"/>
        <w:rPr>
          <w:color w:val="000000" w:themeColor="text1"/>
          <w:lang w:val="es-EC"/>
        </w:rPr>
      </w:pPr>
      <w:r w:rsidRPr="002D0EBC">
        <w:rPr>
          <w:i/>
          <w:iCs/>
          <w:color w:val="000000" w:themeColor="text1"/>
          <w:lang w:val="es-EC"/>
        </w:rPr>
        <w:t>Resumen</w:t>
      </w:r>
      <w:r w:rsidRPr="002D0EBC">
        <w:rPr>
          <w:color w:val="000000" w:themeColor="text1"/>
          <w:lang w:val="es-EC"/>
        </w:rPr>
        <w:t>—</w:t>
      </w:r>
      <w:r w:rsidR="00804EEB">
        <w:rPr>
          <w:color w:val="000000" w:themeColor="text1"/>
          <w:lang w:val="es-EC"/>
        </w:rPr>
        <w:t xml:space="preserve">Este </w:t>
      </w:r>
      <w:r w:rsidR="00573DE8">
        <w:rPr>
          <w:color w:val="000000" w:themeColor="text1"/>
          <w:lang w:val="es-EC"/>
        </w:rPr>
        <w:t>estudio</w:t>
      </w:r>
      <w:r w:rsidR="00804EEB">
        <w:rPr>
          <w:color w:val="000000" w:themeColor="text1"/>
          <w:lang w:val="es-EC"/>
        </w:rPr>
        <w:t xml:space="preserve"> describe </w:t>
      </w:r>
      <w:r w:rsidR="00631469" w:rsidRPr="00631469">
        <w:rPr>
          <w:color w:val="000000" w:themeColor="text1"/>
          <w:lang w:val="es-EC"/>
        </w:rPr>
        <w:t>la creación de un juguete electrónico prototipo,</w:t>
      </w:r>
      <w:r w:rsidR="00804EEB">
        <w:rPr>
          <w:color w:val="000000" w:themeColor="text1"/>
          <w:lang w:val="es-EC"/>
        </w:rPr>
        <w:t xml:space="preserve"> </w:t>
      </w:r>
      <w:r w:rsidR="00631469" w:rsidRPr="00631469">
        <w:rPr>
          <w:color w:val="000000" w:themeColor="text1"/>
          <w:lang w:val="es-EC"/>
        </w:rPr>
        <w:t xml:space="preserve">capaz de enseñar -de manera participativa y entretenida- los conceptos básicos de la suma en Matemáticas Básica. </w:t>
      </w:r>
      <w:r w:rsidR="00D175EF">
        <w:rPr>
          <w:color w:val="000000" w:themeColor="text1"/>
          <w:lang w:val="es-EC"/>
        </w:rPr>
        <w:t xml:space="preserve">El objetivo principal fue </w:t>
      </w:r>
      <w:r w:rsidR="00804EEB">
        <w:rPr>
          <w:color w:val="000000" w:themeColor="text1"/>
          <w:lang w:val="es-EC"/>
        </w:rPr>
        <w:t xml:space="preserve">el </w:t>
      </w:r>
      <w:r w:rsidR="00631469" w:rsidRPr="00631469">
        <w:rPr>
          <w:color w:val="000000" w:themeColor="text1"/>
          <w:lang w:val="es-EC"/>
        </w:rPr>
        <w:t>desarrollo de un juguete, que le permita al niño hiperactivo mejorar su aprendizaje por medio de un juego basado en pelotas,</w:t>
      </w:r>
      <w:r w:rsidR="00804EEB">
        <w:rPr>
          <w:color w:val="000000" w:themeColor="text1"/>
          <w:lang w:val="es-EC"/>
        </w:rPr>
        <w:t xml:space="preserve"> que </w:t>
      </w:r>
      <w:r w:rsidR="00631469" w:rsidRPr="00631469">
        <w:rPr>
          <w:color w:val="000000" w:themeColor="text1"/>
          <w:lang w:val="es-EC"/>
        </w:rPr>
        <w:t>contribuya</w:t>
      </w:r>
      <w:r w:rsidR="00804EEB">
        <w:rPr>
          <w:color w:val="000000" w:themeColor="text1"/>
          <w:lang w:val="es-EC"/>
        </w:rPr>
        <w:t xml:space="preserve"> además</w:t>
      </w:r>
      <w:r w:rsidR="00631469" w:rsidRPr="00631469">
        <w:rPr>
          <w:color w:val="000000" w:themeColor="text1"/>
          <w:lang w:val="es-EC"/>
        </w:rPr>
        <w:t xml:space="preserve"> al desarrollo del pensamiento lógico del mismo y pueda responder con facilidad a las indicaciones y orientaciones del docente. </w:t>
      </w:r>
      <w:r w:rsidR="00D175EF">
        <w:rPr>
          <w:color w:val="000000" w:themeColor="text1"/>
          <w:lang w:val="es-EC"/>
        </w:rPr>
        <w:t>Mediante una metodología exploratoria y descriptiva se realizó una investigación previa para definir las estrategias didácticas más acertadas en el tratamiento de la hiperactividad y con ello establecer los parámetros de diseño del dispositivo</w:t>
      </w:r>
      <w:r w:rsidR="00F8185F">
        <w:rPr>
          <w:color w:val="000000" w:themeColor="text1"/>
          <w:lang w:val="es-EC"/>
        </w:rPr>
        <w:t xml:space="preserve"> electrónico</w:t>
      </w:r>
      <w:r w:rsidR="00D175EF">
        <w:rPr>
          <w:color w:val="000000" w:themeColor="text1"/>
          <w:lang w:val="es-EC"/>
        </w:rPr>
        <w:t>. Los resultados obtenidos durante las pruebas de funcionamiento mostraron que l</w:t>
      </w:r>
      <w:r w:rsidR="00D175EF" w:rsidRPr="006E4D79">
        <w:rPr>
          <w:lang w:val="es-ES"/>
        </w:rPr>
        <w:t>os niños que particip</w:t>
      </w:r>
      <w:r w:rsidR="00D175EF">
        <w:rPr>
          <w:lang w:val="es-ES"/>
        </w:rPr>
        <w:t>aron</w:t>
      </w:r>
      <w:r w:rsidR="00D175EF" w:rsidRPr="006E4D79">
        <w:rPr>
          <w:lang w:val="es-ES"/>
        </w:rPr>
        <w:t xml:space="preserve"> en el proyecto llegar</w:t>
      </w:r>
      <w:r w:rsidR="00D175EF">
        <w:rPr>
          <w:lang w:val="es-ES"/>
        </w:rPr>
        <w:t>on a manifestar</w:t>
      </w:r>
      <w:r w:rsidR="00D175EF" w:rsidRPr="006E4D79">
        <w:rPr>
          <w:lang w:val="es-ES"/>
        </w:rPr>
        <w:t xml:space="preserve"> mayor interés en resolver problemas matemáticos y reconocer los colores</w:t>
      </w:r>
      <w:r w:rsidR="009E68E0">
        <w:rPr>
          <w:lang w:val="es-ES"/>
        </w:rPr>
        <w:t xml:space="preserve"> con un </w:t>
      </w:r>
      <w:r w:rsidR="009E68E0" w:rsidRPr="00631469">
        <w:rPr>
          <w:color w:val="000000" w:themeColor="text1"/>
          <w:lang w:val="es-EC"/>
        </w:rPr>
        <w:t>porcentaje de aciertos (retención de conocimiento), que alcanzó un 86%. Por lo que se pudo concluir, que el sistema digital interactivo contribuye al desarrollo del aprendizaje</w:t>
      </w:r>
      <w:r w:rsidR="009E68E0">
        <w:rPr>
          <w:color w:val="000000" w:themeColor="text1"/>
          <w:lang w:val="es-EC"/>
        </w:rPr>
        <w:t>.</w:t>
      </w:r>
      <w:r w:rsidR="009E68E0" w:rsidRPr="00631469" w:rsidDel="00D175EF">
        <w:rPr>
          <w:color w:val="000000" w:themeColor="text1"/>
          <w:lang w:val="es-EC"/>
        </w:rPr>
        <w:t xml:space="preserve"> </w:t>
      </w:r>
    </w:p>
    <w:p w14:paraId="34127879" w14:textId="77777777" w:rsidR="00977A15" w:rsidRPr="002D0EBC" w:rsidRDefault="00977A15" w:rsidP="00977A15">
      <w:pPr>
        <w:rPr>
          <w:color w:val="000000" w:themeColor="text1"/>
          <w:sz w:val="12"/>
          <w:szCs w:val="12"/>
          <w:lang w:val="es-EC"/>
        </w:rPr>
      </w:pPr>
    </w:p>
    <w:p w14:paraId="43A48616" w14:textId="3634537D" w:rsidR="00977A15" w:rsidRPr="00804EEB" w:rsidRDefault="00977A15" w:rsidP="00977A15">
      <w:pPr>
        <w:pStyle w:val="IndexTerms"/>
        <w:rPr>
          <w:color w:val="000000" w:themeColor="text1"/>
          <w:lang w:val="es-EC"/>
        </w:rPr>
      </w:pPr>
      <w:r w:rsidRPr="00804EEB">
        <w:rPr>
          <w:i/>
          <w:iCs/>
          <w:color w:val="000000" w:themeColor="text1"/>
          <w:lang w:val="es-EC"/>
        </w:rPr>
        <w:t>Palabras Claves</w:t>
      </w:r>
      <w:r w:rsidRPr="00804EEB">
        <w:rPr>
          <w:color w:val="000000" w:themeColor="text1"/>
          <w:lang w:val="es-EC"/>
        </w:rPr>
        <w:t>—</w:t>
      </w:r>
      <w:r w:rsidR="00A83996" w:rsidRPr="00804EEB">
        <w:rPr>
          <w:color w:val="000000" w:themeColor="text1"/>
          <w:lang w:val="es-EC"/>
        </w:rPr>
        <w:t xml:space="preserve"> </w:t>
      </w:r>
      <w:r w:rsidR="00F8185F">
        <w:rPr>
          <w:color w:val="000000" w:themeColor="text1"/>
          <w:lang w:val="es-EC"/>
        </w:rPr>
        <w:t xml:space="preserve">juguete, pensamiento, lógico, </w:t>
      </w:r>
      <w:r w:rsidR="00647551">
        <w:rPr>
          <w:color w:val="000000" w:themeColor="text1"/>
          <w:lang w:val="es-EC"/>
        </w:rPr>
        <w:t>didácticas, hiperactividad</w:t>
      </w:r>
      <w:r w:rsidR="00F8185F">
        <w:rPr>
          <w:color w:val="000000" w:themeColor="text1"/>
          <w:lang w:val="es-EC"/>
        </w:rPr>
        <w:t xml:space="preserve">, electrónico. </w:t>
      </w:r>
    </w:p>
    <w:bookmarkEnd w:id="1"/>
    <w:p w14:paraId="6008820D" w14:textId="3DEB4089" w:rsidR="00E97402" w:rsidRPr="002D0EBC" w:rsidRDefault="00E97402" w:rsidP="00A97EE2">
      <w:pPr>
        <w:pStyle w:val="Ttulo1"/>
        <w:rPr>
          <w:lang w:val="es-EC"/>
        </w:rPr>
      </w:pPr>
      <w:r w:rsidRPr="002D0EBC">
        <w:rPr>
          <w:lang w:val="es-EC"/>
        </w:rPr>
        <w:t>I</w:t>
      </w:r>
      <w:r w:rsidR="0082208F" w:rsidRPr="002D0EBC">
        <w:rPr>
          <w:lang w:val="es-EC"/>
        </w:rPr>
        <w:t>ntroduc</w:t>
      </w:r>
      <w:r w:rsidR="00A83996" w:rsidRPr="002D0EBC">
        <w:rPr>
          <w:lang w:val="es-EC"/>
        </w:rPr>
        <w:t>ció</w:t>
      </w:r>
      <w:r w:rsidR="0082208F" w:rsidRPr="002D0EBC">
        <w:rPr>
          <w:lang w:val="es-EC"/>
        </w:rPr>
        <w:t>n</w:t>
      </w:r>
    </w:p>
    <w:p w14:paraId="4172297A" w14:textId="561CBECF" w:rsidR="00E97402" w:rsidRPr="002D0EBC" w:rsidRDefault="00E4208F">
      <w:pPr>
        <w:pStyle w:val="Text"/>
        <w:keepNext/>
        <w:framePr w:dropCap="drop" w:lines="2" w:wrap="auto" w:vAnchor="text" w:hAnchor="text"/>
        <w:spacing w:line="480" w:lineRule="exact"/>
        <w:ind w:firstLine="0"/>
        <w:rPr>
          <w:smallCaps/>
          <w:color w:val="000000" w:themeColor="text1"/>
          <w:position w:val="-3"/>
          <w:sz w:val="56"/>
          <w:szCs w:val="56"/>
        </w:rPr>
      </w:pPr>
      <w:r w:rsidRPr="002D0EBC">
        <w:rPr>
          <w:color w:val="000000" w:themeColor="text1"/>
          <w:position w:val="-3"/>
          <w:sz w:val="56"/>
          <w:szCs w:val="56"/>
        </w:rPr>
        <w:t>E</w:t>
      </w:r>
    </w:p>
    <w:p w14:paraId="6AE56C76" w14:textId="7296A913" w:rsidR="00631469" w:rsidRDefault="00631469" w:rsidP="009C5F7F">
      <w:pPr>
        <w:pStyle w:val="Text"/>
        <w:ind w:firstLine="0"/>
        <w:rPr>
          <w:color w:val="000000" w:themeColor="text1"/>
          <w:lang w:val="es-EC"/>
        </w:rPr>
      </w:pPr>
      <w:r>
        <w:rPr>
          <w:color w:val="000000" w:themeColor="text1"/>
          <w:lang w:val="es-EC"/>
        </w:rPr>
        <w:t>L</w:t>
      </w:r>
      <w:r w:rsidR="00E048EB" w:rsidRPr="002D0EBC">
        <w:rPr>
          <w:color w:val="000000" w:themeColor="text1"/>
          <w:lang w:val="es-EC"/>
        </w:rPr>
        <w:t xml:space="preserve"> </w:t>
      </w:r>
      <w:r w:rsidR="00F069C2">
        <w:rPr>
          <w:lang w:val="es-ES"/>
        </w:rPr>
        <w:t>T</w:t>
      </w:r>
      <w:r w:rsidRPr="00B93181">
        <w:rPr>
          <w:lang w:val="es-ES"/>
        </w:rPr>
        <w:t>rast</w:t>
      </w:r>
      <w:r>
        <w:rPr>
          <w:lang w:val="es-ES"/>
        </w:rPr>
        <w:t>orno por Déficit de Atención por H</w:t>
      </w:r>
      <w:r w:rsidRPr="00B93181">
        <w:rPr>
          <w:lang w:val="es-ES"/>
        </w:rPr>
        <w:t>iperactividad (TDAH)</w:t>
      </w:r>
      <w:r>
        <w:rPr>
          <w:lang w:val="es-ES"/>
        </w:rPr>
        <w:t>,</w:t>
      </w:r>
      <w:r w:rsidRPr="00B93181">
        <w:rPr>
          <w:lang w:val="es-ES"/>
        </w:rPr>
        <w:t xml:space="preserve"> es el problema de desarrollo neurológico más común en las clínicas </w:t>
      </w:r>
      <w:r>
        <w:rPr>
          <w:lang w:val="es-ES"/>
        </w:rPr>
        <w:t xml:space="preserve">neurológicas </w:t>
      </w:r>
      <w:r w:rsidRPr="00B93181">
        <w:rPr>
          <w:lang w:val="es-ES"/>
        </w:rPr>
        <w:t xml:space="preserve">pediátricas. </w:t>
      </w:r>
      <w:r>
        <w:rPr>
          <w:lang w:val="es-ES"/>
        </w:rPr>
        <w:t xml:space="preserve">El diagnóstico en los niños </w:t>
      </w:r>
      <w:r w:rsidRPr="00B93181">
        <w:rPr>
          <w:lang w:val="es-ES"/>
        </w:rPr>
        <w:t>antes de los 7 años</w:t>
      </w:r>
      <w:r>
        <w:rPr>
          <w:lang w:val="es-ES"/>
        </w:rPr>
        <w:t xml:space="preserve"> es </w:t>
      </w:r>
      <w:r w:rsidRPr="00B93181">
        <w:rPr>
          <w:lang w:val="es-ES"/>
        </w:rPr>
        <w:t>problemático</w:t>
      </w:r>
      <w:r>
        <w:rPr>
          <w:lang w:val="es-ES"/>
        </w:rPr>
        <w:t xml:space="preserve"> y </w:t>
      </w:r>
      <w:r w:rsidRPr="00B93181">
        <w:rPr>
          <w:lang w:val="es-ES"/>
        </w:rPr>
        <w:t>controvertido</w:t>
      </w:r>
      <w:r>
        <w:rPr>
          <w:lang w:val="es-ES"/>
        </w:rPr>
        <w:t>. S</w:t>
      </w:r>
      <w:r w:rsidRPr="00B93181">
        <w:rPr>
          <w:lang w:val="es-ES"/>
        </w:rPr>
        <w:t>in embargo, de acuerdo con informes retrospectivos y varios</w:t>
      </w:r>
      <w:r>
        <w:rPr>
          <w:lang w:val="es-ES"/>
        </w:rPr>
        <w:t xml:space="preserve"> estudios longitudinales, se ha podido constatar</w:t>
      </w:r>
      <w:r w:rsidRPr="00B93181">
        <w:rPr>
          <w:lang w:val="es-ES"/>
        </w:rPr>
        <w:t xml:space="preserve"> que</w:t>
      </w:r>
      <w:r>
        <w:rPr>
          <w:lang w:val="es-ES"/>
        </w:rPr>
        <w:t>, un alto número de niños de primaria presentan TDAH y muestran</w:t>
      </w:r>
      <w:r w:rsidRPr="00B93181">
        <w:rPr>
          <w:lang w:val="es-ES"/>
        </w:rPr>
        <w:t xml:space="preserve"> el comporta</w:t>
      </w:r>
      <w:r>
        <w:rPr>
          <w:lang w:val="es-ES"/>
        </w:rPr>
        <w:t>miento típico de la enfermedad</w:t>
      </w:r>
      <w:r w:rsidR="00002B0E" w:rsidRPr="00002B0E">
        <w:rPr>
          <w:lang w:val="es-ES"/>
        </w:rPr>
        <w:t xml:space="preserve"> </w:t>
      </w:r>
      <w:sdt>
        <w:sdtPr>
          <w:rPr>
            <w:lang w:val="es-ES"/>
          </w:rPr>
          <w:id w:val="736128802"/>
          <w:citation/>
        </w:sdtPr>
        <w:sdtEndPr/>
        <w:sdtContent>
          <w:r w:rsidR="00A7643B">
            <w:rPr>
              <w:lang w:val="es-ES"/>
            </w:rPr>
            <w:fldChar w:fldCharType="begin"/>
          </w:r>
          <w:r w:rsidR="00A7643B">
            <w:rPr>
              <w:lang w:val="es-EC"/>
            </w:rPr>
            <w:instrText xml:space="preserve"> CITATION Pas08 \l 12298 </w:instrText>
          </w:r>
          <w:r w:rsidR="00A7643B">
            <w:rPr>
              <w:lang w:val="es-ES"/>
            </w:rPr>
            <w:fldChar w:fldCharType="separate"/>
          </w:r>
          <w:r w:rsidR="0065061A" w:rsidRPr="0065061A">
            <w:rPr>
              <w:noProof/>
              <w:lang w:val="es-EC"/>
            </w:rPr>
            <w:t>[1]</w:t>
          </w:r>
          <w:r w:rsidR="00A7643B">
            <w:rPr>
              <w:lang w:val="es-ES"/>
            </w:rPr>
            <w:fldChar w:fldCharType="end"/>
          </w:r>
        </w:sdtContent>
      </w:sdt>
      <w:r w:rsidR="00002B0E" w:rsidRPr="002D0EBC">
        <w:rPr>
          <w:color w:val="000000" w:themeColor="text1"/>
          <w:lang w:val="es-EC"/>
        </w:rPr>
        <w:t>.</w:t>
      </w:r>
      <w:r>
        <w:rPr>
          <w:lang w:val="es-ES"/>
        </w:rPr>
        <w:t xml:space="preserve"> En los niños de</w:t>
      </w:r>
      <w:r w:rsidRPr="00B93181">
        <w:rPr>
          <w:lang w:val="es-ES"/>
        </w:rPr>
        <w:t xml:space="preserve"> edad preescolar </w:t>
      </w:r>
      <w:r>
        <w:rPr>
          <w:lang w:val="es-ES"/>
        </w:rPr>
        <w:t xml:space="preserve">no es tan significativa esta cifra </w:t>
      </w:r>
      <w:r w:rsidRPr="00B93181">
        <w:rPr>
          <w:lang w:val="es-ES"/>
        </w:rPr>
        <w:t>en términos de intensidad</w:t>
      </w:r>
      <w:r>
        <w:rPr>
          <w:lang w:val="es-ES"/>
        </w:rPr>
        <w:t>.</w:t>
      </w:r>
      <w:r w:rsidRPr="00B93181">
        <w:rPr>
          <w:lang w:val="es-ES"/>
        </w:rPr>
        <w:t xml:space="preserve"> Desde la perspectiva del TDAH</w:t>
      </w:r>
      <w:r>
        <w:rPr>
          <w:lang w:val="es-ES"/>
        </w:rPr>
        <w:t>, e</w:t>
      </w:r>
      <w:r w:rsidRPr="00B93181">
        <w:rPr>
          <w:lang w:val="es-ES"/>
        </w:rPr>
        <w:t xml:space="preserve">l cuidado temprano </w:t>
      </w:r>
      <w:r>
        <w:rPr>
          <w:lang w:val="es-ES"/>
        </w:rPr>
        <w:t>de los niños de 0 a</w:t>
      </w:r>
      <w:r w:rsidRPr="00B93181">
        <w:rPr>
          <w:lang w:val="es-ES"/>
        </w:rPr>
        <w:t xml:space="preserve"> 6 años de edad</w:t>
      </w:r>
      <w:r>
        <w:rPr>
          <w:lang w:val="es-ES"/>
        </w:rPr>
        <w:t>, incluye el diagnóstico, la atención especializada</w:t>
      </w:r>
      <w:r w:rsidRPr="00B93181">
        <w:rPr>
          <w:lang w:val="es-ES"/>
        </w:rPr>
        <w:t xml:space="preserve"> inmediata y tratamiento temprano. L</w:t>
      </w:r>
      <w:r>
        <w:rPr>
          <w:lang w:val="es-ES"/>
        </w:rPr>
        <w:t>os niños entre 0 y 6 años presentan</w:t>
      </w:r>
      <w:r w:rsidRPr="00B93181">
        <w:rPr>
          <w:lang w:val="es-ES"/>
        </w:rPr>
        <w:t xml:space="preserve"> un 50% menos de TDAH</w:t>
      </w:r>
      <w:r>
        <w:rPr>
          <w:lang w:val="es-ES"/>
        </w:rPr>
        <w:t>,</w:t>
      </w:r>
      <w:r w:rsidRPr="00B93181">
        <w:rPr>
          <w:lang w:val="es-ES"/>
        </w:rPr>
        <w:t xml:space="preserve"> que los niños en edad escolar, lo que representa aproximadamente el 3% de los </w:t>
      </w:r>
      <w:r w:rsidRPr="008F43F1">
        <w:rPr>
          <w:lang w:val="es-ES"/>
        </w:rPr>
        <w:t>niños</w:t>
      </w:r>
      <w:sdt>
        <w:sdtPr>
          <w:rPr>
            <w:lang w:val="es-ES"/>
          </w:rPr>
          <w:id w:val="-802771151"/>
          <w:citation/>
        </w:sdtPr>
        <w:sdtEndPr/>
        <w:sdtContent>
          <w:r w:rsidR="004E3528">
            <w:rPr>
              <w:lang w:val="es-ES"/>
            </w:rPr>
            <w:fldChar w:fldCharType="begin"/>
          </w:r>
          <w:r w:rsidR="004E3528">
            <w:rPr>
              <w:lang w:val="es-EC"/>
            </w:rPr>
            <w:instrText xml:space="preserve"> CITATION Fun12 \l 12298 </w:instrText>
          </w:r>
          <w:r w:rsidR="004E3528">
            <w:rPr>
              <w:lang w:val="es-ES"/>
            </w:rPr>
            <w:fldChar w:fldCharType="separate"/>
          </w:r>
          <w:r w:rsidR="0065061A">
            <w:rPr>
              <w:noProof/>
              <w:lang w:val="es-EC"/>
            </w:rPr>
            <w:t xml:space="preserve"> </w:t>
          </w:r>
          <w:r w:rsidR="0065061A" w:rsidRPr="0065061A">
            <w:rPr>
              <w:noProof/>
              <w:lang w:val="es-EC"/>
            </w:rPr>
            <w:t>[2]</w:t>
          </w:r>
          <w:r w:rsidR="004E3528">
            <w:rPr>
              <w:lang w:val="es-ES"/>
            </w:rPr>
            <w:fldChar w:fldCharType="end"/>
          </w:r>
        </w:sdtContent>
      </w:sdt>
      <w:r w:rsidR="00E4208F" w:rsidRPr="002D0EBC">
        <w:rPr>
          <w:color w:val="000000" w:themeColor="text1"/>
          <w:lang w:val="es-EC"/>
        </w:rPr>
        <w:t>.</w:t>
      </w:r>
    </w:p>
    <w:p w14:paraId="15A74226" w14:textId="5B5A773C" w:rsidR="00631469" w:rsidRPr="00631469" w:rsidRDefault="00771F18" w:rsidP="00631469">
      <w:pPr>
        <w:pStyle w:val="Text"/>
        <w:rPr>
          <w:color w:val="000000" w:themeColor="text1"/>
          <w:lang w:val="es-EC"/>
        </w:rPr>
      </w:pPr>
      <w:r>
        <w:rPr>
          <w:lang w:val="es-ES"/>
        </w:rPr>
        <w:t xml:space="preserve">Por otra parte, </w:t>
      </w:r>
      <w:r w:rsidR="00FD7781">
        <w:rPr>
          <w:lang w:val="es-ES"/>
        </w:rPr>
        <w:t>según</w:t>
      </w:r>
      <w:r>
        <w:rPr>
          <w:lang w:val="es-ES"/>
        </w:rPr>
        <w:t xml:space="preserve"> </w:t>
      </w:r>
      <w:r w:rsidRPr="00B93181">
        <w:rPr>
          <w:lang w:val="es-ES"/>
        </w:rPr>
        <w:t xml:space="preserve">el "Manual de diagnóstico de trastornos mentales" de la Asociación Americana de Psiquiatría (DSM-IV), el 5% de los bebés sufren de TDAH, </w:t>
      </w:r>
      <w:r>
        <w:rPr>
          <w:lang w:val="es-ES"/>
        </w:rPr>
        <w:t xml:space="preserve">y </w:t>
      </w:r>
      <w:r w:rsidRPr="00B93181">
        <w:rPr>
          <w:lang w:val="es-ES"/>
        </w:rPr>
        <w:t xml:space="preserve">afecta más </w:t>
      </w:r>
      <w:r>
        <w:rPr>
          <w:lang w:val="es-ES"/>
        </w:rPr>
        <w:t>a los niños que a las niñas</w:t>
      </w:r>
      <w:r w:rsidRPr="00631469" w:rsidDel="00771F18">
        <w:rPr>
          <w:color w:val="000000" w:themeColor="text1"/>
          <w:lang w:val="es-EC"/>
        </w:rPr>
        <w:t xml:space="preserve"> </w:t>
      </w:r>
      <w:sdt>
        <w:sdtPr>
          <w:rPr>
            <w:color w:val="000000" w:themeColor="text1"/>
            <w:lang w:val="es-EC"/>
          </w:rPr>
          <w:id w:val="5265190"/>
          <w:citation/>
        </w:sdtPr>
        <w:sdtEndPr/>
        <w:sdtContent>
          <w:r>
            <w:rPr>
              <w:color w:val="000000" w:themeColor="text1"/>
              <w:lang w:val="es-EC"/>
            </w:rPr>
            <w:fldChar w:fldCharType="begin"/>
          </w:r>
          <w:r>
            <w:rPr>
              <w:color w:val="000000" w:themeColor="text1"/>
              <w:lang w:val="es-EC"/>
            </w:rPr>
            <w:instrText xml:space="preserve"> CITATION Val95 \l 12298 </w:instrText>
          </w:r>
          <w:r>
            <w:rPr>
              <w:color w:val="000000" w:themeColor="text1"/>
              <w:lang w:val="es-EC"/>
            </w:rPr>
            <w:fldChar w:fldCharType="separate"/>
          </w:r>
          <w:r w:rsidR="0065061A" w:rsidRPr="0065061A">
            <w:rPr>
              <w:noProof/>
              <w:color w:val="000000" w:themeColor="text1"/>
              <w:lang w:val="es-EC"/>
            </w:rPr>
            <w:t>[3]</w:t>
          </w:r>
          <w:r>
            <w:rPr>
              <w:color w:val="000000" w:themeColor="text1"/>
              <w:lang w:val="es-EC"/>
            </w:rPr>
            <w:fldChar w:fldCharType="end"/>
          </w:r>
        </w:sdtContent>
      </w:sdt>
      <w:r w:rsidR="00631469" w:rsidRPr="00631469">
        <w:rPr>
          <w:color w:val="000000" w:themeColor="text1"/>
          <w:lang w:val="es-EC"/>
        </w:rPr>
        <w:t xml:space="preserve">. El Ministerio de Educación de Ecuador, registró la impulsividad como un síntoma común en niños diagnosticados con trastorno por déficit de atención e hiperactividad, un síndrome conductual con una base neurobiológica y un fuerte componente genético. Esta es una enfermedad muy común que afecta del 5 al 10% de la población infantil </w:t>
      </w:r>
      <w:sdt>
        <w:sdtPr>
          <w:rPr>
            <w:color w:val="000000" w:themeColor="text1"/>
            <w:lang w:val="es-EC"/>
          </w:rPr>
          <w:id w:val="-666939"/>
          <w:citation/>
        </w:sdtPr>
        <w:sdtEndPr/>
        <w:sdtContent>
          <w:r w:rsidR="00C53E13">
            <w:rPr>
              <w:color w:val="000000" w:themeColor="text1"/>
              <w:lang w:val="es-EC"/>
            </w:rPr>
            <w:fldChar w:fldCharType="begin"/>
          </w:r>
          <w:r w:rsidR="00C53E13">
            <w:rPr>
              <w:color w:val="000000" w:themeColor="text1"/>
              <w:lang w:val="es-EC"/>
            </w:rPr>
            <w:instrText xml:space="preserve"> CITATION Fer14 \l 12298 </w:instrText>
          </w:r>
          <w:r w:rsidR="00C53E13">
            <w:rPr>
              <w:color w:val="000000" w:themeColor="text1"/>
              <w:lang w:val="es-EC"/>
            </w:rPr>
            <w:fldChar w:fldCharType="separate"/>
          </w:r>
          <w:r w:rsidR="0065061A">
            <w:rPr>
              <w:noProof/>
              <w:color w:val="000000" w:themeColor="text1"/>
              <w:lang w:val="es-EC"/>
            </w:rPr>
            <w:t xml:space="preserve"> </w:t>
          </w:r>
          <w:r w:rsidR="0065061A" w:rsidRPr="0065061A">
            <w:rPr>
              <w:noProof/>
              <w:color w:val="000000" w:themeColor="text1"/>
              <w:lang w:val="es-EC"/>
            </w:rPr>
            <w:t>[4]</w:t>
          </w:r>
          <w:r w:rsidR="00C53E13">
            <w:rPr>
              <w:color w:val="000000" w:themeColor="text1"/>
              <w:lang w:val="es-EC"/>
            </w:rPr>
            <w:fldChar w:fldCharType="end"/>
          </w:r>
        </w:sdtContent>
      </w:sdt>
      <w:r w:rsidR="00631469" w:rsidRPr="00631469">
        <w:rPr>
          <w:color w:val="000000" w:themeColor="text1"/>
          <w:lang w:val="es-EC"/>
        </w:rPr>
        <w:t>.</w:t>
      </w:r>
    </w:p>
    <w:p w14:paraId="4CA16666" w14:textId="389D103D" w:rsidR="00631469" w:rsidRPr="00631469" w:rsidRDefault="00631469" w:rsidP="00631469">
      <w:pPr>
        <w:pStyle w:val="Text"/>
        <w:rPr>
          <w:color w:val="000000" w:themeColor="text1"/>
          <w:lang w:val="es-EC"/>
        </w:rPr>
      </w:pPr>
      <w:r w:rsidRPr="00631469">
        <w:rPr>
          <w:color w:val="000000" w:themeColor="text1"/>
          <w:lang w:val="es-EC"/>
        </w:rPr>
        <w:t xml:space="preserve">En este sentido, se recomienda emplear juegos, cuentos, historias, desarrollo de actividades dinámicas, pinturas, narración, ejecución, metáforas, expresión, resolución de problemas y otros, para inspirarlos y promover el enfoque en los niños </w:t>
      </w:r>
      <w:sdt>
        <w:sdtPr>
          <w:rPr>
            <w:color w:val="000000" w:themeColor="text1"/>
            <w:lang w:val="es-EC"/>
          </w:rPr>
          <w:id w:val="36473452"/>
          <w:citation/>
        </w:sdtPr>
        <w:sdtEndPr/>
        <w:sdtContent>
          <w:r w:rsidR="00856EDD">
            <w:rPr>
              <w:color w:val="000000" w:themeColor="text1"/>
              <w:lang w:val="es-EC"/>
            </w:rPr>
            <w:fldChar w:fldCharType="begin"/>
          </w:r>
          <w:r w:rsidR="00856EDD">
            <w:rPr>
              <w:color w:val="000000" w:themeColor="text1"/>
              <w:lang w:val="es-EC"/>
            </w:rPr>
            <w:instrText xml:space="preserve"> CITATION Pas08 \l 12298 </w:instrText>
          </w:r>
          <w:r w:rsidR="00856EDD">
            <w:rPr>
              <w:color w:val="000000" w:themeColor="text1"/>
              <w:lang w:val="es-EC"/>
            </w:rPr>
            <w:fldChar w:fldCharType="separate"/>
          </w:r>
          <w:r w:rsidR="0065061A" w:rsidRPr="0065061A">
            <w:rPr>
              <w:noProof/>
              <w:color w:val="000000" w:themeColor="text1"/>
              <w:lang w:val="es-EC"/>
            </w:rPr>
            <w:t>[1]</w:t>
          </w:r>
          <w:r w:rsidR="00856EDD">
            <w:rPr>
              <w:color w:val="000000" w:themeColor="text1"/>
              <w:lang w:val="es-EC"/>
            </w:rPr>
            <w:fldChar w:fldCharType="end"/>
          </w:r>
        </w:sdtContent>
      </w:sdt>
      <w:sdt>
        <w:sdtPr>
          <w:rPr>
            <w:color w:val="000000" w:themeColor="text1"/>
            <w:lang w:val="es-EC"/>
          </w:rPr>
          <w:id w:val="-1389650387"/>
          <w:citation/>
        </w:sdtPr>
        <w:sdtEndPr/>
        <w:sdtContent>
          <w:r w:rsidR="00856EDD">
            <w:rPr>
              <w:color w:val="000000" w:themeColor="text1"/>
              <w:lang w:val="es-EC"/>
            </w:rPr>
            <w:fldChar w:fldCharType="begin"/>
          </w:r>
          <w:r w:rsidR="00856EDD">
            <w:rPr>
              <w:color w:val="000000" w:themeColor="text1"/>
              <w:lang w:val="es-EC"/>
            </w:rPr>
            <w:instrText xml:space="preserve"> CITATION Ana16 \l 12298 </w:instrText>
          </w:r>
          <w:r w:rsidR="00856EDD">
            <w:rPr>
              <w:color w:val="000000" w:themeColor="text1"/>
              <w:lang w:val="es-EC"/>
            </w:rPr>
            <w:fldChar w:fldCharType="separate"/>
          </w:r>
          <w:r w:rsidR="0065061A">
            <w:rPr>
              <w:noProof/>
              <w:color w:val="000000" w:themeColor="text1"/>
              <w:lang w:val="es-EC"/>
            </w:rPr>
            <w:t xml:space="preserve"> </w:t>
          </w:r>
          <w:r w:rsidR="0065061A" w:rsidRPr="0065061A">
            <w:rPr>
              <w:noProof/>
              <w:color w:val="000000" w:themeColor="text1"/>
              <w:lang w:val="es-EC"/>
            </w:rPr>
            <w:t>[5]</w:t>
          </w:r>
          <w:r w:rsidR="00856EDD">
            <w:rPr>
              <w:color w:val="000000" w:themeColor="text1"/>
              <w:lang w:val="es-EC"/>
            </w:rPr>
            <w:fldChar w:fldCharType="end"/>
          </w:r>
        </w:sdtContent>
      </w:sdt>
      <w:r w:rsidRPr="00631469">
        <w:rPr>
          <w:color w:val="000000" w:themeColor="text1"/>
          <w:lang w:val="es-EC"/>
        </w:rPr>
        <w:t xml:space="preserve">. </w:t>
      </w:r>
    </w:p>
    <w:p w14:paraId="66E2328A" w14:textId="7C84CD06" w:rsidR="00631469" w:rsidRPr="00631469" w:rsidRDefault="00631469" w:rsidP="00631469">
      <w:pPr>
        <w:pStyle w:val="Text"/>
        <w:rPr>
          <w:color w:val="000000" w:themeColor="text1"/>
          <w:lang w:val="es-EC"/>
        </w:rPr>
      </w:pPr>
      <w:r w:rsidRPr="00631469">
        <w:rPr>
          <w:color w:val="000000" w:themeColor="text1"/>
          <w:lang w:val="es-EC"/>
        </w:rPr>
        <w:t xml:space="preserve">Por otra parte, se sugiere usar juegos que motiven a sus hijos a aprender Matemática y contribuyan al desarrollo cognitivo a través del razonamiento matemático lógico </w:t>
      </w:r>
      <w:sdt>
        <w:sdtPr>
          <w:rPr>
            <w:color w:val="000000" w:themeColor="text1"/>
            <w:lang w:val="es-EC"/>
          </w:rPr>
          <w:id w:val="2028442734"/>
          <w:citation/>
        </w:sdtPr>
        <w:sdtEndPr/>
        <w:sdtContent>
          <w:r w:rsidR="00856EDD">
            <w:rPr>
              <w:color w:val="000000" w:themeColor="text1"/>
              <w:lang w:val="es-EC"/>
            </w:rPr>
            <w:fldChar w:fldCharType="begin"/>
          </w:r>
          <w:r w:rsidR="00856EDD">
            <w:rPr>
              <w:color w:val="000000" w:themeColor="text1"/>
              <w:lang w:val="es-EC"/>
            </w:rPr>
            <w:instrText xml:space="preserve"> CITATION Ana16 \l 12298 </w:instrText>
          </w:r>
          <w:r w:rsidR="00856EDD">
            <w:rPr>
              <w:color w:val="000000" w:themeColor="text1"/>
              <w:lang w:val="es-EC"/>
            </w:rPr>
            <w:fldChar w:fldCharType="separate"/>
          </w:r>
          <w:r w:rsidR="0065061A" w:rsidRPr="0065061A">
            <w:rPr>
              <w:noProof/>
              <w:color w:val="000000" w:themeColor="text1"/>
              <w:lang w:val="es-EC"/>
            </w:rPr>
            <w:t>[5]</w:t>
          </w:r>
          <w:r w:rsidR="00856EDD">
            <w:rPr>
              <w:color w:val="000000" w:themeColor="text1"/>
              <w:lang w:val="es-EC"/>
            </w:rPr>
            <w:fldChar w:fldCharType="end"/>
          </w:r>
        </w:sdtContent>
      </w:sdt>
      <w:r w:rsidRPr="00631469">
        <w:rPr>
          <w:color w:val="000000" w:themeColor="text1"/>
          <w:lang w:val="es-EC"/>
        </w:rPr>
        <w:t>.</w:t>
      </w:r>
    </w:p>
    <w:p w14:paraId="0EB9D005" w14:textId="77777777" w:rsidR="00631469" w:rsidRPr="00631469" w:rsidRDefault="00631469" w:rsidP="00631469">
      <w:pPr>
        <w:pStyle w:val="Text"/>
        <w:rPr>
          <w:color w:val="000000" w:themeColor="text1"/>
          <w:lang w:val="es-EC"/>
        </w:rPr>
      </w:pPr>
      <w:r w:rsidRPr="00631469">
        <w:rPr>
          <w:color w:val="000000" w:themeColor="text1"/>
          <w:lang w:val="es-EC"/>
        </w:rPr>
        <w:t xml:space="preserve">Es por eso que se desarrolla esta investigación, con la finalidad de diseñar y construir un dispositivo electrónico que consiste en un sistema didáctico que utiliza software y hardware libre, con el que se pretende facilitar el desarrollo del pensamiento a través de las operaciones básicas para potenciar las relaciones, dentro del medio en el que se desenvuelve el niño con problemas de atención. Esto facilitará </w:t>
      </w:r>
      <w:r w:rsidRPr="00631469">
        <w:rPr>
          <w:color w:val="000000" w:themeColor="text1"/>
          <w:lang w:val="es-EC"/>
        </w:rPr>
        <w:lastRenderedPageBreak/>
        <w:t xml:space="preserve">la resolución de problemas sencillos en las edades comprendidas entre 4 a 5 años, específicamente del Centro de Desarrollo Infantil “La Primavera” de la Ciudad de Quito. </w:t>
      </w:r>
    </w:p>
    <w:p w14:paraId="096E1B46" w14:textId="282D356C" w:rsidR="00631469" w:rsidRPr="00631469" w:rsidRDefault="00631469" w:rsidP="00631469">
      <w:pPr>
        <w:pStyle w:val="Text"/>
        <w:rPr>
          <w:color w:val="000000" w:themeColor="text1"/>
          <w:lang w:val="es-EC"/>
        </w:rPr>
      </w:pPr>
      <w:r w:rsidRPr="00631469">
        <w:rPr>
          <w:color w:val="000000" w:themeColor="text1"/>
          <w:lang w:val="es-EC"/>
        </w:rPr>
        <w:t>El juego consiste en una prueba de desempeño, para determinar la cantidad de éxitos y fracasos que obtiene cada niño al realizarla</w:t>
      </w:r>
      <w:r w:rsidR="00E87031">
        <w:rPr>
          <w:color w:val="000000" w:themeColor="text1"/>
          <w:lang w:val="es-EC"/>
        </w:rPr>
        <w:t xml:space="preserve">. </w:t>
      </w:r>
      <w:r w:rsidR="00E87031" w:rsidRPr="00631469">
        <w:rPr>
          <w:color w:val="000000" w:themeColor="text1"/>
          <w:lang w:val="es-EC"/>
        </w:rPr>
        <w:t xml:space="preserve"> </w:t>
      </w:r>
      <w:r w:rsidR="00E87031">
        <w:rPr>
          <w:color w:val="000000" w:themeColor="text1"/>
          <w:lang w:val="es-EC"/>
        </w:rPr>
        <w:t>L</w:t>
      </w:r>
      <w:r w:rsidR="00E87031" w:rsidRPr="00631469">
        <w:rPr>
          <w:color w:val="000000" w:themeColor="text1"/>
          <w:lang w:val="es-EC"/>
        </w:rPr>
        <w:t xml:space="preserve">a </w:t>
      </w:r>
      <w:r w:rsidR="00E87031">
        <w:rPr>
          <w:color w:val="000000" w:themeColor="text1"/>
          <w:lang w:val="es-EC"/>
        </w:rPr>
        <w:t>prueba</w:t>
      </w:r>
      <w:r w:rsidR="00E87031" w:rsidRPr="00631469">
        <w:rPr>
          <w:color w:val="000000" w:themeColor="text1"/>
          <w:lang w:val="es-EC"/>
        </w:rPr>
        <w:t xml:space="preserve"> </w:t>
      </w:r>
      <w:r w:rsidRPr="00631469">
        <w:rPr>
          <w:color w:val="000000" w:themeColor="text1"/>
          <w:lang w:val="es-EC"/>
        </w:rPr>
        <w:t xml:space="preserve">es supervisada por los maestros de la institución para obtener parámetros de calificación. Por una parte, parámetros cuantitativos al determinar el porcentaje de éxitos y por otra cualitativos, en relación con la actitud del niño o niña. Cabe destacar, que para los fines del proyecto solo interesó construir el juego, con </w:t>
      </w:r>
      <w:r w:rsidR="00E87031" w:rsidRPr="00631469">
        <w:rPr>
          <w:color w:val="000000" w:themeColor="text1"/>
          <w:lang w:val="es-EC"/>
        </w:rPr>
        <w:t>l</w:t>
      </w:r>
      <w:r w:rsidR="00E87031">
        <w:rPr>
          <w:color w:val="000000" w:themeColor="text1"/>
          <w:lang w:val="es-EC"/>
        </w:rPr>
        <w:t>o</w:t>
      </w:r>
      <w:r w:rsidR="00E87031" w:rsidRPr="00631469">
        <w:rPr>
          <w:color w:val="000000" w:themeColor="text1"/>
          <w:lang w:val="es-EC"/>
        </w:rPr>
        <w:t xml:space="preserve"> </w:t>
      </w:r>
      <w:r w:rsidRPr="00631469">
        <w:rPr>
          <w:color w:val="000000" w:themeColor="text1"/>
          <w:lang w:val="es-EC"/>
        </w:rPr>
        <w:t>cual los especialistas pudieron analizar la habilidad</w:t>
      </w:r>
      <w:r w:rsidR="00E87031">
        <w:rPr>
          <w:color w:val="000000" w:themeColor="text1"/>
          <w:lang w:val="es-EC"/>
        </w:rPr>
        <w:t>,</w:t>
      </w:r>
      <w:r w:rsidR="00E87031" w:rsidRPr="00631469">
        <w:rPr>
          <w:color w:val="000000" w:themeColor="text1"/>
          <w:lang w:val="es-EC"/>
        </w:rPr>
        <w:t xml:space="preserve"> </w:t>
      </w:r>
      <w:r w:rsidRPr="00631469">
        <w:rPr>
          <w:color w:val="000000" w:themeColor="text1"/>
          <w:lang w:val="es-EC"/>
        </w:rPr>
        <w:t>es decir, permitió obtener resultados</w:t>
      </w:r>
      <w:r w:rsidR="009E68E0">
        <w:rPr>
          <w:color w:val="000000" w:themeColor="text1"/>
          <w:lang w:val="es-EC"/>
        </w:rPr>
        <w:t xml:space="preserve"> de acuerdo a los objetivos propuestos</w:t>
      </w:r>
      <w:r w:rsidRPr="00631469">
        <w:rPr>
          <w:color w:val="000000" w:themeColor="text1"/>
          <w:lang w:val="es-EC"/>
        </w:rPr>
        <w:t>.</w:t>
      </w:r>
    </w:p>
    <w:p w14:paraId="6018FC88" w14:textId="03857C6B" w:rsidR="00631469" w:rsidRPr="00631469" w:rsidRDefault="00E87031" w:rsidP="00631469">
      <w:pPr>
        <w:pStyle w:val="Ttulo1"/>
        <w:rPr>
          <w:lang w:val="es-EC"/>
        </w:rPr>
      </w:pPr>
      <w:r>
        <w:rPr>
          <w:lang w:val="es-EC"/>
        </w:rPr>
        <w:t>T</w:t>
      </w:r>
      <w:r w:rsidRPr="00631469">
        <w:rPr>
          <w:lang w:val="es-EC"/>
        </w:rPr>
        <w:t>rabajos Relacionados</w:t>
      </w:r>
    </w:p>
    <w:p w14:paraId="399CDEC6" w14:textId="3AEE0F46" w:rsidR="00631469" w:rsidRPr="00631469" w:rsidRDefault="00631469" w:rsidP="00631469">
      <w:pPr>
        <w:pStyle w:val="Text"/>
        <w:rPr>
          <w:color w:val="000000" w:themeColor="text1"/>
          <w:lang w:val="es-EC"/>
        </w:rPr>
      </w:pPr>
      <w:r w:rsidRPr="00631469">
        <w:rPr>
          <w:color w:val="000000" w:themeColor="text1"/>
          <w:lang w:val="es-EC"/>
        </w:rPr>
        <w:t>Existen diferentes trabajos científicos, en los que se evidencia el problema del trastorno por déficit de atención por hiperactividad</w:t>
      </w:r>
      <w:r w:rsidR="0065061A">
        <w:rPr>
          <w:color w:val="000000" w:themeColor="text1"/>
          <w:lang w:val="es-EC"/>
        </w:rPr>
        <w:t>. El TDAH es un trastorno común que comienza en la niñez y afecta aproximadamente a 4 millones de niños de 6 a 11 años. Entre los síntomas se incluyen la dificultad para prestar atención, para mantenerse concentrado y la hiperactividad. La FDA</w:t>
      </w:r>
      <w:r w:rsidR="003409AA">
        <w:rPr>
          <w:color w:val="000000" w:themeColor="text1"/>
          <w:lang w:val="es-EC"/>
        </w:rPr>
        <w:t xml:space="preserve"> (</w:t>
      </w:r>
      <w:proofErr w:type="spellStart"/>
      <w:r w:rsidR="003409AA">
        <w:rPr>
          <w:color w:val="000000" w:themeColor="text1"/>
          <w:lang w:val="es-EC"/>
        </w:rPr>
        <w:t>Food</w:t>
      </w:r>
      <w:proofErr w:type="spellEnd"/>
      <w:r w:rsidR="003409AA">
        <w:rPr>
          <w:color w:val="000000" w:themeColor="text1"/>
          <w:lang w:val="es-EC"/>
        </w:rPr>
        <w:t xml:space="preserve"> and </w:t>
      </w:r>
      <w:proofErr w:type="spellStart"/>
      <w:r w:rsidR="003409AA">
        <w:rPr>
          <w:color w:val="000000" w:themeColor="text1"/>
          <w:lang w:val="es-EC"/>
        </w:rPr>
        <w:t>Drug</w:t>
      </w:r>
      <w:proofErr w:type="spellEnd"/>
      <w:r w:rsidR="003409AA">
        <w:rPr>
          <w:color w:val="000000" w:themeColor="text1"/>
          <w:lang w:val="es-EC"/>
        </w:rPr>
        <w:t xml:space="preserve"> </w:t>
      </w:r>
      <w:proofErr w:type="spellStart"/>
      <w:r w:rsidR="003409AA">
        <w:rPr>
          <w:color w:val="000000" w:themeColor="text1"/>
          <w:lang w:val="es-EC"/>
        </w:rPr>
        <w:t>Administration</w:t>
      </w:r>
      <w:proofErr w:type="spellEnd"/>
      <w:r w:rsidR="003409AA">
        <w:rPr>
          <w:color w:val="000000" w:themeColor="text1"/>
          <w:lang w:val="es-EC"/>
        </w:rPr>
        <w:t>)</w:t>
      </w:r>
      <w:r w:rsidR="0065061A">
        <w:rPr>
          <w:color w:val="000000" w:themeColor="text1"/>
          <w:lang w:val="es-EC"/>
        </w:rPr>
        <w:t xml:space="preserve"> de los Estados Unidos ha realizados estudios documentados </w:t>
      </w:r>
      <w:r w:rsidR="001F79C6">
        <w:rPr>
          <w:color w:val="000000" w:themeColor="text1"/>
          <w:lang w:val="es-EC"/>
        </w:rPr>
        <w:t xml:space="preserve">con cientos de </w:t>
      </w:r>
      <w:r w:rsidR="0065061A">
        <w:rPr>
          <w:color w:val="000000" w:themeColor="text1"/>
          <w:lang w:val="es-EC"/>
        </w:rPr>
        <w:t xml:space="preserve"> niños </w:t>
      </w:r>
      <w:r w:rsidR="003409AA">
        <w:rPr>
          <w:color w:val="000000" w:themeColor="text1"/>
          <w:lang w:val="es-EC"/>
        </w:rPr>
        <w:t>que demuestran,</w:t>
      </w:r>
      <w:r w:rsidR="0065061A">
        <w:rPr>
          <w:color w:val="000000" w:themeColor="text1"/>
          <w:lang w:val="es-EC"/>
        </w:rPr>
        <w:t xml:space="preserve"> que algunos juegos pueden contribuir de manera significativa en el tratamiento de esta enfermedad</w:t>
      </w:r>
      <w:sdt>
        <w:sdtPr>
          <w:rPr>
            <w:color w:val="000000" w:themeColor="text1"/>
            <w:lang w:val="es-EC"/>
          </w:rPr>
          <w:id w:val="604925203"/>
          <w:citation/>
        </w:sdtPr>
        <w:sdtEndPr/>
        <w:sdtContent>
          <w:r w:rsidR="003409AA">
            <w:rPr>
              <w:color w:val="000000" w:themeColor="text1"/>
              <w:lang w:val="es-EC"/>
            </w:rPr>
            <w:fldChar w:fldCharType="begin"/>
          </w:r>
          <w:r w:rsidR="003409AA">
            <w:rPr>
              <w:color w:val="000000" w:themeColor="text1"/>
              <w:lang w:val="es-EC"/>
            </w:rPr>
            <w:instrText xml:space="preserve"> CITATION FDA20 \l 12298 </w:instrText>
          </w:r>
          <w:r w:rsidR="003409AA">
            <w:rPr>
              <w:color w:val="000000" w:themeColor="text1"/>
              <w:lang w:val="es-EC"/>
            </w:rPr>
            <w:fldChar w:fldCharType="separate"/>
          </w:r>
          <w:r w:rsidR="003409AA">
            <w:rPr>
              <w:noProof/>
              <w:color w:val="000000" w:themeColor="text1"/>
              <w:lang w:val="es-EC"/>
            </w:rPr>
            <w:t xml:space="preserve"> </w:t>
          </w:r>
          <w:r w:rsidR="003409AA" w:rsidRPr="00F069C2">
            <w:rPr>
              <w:noProof/>
              <w:color w:val="000000" w:themeColor="text1"/>
              <w:lang w:val="es-EC"/>
            </w:rPr>
            <w:t>[6]</w:t>
          </w:r>
          <w:r w:rsidR="003409AA">
            <w:rPr>
              <w:color w:val="000000" w:themeColor="text1"/>
              <w:lang w:val="es-EC"/>
            </w:rPr>
            <w:fldChar w:fldCharType="end"/>
          </w:r>
        </w:sdtContent>
      </w:sdt>
      <w:r w:rsidR="0065061A">
        <w:rPr>
          <w:color w:val="000000" w:themeColor="text1"/>
          <w:lang w:val="es-EC"/>
        </w:rPr>
        <w:t>.</w:t>
      </w:r>
    </w:p>
    <w:p w14:paraId="521B24F3" w14:textId="21EA1E52" w:rsidR="00631469" w:rsidRDefault="00631469" w:rsidP="00631469">
      <w:pPr>
        <w:pStyle w:val="Text"/>
        <w:rPr>
          <w:color w:val="000000" w:themeColor="text1"/>
          <w:lang w:val="es-EC"/>
        </w:rPr>
      </w:pPr>
      <w:r w:rsidRPr="00631469">
        <w:rPr>
          <w:color w:val="000000" w:themeColor="text1"/>
          <w:lang w:val="es-EC"/>
        </w:rPr>
        <w:t>De acuerdo con la revisión de los trabajos relacionados, se ha constatado que, en el país, existen algunos dispositivos creados para interactuar con niños y personas adultas con problemas de aprendizaje</w:t>
      </w:r>
      <w:r w:rsidR="00E87031">
        <w:rPr>
          <w:color w:val="000000" w:themeColor="text1"/>
          <w:lang w:val="es-EC"/>
        </w:rPr>
        <w:t>.</w:t>
      </w:r>
      <w:r w:rsidR="00E87031" w:rsidRPr="00631469">
        <w:rPr>
          <w:color w:val="000000" w:themeColor="text1"/>
          <w:lang w:val="es-EC"/>
        </w:rPr>
        <w:t xml:space="preserve"> </w:t>
      </w:r>
      <w:r w:rsidR="00E87031">
        <w:rPr>
          <w:color w:val="000000" w:themeColor="text1"/>
          <w:lang w:val="es-EC"/>
        </w:rPr>
        <w:t>E</w:t>
      </w:r>
      <w:r w:rsidR="00E87031" w:rsidRPr="00631469">
        <w:rPr>
          <w:color w:val="000000" w:themeColor="text1"/>
          <w:lang w:val="es-EC"/>
        </w:rPr>
        <w:t xml:space="preserve">l </w:t>
      </w:r>
      <w:r w:rsidRPr="00631469">
        <w:rPr>
          <w:color w:val="000000" w:themeColor="text1"/>
          <w:lang w:val="es-EC"/>
        </w:rPr>
        <w:t xml:space="preserve">más significativo es el “sistema de aprendizaje interactivo enfocado al desarrollo de la percepción y comprensión del entorno en los niños de 4 a 5 años del Centro de desarrollo infantil La Primavera” en la Universidad Técnica del Norte, Ciudad de Ibarra. El sistema emplea la inteligencia artificial para desarrollar las funciones sensoriales, interpersonales y auditivas de los usuarios. El mismo consiste en la utilización de un teclado y de varias aplicaciones basadas en la placa de desarrollo </w:t>
      </w:r>
      <w:proofErr w:type="spellStart"/>
      <w:r w:rsidRPr="00631469">
        <w:rPr>
          <w:color w:val="000000" w:themeColor="text1"/>
          <w:lang w:val="es-EC"/>
        </w:rPr>
        <w:t>Arduino</w:t>
      </w:r>
      <w:proofErr w:type="spellEnd"/>
      <w:r w:rsidRPr="00631469">
        <w:rPr>
          <w:color w:val="000000" w:themeColor="text1"/>
          <w:lang w:val="es-EC"/>
        </w:rPr>
        <w:t xml:space="preserve"> UNO, el que alimenta el teclado</w:t>
      </w:r>
      <w:r w:rsidR="00FD7781">
        <w:rPr>
          <w:color w:val="000000" w:themeColor="text1"/>
          <w:lang w:val="es-EC"/>
        </w:rPr>
        <w:t xml:space="preserve"> </w:t>
      </w:r>
      <w:r w:rsidRPr="00631469">
        <w:rPr>
          <w:color w:val="000000" w:themeColor="text1"/>
          <w:lang w:val="es-EC"/>
        </w:rPr>
        <w:t>a través de tres plantillas intercambiables con diferentes números y colores [6].</w:t>
      </w:r>
    </w:p>
    <w:p w14:paraId="54811D5D" w14:textId="6C668613" w:rsidR="00557E82" w:rsidRDefault="00557E82" w:rsidP="00631469">
      <w:pPr>
        <w:pStyle w:val="Text"/>
        <w:rPr>
          <w:color w:val="000000" w:themeColor="text1"/>
          <w:lang w:val="es-EC"/>
        </w:rPr>
      </w:pPr>
      <w:r>
        <w:rPr>
          <w:color w:val="000000" w:themeColor="text1"/>
          <w:lang w:val="es-EC"/>
        </w:rPr>
        <w:t>Otro de los trabajos importantes revisados para la consecución de nuestro proyecto fue</w:t>
      </w:r>
      <w:r w:rsidR="00EB63F6">
        <w:rPr>
          <w:color w:val="000000" w:themeColor="text1"/>
          <w:lang w:val="es-EC"/>
        </w:rPr>
        <w:t xml:space="preserve"> el dispositivo </w:t>
      </w:r>
      <w:proofErr w:type="spellStart"/>
      <w:r w:rsidR="00EB63F6">
        <w:rPr>
          <w:color w:val="000000" w:themeColor="text1"/>
          <w:lang w:val="es-EC"/>
        </w:rPr>
        <w:t>Endevor</w:t>
      </w:r>
      <w:proofErr w:type="spellEnd"/>
      <w:r w:rsidR="00EB63F6">
        <w:rPr>
          <w:color w:val="000000" w:themeColor="text1"/>
          <w:lang w:val="es-EC"/>
        </w:rPr>
        <w:t xml:space="preserve"> </w:t>
      </w:r>
      <w:proofErr w:type="spellStart"/>
      <w:r w:rsidR="00EB63F6">
        <w:rPr>
          <w:color w:val="000000" w:themeColor="text1"/>
          <w:lang w:val="es-EC"/>
        </w:rPr>
        <w:t>Rx</w:t>
      </w:r>
      <w:proofErr w:type="spellEnd"/>
      <w:r w:rsidR="00FD7781">
        <w:rPr>
          <w:color w:val="000000" w:themeColor="text1"/>
          <w:lang w:val="es-EC"/>
        </w:rPr>
        <w:t>,</w:t>
      </w:r>
      <w:r w:rsidR="00EB63F6">
        <w:rPr>
          <w:color w:val="000000" w:themeColor="text1"/>
          <w:lang w:val="es-EC"/>
        </w:rPr>
        <w:t xml:space="preserve"> que es una aplicación digital indicada como tratamiento para mejorar la función de la atención, medida por pruebas informáticas, en niños de 8 a 12 años con TD</w:t>
      </w:r>
      <w:r w:rsidR="00FD7781">
        <w:rPr>
          <w:color w:val="000000" w:themeColor="text1"/>
          <w:lang w:val="es-EC"/>
        </w:rPr>
        <w:t>A</w:t>
      </w:r>
      <w:r w:rsidR="00EB63F6">
        <w:rPr>
          <w:color w:val="000000" w:themeColor="text1"/>
          <w:lang w:val="es-EC"/>
        </w:rPr>
        <w:t>H</w:t>
      </w:r>
      <w:sdt>
        <w:sdtPr>
          <w:rPr>
            <w:color w:val="000000" w:themeColor="text1"/>
            <w:lang w:val="es-EC"/>
          </w:rPr>
          <w:id w:val="1066762253"/>
          <w:citation/>
        </w:sdtPr>
        <w:sdtEndPr/>
        <w:sdtContent>
          <w:r w:rsidR="00EB63F6">
            <w:rPr>
              <w:color w:val="000000" w:themeColor="text1"/>
              <w:lang w:val="es-EC"/>
            </w:rPr>
            <w:fldChar w:fldCharType="begin"/>
          </w:r>
          <w:r w:rsidR="00EB63F6">
            <w:rPr>
              <w:color w:val="000000" w:themeColor="text1"/>
              <w:lang w:val="es-EC"/>
            </w:rPr>
            <w:instrText xml:space="preserve"> CITATION Aki20 \l 12298 </w:instrText>
          </w:r>
          <w:r w:rsidR="00EB63F6">
            <w:rPr>
              <w:color w:val="000000" w:themeColor="text1"/>
              <w:lang w:val="es-EC"/>
            </w:rPr>
            <w:fldChar w:fldCharType="separate"/>
          </w:r>
          <w:r w:rsidR="0065061A">
            <w:rPr>
              <w:noProof/>
              <w:color w:val="000000" w:themeColor="text1"/>
              <w:lang w:val="es-EC"/>
            </w:rPr>
            <w:t xml:space="preserve"> </w:t>
          </w:r>
          <w:r w:rsidR="0065061A" w:rsidRPr="0065061A">
            <w:rPr>
              <w:noProof/>
              <w:color w:val="000000" w:themeColor="text1"/>
              <w:lang w:val="es-EC"/>
            </w:rPr>
            <w:t>[7]</w:t>
          </w:r>
          <w:r w:rsidR="00EB63F6">
            <w:rPr>
              <w:color w:val="000000" w:themeColor="text1"/>
              <w:lang w:val="es-EC"/>
            </w:rPr>
            <w:fldChar w:fldCharType="end"/>
          </w:r>
        </w:sdtContent>
      </w:sdt>
      <w:r w:rsidR="00EB63F6">
        <w:rPr>
          <w:color w:val="000000" w:themeColor="text1"/>
          <w:lang w:val="es-EC"/>
        </w:rPr>
        <w:t>.</w:t>
      </w:r>
      <w:r>
        <w:rPr>
          <w:color w:val="000000" w:themeColor="text1"/>
          <w:lang w:val="es-EC"/>
        </w:rPr>
        <w:t xml:space="preserve"> </w:t>
      </w:r>
      <w:r w:rsidR="00EB63F6">
        <w:rPr>
          <w:color w:val="000000" w:themeColor="text1"/>
          <w:lang w:val="es-EC"/>
        </w:rPr>
        <w:t>Es el primer y único tratamiento autorizado por la FDA</w:t>
      </w:r>
      <w:r w:rsidR="00BB4FE0">
        <w:rPr>
          <w:color w:val="000000" w:themeColor="text1"/>
          <w:lang w:val="es-EC"/>
        </w:rPr>
        <w:t>, que</w:t>
      </w:r>
      <w:r w:rsidR="00EB63F6">
        <w:rPr>
          <w:color w:val="000000" w:themeColor="text1"/>
          <w:lang w:val="es-EC"/>
        </w:rPr>
        <w:t xml:space="preserve"> se administra por una experiencia de videojuego. Fue evaluado en más de 600 niños, a través de 5 estudios clínicos</w:t>
      </w:r>
      <w:r w:rsidR="008618F2">
        <w:rPr>
          <w:color w:val="000000" w:themeColor="text1"/>
          <w:lang w:val="es-EC"/>
        </w:rPr>
        <w:t xml:space="preserve"> y tuvo sus bases de desarrollo en un estudio de la Universidad</w:t>
      </w:r>
      <w:r w:rsidR="00972E3C">
        <w:rPr>
          <w:color w:val="000000" w:themeColor="text1"/>
          <w:lang w:val="es-EC"/>
        </w:rPr>
        <w:t xml:space="preserve"> de California, San Francisco</w:t>
      </w:r>
      <w:r w:rsidR="00EB63F6">
        <w:rPr>
          <w:color w:val="000000" w:themeColor="text1"/>
          <w:lang w:val="es-EC"/>
        </w:rPr>
        <w:t>. Utiliza estímulos sensoriales y desafíos motores de forma simultánea para dirigirse a las par</w:t>
      </w:r>
      <w:r w:rsidR="001F79C6">
        <w:rPr>
          <w:color w:val="000000" w:themeColor="text1"/>
          <w:lang w:val="es-EC"/>
        </w:rPr>
        <w:t>t</w:t>
      </w:r>
      <w:r w:rsidR="00EB63F6">
        <w:rPr>
          <w:color w:val="000000" w:themeColor="text1"/>
          <w:lang w:val="es-EC"/>
        </w:rPr>
        <w:t xml:space="preserve">es del cerebro que desempeñan </w:t>
      </w:r>
      <w:r w:rsidR="00E726E3">
        <w:rPr>
          <w:color w:val="000000" w:themeColor="text1"/>
          <w:lang w:val="es-EC"/>
        </w:rPr>
        <w:t>un papel clave en el desarrollo de la atención. El propósito es que el niño navegue con éxito por un recorrido mientras recoge los objetivos y evita chocar con los obstáculos</w:t>
      </w:r>
      <w:sdt>
        <w:sdtPr>
          <w:rPr>
            <w:color w:val="000000" w:themeColor="text1"/>
            <w:lang w:val="es-EC"/>
          </w:rPr>
          <w:id w:val="-699622717"/>
          <w:citation/>
        </w:sdtPr>
        <w:sdtEndPr/>
        <w:sdtContent>
          <w:r w:rsidR="00E726E3">
            <w:rPr>
              <w:color w:val="000000" w:themeColor="text1"/>
              <w:lang w:val="es-EC"/>
            </w:rPr>
            <w:fldChar w:fldCharType="begin"/>
          </w:r>
          <w:r w:rsidR="00E726E3">
            <w:rPr>
              <w:color w:val="000000" w:themeColor="text1"/>
              <w:lang w:val="es-EC"/>
            </w:rPr>
            <w:instrText xml:space="preserve"> CITATION Aki20 \l 12298 </w:instrText>
          </w:r>
          <w:r w:rsidR="00E726E3">
            <w:rPr>
              <w:color w:val="000000" w:themeColor="text1"/>
              <w:lang w:val="es-EC"/>
            </w:rPr>
            <w:fldChar w:fldCharType="separate"/>
          </w:r>
          <w:r w:rsidR="0065061A">
            <w:rPr>
              <w:noProof/>
              <w:color w:val="000000" w:themeColor="text1"/>
              <w:lang w:val="es-EC"/>
            </w:rPr>
            <w:t xml:space="preserve"> </w:t>
          </w:r>
          <w:r w:rsidR="0065061A" w:rsidRPr="0065061A">
            <w:rPr>
              <w:noProof/>
              <w:color w:val="000000" w:themeColor="text1"/>
              <w:lang w:val="es-EC"/>
            </w:rPr>
            <w:t>[7]</w:t>
          </w:r>
          <w:r w:rsidR="00E726E3">
            <w:rPr>
              <w:color w:val="000000" w:themeColor="text1"/>
              <w:lang w:val="es-EC"/>
            </w:rPr>
            <w:fldChar w:fldCharType="end"/>
          </w:r>
        </w:sdtContent>
      </w:sdt>
      <w:r w:rsidR="00E726E3">
        <w:rPr>
          <w:color w:val="000000" w:themeColor="text1"/>
          <w:lang w:val="es-EC"/>
        </w:rPr>
        <w:t>.</w:t>
      </w:r>
    </w:p>
    <w:p w14:paraId="54B33712" w14:textId="407AFE78" w:rsidR="00BB4FE0" w:rsidRDefault="00BB4FE0" w:rsidP="00631469">
      <w:pPr>
        <w:pStyle w:val="Text"/>
        <w:rPr>
          <w:color w:val="000000" w:themeColor="text1"/>
          <w:lang w:val="es-EC"/>
        </w:rPr>
      </w:pPr>
      <w:r w:rsidRPr="00BB4FE0">
        <w:rPr>
          <w:color w:val="000000" w:themeColor="text1"/>
          <w:lang w:val="es-EC"/>
        </w:rPr>
        <w:t xml:space="preserve">El </w:t>
      </w:r>
      <w:proofErr w:type="spellStart"/>
      <w:r w:rsidRPr="00BB4FE0">
        <w:rPr>
          <w:color w:val="000000" w:themeColor="text1"/>
          <w:lang w:val="es-EC"/>
        </w:rPr>
        <w:t>Bouncyband</w:t>
      </w:r>
      <w:proofErr w:type="spellEnd"/>
      <w:r w:rsidRPr="00BB4FE0">
        <w:rPr>
          <w:color w:val="000000" w:themeColor="text1"/>
          <w:lang w:val="es-EC"/>
        </w:rPr>
        <w:t xml:space="preserve"> </w:t>
      </w:r>
      <w:proofErr w:type="spellStart"/>
      <w:r w:rsidRPr="00BB4FE0">
        <w:rPr>
          <w:color w:val="000000" w:themeColor="text1"/>
          <w:lang w:val="es-EC"/>
        </w:rPr>
        <w:t>Fidget</w:t>
      </w:r>
      <w:proofErr w:type="spellEnd"/>
      <w:r w:rsidRPr="00BB4FE0">
        <w:rPr>
          <w:color w:val="000000" w:themeColor="text1"/>
          <w:lang w:val="es-EC"/>
        </w:rPr>
        <w:t xml:space="preserve"> </w:t>
      </w:r>
      <w:proofErr w:type="spellStart"/>
      <w:r w:rsidRPr="00BB4FE0">
        <w:rPr>
          <w:color w:val="000000" w:themeColor="text1"/>
          <w:lang w:val="es-EC"/>
        </w:rPr>
        <w:t>Phone</w:t>
      </w:r>
      <w:proofErr w:type="spellEnd"/>
      <w:r w:rsidRPr="00BB4FE0">
        <w:rPr>
          <w:color w:val="000000" w:themeColor="text1"/>
          <w:lang w:val="es-EC"/>
        </w:rPr>
        <w:t xml:space="preserve"> fue</w:t>
      </w:r>
      <w:r w:rsidRPr="00F069C2">
        <w:rPr>
          <w:color w:val="000000" w:themeColor="text1"/>
          <w:lang w:val="es-EC"/>
        </w:rPr>
        <w:t xml:space="preserve"> otro de los di</w:t>
      </w:r>
      <w:r>
        <w:rPr>
          <w:color w:val="000000" w:themeColor="text1"/>
          <w:lang w:val="es-EC"/>
        </w:rPr>
        <w:t>spositivos interesantes revisado</w:t>
      </w:r>
      <w:r w:rsidR="001F79C6">
        <w:rPr>
          <w:color w:val="000000" w:themeColor="text1"/>
          <w:lang w:val="es-EC"/>
        </w:rPr>
        <w:t>s</w:t>
      </w:r>
      <w:r>
        <w:rPr>
          <w:color w:val="000000" w:themeColor="text1"/>
          <w:lang w:val="es-EC"/>
        </w:rPr>
        <w:t xml:space="preserve"> en el estudio previo de nuestro </w:t>
      </w:r>
      <w:r w:rsidR="001F79C6">
        <w:rPr>
          <w:color w:val="000000" w:themeColor="text1"/>
          <w:lang w:val="es-EC"/>
        </w:rPr>
        <w:t>trabajo</w:t>
      </w:r>
      <w:r>
        <w:rPr>
          <w:color w:val="000000" w:themeColor="text1"/>
          <w:lang w:val="es-EC"/>
        </w:rPr>
        <w:t xml:space="preserve">. </w:t>
      </w:r>
      <w:r>
        <w:rPr>
          <w:color w:val="000000" w:themeColor="text1"/>
          <w:lang w:val="es-EC"/>
        </w:rPr>
        <w:lastRenderedPageBreak/>
        <w:t xml:space="preserve">Permite a niños y adultos jugar mientras reciben satisfacción sensorial con una gratificante liberación de la tensión, que a su vez alivia la ansiedad y mejora la concentración. Es una herramienta silenciosa que mantiene las manos ocupadas y la mente concentrada lo que permite ejercer un control sobre la hiperactividad, la </w:t>
      </w:r>
      <w:r w:rsidR="00972E3C">
        <w:rPr>
          <w:color w:val="000000" w:themeColor="text1"/>
          <w:lang w:val="es-EC"/>
        </w:rPr>
        <w:t>atención,</w:t>
      </w:r>
      <w:r>
        <w:rPr>
          <w:color w:val="000000" w:themeColor="text1"/>
          <w:lang w:val="es-EC"/>
        </w:rPr>
        <w:t xml:space="preserve"> el aburrimiento y la mejora de la productividad</w:t>
      </w:r>
      <w:r w:rsidR="00460E40">
        <w:rPr>
          <w:color w:val="000000" w:themeColor="text1"/>
          <w:lang w:val="es-EC"/>
        </w:rPr>
        <w:t>. El dispositivo</w:t>
      </w:r>
      <w:r w:rsidR="001F79C6">
        <w:rPr>
          <w:color w:val="000000" w:themeColor="text1"/>
          <w:lang w:val="es-EC"/>
        </w:rPr>
        <w:t>,</w:t>
      </w:r>
      <w:r w:rsidR="00460E40">
        <w:rPr>
          <w:color w:val="000000" w:themeColor="text1"/>
          <w:lang w:val="es-EC"/>
        </w:rPr>
        <w:t xml:space="preserve"> probado de forma segura</w:t>
      </w:r>
      <w:r w:rsidR="001F79C6">
        <w:rPr>
          <w:color w:val="000000" w:themeColor="text1"/>
          <w:lang w:val="es-EC"/>
        </w:rPr>
        <w:t>,</w:t>
      </w:r>
      <w:r w:rsidR="00460E40">
        <w:rPr>
          <w:color w:val="000000" w:themeColor="text1"/>
          <w:lang w:val="es-EC"/>
        </w:rPr>
        <w:t xml:space="preserve"> cuenta con el aval de estudios realizados por la Universidad de </w:t>
      </w:r>
      <w:proofErr w:type="spellStart"/>
      <w:r w:rsidR="00460E40">
        <w:rPr>
          <w:color w:val="000000" w:themeColor="text1"/>
          <w:lang w:val="es-EC"/>
        </w:rPr>
        <w:t>Clemson</w:t>
      </w:r>
      <w:proofErr w:type="spellEnd"/>
      <w:r w:rsidR="00460E40">
        <w:rPr>
          <w:color w:val="000000" w:themeColor="text1"/>
          <w:lang w:val="es-EC"/>
        </w:rPr>
        <w:t xml:space="preserve"> </w:t>
      </w:r>
      <w:r w:rsidR="00DF1209">
        <w:rPr>
          <w:color w:val="000000" w:themeColor="text1"/>
          <w:lang w:val="es-EC"/>
        </w:rPr>
        <w:t>EE. UU</w:t>
      </w:r>
      <w:sdt>
        <w:sdtPr>
          <w:rPr>
            <w:color w:val="000000" w:themeColor="text1"/>
            <w:lang w:val="es-EC"/>
          </w:rPr>
          <w:id w:val="-230165038"/>
          <w:citation/>
        </w:sdtPr>
        <w:sdtEndPr/>
        <w:sdtContent>
          <w:r w:rsidR="00DF1209">
            <w:rPr>
              <w:color w:val="000000" w:themeColor="text1"/>
              <w:lang w:val="es-EC"/>
            </w:rPr>
            <w:fldChar w:fldCharType="begin"/>
          </w:r>
          <w:r w:rsidR="00DF1209">
            <w:rPr>
              <w:color w:val="000000" w:themeColor="text1"/>
              <w:lang w:val="es-EC"/>
            </w:rPr>
            <w:instrText xml:space="preserve"> CITATION Bou20 \l 12298 </w:instrText>
          </w:r>
          <w:r w:rsidR="00DF1209">
            <w:rPr>
              <w:color w:val="000000" w:themeColor="text1"/>
              <w:lang w:val="es-EC"/>
            </w:rPr>
            <w:fldChar w:fldCharType="separate"/>
          </w:r>
          <w:r w:rsidR="0065061A">
            <w:rPr>
              <w:noProof/>
              <w:color w:val="000000" w:themeColor="text1"/>
              <w:lang w:val="es-EC"/>
            </w:rPr>
            <w:t xml:space="preserve"> </w:t>
          </w:r>
          <w:r w:rsidR="0065061A" w:rsidRPr="0065061A">
            <w:rPr>
              <w:noProof/>
              <w:color w:val="000000" w:themeColor="text1"/>
              <w:lang w:val="es-EC"/>
            </w:rPr>
            <w:t>[8]</w:t>
          </w:r>
          <w:r w:rsidR="00DF1209">
            <w:rPr>
              <w:color w:val="000000" w:themeColor="text1"/>
              <w:lang w:val="es-EC"/>
            </w:rPr>
            <w:fldChar w:fldCharType="end"/>
          </w:r>
        </w:sdtContent>
      </w:sdt>
      <w:r w:rsidR="00972E3C">
        <w:rPr>
          <w:color w:val="000000" w:themeColor="text1"/>
          <w:lang w:val="es-EC"/>
        </w:rPr>
        <w:t>.</w:t>
      </w:r>
    </w:p>
    <w:p w14:paraId="6B135ADE" w14:textId="19E053E4" w:rsidR="00972E3C" w:rsidRPr="00BB4FE0" w:rsidRDefault="00972E3C" w:rsidP="00631469">
      <w:pPr>
        <w:pStyle w:val="Text"/>
        <w:rPr>
          <w:color w:val="000000" w:themeColor="text1"/>
          <w:lang w:val="es-EC"/>
        </w:rPr>
      </w:pPr>
      <w:r>
        <w:rPr>
          <w:color w:val="000000" w:themeColor="text1"/>
          <w:lang w:val="es-EC"/>
        </w:rPr>
        <w:t>Estas y otras investigaciones consultadas, certifican que el uso de juguetes con características especiales, contribuyen de manera significativa en la mejora de las funciones ejecutivas de los niños con TD</w:t>
      </w:r>
      <w:r w:rsidR="001F79C6">
        <w:rPr>
          <w:color w:val="000000" w:themeColor="text1"/>
          <w:lang w:val="es-EC"/>
        </w:rPr>
        <w:t>A</w:t>
      </w:r>
      <w:r>
        <w:rPr>
          <w:color w:val="000000" w:themeColor="text1"/>
          <w:lang w:val="es-EC"/>
        </w:rPr>
        <w:t>H</w:t>
      </w:r>
      <w:r w:rsidR="001F79C6">
        <w:rPr>
          <w:color w:val="000000" w:themeColor="text1"/>
          <w:lang w:val="es-EC"/>
        </w:rPr>
        <w:t>,</w:t>
      </w:r>
      <w:r>
        <w:rPr>
          <w:color w:val="000000" w:themeColor="text1"/>
          <w:lang w:val="es-EC"/>
        </w:rPr>
        <w:t xml:space="preserve"> como la memoria, </w:t>
      </w:r>
      <w:r w:rsidR="001F79C6">
        <w:rPr>
          <w:color w:val="000000" w:themeColor="text1"/>
          <w:lang w:val="es-EC"/>
        </w:rPr>
        <w:t xml:space="preserve">la </w:t>
      </w:r>
      <w:r>
        <w:rPr>
          <w:color w:val="000000" w:themeColor="text1"/>
          <w:lang w:val="es-EC"/>
        </w:rPr>
        <w:t xml:space="preserve">atención, </w:t>
      </w:r>
      <w:r w:rsidR="001F79C6">
        <w:rPr>
          <w:color w:val="000000" w:themeColor="text1"/>
          <w:lang w:val="es-EC"/>
        </w:rPr>
        <w:t xml:space="preserve">el </w:t>
      </w:r>
      <w:r>
        <w:rPr>
          <w:color w:val="000000" w:themeColor="text1"/>
          <w:lang w:val="es-EC"/>
        </w:rPr>
        <w:t>autocontrol y</w:t>
      </w:r>
      <w:r w:rsidR="001F79C6">
        <w:rPr>
          <w:color w:val="000000" w:themeColor="text1"/>
          <w:lang w:val="es-EC"/>
        </w:rPr>
        <w:t xml:space="preserve"> el</w:t>
      </w:r>
      <w:r>
        <w:rPr>
          <w:color w:val="000000" w:themeColor="text1"/>
          <w:lang w:val="es-EC"/>
        </w:rPr>
        <w:t xml:space="preserve"> lenguaje</w:t>
      </w:r>
      <w:sdt>
        <w:sdtPr>
          <w:rPr>
            <w:color w:val="000000" w:themeColor="text1"/>
            <w:lang w:val="es-EC"/>
          </w:rPr>
          <w:id w:val="-1988688774"/>
          <w:citation/>
        </w:sdtPr>
        <w:sdtEndPr/>
        <w:sdtContent>
          <w:r w:rsidR="00DF1209">
            <w:rPr>
              <w:color w:val="000000" w:themeColor="text1"/>
              <w:lang w:val="es-EC"/>
            </w:rPr>
            <w:fldChar w:fldCharType="begin"/>
          </w:r>
          <w:r w:rsidR="00DF1209">
            <w:rPr>
              <w:color w:val="000000" w:themeColor="text1"/>
              <w:lang w:val="es-EC"/>
            </w:rPr>
            <w:instrText xml:space="preserve"> CITATION Fun121 \l 12298 </w:instrText>
          </w:r>
          <w:r w:rsidR="00DF1209">
            <w:rPr>
              <w:color w:val="000000" w:themeColor="text1"/>
              <w:lang w:val="es-EC"/>
            </w:rPr>
            <w:fldChar w:fldCharType="separate"/>
          </w:r>
          <w:r w:rsidR="0065061A">
            <w:rPr>
              <w:noProof/>
              <w:color w:val="000000" w:themeColor="text1"/>
              <w:lang w:val="es-EC"/>
            </w:rPr>
            <w:t xml:space="preserve"> </w:t>
          </w:r>
          <w:r w:rsidR="0065061A" w:rsidRPr="0065061A">
            <w:rPr>
              <w:noProof/>
              <w:color w:val="000000" w:themeColor="text1"/>
              <w:lang w:val="es-EC"/>
            </w:rPr>
            <w:t>[9]</w:t>
          </w:r>
          <w:r w:rsidR="00DF1209">
            <w:rPr>
              <w:color w:val="000000" w:themeColor="text1"/>
              <w:lang w:val="es-EC"/>
            </w:rPr>
            <w:fldChar w:fldCharType="end"/>
          </w:r>
        </w:sdtContent>
      </w:sdt>
      <w:r>
        <w:rPr>
          <w:color w:val="000000" w:themeColor="text1"/>
          <w:lang w:val="es-EC"/>
        </w:rPr>
        <w:t xml:space="preserve">. </w:t>
      </w:r>
      <w:r w:rsidR="00DF1209">
        <w:rPr>
          <w:color w:val="000000" w:themeColor="text1"/>
          <w:lang w:val="es-EC"/>
        </w:rPr>
        <w:t>Además,</w:t>
      </w:r>
      <w:r>
        <w:rPr>
          <w:color w:val="000000" w:themeColor="text1"/>
          <w:lang w:val="es-EC"/>
        </w:rPr>
        <w:t xml:space="preserve"> se ha comprobado que atenúan la hiperactividad mientras se divierten</w:t>
      </w:r>
      <w:r w:rsidR="00FA4E83">
        <w:rPr>
          <w:color w:val="000000" w:themeColor="text1"/>
          <w:lang w:val="es-EC"/>
        </w:rPr>
        <w:t xml:space="preserve">, lo que ha constituido nuestro punto de partida para fomentar la idea de desarrollar un juguete electrónico, </w:t>
      </w:r>
      <w:r w:rsidR="00DF1209">
        <w:rPr>
          <w:color w:val="000000" w:themeColor="text1"/>
          <w:lang w:val="es-EC"/>
        </w:rPr>
        <w:t>que,</w:t>
      </w:r>
      <w:r w:rsidR="00FA4E83">
        <w:rPr>
          <w:color w:val="000000" w:themeColor="text1"/>
          <w:lang w:val="es-EC"/>
        </w:rPr>
        <w:t xml:space="preserve"> en fase de prototipo para una primera fase, pueda ser utilizado en centros educativos o de atención especial, con niños afectados por</w:t>
      </w:r>
      <w:r w:rsidR="001F79C6">
        <w:rPr>
          <w:color w:val="000000" w:themeColor="text1"/>
          <w:lang w:val="es-EC"/>
        </w:rPr>
        <w:t xml:space="preserve"> este trastorno</w:t>
      </w:r>
      <w:r w:rsidR="00FA4E83">
        <w:rPr>
          <w:color w:val="000000" w:themeColor="text1"/>
          <w:lang w:val="es-EC"/>
        </w:rPr>
        <w:t>.</w:t>
      </w:r>
    </w:p>
    <w:p w14:paraId="76656201" w14:textId="177778BC" w:rsidR="00631469" w:rsidRPr="00631469" w:rsidRDefault="00631469" w:rsidP="00631469">
      <w:pPr>
        <w:pStyle w:val="Ttulo1"/>
        <w:rPr>
          <w:lang w:val="es-EC"/>
        </w:rPr>
      </w:pPr>
      <w:r w:rsidRPr="00631469">
        <w:rPr>
          <w:lang w:val="es-EC"/>
        </w:rPr>
        <w:t>METODOLOGÍA</w:t>
      </w:r>
    </w:p>
    <w:p w14:paraId="2A6DB780" w14:textId="2273B1B0" w:rsidR="00631469" w:rsidRPr="00631469" w:rsidRDefault="00631469" w:rsidP="00631469">
      <w:pPr>
        <w:pStyle w:val="Text"/>
        <w:rPr>
          <w:color w:val="000000" w:themeColor="text1"/>
          <w:lang w:val="es-EC"/>
        </w:rPr>
      </w:pPr>
      <w:r w:rsidRPr="00631469">
        <w:rPr>
          <w:color w:val="000000" w:themeColor="text1"/>
          <w:lang w:val="es-EC"/>
        </w:rPr>
        <w:t>Para la realización de esta investigación se utilizó un enfoque proyectivo</w:t>
      </w:r>
      <w:r w:rsidR="0059322D">
        <w:rPr>
          <w:color w:val="000000" w:themeColor="text1"/>
          <w:lang w:val="es-EC"/>
        </w:rPr>
        <w:t>. Al</w:t>
      </w:r>
      <w:r w:rsidRPr="00631469">
        <w:rPr>
          <w:color w:val="000000" w:themeColor="text1"/>
          <w:lang w:val="es-EC"/>
        </w:rPr>
        <w:t xml:space="preserve"> plantear la solución fue necesario un proceso previo de indagación que permitió explorar, describir y explicar la forma de construcción de un dispositivo electrónico como una herramienta didáctica</w:t>
      </w:r>
      <w:r w:rsidR="0059322D">
        <w:rPr>
          <w:color w:val="000000" w:themeColor="text1"/>
          <w:lang w:val="es-EC"/>
        </w:rPr>
        <w:t xml:space="preserve">. El objetivo es </w:t>
      </w:r>
      <w:r w:rsidRPr="00631469">
        <w:rPr>
          <w:color w:val="000000" w:themeColor="text1"/>
          <w:lang w:val="es-EC"/>
        </w:rPr>
        <w:t>que permit</w:t>
      </w:r>
      <w:r w:rsidR="00894A27">
        <w:rPr>
          <w:color w:val="000000" w:themeColor="text1"/>
          <w:lang w:val="es-EC"/>
        </w:rPr>
        <w:t>iera</w:t>
      </w:r>
      <w:r w:rsidRPr="00631469">
        <w:rPr>
          <w:color w:val="000000" w:themeColor="text1"/>
          <w:lang w:val="es-EC"/>
        </w:rPr>
        <w:t xml:space="preserve"> un adecuado desarrollo del pensamiento mediante operaciones matemáticas básicas y que al mismo tiempo se convierta en una creación de carácter técnico dirigida a cubrir una necesidad </w:t>
      </w:r>
      <w:proofErr w:type="gramStart"/>
      <w:r w:rsidRPr="00631469">
        <w:rPr>
          <w:color w:val="000000" w:themeColor="text1"/>
          <w:lang w:val="es-EC"/>
        </w:rPr>
        <w:t>basado</w:t>
      </w:r>
      <w:proofErr w:type="gramEnd"/>
      <w:r w:rsidRPr="00631469">
        <w:rPr>
          <w:color w:val="000000" w:themeColor="text1"/>
          <w:lang w:val="es-EC"/>
        </w:rPr>
        <w:t xml:space="preserve"> en los trabajos y estudios previos. Así también fue un estudio aplicado</w:t>
      </w:r>
      <w:r w:rsidR="00894A27">
        <w:rPr>
          <w:color w:val="000000" w:themeColor="text1"/>
          <w:lang w:val="es-EC"/>
        </w:rPr>
        <w:t>,</w:t>
      </w:r>
      <w:r w:rsidRPr="00631469">
        <w:rPr>
          <w:color w:val="000000" w:themeColor="text1"/>
          <w:lang w:val="es-EC"/>
        </w:rPr>
        <w:t xml:space="preserve"> por cuanto permitió solucionar un problema detectado en el Centro de Desarrollo Infantil “La Primavera” de la Ciudad de Quito </w:t>
      </w:r>
      <w:sdt>
        <w:sdtPr>
          <w:rPr>
            <w:color w:val="000000" w:themeColor="text1"/>
            <w:lang w:val="es-EC"/>
          </w:rPr>
          <w:id w:val="-249888511"/>
          <w:citation/>
        </w:sdtPr>
        <w:sdtEndPr/>
        <w:sdtContent>
          <w:r w:rsidR="0059322D">
            <w:rPr>
              <w:color w:val="000000" w:themeColor="text1"/>
              <w:lang w:val="es-EC"/>
            </w:rPr>
            <w:fldChar w:fldCharType="begin"/>
          </w:r>
          <w:r w:rsidR="0059322D">
            <w:rPr>
              <w:color w:val="000000" w:themeColor="text1"/>
              <w:lang w:val="es-EC"/>
            </w:rPr>
            <w:instrText xml:space="preserve"> CITATION Her14 \l 12298 </w:instrText>
          </w:r>
          <w:r w:rsidR="0059322D">
            <w:rPr>
              <w:color w:val="000000" w:themeColor="text1"/>
              <w:lang w:val="es-EC"/>
            </w:rPr>
            <w:fldChar w:fldCharType="separate"/>
          </w:r>
          <w:r w:rsidR="0065061A" w:rsidRPr="0065061A">
            <w:rPr>
              <w:noProof/>
              <w:color w:val="000000" w:themeColor="text1"/>
              <w:lang w:val="es-EC"/>
            </w:rPr>
            <w:t>[10]</w:t>
          </w:r>
          <w:r w:rsidR="0059322D">
            <w:rPr>
              <w:color w:val="000000" w:themeColor="text1"/>
              <w:lang w:val="es-EC"/>
            </w:rPr>
            <w:fldChar w:fldCharType="end"/>
          </w:r>
        </w:sdtContent>
      </w:sdt>
      <w:sdt>
        <w:sdtPr>
          <w:rPr>
            <w:color w:val="000000" w:themeColor="text1"/>
            <w:lang w:val="es-EC"/>
          </w:rPr>
          <w:id w:val="11337428"/>
          <w:citation/>
        </w:sdtPr>
        <w:sdtEndPr/>
        <w:sdtContent>
          <w:r w:rsidR="0059322D">
            <w:rPr>
              <w:color w:val="000000" w:themeColor="text1"/>
              <w:lang w:val="es-EC"/>
            </w:rPr>
            <w:fldChar w:fldCharType="begin"/>
          </w:r>
          <w:r w:rsidR="0059322D">
            <w:rPr>
              <w:color w:val="000000" w:themeColor="text1"/>
              <w:lang w:val="es-EC"/>
            </w:rPr>
            <w:instrText xml:space="preserve"> CITATION Bal05 \l 12298 </w:instrText>
          </w:r>
          <w:r w:rsidR="0059322D">
            <w:rPr>
              <w:color w:val="000000" w:themeColor="text1"/>
              <w:lang w:val="es-EC"/>
            </w:rPr>
            <w:fldChar w:fldCharType="separate"/>
          </w:r>
          <w:r w:rsidR="0065061A">
            <w:rPr>
              <w:noProof/>
              <w:color w:val="000000" w:themeColor="text1"/>
              <w:lang w:val="es-EC"/>
            </w:rPr>
            <w:t xml:space="preserve"> </w:t>
          </w:r>
          <w:r w:rsidR="0065061A" w:rsidRPr="0065061A">
            <w:rPr>
              <w:noProof/>
              <w:color w:val="000000" w:themeColor="text1"/>
              <w:lang w:val="es-EC"/>
            </w:rPr>
            <w:t>[11]</w:t>
          </w:r>
          <w:r w:rsidR="0059322D">
            <w:rPr>
              <w:color w:val="000000" w:themeColor="text1"/>
              <w:lang w:val="es-EC"/>
            </w:rPr>
            <w:fldChar w:fldCharType="end"/>
          </w:r>
        </w:sdtContent>
      </w:sdt>
      <w:r w:rsidRPr="00631469">
        <w:rPr>
          <w:color w:val="000000" w:themeColor="text1"/>
          <w:lang w:val="es-EC"/>
        </w:rPr>
        <w:t>.</w:t>
      </w:r>
    </w:p>
    <w:p w14:paraId="4E257C25" w14:textId="78B10B14" w:rsidR="00631469" w:rsidRPr="00631469" w:rsidRDefault="00631469" w:rsidP="00631469">
      <w:pPr>
        <w:pStyle w:val="Text"/>
        <w:rPr>
          <w:color w:val="000000" w:themeColor="text1"/>
          <w:lang w:val="es-EC"/>
        </w:rPr>
      </w:pPr>
      <w:r w:rsidRPr="00631469">
        <w:rPr>
          <w:color w:val="000000" w:themeColor="text1"/>
          <w:lang w:val="es-EC"/>
        </w:rPr>
        <w:t xml:space="preserve">Con la finalidad de recolectar información sobre la necesidad de este dispositivo electrónico, se aplicó la técnica de la entrevista a los </w:t>
      </w:r>
      <w:r w:rsidR="00894A27">
        <w:rPr>
          <w:color w:val="000000" w:themeColor="text1"/>
          <w:lang w:val="es-EC"/>
        </w:rPr>
        <w:t>tres</w:t>
      </w:r>
      <w:r w:rsidRPr="00631469">
        <w:rPr>
          <w:color w:val="000000" w:themeColor="text1"/>
          <w:lang w:val="es-EC"/>
        </w:rPr>
        <w:t xml:space="preserve"> docentes del Centro de Desarrollo Infantil</w:t>
      </w:r>
      <w:r w:rsidR="00894A27">
        <w:rPr>
          <w:color w:val="000000" w:themeColor="text1"/>
          <w:lang w:val="es-EC"/>
        </w:rPr>
        <w:t>, con lo que fue posible valorar</w:t>
      </w:r>
      <w:r w:rsidRPr="00631469">
        <w:rPr>
          <w:color w:val="000000" w:themeColor="text1"/>
          <w:lang w:val="es-EC"/>
        </w:rPr>
        <w:t xml:space="preserve"> la situación objeto de estudio</w:t>
      </w:r>
      <w:r w:rsidR="00894A27">
        <w:rPr>
          <w:color w:val="000000" w:themeColor="text1"/>
          <w:lang w:val="es-EC"/>
        </w:rPr>
        <w:t>. Además</w:t>
      </w:r>
      <w:r w:rsidRPr="00631469">
        <w:rPr>
          <w:color w:val="000000" w:themeColor="text1"/>
          <w:lang w:val="es-EC"/>
        </w:rPr>
        <w:t xml:space="preserve"> se hizo una entrevista a las </w:t>
      </w:r>
      <w:r w:rsidR="00894A27">
        <w:rPr>
          <w:color w:val="000000" w:themeColor="text1"/>
          <w:lang w:val="es-EC"/>
        </w:rPr>
        <w:t>dos</w:t>
      </w:r>
      <w:r w:rsidRPr="00631469">
        <w:rPr>
          <w:color w:val="000000" w:themeColor="text1"/>
          <w:lang w:val="es-EC"/>
        </w:rPr>
        <w:t xml:space="preserve"> Psicólogas del Departamento de Consejería Estudiantil (DECE), instancia responsable de brindar apoyo y acompañamiento psicológico, psicoeducativo, emocional y social, de la institución, con la finalidad de extraer información sobre la actividad recomendada para atender a los niños que presentan este tipo de problema como es el trastorno de hiperactividad. De las entrevistas se pudo desprender</w:t>
      </w:r>
      <w:r w:rsidR="00894A27">
        <w:rPr>
          <w:color w:val="000000" w:themeColor="text1"/>
          <w:lang w:val="es-EC"/>
        </w:rPr>
        <w:t>,</w:t>
      </w:r>
      <w:r w:rsidRPr="00631469">
        <w:rPr>
          <w:color w:val="000000" w:themeColor="text1"/>
          <w:lang w:val="es-EC"/>
        </w:rPr>
        <w:t xml:space="preserve"> por una parte</w:t>
      </w:r>
      <w:r w:rsidR="00894A27">
        <w:rPr>
          <w:color w:val="000000" w:themeColor="text1"/>
          <w:lang w:val="es-EC"/>
        </w:rPr>
        <w:t>,</w:t>
      </w:r>
      <w:r w:rsidRPr="00631469">
        <w:rPr>
          <w:color w:val="000000" w:themeColor="text1"/>
          <w:lang w:val="es-EC"/>
        </w:rPr>
        <w:t xml:space="preserve"> la necesidad </w:t>
      </w:r>
      <w:r w:rsidR="000E3D63">
        <w:rPr>
          <w:color w:val="000000" w:themeColor="text1"/>
          <w:lang w:val="es-EC"/>
        </w:rPr>
        <w:t xml:space="preserve">de contar con una herramienta para facilitar el proceso </w:t>
      </w:r>
      <w:r w:rsidR="009E68E0">
        <w:rPr>
          <w:color w:val="000000" w:themeColor="text1"/>
          <w:lang w:val="es-EC"/>
        </w:rPr>
        <w:t>de aprendizaje</w:t>
      </w:r>
      <w:r w:rsidR="000E3D63">
        <w:rPr>
          <w:color w:val="000000" w:themeColor="text1"/>
          <w:lang w:val="es-EC"/>
        </w:rPr>
        <w:t xml:space="preserve"> </w:t>
      </w:r>
      <w:r w:rsidRPr="00631469">
        <w:rPr>
          <w:color w:val="000000" w:themeColor="text1"/>
          <w:lang w:val="es-EC"/>
        </w:rPr>
        <w:t xml:space="preserve">y por otra la aplicación ideal para la construcción del dispositivo electrónico y sus aplicaciones. Finalmente, una vez construido el dispositivo electrónico, se analizó la aceptación y funcionabilidad de este, </w:t>
      </w:r>
      <w:r w:rsidR="00434845">
        <w:rPr>
          <w:color w:val="000000" w:themeColor="text1"/>
          <w:lang w:val="es-EC"/>
        </w:rPr>
        <w:t xml:space="preserve">con la realización de </w:t>
      </w:r>
      <w:r w:rsidRPr="00631469">
        <w:rPr>
          <w:color w:val="000000" w:themeColor="text1"/>
          <w:lang w:val="es-EC"/>
        </w:rPr>
        <w:t xml:space="preserve">pruebas reales de funcionamiento </w:t>
      </w:r>
      <w:r w:rsidR="00434845">
        <w:rPr>
          <w:color w:val="000000" w:themeColor="text1"/>
          <w:lang w:val="es-EC"/>
        </w:rPr>
        <w:t xml:space="preserve">en </w:t>
      </w:r>
      <w:r w:rsidRPr="00631469">
        <w:rPr>
          <w:color w:val="000000" w:themeColor="text1"/>
          <w:lang w:val="es-EC"/>
        </w:rPr>
        <w:t xml:space="preserve">los niños del Centro de Desarrollo Infantil. Durante todo el proceso de investigación se siguieron los lineamientos del método científico </w:t>
      </w:r>
      <w:sdt>
        <w:sdtPr>
          <w:rPr>
            <w:color w:val="000000" w:themeColor="text1"/>
            <w:lang w:val="es-EC"/>
          </w:rPr>
          <w:id w:val="-526255436"/>
          <w:citation/>
        </w:sdtPr>
        <w:sdtEndPr/>
        <w:sdtContent>
          <w:r w:rsidR="00894A27">
            <w:rPr>
              <w:color w:val="000000" w:themeColor="text1"/>
              <w:lang w:val="es-EC"/>
            </w:rPr>
            <w:fldChar w:fldCharType="begin"/>
          </w:r>
          <w:r w:rsidR="00894A27">
            <w:rPr>
              <w:color w:val="000000" w:themeColor="text1"/>
              <w:lang w:val="es-EC"/>
            </w:rPr>
            <w:instrText xml:space="preserve"> CITATION Loz14 \l 12298 </w:instrText>
          </w:r>
          <w:r w:rsidR="00894A27">
            <w:rPr>
              <w:color w:val="000000" w:themeColor="text1"/>
              <w:lang w:val="es-EC"/>
            </w:rPr>
            <w:fldChar w:fldCharType="separate"/>
          </w:r>
          <w:r w:rsidR="0065061A" w:rsidRPr="0065061A">
            <w:rPr>
              <w:noProof/>
              <w:color w:val="000000" w:themeColor="text1"/>
              <w:lang w:val="es-EC"/>
            </w:rPr>
            <w:t>[12]</w:t>
          </w:r>
          <w:r w:rsidR="00894A27">
            <w:rPr>
              <w:color w:val="000000" w:themeColor="text1"/>
              <w:lang w:val="es-EC"/>
            </w:rPr>
            <w:fldChar w:fldCharType="end"/>
          </w:r>
        </w:sdtContent>
      </w:sdt>
      <w:r w:rsidRPr="00631469">
        <w:rPr>
          <w:color w:val="000000" w:themeColor="text1"/>
          <w:lang w:val="es-EC"/>
        </w:rPr>
        <w:t>.</w:t>
      </w:r>
    </w:p>
    <w:p w14:paraId="0F187EB2" w14:textId="69954BE3" w:rsidR="00631469" w:rsidRPr="00631469" w:rsidRDefault="001F5121" w:rsidP="00631469">
      <w:pPr>
        <w:pStyle w:val="Text"/>
        <w:rPr>
          <w:color w:val="000000" w:themeColor="text1"/>
          <w:lang w:val="es-EC"/>
        </w:rPr>
      </w:pPr>
      <w:r>
        <w:rPr>
          <w:color w:val="000000" w:themeColor="text1"/>
          <w:lang w:val="es-EC"/>
        </w:rPr>
        <w:t>L</w:t>
      </w:r>
      <w:r w:rsidR="00631469" w:rsidRPr="00631469">
        <w:rPr>
          <w:color w:val="000000" w:themeColor="text1"/>
          <w:lang w:val="es-EC"/>
        </w:rPr>
        <w:t>as actividades planificadas para el desarrollo de la investigación</w:t>
      </w:r>
      <w:r>
        <w:rPr>
          <w:color w:val="000000" w:themeColor="text1"/>
          <w:lang w:val="es-EC"/>
        </w:rPr>
        <w:t>,</w:t>
      </w:r>
      <w:r w:rsidR="00631469" w:rsidRPr="00631469">
        <w:rPr>
          <w:color w:val="000000" w:themeColor="text1"/>
          <w:lang w:val="es-EC"/>
        </w:rPr>
        <w:t xml:space="preserve"> </w:t>
      </w:r>
      <w:r>
        <w:rPr>
          <w:color w:val="000000" w:themeColor="text1"/>
          <w:lang w:val="es-EC"/>
        </w:rPr>
        <w:t>de acuerdo</w:t>
      </w:r>
      <w:r w:rsidR="00631469" w:rsidRPr="00631469">
        <w:rPr>
          <w:color w:val="000000" w:themeColor="text1"/>
          <w:lang w:val="es-EC"/>
        </w:rPr>
        <w:t xml:space="preserve"> con el objetivo que se ha propuesto en esta investigación</w:t>
      </w:r>
      <w:r>
        <w:rPr>
          <w:color w:val="000000" w:themeColor="text1"/>
          <w:lang w:val="es-EC"/>
        </w:rPr>
        <w:t>,</w:t>
      </w:r>
      <w:r w:rsidR="00631469" w:rsidRPr="00631469">
        <w:rPr>
          <w:color w:val="000000" w:themeColor="text1"/>
          <w:lang w:val="es-EC"/>
        </w:rPr>
        <w:t xml:space="preserve"> </w:t>
      </w:r>
      <w:r>
        <w:rPr>
          <w:color w:val="000000" w:themeColor="text1"/>
          <w:lang w:val="es-EC"/>
        </w:rPr>
        <w:t xml:space="preserve">se basa en una metodología </w:t>
      </w:r>
      <w:r w:rsidR="00631469" w:rsidRPr="00631469">
        <w:rPr>
          <w:color w:val="000000" w:themeColor="text1"/>
          <w:lang w:val="es-EC"/>
        </w:rPr>
        <w:t xml:space="preserve">de nueve (9) </w:t>
      </w:r>
      <w:r w:rsidR="00631469" w:rsidRPr="00631469">
        <w:rPr>
          <w:color w:val="000000" w:themeColor="text1"/>
          <w:lang w:val="es-EC"/>
        </w:rPr>
        <w:lastRenderedPageBreak/>
        <w:t>fases</w:t>
      </w:r>
      <w:sdt>
        <w:sdtPr>
          <w:rPr>
            <w:color w:val="000000" w:themeColor="text1"/>
            <w:lang w:val="es-EC"/>
          </w:rPr>
          <w:id w:val="-1139494581"/>
          <w:citation/>
        </w:sdtPr>
        <w:sdtEndPr/>
        <w:sdtContent>
          <w:r>
            <w:rPr>
              <w:color w:val="000000" w:themeColor="text1"/>
              <w:lang w:val="es-EC"/>
            </w:rPr>
            <w:fldChar w:fldCharType="begin"/>
          </w:r>
          <w:r>
            <w:rPr>
              <w:color w:val="000000" w:themeColor="text1"/>
              <w:lang w:val="es-EC"/>
            </w:rPr>
            <w:instrText xml:space="preserve"> CITATION Loz14 \l 12298 </w:instrText>
          </w:r>
          <w:r>
            <w:rPr>
              <w:color w:val="000000" w:themeColor="text1"/>
              <w:lang w:val="es-EC"/>
            </w:rPr>
            <w:fldChar w:fldCharType="separate"/>
          </w:r>
          <w:r w:rsidR="0065061A">
            <w:rPr>
              <w:noProof/>
              <w:color w:val="000000" w:themeColor="text1"/>
              <w:lang w:val="es-EC"/>
            </w:rPr>
            <w:t xml:space="preserve"> </w:t>
          </w:r>
          <w:r w:rsidR="0065061A" w:rsidRPr="0065061A">
            <w:rPr>
              <w:noProof/>
              <w:color w:val="000000" w:themeColor="text1"/>
              <w:lang w:val="es-EC"/>
            </w:rPr>
            <w:t>[12]</w:t>
          </w:r>
          <w:r>
            <w:rPr>
              <w:color w:val="000000" w:themeColor="text1"/>
              <w:lang w:val="es-EC"/>
            </w:rPr>
            <w:fldChar w:fldCharType="end"/>
          </w:r>
        </w:sdtContent>
      </w:sdt>
      <w:r w:rsidR="00631469" w:rsidRPr="00631469">
        <w:rPr>
          <w:color w:val="000000" w:themeColor="text1"/>
          <w:lang w:val="es-EC"/>
        </w:rPr>
        <w:t xml:space="preserve">. </w:t>
      </w:r>
    </w:p>
    <w:p w14:paraId="39C131AE" w14:textId="77777777" w:rsidR="00631469" w:rsidRPr="00631469" w:rsidRDefault="00631469" w:rsidP="00631469">
      <w:pPr>
        <w:pStyle w:val="Text"/>
        <w:rPr>
          <w:color w:val="000000" w:themeColor="text1"/>
          <w:lang w:val="es-EC"/>
        </w:rPr>
      </w:pPr>
      <w:r w:rsidRPr="00631469">
        <w:rPr>
          <w:color w:val="000000" w:themeColor="text1"/>
          <w:lang w:val="es-EC"/>
        </w:rPr>
        <w:t>En la primera fase se definirán las especificaciones; en la segunda se establecerá el esquema general del hardware; en la tercera, se conformará el organigrama general; en la cuarta, se realizará la adaptación entre el hardware y el software; en la quinta, se constituirán los ordinogramas modulares y se realizará la codificación del programa; en la sexta, se establecerá la implementación del hardware; en la séptima, se ejecutará la depuración del software; en octavo lugar se llevará a cabo la implementación del hardware con el software. Y en noveno lugar se construirá el modelo definitivo y se realizarán las pruebas finales.</w:t>
      </w:r>
    </w:p>
    <w:p w14:paraId="439BB0D5" w14:textId="7367B296" w:rsidR="00631469" w:rsidRPr="00631469" w:rsidRDefault="00E87031" w:rsidP="00631469">
      <w:pPr>
        <w:pStyle w:val="Ttulo1"/>
        <w:rPr>
          <w:lang w:val="es-EC"/>
        </w:rPr>
      </w:pPr>
      <w:r>
        <w:rPr>
          <w:lang w:val="es-EC"/>
        </w:rPr>
        <w:t>P</w:t>
      </w:r>
      <w:r w:rsidRPr="00631469">
        <w:rPr>
          <w:lang w:val="es-EC"/>
        </w:rPr>
        <w:t>ropuesta Técnica</w:t>
      </w:r>
    </w:p>
    <w:p w14:paraId="46DBC64D" w14:textId="77777777" w:rsidR="00631469" w:rsidRPr="00631469" w:rsidRDefault="00631469" w:rsidP="00631469">
      <w:pPr>
        <w:pStyle w:val="Text"/>
        <w:rPr>
          <w:color w:val="000000" w:themeColor="text1"/>
          <w:lang w:val="es-EC"/>
        </w:rPr>
      </w:pPr>
      <w:r w:rsidRPr="00631469">
        <w:rPr>
          <w:color w:val="000000" w:themeColor="text1"/>
          <w:lang w:val="es-EC"/>
        </w:rPr>
        <w:t xml:space="preserve">    El dispositivo se estructura en 4 bloques como se detalla a continuación:</w:t>
      </w:r>
    </w:p>
    <w:p w14:paraId="309E7CEA" w14:textId="77777777" w:rsidR="00631469" w:rsidRPr="00631469" w:rsidRDefault="00631469" w:rsidP="00631469">
      <w:pPr>
        <w:pStyle w:val="Text"/>
        <w:numPr>
          <w:ilvl w:val="0"/>
          <w:numId w:val="13"/>
        </w:numPr>
        <w:ind w:left="426" w:hanging="284"/>
        <w:rPr>
          <w:color w:val="000000" w:themeColor="text1"/>
          <w:lang w:val="es-EC"/>
        </w:rPr>
      </w:pPr>
      <w:r w:rsidRPr="00631469">
        <w:rPr>
          <w:color w:val="000000" w:themeColor="text1"/>
          <w:lang w:val="es-EC"/>
        </w:rPr>
        <w:t>BLOQUE 1: Identificación del niño por medio de la lectora RFID RC522</w:t>
      </w:r>
    </w:p>
    <w:p w14:paraId="4B2AF400" w14:textId="084495FD" w:rsidR="00631469" w:rsidRPr="00631469" w:rsidRDefault="00631469" w:rsidP="00631469">
      <w:pPr>
        <w:pStyle w:val="Text"/>
        <w:numPr>
          <w:ilvl w:val="0"/>
          <w:numId w:val="13"/>
        </w:numPr>
        <w:ind w:left="426" w:hanging="284"/>
        <w:rPr>
          <w:color w:val="000000" w:themeColor="text1"/>
          <w:lang w:val="es-EC"/>
        </w:rPr>
      </w:pPr>
      <w:r w:rsidRPr="00631469">
        <w:rPr>
          <w:color w:val="000000" w:themeColor="text1"/>
          <w:lang w:val="es-EC"/>
        </w:rPr>
        <w:t xml:space="preserve">BLOQUE 2: </w:t>
      </w:r>
      <w:proofErr w:type="spellStart"/>
      <w:r w:rsidR="00F038C5">
        <w:rPr>
          <w:color w:val="000000" w:themeColor="text1"/>
          <w:lang w:val="es-EC"/>
        </w:rPr>
        <w:t>S</w:t>
      </w:r>
      <w:r w:rsidR="00F038C5" w:rsidRPr="00631469">
        <w:rPr>
          <w:color w:val="000000" w:themeColor="text1"/>
          <w:lang w:val="es-EC"/>
        </w:rPr>
        <w:t>ensado</w:t>
      </w:r>
      <w:proofErr w:type="spellEnd"/>
      <w:r w:rsidRPr="00631469">
        <w:rPr>
          <w:color w:val="000000" w:themeColor="text1"/>
          <w:lang w:val="es-EC"/>
        </w:rPr>
        <w:t xml:space="preserve"> de pelotas por módulo infrarrojo IR FC-51</w:t>
      </w:r>
    </w:p>
    <w:p w14:paraId="49DF796B" w14:textId="4A563142" w:rsidR="00631469" w:rsidRPr="00631469" w:rsidRDefault="00631469" w:rsidP="00631469">
      <w:pPr>
        <w:pStyle w:val="Text"/>
        <w:numPr>
          <w:ilvl w:val="0"/>
          <w:numId w:val="13"/>
        </w:numPr>
        <w:ind w:left="426" w:hanging="284"/>
        <w:rPr>
          <w:color w:val="000000" w:themeColor="text1"/>
          <w:lang w:val="es-EC"/>
        </w:rPr>
      </w:pPr>
      <w:r w:rsidRPr="00631469">
        <w:rPr>
          <w:color w:val="000000" w:themeColor="text1"/>
          <w:lang w:val="es-EC"/>
        </w:rPr>
        <w:t xml:space="preserve">BLOQUE 3: </w:t>
      </w:r>
      <w:proofErr w:type="spellStart"/>
      <w:r w:rsidR="00F038C5">
        <w:rPr>
          <w:color w:val="000000" w:themeColor="text1"/>
          <w:lang w:val="es-EC"/>
        </w:rPr>
        <w:t>S</w:t>
      </w:r>
      <w:r w:rsidR="00F038C5" w:rsidRPr="00631469">
        <w:rPr>
          <w:color w:val="000000" w:themeColor="text1"/>
          <w:lang w:val="es-EC"/>
        </w:rPr>
        <w:t>ensado</w:t>
      </w:r>
      <w:proofErr w:type="spellEnd"/>
      <w:r w:rsidR="00F038C5" w:rsidRPr="00631469">
        <w:rPr>
          <w:color w:val="000000" w:themeColor="text1"/>
          <w:lang w:val="es-EC"/>
        </w:rPr>
        <w:t xml:space="preserve"> </w:t>
      </w:r>
      <w:r w:rsidRPr="00631469">
        <w:rPr>
          <w:color w:val="000000" w:themeColor="text1"/>
          <w:lang w:val="es-EC"/>
        </w:rPr>
        <w:t xml:space="preserve">de color de </w:t>
      </w:r>
      <w:r w:rsidR="001F79C6">
        <w:rPr>
          <w:color w:val="000000" w:themeColor="text1"/>
          <w:lang w:val="es-EC"/>
        </w:rPr>
        <w:t xml:space="preserve">la </w:t>
      </w:r>
      <w:r w:rsidRPr="00631469">
        <w:rPr>
          <w:color w:val="000000" w:themeColor="text1"/>
          <w:lang w:val="es-EC"/>
        </w:rPr>
        <w:t>pelota mediante el dispositivo TSC 32000</w:t>
      </w:r>
    </w:p>
    <w:p w14:paraId="1D41DA69" w14:textId="77777777" w:rsidR="00631469" w:rsidRPr="00631469" w:rsidRDefault="00631469" w:rsidP="00631469">
      <w:pPr>
        <w:pStyle w:val="Text"/>
        <w:numPr>
          <w:ilvl w:val="0"/>
          <w:numId w:val="13"/>
        </w:numPr>
        <w:ind w:left="426" w:hanging="284"/>
        <w:rPr>
          <w:color w:val="000000" w:themeColor="text1"/>
          <w:lang w:val="es-EC"/>
        </w:rPr>
      </w:pPr>
      <w:r w:rsidRPr="00631469">
        <w:rPr>
          <w:color w:val="000000" w:themeColor="text1"/>
          <w:lang w:val="es-EC"/>
        </w:rPr>
        <w:t xml:space="preserve">BLOQUE 4: Visualización y operación mediante pantalla </w:t>
      </w:r>
      <w:proofErr w:type="spellStart"/>
      <w:r w:rsidRPr="00631469">
        <w:rPr>
          <w:color w:val="000000" w:themeColor="text1"/>
          <w:lang w:val="es-EC"/>
        </w:rPr>
        <w:t>Nextion</w:t>
      </w:r>
      <w:proofErr w:type="spellEnd"/>
      <w:r w:rsidRPr="00631469">
        <w:rPr>
          <w:color w:val="000000" w:themeColor="text1"/>
          <w:lang w:val="es-EC"/>
        </w:rPr>
        <w:t xml:space="preserve"> NX4827T043</w:t>
      </w:r>
    </w:p>
    <w:p w14:paraId="0264AE23" w14:textId="67AC8AAA" w:rsidR="00631469" w:rsidRPr="00631469" w:rsidRDefault="00631469" w:rsidP="00631469">
      <w:pPr>
        <w:pStyle w:val="Text"/>
        <w:numPr>
          <w:ilvl w:val="0"/>
          <w:numId w:val="13"/>
        </w:numPr>
        <w:ind w:left="426" w:hanging="284"/>
        <w:rPr>
          <w:color w:val="000000" w:themeColor="text1"/>
          <w:lang w:val="es-EC"/>
        </w:rPr>
      </w:pPr>
      <w:r w:rsidRPr="00631469">
        <w:rPr>
          <w:color w:val="000000" w:themeColor="text1"/>
          <w:lang w:val="es-EC"/>
        </w:rPr>
        <w:t xml:space="preserve">BLOQUE 5: Almacenamiento de la información en memoria </w:t>
      </w:r>
      <w:proofErr w:type="spellStart"/>
      <w:r w:rsidR="00CF1C7C" w:rsidRPr="00631469">
        <w:rPr>
          <w:color w:val="000000" w:themeColor="text1"/>
          <w:lang w:val="es-EC"/>
        </w:rPr>
        <w:t>microSD</w:t>
      </w:r>
      <w:proofErr w:type="spellEnd"/>
      <w:r w:rsidRPr="00631469">
        <w:rPr>
          <w:color w:val="000000" w:themeColor="text1"/>
          <w:lang w:val="es-EC"/>
        </w:rPr>
        <w:t xml:space="preserve"> SDHC Mini TF.</w:t>
      </w:r>
    </w:p>
    <w:p w14:paraId="070770DD" w14:textId="7D6A0B96" w:rsidR="00631469" w:rsidRDefault="00631469" w:rsidP="00631469">
      <w:pPr>
        <w:pStyle w:val="Text"/>
        <w:rPr>
          <w:color w:val="000000" w:themeColor="text1"/>
          <w:lang w:val="es-EC"/>
        </w:rPr>
      </w:pPr>
      <w:r w:rsidRPr="00631469">
        <w:rPr>
          <w:color w:val="000000" w:themeColor="text1"/>
          <w:lang w:val="es-EC"/>
        </w:rPr>
        <w:t xml:space="preserve">Para el diseño de la etapa de control se decidió utilizar un </w:t>
      </w:r>
      <w:proofErr w:type="spellStart"/>
      <w:r w:rsidR="001F5121">
        <w:rPr>
          <w:color w:val="000000" w:themeColor="text1"/>
          <w:lang w:val="es-EC"/>
        </w:rPr>
        <w:t>microcontrolador</w:t>
      </w:r>
      <w:proofErr w:type="spellEnd"/>
      <w:r w:rsidR="001F5121">
        <w:rPr>
          <w:color w:val="000000" w:themeColor="text1"/>
          <w:lang w:val="es-EC"/>
        </w:rPr>
        <w:t xml:space="preserve"> </w:t>
      </w:r>
      <w:proofErr w:type="spellStart"/>
      <w:r w:rsidRPr="00631469">
        <w:rPr>
          <w:color w:val="000000" w:themeColor="text1"/>
          <w:lang w:val="es-EC"/>
        </w:rPr>
        <w:t>Arduino</w:t>
      </w:r>
      <w:proofErr w:type="spellEnd"/>
      <w:r w:rsidRPr="00631469">
        <w:rPr>
          <w:color w:val="000000" w:themeColor="text1"/>
          <w:lang w:val="es-EC"/>
        </w:rPr>
        <w:t xml:space="preserve"> Mega</w:t>
      </w:r>
      <w:r w:rsidR="00CF1C7C">
        <w:rPr>
          <w:color w:val="000000" w:themeColor="text1"/>
          <w:lang w:val="es-EC"/>
        </w:rPr>
        <w:t xml:space="preserve"> 2560, </w:t>
      </w:r>
      <w:r w:rsidRPr="00631469">
        <w:rPr>
          <w:color w:val="000000" w:themeColor="text1"/>
          <w:lang w:val="es-EC"/>
        </w:rPr>
        <w:t xml:space="preserve">que se encarga de recibir y tomar acciones sobre las variables provenientes de cada uno de los bloques y mostrar la visualización de los procesos a través de una pantalla </w:t>
      </w:r>
      <w:proofErr w:type="spellStart"/>
      <w:r w:rsidRPr="00631469">
        <w:rPr>
          <w:color w:val="000000" w:themeColor="text1"/>
          <w:lang w:val="es-EC"/>
        </w:rPr>
        <w:t>Nextion</w:t>
      </w:r>
      <w:proofErr w:type="spellEnd"/>
      <w:r w:rsidRPr="00631469">
        <w:rPr>
          <w:color w:val="000000" w:themeColor="text1"/>
          <w:lang w:val="es-EC"/>
        </w:rPr>
        <w:t xml:space="preserve"> de 3</w:t>
      </w:r>
      <w:r w:rsidR="00F038C5">
        <w:rPr>
          <w:color w:val="000000" w:themeColor="text1"/>
          <w:lang w:val="es-EC"/>
        </w:rPr>
        <w:t>.</w:t>
      </w:r>
      <w:r w:rsidRPr="00631469">
        <w:rPr>
          <w:color w:val="000000" w:themeColor="text1"/>
          <w:lang w:val="es-EC"/>
        </w:rPr>
        <w:t xml:space="preserve">2 pulgadas. La </w:t>
      </w:r>
      <w:r w:rsidR="00F9473B">
        <w:rPr>
          <w:color w:val="000000" w:themeColor="text1"/>
          <w:lang w:val="es-EC"/>
        </w:rPr>
        <w:t>Fig. 1</w:t>
      </w:r>
      <w:r w:rsidRPr="00631469">
        <w:rPr>
          <w:color w:val="000000" w:themeColor="text1"/>
          <w:lang w:val="es-EC"/>
        </w:rPr>
        <w:t xml:space="preserve"> muestra de forma simplificada la estructura de</w:t>
      </w:r>
      <w:r w:rsidR="001F79C6">
        <w:rPr>
          <w:color w:val="000000" w:themeColor="text1"/>
          <w:lang w:val="es-EC"/>
        </w:rPr>
        <w:t xml:space="preserve"> módulos que constituyen el </w:t>
      </w:r>
      <w:r w:rsidRPr="00631469">
        <w:rPr>
          <w:color w:val="000000" w:themeColor="text1"/>
          <w:lang w:val="es-EC"/>
        </w:rPr>
        <w:t xml:space="preserve"> del dispositivo.</w:t>
      </w:r>
    </w:p>
    <w:p w14:paraId="2218D15C" w14:textId="684B6EAE" w:rsidR="00631469" w:rsidRPr="002D0EBC" w:rsidRDefault="00CF1C7C" w:rsidP="00631469">
      <w:pPr>
        <w:pStyle w:val="Ttulo2"/>
        <w:numPr>
          <w:ilvl w:val="0"/>
          <w:numId w:val="0"/>
        </w:numPr>
        <w:spacing w:before="200"/>
        <w:jc w:val="center"/>
        <w:rPr>
          <w:noProof/>
          <w:color w:val="000000" w:themeColor="text1"/>
        </w:rPr>
      </w:pPr>
      <w:r>
        <w:rPr>
          <w:noProof/>
          <w:lang w:val="es-EC" w:eastAsia="es-EC"/>
        </w:rPr>
        <w:drawing>
          <wp:inline distT="0" distB="0" distL="0" distR="0" wp14:anchorId="0A444A21" wp14:editId="31EC92C1">
            <wp:extent cx="2854303" cy="2526964"/>
            <wp:effectExtent l="0" t="0" r="381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2889634" cy="2558243"/>
                    </a:xfrm>
                    <a:prstGeom prst="rect">
                      <a:avLst/>
                    </a:prstGeom>
                  </pic:spPr>
                </pic:pic>
              </a:graphicData>
            </a:graphic>
          </wp:inline>
        </w:drawing>
      </w:r>
    </w:p>
    <w:p w14:paraId="6BB70EED" w14:textId="524CD1F9" w:rsidR="00631469" w:rsidRPr="002D0EBC" w:rsidRDefault="00631469" w:rsidP="00631469">
      <w:pPr>
        <w:pStyle w:val="figurecaption"/>
        <w:rPr>
          <w:color w:val="000000" w:themeColor="text1"/>
          <w:lang w:val="es-EC"/>
        </w:rPr>
      </w:pPr>
      <w:r w:rsidRPr="00631469">
        <w:rPr>
          <w:color w:val="000000" w:themeColor="text1"/>
          <w:lang w:val="es-EC"/>
        </w:rPr>
        <w:t>Diagrama de bloques</w:t>
      </w:r>
      <w:r w:rsidR="008013F0">
        <w:rPr>
          <w:color w:val="000000" w:themeColor="text1"/>
          <w:lang w:val="es-EC"/>
        </w:rPr>
        <w:t xml:space="preserve"> simplificado</w:t>
      </w:r>
      <w:r w:rsidRPr="00631469">
        <w:rPr>
          <w:color w:val="000000" w:themeColor="text1"/>
          <w:lang w:val="es-EC"/>
        </w:rPr>
        <w:t xml:space="preserve"> del sistema</w:t>
      </w:r>
      <w:r w:rsidR="00582DBC">
        <w:rPr>
          <w:color w:val="000000" w:themeColor="text1"/>
          <w:lang w:val="es-EC"/>
        </w:rPr>
        <w:t xml:space="preserve"> basado en Arduino Mega 2560</w:t>
      </w:r>
      <w:r w:rsidRPr="002D0EBC">
        <w:rPr>
          <w:color w:val="000000" w:themeColor="text1"/>
          <w:lang w:val="es-EC"/>
        </w:rPr>
        <w:t>.</w:t>
      </w:r>
    </w:p>
    <w:p w14:paraId="4381800A" w14:textId="52E2AAF3" w:rsidR="00631469" w:rsidRDefault="00631469" w:rsidP="00631469">
      <w:pPr>
        <w:pStyle w:val="Text"/>
        <w:rPr>
          <w:color w:val="000000" w:themeColor="text1"/>
          <w:lang w:val="es-EC"/>
        </w:rPr>
      </w:pPr>
      <w:r w:rsidRPr="00631469">
        <w:rPr>
          <w:color w:val="000000" w:themeColor="text1"/>
          <w:lang w:val="es-EC"/>
        </w:rPr>
        <w:t xml:space="preserve">   En la </w:t>
      </w:r>
      <w:r w:rsidR="00F9473B">
        <w:rPr>
          <w:color w:val="000000" w:themeColor="text1"/>
          <w:lang w:val="es-EC"/>
        </w:rPr>
        <w:t>Fig.</w:t>
      </w:r>
      <w:r w:rsidR="00F9473B" w:rsidRPr="00631469">
        <w:rPr>
          <w:color w:val="000000" w:themeColor="text1"/>
          <w:lang w:val="es-EC"/>
        </w:rPr>
        <w:t xml:space="preserve"> </w:t>
      </w:r>
      <w:r w:rsidRPr="00631469">
        <w:rPr>
          <w:color w:val="000000" w:themeColor="text1"/>
          <w:lang w:val="es-EC"/>
        </w:rPr>
        <w:t>2, se puede observar el diagrama de flujo que sigue la lógica de la programación</w:t>
      </w:r>
      <w:r w:rsidR="008013F0">
        <w:rPr>
          <w:color w:val="000000" w:themeColor="text1"/>
          <w:lang w:val="es-EC"/>
        </w:rPr>
        <w:t xml:space="preserve">. Al </w:t>
      </w:r>
      <w:r w:rsidR="00001D4B">
        <w:rPr>
          <w:color w:val="000000" w:themeColor="text1"/>
          <w:lang w:val="es-EC"/>
        </w:rPr>
        <w:t>energizar</w:t>
      </w:r>
      <w:r w:rsidR="008013F0">
        <w:rPr>
          <w:color w:val="000000" w:themeColor="text1"/>
          <w:lang w:val="es-EC"/>
        </w:rPr>
        <w:t xml:space="preserve"> el dispositivo se muestra una pantalla </w:t>
      </w:r>
      <w:r w:rsidR="00001D4B">
        <w:rPr>
          <w:color w:val="000000" w:themeColor="text1"/>
          <w:lang w:val="es-EC"/>
        </w:rPr>
        <w:t xml:space="preserve">de presentación de números como </w:t>
      </w:r>
      <w:r w:rsidR="00001D4B">
        <w:rPr>
          <w:color w:val="000000" w:themeColor="text1"/>
          <w:lang w:val="es-EC"/>
        </w:rPr>
        <w:lastRenderedPageBreak/>
        <w:t xml:space="preserve">inicio del juego. El niño es reconocido con un </w:t>
      </w:r>
      <w:proofErr w:type="spellStart"/>
      <w:r w:rsidR="00001D4B">
        <w:rPr>
          <w:color w:val="000000" w:themeColor="text1"/>
          <w:lang w:val="es-EC"/>
        </w:rPr>
        <w:t>tag</w:t>
      </w:r>
      <w:proofErr w:type="spellEnd"/>
      <w:r w:rsidR="00001D4B">
        <w:rPr>
          <w:color w:val="000000" w:themeColor="text1"/>
          <w:lang w:val="es-EC"/>
        </w:rPr>
        <w:t xml:space="preserve"> de identificación, </w:t>
      </w:r>
      <w:r w:rsidR="00A647EB">
        <w:rPr>
          <w:color w:val="000000" w:themeColor="text1"/>
          <w:lang w:val="es-EC"/>
        </w:rPr>
        <w:t>que se verifica con la visualización de su nombre en la pantalla. El niño comienza el juego con la inserción de las pelotas a través de los ductos. Se podrá observar en la pantalla la cantidad de veces que pasan las pelotas y luego el color de cada una de ellas. El niño ingresará la información observada según su operación matemática y si el resultado es acertado le indicará con un mensaje de “correcto” y con un mensaje de “fall</w:t>
      </w:r>
      <w:r w:rsidR="006013DC">
        <w:rPr>
          <w:color w:val="000000" w:themeColor="text1"/>
          <w:lang w:val="es-EC"/>
        </w:rPr>
        <w:t>ó</w:t>
      </w:r>
      <w:r w:rsidR="00A647EB">
        <w:rPr>
          <w:color w:val="000000" w:themeColor="text1"/>
          <w:lang w:val="es-EC"/>
        </w:rPr>
        <w:t>” si el resultado es erróneo. Toda la información se almacena en una memoria SD</w:t>
      </w:r>
      <w:r w:rsidR="00CF1C7C">
        <w:rPr>
          <w:color w:val="000000" w:themeColor="text1"/>
          <w:lang w:val="es-EC"/>
        </w:rPr>
        <w:t xml:space="preserve"> y el manejo de la base de datos de los niños será </w:t>
      </w:r>
      <w:proofErr w:type="gramStart"/>
      <w:r w:rsidR="00CF1C7C">
        <w:rPr>
          <w:color w:val="000000" w:themeColor="text1"/>
          <w:lang w:val="es-EC"/>
        </w:rPr>
        <w:t>administrada</w:t>
      </w:r>
      <w:proofErr w:type="gramEnd"/>
      <w:r w:rsidR="00CF1C7C">
        <w:rPr>
          <w:color w:val="000000" w:themeColor="text1"/>
          <w:lang w:val="es-EC"/>
        </w:rPr>
        <w:t xml:space="preserve"> mediante un archivo de Excel</w:t>
      </w:r>
      <w:r w:rsidR="00A647EB">
        <w:rPr>
          <w:color w:val="000000" w:themeColor="text1"/>
          <w:lang w:val="es-EC"/>
        </w:rPr>
        <w:t>.</w:t>
      </w:r>
      <w:r w:rsidR="00CF1C7C">
        <w:rPr>
          <w:color w:val="000000" w:themeColor="text1"/>
          <w:lang w:val="es-EC"/>
        </w:rPr>
        <w:t xml:space="preserve"> La programación fue realizada mediante</w:t>
      </w:r>
      <w:r w:rsidR="00D248D3">
        <w:rPr>
          <w:color w:val="000000" w:themeColor="text1"/>
          <w:lang w:val="es-EC"/>
        </w:rPr>
        <w:t xml:space="preserve"> </w:t>
      </w:r>
      <w:r w:rsidR="00582DBC">
        <w:rPr>
          <w:color w:val="000000" w:themeColor="text1"/>
          <w:lang w:val="es-EC"/>
        </w:rPr>
        <w:t xml:space="preserve">C++ para la etapa de control con el </w:t>
      </w:r>
      <w:proofErr w:type="spellStart"/>
      <w:r w:rsidR="00582DBC">
        <w:rPr>
          <w:color w:val="000000" w:themeColor="text1"/>
          <w:lang w:val="es-EC"/>
        </w:rPr>
        <w:t>Arduino</w:t>
      </w:r>
      <w:proofErr w:type="spellEnd"/>
      <w:r w:rsidR="00582DBC">
        <w:rPr>
          <w:color w:val="000000" w:themeColor="text1"/>
          <w:lang w:val="es-EC"/>
        </w:rPr>
        <w:t xml:space="preserve"> Mega 2560.</w:t>
      </w:r>
      <w:r w:rsidRPr="00631469">
        <w:rPr>
          <w:color w:val="000000" w:themeColor="text1"/>
          <w:lang w:val="es-EC"/>
        </w:rPr>
        <w:t xml:space="preserve"> </w:t>
      </w:r>
      <w:r w:rsidR="008013F0">
        <w:rPr>
          <w:color w:val="000000" w:themeColor="text1"/>
          <w:lang w:val="es-EC"/>
        </w:rPr>
        <w:t>E</w:t>
      </w:r>
      <w:r w:rsidRPr="00631469">
        <w:rPr>
          <w:color w:val="000000" w:themeColor="text1"/>
          <w:lang w:val="es-EC"/>
        </w:rPr>
        <w:t xml:space="preserve">n la </w:t>
      </w:r>
      <w:r w:rsidR="00F9473B">
        <w:rPr>
          <w:color w:val="000000" w:themeColor="text1"/>
          <w:lang w:val="es-EC"/>
        </w:rPr>
        <w:t>Fig.</w:t>
      </w:r>
      <w:r w:rsidR="00F9473B" w:rsidRPr="00631469">
        <w:rPr>
          <w:color w:val="000000" w:themeColor="text1"/>
          <w:lang w:val="es-EC"/>
        </w:rPr>
        <w:t xml:space="preserve"> </w:t>
      </w:r>
      <w:r w:rsidRPr="00631469">
        <w:rPr>
          <w:color w:val="000000" w:themeColor="text1"/>
          <w:lang w:val="es-EC"/>
        </w:rPr>
        <w:t xml:space="preserve">3 </w:t>
      </w:r>
      <w:r w:rsidR="00F9473B">
        <w:rPr>
          <w:color w:val="000000" w:themeColor="text1"/>
          <w:lang w:val="es-EC"/>
        </w:rPr>
        <w:t xml:space="preserve">se presenta </w:t>
      </w:r>
      <w:r w:rsidRPr="00631469">
        <w:rPr>
          <w:color w:val="000000" w:themeColor="text1"/>
          <w:lang w:val="es-EC"/>
        </w:rPr>
        <w:t>el diseño electrónico del dispositivo.</w:t>
      </w:r>
    </w:p>
    <w:p w14:paraId="2A0E47F5" w14:textId="00EB41D9" w:rsidR="00F069C2" w:rsidRDefault="00F069C2" w:rsidP="00631469">
      <w:pPr>
        <w:pStyle w:val="Text"/>
        <w:rPr>
          <w:color w:val="000000" w:themeColor="text1"/>
          <w:lang w:val="es-EC"/>
        </w:rPr>
      </w:pPr>
      <w:r w:rsidRPr="00631469">
        <w:rPr>
          <w:color w:val="000000" w:themeColor="text1"/>
          <w:lang w:val="es-EC"/>
        </w:rPr>
        <w:t xml:space="preserve">Para el diseño de la pantalla se utilizó </w:t>
      </w:r>
      <w:r>
        <w:rPr>
          <w:color w:val="000000" w:themeColor="text1"/>
          <w:lang w:val="es-EC"/>
        </w:rPr>
        <w:t xml:space="preserve">interfaz gráfica de usuario GUI del </w:t>
      </w:r>
      <w:r w:rsidRPr="00631469">
        <w:rPr>
          <w:color w:val="000000" w:themeColor="text1"/>
          <w:lang w:val="es-EC"/>
        </w:rPr>
        <w:t xml:space="preserve">software de </w:t>
      </w:r>
      <w:proofErr w:type="spellStart"/>
      <w:r w:rsidRPr="00631469">
        <w:rPr>
          <w:color w:val="000000" w:themeColor="text1"/>
          <w:lang w:val="es-EC"/>
        </w:rPr>
        <w:t>Nextion</w:t>
      </w:r>
      <w:proofErr w:type="spellEnd"/>
      <w:r w:rsidRPr="00631469">
        <w:rPr>
          <w:color w:val="000000" w:themeColor="text1"/>
          <w:lang w:val="es-EC"/>
        </w:rPr>
        <w:t xml:space="preserve"> </w:t>
      </w:r>
      <w:r>
        <w:rPr>
          <w:color w:val="000000" w:themeColor="text1"/>
          <w:lang w:val="es-EC"/>
        </w:rPr>
        <w:t>E</w:t>
      </w:r>
      <w:r w:rsidRPr="00631469">
        <w:rPr>
          <w:color w:val="000000" w:themeColor="text1"/>
          <w:lang w:val="es-EC"/>
        </w:rPr>
        <w:t>ditor</w:t>
      </w:r>
      <w:r>
        <w:rPr>
          <w:color w:val="000000" w:themeColor="text1"/>
          <w:lang w:val="es-EC"/>
        </w:rPr>
        <w:t xml:space="preserve">. Con él </w:t>
      </w:r>
      <w:r w:rsidRPr="00631469">
        <w:rPr>
          <w:color w:val="000000" w:themeColor="text1"/>
          <w:lang w:val="es-EC"/>
        </w:rPr>
        <w:t>se realizó toda la programación para obtener la respuesta de cada uno de los módulos y poder interactuar con la pantalla táctil e introducir la respuesta lógica del ejercicio</w:t>
      </w:r>
      <w:r>
        <w:rPr>
          <w:color w:val="000000" w:themeColor="text1"/>
          <w:lang w:val="es-EC"/>
        </w:rPr>
        <w:t>. A</w:t>
      </w:r>
      <w:r w:rsidRPr="00631469">
        <w:rPr>
          <w:color w:val="000000" w:themeColor="text1"/>
          <w:lang w:val="es-EC"/>
        </w:rPr>
        <w:t xml:space="preserve">demás </w:t>
      </w:r>
      <w:r>
        <w:rPr>
          <w:color w:val="000000" w:themeColor="text1"/>
          <w:lang w:val="es-EC"/>
        </w:rPr>
        <w:t>se configuró para v</w:t>
      </w:r>
      <w:r w:rsidRPr="00631469">
        <w:rPr>
          <w:color w:val="000000" w:themeColor="text1"/>
          <w:lang w:val="es-EC"/>
        </w:rPr>
        <w:t xml:space="preserve">isualizar si el niño acertó o no en su respuesta como se muestra en la </w:t>
      </w:r>
      <w:r>
        <w:rPr>
          <w:color w:val="000000" w:themeColor="text1"/>
          <w:lang w:val="es-EC"/>
        </w:rPr>
        <w:t>Fig.</w:t>
      </w:r>
      <w:r w:rsidRPr="00631469">
        <w:rPr>
          <w:color w:val="000000" w:themeColor="text1"/>
          <w:lang w:val="es-EC"/>
        </w:rPr>
        <w:t xml:space="preserve"> 4.</w:t>
      </w:r>
    </w:p>
    <w:p w14:paraId="2BEB8677" w14:textId="77777777" w:rsidR="00F069C2" w:rsidRPr="00922E39" w:rsidRDefault="00F069C2" w:rsidP="00F069C2">
      <w:pPr>
        <w:pStyle w:val="Ttulo1"/>
      </w:pPr>
      <w:proofErr w:type="spellStart"/>
      <w:r>
        <w:t>Pruebas</w:t>
      </w:r>
      <w:proofErr w:type="spellEnd"/>
      <w:r>
        <w:t xml:space="preserve"> y </w:t>
      </w:r>
      <w:proofErr w:type="spellStart"/>
      <w:r>
        <w:t>R</w:t>
      </w:r>
      <w:r w:rsidRPr="00922E39">
        <w:t>esultados</w:t>
      </w:r>
      <w:proofErr w:type="spellEnd"/>
    </w:p>
    <w:p w14:paraId="05925FB2" w14:textId="77777777" w:rsidR="00F069C2" w:rsidRDefault="00F069C2" w:rsidP="00F069C2">
      <w:pPr>
        <w:pStyle w:val="Text"/>
        <w:rPr>
          <w:lang w:val="es-EC"/>
        </w:rPr>
      </w:pPr>
      <w:r w:rsidRPr="00DF6427">
        <w:rPr>
          <w:lang w:val="es-EC"/>
        </w:rPr>
        <w:t>Las pruebas de funcionamiento s</w:t>
      </w:r>
      <w:r>
        <w:rPr>
          <w:lang w:val="es-EC"/>
        </w:rPr>
        <w:t xml:space="preserve">e realizan en base a la información que se obtiene de los sensores de los ductos y del menú de números que se muestran en la pantalla para la selección de las respuestas correctas. </w:t>
      </w:r>
      <w:r w:rsidRPr="00CC5409">
        <w:rPr>
          <w:lang w:val="es-EC"/>
        </w:rPr>
        <w:t xml:space="preserve">Para ello se selecciona una muestra de un tamaño apropiado para que </w:t>
      </w:r>
      <w:r w:rsidRPr="00E237BF">
        <w:rPr>
          <w:lang w:val="es-EC"/>
        </w:rPr>
        <w:t>ponga</w:t>
      </w:r>
      <w:r w:rsidRPr="00CC5409">
        <w:rPr>
          <w:lang w:val="es-EC"/>
        </w:rPr>
        <w:t xml:space="preserve"> a prueba el dispositivo </w:t>
      </w:r>
      <w:r w:rsidRPr="00F069C2">
        <w:rPr>
          <w:lang w:val="es-EC"/>
        </w:rPr>
        <w:t>mediante el uso de</w:t>
      </w:r>
      <w:r w:rsidRPr="00CC5409">
        <w:rPr>
          <w:lang w:val="es-EC"/>
        </w:rPr>
        <w:t xml:space="preserve"> la siguiente ecuación:</w:t>
      </w:r>
    </w:p>
    <w:p w14:paraId="5B6DE8AF" w14:textId="77777777" w:rsidR="00F069C2" w:rsidRPr="002D0EBC" w:rsidRDefault="00F069C2" w:rsidP="00F069C2">
      <w:pPr>
        <w:pStyle w:val="MTDisplayEquation"/>
        <w:spacing w:before="120"/>
        <w:rPr>
          <w:color w:val="000000" w:themeColor="text1"/>
          <w:lang w:val="es-EC"/>
        </w:rPr>
      </w:pPr>
      <w:r w:rsidRPr="002D0EBC">
        <w:rPr>
          <w:color w:val="000000" w:themeColor="text1"/>
          <w:lang w:val="es-EC"/>
        </w:rPr>
        <w:tab/>
      </w:r>
      <w:r w:rsidRPr="00631469">
        <w:rPr>
          <w:noProof/>
          <w:color w:val="000000" w:themeColor="text1"/>
          <w:position w:val="-22"/>
        </w:rPr>
        <w:object w:dxaOrig="1080" w:dyaOrig="580" w14:anchorId="4058D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30pt" o:ole="">
            <v:imagedata r:id="rId11" o:title=""/>
          </v:shape>
          <o:OLEObject Type="Embed" ProgID="Equation.DSMT4" ShapeID="_x0000_i1025" DrawAspect="Content" ObjectID="_1776512104" r:id="rId12"/>
        </w:object>
      </w:r>
      <w:r w:rsidRPr="002D0EBC">
        <w:rPr>
          <w:color w:val="000000" w:themeColor="text1"/>
          <w:lang w:val="es-EC"/>
        </w:rPr>
        <w:t xml:space="preserve"> </w:t>
      </w:r>
      <w:r w:rsidRPr="002D0EBC">
        <w:rPr>
          <w:color w:val="000000" w:themeColor="text1"/>
          <w:lang w:val="es-EC"/>
        </w:rPr>
        <w:tab/>
      </w:r>
      <w:r w:rsidRPr="002D0EBC">
        <w:rPr>
          <w:color w:val="000000" w:themeColor="text1"/>
        </w:rPr>
        <w:fldChar w:fldCharType="begin"/>
      </w:r>
      <w:r w:rsidRPr="002D0EBC">
        <w:rPr>
          <w:color w:val="000000" w:themeColor="text1"/>
          <w:lang w:val="es-EC"/>
        </w:rPr>
        <w:instrText xml:space="preserve"> MACROBUTTON MTPlaceRef \* MERGEFORMAT </w:instrText>
      </w:r>
      <w:r w:rsidRPr="002D0EBC">
        <w:rPr>
          <w:color w:val="000000" w:themeColor="text1"/>
        </w:rPr>
        <w:fldChar w:fldCharType="begin"/>
      </w:r>
      <w:r w:rsidRPr="002D0EBC">
        <w:rPr>
          <w:color w:val="000000" w:themeColor="text1"/>
          <w:lang w:val="es-EC"/>
        </w:rPr>
        <w:instrText xml:space="preserve"> SEQ MTEqn \h \* MERGEFORMAT </w:instrText>
      </w:r>
      <w:r w:rsidRPr="002D0EBC">
        <w:rPr>
          <w:color w:val="000000" w:themeColor="text1"/>
        </w:rPr>
        <w:fldChar w:fldCharType="end"/>
      </w:r>
      <w:r w:rsidRPr="002D0EBC">
        <w:rPr>
          <w:color w:val="000000" w:themeColor="text1"/>
          <w:lang w:val="es-EC"/>
        </w:rPr>
        <w:instrText>(</w:instrText>
      </w:r>
      <w:r w:rsidRPr="002D0EBC">
        <w:rPr>
          <w:color w:val="000000" w:themeColor="text1"/>
        </w:rPr>
        <w:fldChar w:fldCharType="begin"/>
      </w:r>
      <w:r w:rsidRPr="002D0EBC">
        <w:rPr>
          <w:color w:val="000000" w:themeColor="text1"/>
          <w:lang w:val="es-EC"/>
        </w:rPr>
        <w:instrText xml:space="preserve"> SEQ MTEqn \c \* Arabic \* MERGEFORMAT </w:instrText>
      </w:r>
      <w:r w:rsidRPr="002D0EBC">
        <w:rPr>
          <w:color w:val="000000" w:themeColor="text1"/>
        </w:rPr>
        <w:fldChar w:fldCharType="separate"/>
      </w:r>
      <w:r w:rsidR="00573DE8">
        <w:rPr>
          <w:noProof/>
          <w:color w:val="000000" w:themeColor="text1"/>
          <w:lang w:val="es-EC"/>
        </w:rPr>
        <w:instrText>1</w:instrText>
      </w:r>
      <w:r w:rsidRPr="002D0EBC">
        <w:rPr>
          <w:noProof/>
          <w:color w:val="000000" w:themeColor="text1"/>
        </w:rPr>
        <w:fldChar w:fldCharType="end"/>
      </w:r>
      <w:r w:rsidRPr="002D0EBC">
        <w:rPr>
          <w:color w:val="000000" w:themeColor="text1"/>
          <w:lang w:val="es-EC"/>
        </w:rPr>
        <w:instrText>)</w:instrText>
      </w:r>
      <w:r w:rsidRPr="002D0EBC">
        <w:rPr>
          <w:color w:val="000000" w:themeColor="text1"/>
        </w:rPr>
        <w:fldChar w:fldCharType="end"/>
      </w:r>
    </w:p>
    <w:p w14:paraId="6CD84841" w14:textId="19885B0F" w:rsidR="00F069C2" w:rsidRDefault="00F069C2" w:rsidP="00F069C2">
      <w:pPr>
        <w:pStyle w:val="Text"/>
        <w:rPr>
          <w:lang w:val="es-EC"/>
        </w:rPr>
      </w:pPr>
      <w:r w:rsidRPr="00CC5409">
        <w:rPr>
          <w:lang w:val="es-EC"/>
        </w:rPr>
        <w:t>En donde</w:t>
      </w:r>
      <w:r>
        <w:rPr>
          <w:lang w:val="es-EC"/>
        </w:rPr>
        <w:t xml:space="preserve"> </w:t>
      </w:r>
      <w:r w:rsidRPr="00CC5409">
        <w:rPr>
          <w:lang w:val="es-EC"/>
        </w:rPr>
        <w:t>Z</w:t>
      </w:r>
      <w:r>
        <w:rPr>
          <w:lang w:val="es-EC"/>
        </w:rPr>
        <w:t xml:space="preserve"> es el</w:t>
      </w:r>
      <w:r w:rsidRPr="00CC5409">
        <w:rPr>
          <w:lang w:val="es-EC"/>
        </w:rPr>
        <w:t xml:space="preserve"> nivel de confianza (1</w:t>
      </w:r>
      <w:r>
        <w:rPr>
          <w:lang w:val="es-EC"/>
        </w:rPr>
        <w:t>.</w:t>
      </w:r>
      <w:r w:rsidRPr="00CC5409">
        <w:rPr>
          <w:lang w:val="es-EC"/>
        </w:rPr>
        <w:t>96)</w:t>
      </w:r>
      <w:r>
        <w:rPr>
          <w:lang w:val="es-EC"/>
        </w:rPr>
        <w:t xml:space="preserve">, </w:t>
      </w:r>
      <w:r w:rsidRPr="00CC5409">
        <w:rPr>
          <w:lang w:val="es-EC"/>
        </w:rPr>
        <w:t>p</w:t>
      </w:r>
      <w:r>
        <w:rPr>
          <w:lang w:val="es-EC"/>
        </w:rPr>
        <w:t xml:space="preserve"> es la </w:t>
      </w:r>
      <w:r w:rsidRPr="00CC5409">
        <w:rPr>
          <w:lang w:val="es-EC"/>
        </w:rPr>
        <w:t>probabilidad de éxito, o proporción esperada (50%)</w:t>
      </w:r>
      <w:r>
        <w:rPr>
          <w:lang w:val="es-EC"/>
        </w:rPr>
        <w:t xml:space="preserve">, </w:t>
      </w:r>
      <w:r w:rsidRPr="00CC5409">
        <w:rPr>
          <w:lang w:val="es-EC"/>
        </w:rPr>
        <w:t>q</w:t>
      </w:r>
      <w:r>
        <w:rPr>
          <w:lang w:val="es-EC"/>
        </w:rPr>
        <w:t xml:space="preserve"> es la</w:t>
      </w:r>
      <w:r w:rsidRPr="00CC5409">
        <w:rPr>
          <w:lang w:val="es-EC"/>
        </w:rPr>
        <w:t xml:space="preserve"> probabilidad de fracaso (50%)</w:t>
      </w:r>
      <w:r>
        <w:rPr>
          <w:lang w:val="es-EC"/>
        </w:rPr>
        <w:t xml:space="preserve"> y </w:t>
      </w:r>
      <w:r w:rsidRPr="00CC5409">
        <w:rPr>
          <w:lang w:val="es-EC"/>
        </w:rPr>
        <w:t>d</w:t>
      </w:r>
      <w:r>
        <w:rPr>
          <w:lang w:val="es-EC"/>
        </w:rPr>
        <w:t xml:space="preserve"> es la</w:t>
      </w:r>
      <w:r w:rsidRPr="00CC5409">
        <w:rPr>
          <w:lang w:val="es-EC"/>
        </w:rPr>
        <w:t xml:space="preserve"> precisión (error máximo admisible en términos de proporción 5%)</w:t>
      </w:r>
      <w:r>
        <w:rPr>
          <w:lang w:val="es-EC"/>
        </w:rPr>
        <w:t xml:space="preserve">. Al considerar estos parámetros se obtienen como resultado </w:t>
      </w:r>
      <w:r w:rsidRPr="00F069C2">
        <w:rPr>
          <w:i/>
          <w:lang w:val="es-EC"/>
        </w:rPr>
        <w:t>n</w:t>
      </w:r>
      <w:r>
        <w:rPr>
          <w:lang w:val="es-EC"/>
        </w:rPr>
        <w:t> = 384.16, por lo que se realizarán 385 pruebas.</w:t>
      </w:r>
    </w:p>
    <w:p w14:paraId="28ED0469" w14:textId="27CF0231" w:rsidR="00F069C2" w:rsidRDefault="00F069C2" w:rsidP="00F069C2">
      <w:pPr>
        <w:pStyle w:val="Text"/>
        <w:rPr>
          <w:lang w:val="es-EC"/>
        </w:rPr>
      </w:pPr>
      <w:bookmarkStart w:id="2" w:name="_Hlk55451133"/>
      <w:r>
        <w:rPr>
          <w:lang w:val="es-EC"/>
        </w:rPr>
        <w:t>El programa incluye la</w:t>
      </w:r>
      <w:r w:rsidRPr="00541EF3">
        <w:rPr>
          <w:lang w:val="es-EC"/>
        </w:rPr>
        <w:t xml:space="preserve"> lógica matemática, </w:t>
      </w:r>
      <w:r>
        <w:rPr>
          <w:lang w:val="es-EC"/>
        </w:rPr>
        <w:t xml:space="preserve">donde el </w:t>
      </w:r>
      <w:r w:rsidRPr="00541EF3">
        <w:rPr>
          <w:lang w:val="es-EC"/>
        </w:rPr>
        <w:t xml:space="preserve">acceso se realiza por medio de un lector RFID que </w:t>
      </w:r>
      <w:r>
        <w:rPr>
          <w:lang w:val="es-EC"/>
        </w:rPr>
        <w:t>señala</w:t>
      </w:r>
      <w:r w:rsidRPr="00541EF3">
        <w:rPr>
          <w:lang w:val="es-EC"/>
        </w:rPr>
        <w:t xml:space="preserve"> el lugar de lectura</w:t>
      </w:r>
      <w:r>
        <w:rPr>
          <w:lang w:val="es-EC"/>
        </w:rPr>
        <w:t>. U</w:t>
      </w:r>
      <w:r w:rsidRPr="00541EF3">
        <w:rPr>
          <w:lang w:val="es-EC"/>
        </w:rPr>
        <w:t xml:space="preserve">na </w:t>
      </w:r>
      <w:r>
        <w:rPr>
          <w:lang w:val="es-EC"/>
        </w:rPr>
        <w:t xml:space="preserve">vez realizada la identificación, se da acceso al </w:t>
      </w:r>
      <w:r w:rsidRPr="00541EF3">
        <w:rPr>
          <w:lang w:val="es-EC"/>
        </w:rPr>
        <w:t>niño que va a realizar el juego</w:t>
      </w:r>
      <w:bookmarkEnd w:id="2"/>
      <w:r>
        <w:rPr>
          <w:lang w:val="es-EC"/>
        </w:rPr>
        <w:t xml:space="preserve">. Luego </w:t>
      </w:r>
      <w:r w:rsidRPr="00541EF3">
        <w:rPr>
          <w:lang w:val="es-EC"/>
        </w:rPr>
        <w:t xml:space="preserve">se procede con la introducción de las pelotitas por los orificios de la parte superior de la caja. </w:t>
      </w:r>
      <w:r>
        <w:rPr>
          <w:lang w:val="es-EC"/>
        </w:rPr>
        <w:t xml:space="preserve">El dispositivo posee una </w:t>
      </w:r>
      <w:r w:rsidRPr="00541EF3">
        <w:rPr>
          <w:lang w:val="es-EC"/>
        </w:rPr>
        <w:t xml:space="preserve">pantalla </w:t>
      </w:r>
      <w:r>
        <w:rPr>
          <w:lang w:val="es-EC"/>
        </w:rPr>
        <w:t xml:space="preserve">que muestra </w:t>
      </w:r>
      <w:r w:rsidRPr="00541EF3">
        <w:rPr>
          <w:lang w:val="es-EC"/>
        </w:rPr>
        <w:t>la información de los dos ductos y un menú de números para la selección de la respuesta</w:t>
      </w:r>
      <w:r>
        <w:rPr>
          <w:lang w:val="es-EC"/>
        </w:rPr>
        <w:t xml:space="preserve"> correcta. Ver Fig. 5.</w:t>
      </w:r>
    </w:p>
    <w:p w14:paraId="5BCC6E8E" w14:textId="77777777" w:rsidR="00F069C2" w:rsidRPr="007C7645" w:rsidRDefault="00F069C2" w:rsidP="00F069C2">
      <w:pPr>
        <w:pStyle w:val="Text"/>
        <w:rPr>
          <w:color w:val="000000" w:themeColor="text1"/>
          <w:lang w:val="es-ES"/>
        </w:rPr>
      </w:pPr>
      <w:r>
        <w:rPr>
          <w:color w:val="000000" w:themeColor="text1"/>
          <w:lang w:val="es-ES"/>
        </w:rPr>
        <w:t>E</w:t>
      </w:r>
      <w:r w:rsidRPr="007C7645">
        <w:rPr>
          <w:color w:val="000000" w:themeColor="text1"/>
          <w:lang w:val="es-ES"/>
        </w:rPr>
        <w:t>n cuanto a la etapa de</w:t>
      </w:r>
      <w:r>
        <w:rPr>
          <w:color w:val="000000" w:themeColor="text1"/>
          <w:lang w:val="es-ES"/>
        </w:rPr>
        <w:t>l</w:t>
      </w:r>
      <w:r w:rsidRPr="007C7645">
        <w:rPr>
          <w:color w:val="000000" w:themeColor="text1"/>
          <w:lang w:val="es-ES"/>
        </w:rPr>
        <w:t xml:space="preserve"> indicador</w:t>
      </w:r>
      <w:r>
        <w:rPr>
          <w:color w:val="000000" w:themeColor="text1"/>
          <w:lang w:val="es-ES"/>
        </w:rPr>
        <w:t>,</w:t>
      </w:r>
      <w:r w:rsidRPr="007C7645">
        <w:rPr>
          <w:color w:val="000000" w:themeColor="text1"/>
          <w:lang w:val="es-ES"/>
        </w:rPr>
        <w:t xml:space="preserve"> </w:t>
      </w:r>
      <w:r>
        <w:rPr>
          <w:color w:val="000000" w:themeColor="text1"/>
          <w:lang w:val="es-ES"/>
        </w:rPr>
        <w:t>que muestra la</w:t>
      </w:r>
      <w:r w:rsidRPr="007C7645">
        <w:rPr>
          <w:color w:val="000000" w:themeColor="text1"/>
          <w:lang w:val="es-ES"/>
        </w:rPr>
        <w:t xml:space="preserve"> cantidad</w:t>
      </w:r>
      <w:r>
        <w:rPr>
          <w:color w:val="000000" w:themeColor="text1"/>
          <w:lang w:val="es-ES"/>
        </w:rPr>
        <w:t>,</w:t>
      </w:r>
      <w:r w:rsidRPr="007C7645">
        <w:rPr>
          <w:color w:val="000000" w:themeColor="text1"/>
          <w:lang w:val="es-ES"/>
        </w:rPr>
        <w:t xml:space="preserve"> se present</w:t>
      </w:r>
      <w:r>
        <w:rPr>
          <w:color w:val="000000" w:themeColor="text1"/>
          <w:lang w:val="es-ES"/>
        </w:rPr>
        <w:t>ó</w:t>
      </w:r>
      <w:r w:rsidRPr="007C7645">
        <w:rPr>
          <w:color w:val="000000" w:themeColor="text1"/>
          <w:lang w:val="es-ES"/>
        </w:rPr>
        <w:t xml:space="preserve"> un déficit en la detección por temas de calibración del rebote de la señal del emisor infrarrojo, para lo cual se proced</w:t>
      </w:r>
      <w:r>
        <w:rPr>
          <w:color w:val="000000" w:themeColor="text1"/>
          <w:lang w:val="es-ES"/>
        </w:rPr>
        <w:t>ió</w:t>
      </w:r>
      <w:r w:rsidRPr="007C7645">
        <w:rPr>
          <w:color w:val="000000" w:themeColor="text1"/>
          <w:lang w:val="es-ES"/>
        </w:rPr>
        <w:t xml:space="preserve"> a la regulación del potenciómetro del módulo </w:t>
      </w:r>
      <w:r>
        <w:rPr>
          <w:color w:val="000000" w:themeColor="text1"/>
          <w:lang w:val="es-ES"/>
        </w:rPr>
        <w:t>para lograr</w:t>
      </w:r>
      <w:r w:rsidRPr="007C7645">
        <w:rPr>
          <w:color w:val="000000" w:themeColor="text1"/>
          <w:lang w:val="es-ES"/>
        </w:rPr>
        <w:t xml:space="preserve"> una calibración adecuada y corr</w:t>
      </w:r>
      <w:r>
        <w:rPr>
          <w:color w:val="000000" w:themeColor="text1"/>
          <w:lang w:val="es-ES"/>
        </w:rPr>
        <w:t>egir así</w:t>
      </w:r>
      <w:r w:rsidRPr="007C7645">
        <w:rPr>
          <w:color w:val="000000" w:themeColor="text1"/>
          <w:lang w:val="es-ES"/>
        </w:rPr>
        <w:t xml:space="preserve"> el problema con lo</w:t>
      </w:r>
      <w:r>
        <w:rPr>
          <w:color w:val="000000" w:themeColor="text1"/>
          <w:lang w:val="es-ES"/>
        </w:rPr>
        <w:t xml:space="preserve"> que estas</w:t>
      </w:r>
      <w:r w:rsidRPr="007C7645">
        <w:rPr>
          <w:color w:val="000000" w:themeColor="text1"/>
          <w:lang w:val="es-ES"/>
        </w:rPr>
        <w:t xml:space="preserve"> etapas queda</w:t>
      </w:r>
      <w:r>
        <w:rPr>
          <w:color w:val="000000" w:themeColor="text1"/>
          <w:lang w:val="es-ES"/>
        </w:rPr>
        <w:t>ron</w:t>
      </w:r>
      <w:r w:rsidRPr="007C7645">
        <w:rPr>
          <w:color w:val="000000" w:themeColor="text1"/>
          <w:lang w:val="es-ES"/>
        </w:rPr>
        <w:t xml:space="preserve"> funcionales. </w:t>
      </w:r>
    </w:p>
    <w:p w14:paraId="01ACC349" w14:textId="4D9B45CF" w:rsidR="00F069C2" w:rsidRDefault="00F069C2" w:rsidP="00F069C2">
      <w:pPr>
        <w:pStyle w:val="Text"/>
        <w:rPr>
          <w:color w:val="000000" w:themeColor="text1"/>
          <w:lang w:val="es-EC"/>
        </w:rPr>
      </w:pPr>
    </w:p>
    <w:p w14:paraId="7E629BDD" w14:textId="43CF5FFF" w:rsidR="00631469" w:rsidRPr="002D0EBC" w:rsidRDefault="00631469" w:rsidP="00631469">
      <w:pPr>
        <w:pStyle w:val="Ttulo2"/>
        <w:numPr>
          <w:ilvl w:val="0"/>
          <w:numId w:val="0"/>
        </w:numPr>
        <w:spacing w:before="200"/>
        <w:jc w:val="center"/>
        <w:rPr>
          <w:noProof/>
          <w:color w:val="000000" w:themeColor="text1"/>
        </w:rPr>
      </w:pPr>
      <w:r w:rsidRPr="00E8735E">
        <w:rPr>
          <w:noProof/>
          <w:lang w:val="es-EC" w:eastAsia="es-EC"/>
        </w:rPr>
        <w:lastRenderedPageBreak/>
        <w:drawing>
          <wp:inline distT="0" distB="0" distL="0" distR="0" wp14:anchorId="05A29162" wp14:editId="60C319E8">
            <wp:extent cx="3000375" cy="360897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3035334" cy="3651027"/>
                    </a:xfrm>
                    <a:prstGeom prst="rect">
                      <a:avLst/>
                    </a:prstGeom>
                  </pic:spPr>
                </pic:pic>
              </a:graphicData>
            </a:graphic>
          </wp:inline>
        </w:drawing>
      </w:r>
    </w:p>
    <w:p w14:paraId="28027282" w14:textId="46B20097" w:rsidR="00631469" w:rsidRPr="002D0EBC" w:rsidRDefault="00631469" w:rsidP="00631469">
      <w:pPr>
        <w:pStyle w:val="figurecaption"/>
        <w:rPr>
          <w:color w:val="000000" w:themeColor="text1"/>
          <w:lang w:val="es-EC"/>
        </w:rPr>
      </w:pPr>
      <w:r w:rsidRPr="00631469">
        <w:rPr>
          <w:color w:val="000000" w:themeColor="text1"/>
          <w:lang w:val="es-EC"/>
        </w:rPr>
        <w:t>Diagrama de flujo de la programación</w:t>
      </w:r>
      <w:r w:rsidRPr="002D0EBC">
        <w:rPr>
          <w:color w:val="000000" w:themeColor="text1"/>
          <w:lang w:val="es-EC"/>
        </w:rPr>
        <w:t>.</w:t>
      </w:r>
    </w:p>
    <w:p w14:paraId="31044085" w14:textId="443556D6" w:rsidR="00631469" w:rsidRPr="002D0EBC" w:rsidRDefault="00631469" w:rsidP="00631469">
      <w:pPr>
        <w:pStyle w:val="Ttulo2"/>
        <w:numPr>
          <w:ilvl w:val="0"/>
          <w:numId w:val="0"/>
        </w:numPr>
        <w:spacing w:before="200"/>
        <w:jc w:val="center"/>
        <w:rPr>
          <w:noProof/>
          <w:color w:val="000000" w:themeColor="text1"/>
        </w:rPr>
      </w:pPr>
      <w:r>
        <w:rPr>
          <w:noProof/>
          <w:lang w:val="es-EC" w:eastAsia="es-EC"/>
        </w:rPr>
        <w:drawing>
          <wp:inline distT="0" distB="0" distL="0" distR="0" wp14:anchorId="4D512409" wp14:editId="405A05F1">
            <wp:extent cx="3031863" cy="295967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3039722" cy="2967347"/>
                    </a:xfrm>
                    <a:prstGeom prst="rect">
                      <a:avLst/>
                    </a:prstGeom>
                  </pic:spPr>
                </pic:pic>
              </a:graphicData>
            </a:graphic>
          </wp:inline>
        </w:drawing>
      </w:r>
    </w:p>
    <w:p w14:paraId="0B2BF86D" w14:textId="25326A13" w:rsidR="00631469" w:rsidRPr="002D0EBC" w:rsidRDefault="00631469" w:rsidP="00631469">
      <w:pPr>
        <w:pStyle w:val="figurecaption"/>
        <w:rPr>
          <w:color w:val="000000" w:themeColor="text1"/>
          <w:lang w:val="es-EC"/>
        </w:rPr>
      </w:pPr>
      <w:r w:rsidRPr="00631469">
        <w:rPr>
          <w:color w:val="000000" w:themeColor="text1"/>
          <w:lang w:val="es-EC"/>
        </w:rPr>
        <w:t>Diseño electrónico del juguete didáctico</w:t>
      </w:r>
      <w:r w:rsidRPr="002D0EBC">
        <w:rPr>
          <w:color w:val="000000" w:themeColor="text1"/>
          <w:lang w:val="es-EC"/>
        </w:rPr>
        <w:t>.</w:t>
      </w:r>
    </w:p>
    <w:p w14:paraId="4BABACCE" w14:textId="01E077A9" w:rsidR="00631469" w:rsidRPr="002D0EBC" w:rsidRDefault="00631469" w:rsidP="00631469">
      <w:pPr>
        <w:pStyle w:val="Ttulo2"/>
        <w:numPr>
          <w:ilvl w:val="0"/>
          <w:numId w:val="0"/>
        </w:numPr>
        <w:spacing w:before="200"/>
        <w:jc w:val="center"/>
        <w:rPr>
          <w:noProof/>
          <w:color w:val="000000" w:themeColor="text1"/>
        </w:rPr>
      </w:pPr>
      <w:r>
        <w:rPr>
          <w:noProof/>
          <w:lang w:val="es-EC" w:eastAsia="es-EC"/>
        </w:rPr>
        <w:lastRenderedPageBreak/>
        <w:drawing>
          <wp:inline distT="0" distB="0" distL="0" distR="0" wp14:anchorId="1B5B46E5" wp14:editId="17BB7106">
            <wp:extent cx="3140015" cy="1685889"/>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46443" cy="1689340"/>
                    </a:xfrm>
                    <a:prstGeom prst="rect">
                      <a:avLst/>
                    </a:prstGeom>
                  </pic:spPr>
                </pic:pic>
              </a:graphicData>
            </a:graphic>
          </wp:inline>
        </w:drawing>
      </w:r>
    </w:p>
    <w:p w14:paraId="14113AF9" w14:textId="41D64C8E" w:rsidR="00631469" w:rsidRPr="002D0EBC" w:rsidRDefault="00631469" w:rsidP="00631469">
      <w:pPr>
        <w:pStyle w:val="figurecaption"/>
        <w:rPr>
          <w:color w:val="000000" w:themeColor="text1"/>
          <w:lang w:val="es-EC"/>
        </w:rPr>
      </w:pPr>
      <w:r w:rsidRPr="00631469">
        <w:rPr>
          <w:color w:val="000000" w:themeColor="text1"/>
          <w:lang w:val="es-EC"/>
        </w:rPr>
        <w:t>Programación en Nextion Editor</w:t>
      </w:r>
      <w:r w:rsidRPr="002D0EBC">
        <w:rPr>
          <w:color w:val="000000" w:themeColor="text1"/>
          <w:lang w:val="es-EC"/>
        </w:rPr>
        <w:t>.</w:t>
      </w:r>
    </w:p>
    <w:p w14:paraId="0857581D" w14:textId="77777777" w:rsidR="00631469" w:rsidRPr="00F069C2" w:rsidRDefault="00631469" w:rsidP="00142063">
      <w:pPr>
        <w:pStyle w:val="Ttulo2"/>
        <w:numPr>
          <w:ilvl w:val="0"/>
          <w:numId w:val="0"/>
        </w:numPr>
        <w:spacing w:before="200"/>
        <w:jc w:val="center"/>
        <w:rPr>
          <w:noProof/>
          <w:lang w:val="es-EC"/>
        </w:rPr>
      </w:pPr>
      <w:r>
        <w:rPr>
          <w:noProof/>
          <w:lang w:val="es-EC" w:eastAsia="es-EC"/>
        </w:rPr>
        <w:drawing>
          <wp:inline distT="0" distB="0" distL="0" distR="0" wp14:anchorId="6B5206E6" wp14:editId="44DFA143">
            <wp:extent cx="3153410" cy="1762125"/>
            <wp:effectExtent l="0" t="0" r="8890" b="9525"/>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658" b="35874"/>
                    <a:stretch/>
                  </pic:blipFill>
                  <pic:spPr bwMode="auto">
                    <a:xfrm>
                      <a:off x="0" y="0"/>
                      <a:ext cx="3217608" cy="1797999"/>
                    </a:xfrm>
                    <a:prstGeom prst="rect">
                      <a:avLst/>
                    </a:prstGeom>
                    <a:noFill/>
                    <a:ln>
                      <a:noFill/>
                    </a:ln>
                    <a:extLst>
                      <a:ext uri="{53640926-AAD7-44D8-BBD7-CCE9431645EC}">
                        <a14:shadowObscured xmlns:a14="http://schemas.microsoft.com/office/drawing/2010/main"/>
                      </a:ext>
                    </a:extLst>
                  </pic:spPr>
                </pic:pic>
              </a:graphicData>
            </a:graphic>
          </wp:inline>
        </w:drawing>
      </w:r>
    </w:p>
    <w:p w14:paraId="4D2FCD00" w14:textId="283518EA" w:rsidR="00631469" w:rsidRPr="002D0EBC" w:rsidRDefault="00631469" w:rsidP="00631469">
      <w:pPr>
        <w:pStyle w:val="figurecaption"/>
        <w:rPr>
          <w:color w:val="000000" w:themeColor="text1"/>
          <w:lang w:val="es-EC"/>
        </w:rPr>
      </w:pPr>
      <w:r w:rsidRPr="00631469">
        <w:rPr>
          <w:color w:val="000000" w:themeColor="text1"/>
          <w:lang w:val="es-EC"/>
        </w:rPr>
        <w:t>Partes que conforman el dispositivo</w:t>
      </w:r>
      <w:r w:rsidRPr="002D0EBC">
        <w:rPr>
          <w:color w:val="000000" w:themeColor="text1"/>
          <w:lang w:val="es-EC"/>
        </w:rPr>
        <w:t>.</w:t>
      </w:r>
    </w:p>
    <w:p w14:paraId="58D1F3A2" w14:textId="097C7B1A" w:rsidR="00A97EE2" w:rsidRDefault="00A97EE2" w:rsidP="00631469">
      <w:pPr>
        <w:pStyle w:val="Text"/>
        <w:rPr>
          <w:lang w:val="es-ES"/>
        </w:rPr>
      </w:pPr>
      <w:r w:rsidRPr="00541EF3">
        <w:rPr>
          <w:lang w:val="es-ES"/>
        </w:rPr>
        <w:t xml:space="preserve">En la etapa </w:t>
      </w:r>
      <w:r>
        <w:rPr>
          <w:lang w:val="es-ES"/>
        </w:rPr>
        <w:t>de</w:t>
      </w:r>
      <w:r w:rsidRPr="00541EF3">
        <w:rPr>
          <w:lang w:val="es-ES"/>
        </w:rPr>
        <w:t xml:space="preserve"> </w:t>
      </w:r>
      <w:r>
        <w:rPr>
          <w:lang w:val="es-ES"/>
        </w:rPr>
        <w:t>f</w:t>
      </w:r>
      <w:r w:rsidRPr="00541EF3">
        <w:rPr>
          <w:lang w:val="es-ES"/>
        </w:rPr>
        <w:t>uncionamiento de los pulsadores, se logr</w:t>
      </w:r>
      <w:r>
        <w:rPr>
          <w:lang w:val="es-ES"/>
        </w:rPr>
        <w:t>ó</w:t>
      </w:r>
      <w:r w:rsidRPr="00541EF3">
        <w:rPr>
          <w:lang w:val="es-ES"/>
        </w:rPr>
        <w:t xml:space="preserve"> </w:t>
      </w:r>
      <w:r>
        <w:rPr>
          <w:lang w:val="es-ES"/>
        </w:rPr>
        <w:t>alcanzar</w:t>
      </w:r>
      <w:r w:rsidRPr="00541EF3">
        <w:rPr>
          <w:lang w:val="es-ES"/>
        </w:rPr>
        <w:t xml:space="preserve"> una efectividad sin errores</w:t>
      </w:r>
      <w:r>
        <w:rPr>
          <w:lang w:val="es-ES"/>
        </w:rPr>
        <w:t xml:space="preserve"> durante todas las pruebas realizadas, lo cual pudo ser considerada como satisfactorio, de acuerdo con los objetivos propuestos.</w:t>
      </w:r>
    </w:p>
    <w:p w14:paraId="66103165" w14:textId="47106B3B" w:rsidR="00631469" w:rsidRPr="00541EF3" w:rsidRDefault="00631469" w:rsidP="00631469">
      <w:pPr>
        <w:pStyle w:val="Text"/>
        <w:rPr>
          <w:lang w:val="es-ES"/>
        </w:rPr>
      </w:pPr>
      <w:r w:rsidRPr="00541EF3">
        <w:rPr>
          <w:lang w:val="es-ES"/>
        </w:rPr>
        <w:t xml:space="preserve">En la etapa de </w:t>
      </w:r>
      <w:r>
        <w:rPr>
          <w:lang w:val="es-ES"/>
        </w:rPr>
        <w:t>f</w:t>
      </w:r>
      <w:r w:rsidRPr="00541EF3">
        <w:rPr>
          <w:lang w:val="es-ES"/>
        </w:rPr>
        <w:t>uncionamiento del lector RFID, se logra</w:t>
      </w:r>
      <w:r>
        <w:rPr>
          <w:lang w:val="es-ES"/>
        </w:rPr>
        <w:t>ron</w:t>
      </w:r>
      <w:r w:rsidRPr="00541EF3">
        <w:rPr>
          <w:lang w:val="es-ES"/>
        </w:rPr>
        <w:t xml:space="preserve"> los resultados deseados,</w:t>
      </w:r>
      <w:r>
        <w:rPr>
          <w:lang w:val="es-ES"/>
        </w:rPr>
        <w:t xml:space="preserve"> pues el reconocimiento se logró en el 100% de los casos. </w:t>
      </w:r>
      <w:r w:rsidR="006013DC">
        <w:rPr>
          <w:lang w:val="es-ES"/>
        </w:rPr>
        <w:t xml:space="preserve">Con relación a los tiempos de </w:t>
      </w:r>
      <w:r w:rsidR="002F322F">
        <w:rPr>
          <w:lang w:val="es-ES"/>
        </w:rPr>
        <w:t xml:space="preserve">respuesta de reconocimiento de lectura </w:t>
      </w:r>
      <w:r w:rsidR="006013DC">
        <w:rPr>
          <w:lang w:val="es-ES"/>
        </w:rPr>
        <w:t xml:space="preserve">se </w:t>
      </w:r>
      <w:r w:rsidR="002F322F">
        <w:rPr>
          <w:lang w:val="es-ES"/>
        </w:rPr>
        <w:t xml:space="preserve">tuvo un 96, 61% </w:t>
      </w:r>
      <w:r w:rsidR="00C420BF">
        <w:rPr>
          <w:lang w:val="es-ES"/>
        </w:rPr>
        <w:t xml:space="preserve">de aciertos </w:t>
      </w:r>
      <w:r w:rsidR="002F322F">
        <w:rPr>
          <w:lang w:val="es-ES"/>
        </w:rPr>
        <w:t>de acuerdo al total de pruebas realizadas, que se enmarca dentro de los parámetros establecidos por el fabricante que es de 13,58µs a 13,56MHz y 64 bits de longitud de palabra.</w:t>
      </w:r>
    </w:p>
    <w:p w14:paraId="1643D36D" w14:textId="4E637E80" w:rsidR="00631469" w:rsidRPr="00541EF3" w:rsidRDefault="00631469" w:rsidP="00631469">
      <w:pPr>
        <w:pStyle w:val="Text"/>
        <w:rPr>
          <w:lang w:val="es-ES"/>
        </w:rPr>
      </w:pPr>
      <w:bookmarkStart w:id="3" w:name="_Hlk55451200"/>
      <w:r w:rsidRPr="00541EF3">
        <w:rPr>
          <w:lang w:val="es-ES"/>
        </w:rPr>
        <w:t xml:space="preserve">En la etapa </w:t>
      </w:r>
      <w:r>
        <w:rPr>
          <w:lang w:val="es-ES"/>
        </w:rPr>
        <w:t>de f</w:t>
      </w:r>
      <w:r w:rsidRPr="00541EF3">
        <w:rPr>
          <w:lang w:val="es-ES"/>
        </w:rPr>
        <w:t>uncionamiento del sensor de color, se presenta</w:t>
      </w:r>
      <w:r>
        <w:rPr>
          <w:lang w:val="es-ES"/>
        </w:rPr>
        <w:t>ron</w:t>
      </w:r>
      <w:bookmarkEnd w:id="3"/>
      <w:r>
        <w:rPr>
          <w:lang w:val="es-ES"/>
        </w:rPr>
        <w:t xml:space="preserve"> </w:t>
      </w:r>
      <w:r w:rsidRPr="00541EF3">
        <w:rPr>
          <w:lang w:val="es-ES"/>
        </w:rPr>
        <w:t>pequeños inconvenientes</w:t>
      </w:r>
      <w:r>
        <w:rPr>
          <w:lang w:val="es-ES"/>
        </w:rPr>
        <w:t xml:space="preserve"> ocasionados por fallas y se obtuvieron porcentajes sumamente bajos. Esto se debió a que los </w:t>
      </w:r>
      <w:r w:rsidRPr="00541EF3">
        <w:rPr>
          <w:lang w:val="es-ES"/>
        </w:rPr>
        <w:t>colores de</w:t>
      </w:r>
      <w:r w:rsidR="00CE3A72">
        <w:rPr>
          <w:lang w:val="es-ES"/>
        </w:rPr>
        <w:t xml:space="preserve"> </w:t>
      </w:r>
      <w:r w:rsidRPr="00541EF3">
        <w:rPr>
          <w:lang w:val="es-ES"/>
        </w:rPr>
        <w:t>las</w:t>
      </w:r>
      <w:r w:rsidR="00CE3A72">
        <w:rPr>
          <w:lang w:val="es-ES"/>
        </w:rPr>
        <w:t xml:space="preserve"> </w:t>
      </w:r>
      <w:r w:rsidRPr="00541EF3">
        <w:rPr>
          <w:lang w:val="es-ES"/>
        </w:rPr>
        <w:t xml:space="preserve">pelotas no </w:t>
      </w:r>
      <w:r>
        <w:rPr>
          <w:lang w:val="es-ES"/>
        </w:rPr>
        <w:t xml:space="preserve">eran </w:t>
      </w:r>
      <w:r w:rsidRPr="00541EF3">
        <w:rPr>
          <w:lang w:val="es-ES"/>
        </w:rPr>
        <w:t>muy natural</w:t>
      </w:r>
      <w:r>
        <w:rPr>
          <w:lang w:val="es-ES"/>
        </w:rPr>
        <w:t xml:space="preserve">es y </w:t>
      </w:r>
      <w:r w:rsidR="006013DC">
        <w:rPr>
          <w:lang w:val="es-ES"/>
        </w:rPr>
        <w:t>con</w:t>
      </w:r>
      <w:r>
        <w:rPr>
          <w:lang w:val="es-ES"/>
        </w:rPr>
        <w:t xml:space="preserve"> la entrada de luz por los orificios,</w:t>
      </w:r>
      <w:r w:rsidR="006013DC">
        <w:rPr>
          <w:lang w:val="es-ES"/>
        </w:rPr>
        <w:t xml:space="preserve"> </w:t>
      </w:r>
      <w:r>
        <w:rPr>
          <w:lang w:val="es-ES"/>
        </w:rPr>
        <w:t xml:space="preserve">causó problemas en el momento de la detección del color. Para solucionarlo, se utilizó un camino de detección con un mayor trayecto para evitar la entrada de luz y </w:t>
      </w:r>
      <w:r w:rsidRPr="00541EF3">
        <w:rPr>
          <w:lang w:val="es-ES"/>
        </w:rPr>
        <w:t>p</w:t>
      </w:r>
      <w:r>
        <w:rPr>
          <w:lang w:val="es-ES"/>
        </w:rPr>
        <w:t>ara</w:t>
      </w:r>
      <w:r w:rsidRPr="00541EF3">
        <w:rPr>
          <w:lang w:val="es-ES"/>
        </w:rPr>
        <w:t xml:space="preserve"> aumentar la calidad del color </w:t>
      </w:r>
      <w:r w:rsidR="006013DC">
        <w:rPr>
          <w:lang w:val="es-ES"/>
        </w:rPr>
        <w:t>en</w:t>
      </w:r>
      <w:r w:rsidRPr="00541EF3">
        <w:rPr>
          <w:lang w:val="es-ES"/>
        </w:rPr>
        <w:t xml:space="preserve"> la pelota</w:t>
      </w:r>
      <w:r w:rsidR="006013DC">
        <w:rPr>
          <w:lang w:val="es-ES"/>
        </w:rPr>
        <w:t>. Con ello</w:t>
      </w:r>
      <w:r>
        <w:rPr>
          <w:lang w:val="es-ES"/>
        </w:rPr>
        <w:t xml:space="preserve"> se alcanzó u</w:t>
      </w:r>
      <w:r w:rsidR="00932B66">
        <w:rPr>
          <w:lang w:val="es-ES"/>
        </w:rPr>
        <w:t xml:space="preserve">na efectividad del 97,14%, lo cual se inserta dentro del rango de error típico establecido por el fabricante de </w:t>
      </w:r>
      <w:r w:rsidR="00CE3A72">
        <w:rPr>
          <w:lang w:val="es-ES"/>
        </w:rPr>
        <w:t>(</w:t>
      </w:r>
      <w:r w:rsidR="00932B66">
        <w:rPr>
          <w:lang w:val="es-ES"/>
        </w:rPr>
        <w:t>0,2</w:t>
      </w:r>
      <w:r w:rsidR="00CE3A72">
        <w:rPr>
          <w:lang w:val="es-ES"/>
        </w:rPr>
        <w:t xml:space="preserve">-3) % </w:t>
      </w:r>
      <w:r w:rsidR="00932B66">
        <w:rPr>
          <w:lang w:val="es-ES"/>
        </w:rPr>
        <w:t>a 50 KHz y por tanto consideramos los</w:t>
      </w:r>
      <w:r>
        <w:rPr>
          <w:lang w:val="es-ES"/>
        </w:rPr>
        <w:t xml:space="preserve"> problemas</w:t>
      </w:r>
      <w:r w:rsidR="00932B66">
        <w:rPr>
          <w:lang w:val="es-ES"/>
        </w:rPr>
        <w:t xml:space="preserve"> </w:t>
      </w:r>
      <w:r>
        <w:rPr>
          <w:lang w:val="es-ES"/>
        </w:rPr>
        <w:t>solucionados</w:t>
      </w:r>
      <w:r w:rsidR="00932B66">
        <w:rPr>
          <w:lang w:val="es-ES"/>
        </w:rPr>
        <w:t xml:space="preserve"> para </w:t>
      </w:r>
      <w:r>
        <w:rPr>
          <w:lang w:val="es-ES"/>
        </w:rPr>
        <w:t>un funcionamiento óptimo de acuerdo con los</w:t>
      </w:r>
      <w:r w:rsidRPr="00541EF3">
        <w:rPr>
          <w:lang w:val="es-ES"/>
        </w:rPr>
        <w:t xml:space="preserve"> objetivos </w:t>
      </w:r>
      <w:r>
        <w:rPr>
          <w:lang w:val="es-ES"/>
        </w:rPr>
        <w:t>trazados</w:t>
      </w:r>
      <w:r w:rsidR="00782BCA">
        <w:rPr>
          <w:lang w:val="es-ES"/>
        </w:rPr>
        <w:t xml:space="preserve"> para una primera etapa de desarrollo.</w:t>
      </w:r>
    </w:p>
    <w:p w14:paraId="3D9DCA39" w14:textId="67318C3C" w:rsidR="00631469" w:rsidRDefault="00631469" w:rsidP="00631469">
      <w:pPr>
        <w:pStyle w:val="Text"/>
        <w:ind w:firstLine="144"/>
        <w:rPr>
          <w:lang w:val="es-ES"/>
        </w:rPr>
      </w:pPr>
      <w:r w:rsidRPr="00541EF3">
        <w:rPr>
          <w:lang w:val="es-ES"/>
        </w:rPr>
        <w:t xml:space="preserve">En la Tabla </w:t>
      </w:r>
      <w:r w:rsidR="002C04BD">
        <w:rPr>
          <w:lang w:val="es-ES"/>
        </w:rPr>
        <w:t>I</w:t>
      </w:r>
      <w:r w:rsidRPr="00541EF3">
        <w:rPr>
          <w:lang w:val="es-ES"/>
        </w:rPr>
        <w:t xml:space="preserve"> </w:t>
      </w:r>
      <w:r>
        <w:rPr>
          <w:lang w:val="es-ES"/>
        </w:rPr>
        <w:t xml:space="preserve">se </w:t>
      </w:r>
      <w:r w:rsidRPr="00541EF3">
        <w:rPr>
          <w:lang w:val="es-ES"/>
        </w:rPr>
        <w:t>muestra los resultados obtenidos de acuerdo con la</w:t>
      </w:r>
      <w:r>
        <w:rPr>
          <w:lang w:val="es-ES"/>
        </w:rPr>
        <w:t>s</w:t>
      </w:r>
      <w:r w:rsidRPr="00541EF3">
        <w:rPr>
          <w:lang w:val="es-ES"/>
        </w:rPr>
        <w:t xml:space="preserve"> prueba</w:t>
      </w:r>
      <w:r>
        <w:rPr>
          <w:lang w:val="es-ES"/>
        </w:rPr>
        <w:t>s</w:t>
      </w:r>
      <w:r w:rsidRPr="00541EF3">
        <w:rPr>
          <w:lang w:val="es-ES"/>
        </w:rPr>
        <w:t xml:space="preserve"> realizada</w:t>
      </w:r>
      <w:r>
        <w:rPr>
          <w:lang w:val="es-ES"/>
        </w:rPr>
        <w:t>s</w:t>
      </w:r>
      <w:r w:rsidRPr="00541EF3">
        <w:rPr>
          <w:lang w:val="es-ES"/>
        </w:rPr>
        <w:t xml:space="preserve"> en la operación del menú del juguete electrónico.</w:t>
      </w:r>
      <w:r>
        <w:rPr>
          <w:lang w:val="es-ES"/>
        </w:rPr>
        <w:t xml:space="preserve"> </w:t>
      </w:r>
    </w:p>
    <w:p w14:paraId="078B417B" w14:textId="77777777" w:rsidR="00A97EE2" w:rsidRDefault="00A97EE2" w:rsidP="00631469">
      <w:pPr>
        <w:pStyle w:val="Text"/>
        <w:ind w:firstLine="144"/>
        <w:rPr>
          <w:lang w:val="es-ES"/>
        </w:rPr>
      </w:pPr>
    </w:p>
    <w:p w14:paraId="045BC588" w14:textId="77777777" w:rsidR="00A97EE2" w:rsidRDefault="00A97EE2" w:rsidP="00631469">
      <w:pPr>
        <w:pStyle w:val="Text"/>
        <w:ind w:firstLine="144"/>
        <w:rPr>
          <w:lang w:val="es-ES"/>
        </w:rPr>
      </w:pPr>
    </w:p>
    <w:p w14:paraId="5E06B490" w14:textId="77777777" w:rsidR="00142063" w:rsidRPr="00681C77" w:rsidRDefault="00142063" w:rsidP="00142063">
      <w:pPr>
        <w:pStyle w:val="TableTitle"/>
        <w:spacing w:before="240"/>
        <w:rPr>
          <w:lang w:val="es-EC"/>
        </w:rPr>
      </w:pPr>
      <w:r w:rsidRPr="00681C77">
        <w:rPr>
          <w:lang w:val="es-EC"/>
        </w:rPr>
        <w:lastRenderedPageBreak/>
        <w:t>TABLA I</w:t>
      </w:r>
    </w:p>
    <w:p w14:paraId="4249F37F" w14:textId="00F82F29" w:rsidR="00142063" w:rsidRPr="00681C77" w:rsidRDefault="00142063" w:rsidP="00142063">
      <w:pPr>
        <w:pStyle w:val="TableTitle"/>
        <w:rPr>
          <w:lang w:val="es-EC"/>
        </w:rPr>
      </w:pPr>
      <w:r>
        <w:rPr>
          <w:lang w:val="es-EC"/>
        </w:rPr>
        <w:t>F</w:t>
      </w:r>
      <w:r w:rsidRPr="00142063">
        <w:rPr>
          <w:lang w:val="es-EC"/>
        </w:rPr>
        <w:t xml:space="preserve">uncionamiento de los </w:t>
      </w:r>
      <w:r>
        <w:rPr>
          <w:lang w:val="es-EC"/>
        </w:rPr>
        <w:t>M</w:t>
      </w:r>
      <w:r w:rsidRPr="00142063">
        <w:rPr>
          <w:lang w:val="es-EC"/>
        </w:rPr>
        <w:t xml:space="preserve">enús </w:t>
      </w:r>
      <w:r>
        <w:rPr>
          <w:lang w:val="es-EC"/>
        </w:rPr>
        <w:t>G</w:t>
      </w:r>
      <w:r w:rsidRPr="00142063">
        <w:rPr>
          <w:lang w:val="es-EC"/>
        </w:rPr>
        <w:t>ráficos</w:t>
      </w:r>
    </w:p>
    <w:tbl>
      <w:tblPr>
        <w:tblW w:w="4703" w:type="dxa"/>
        <w:tblInd w:w="145" w:type="dxa"/>
        <w:tblLayout w:type="fixed"/>
        <w:tblCellMar>
          <w:left w:w="0" w:type="dxa"/>
          <w:right w:w="0" w:type="dxa"/>
        </w:tblCellMar>
        <w:tblLook w:val="01E0" w:firstRow="1" w:lastRow="1" w:firstColumn="1" w:lastColumn="1" w:noHBand="0" w:noVBand="0"/>
      </w:tblPr>
      <w:tblGrid>
        <w:gridCol w:w="3257"/>
        <w:gridCol w:w="851"/>
        <w:gridCol w:w="595"/>
      </w:tblGrid>
      <w:tr w:rsidR="00142063" w:rsidRPr="002301B6" w14:paraId="0DA276A1" w14:textId="77777777" w:rsidTr="00D7563D">
        <w:trPr>
          <w:trHeight w:hRule="exact" w:val="621"/>
        </w:trPr>
        <w:tc>
          <w:tcPr>
            <w:tcW w:w="3257" w:type="dxa"/>
            <w:tcBorders>
              <w:top w:val="double" w:sz="4" w:space="0" w:color="auto"/>
              <w:left w:val="nil"/>
              <w:bottom w:val="single" w:sz="6" w:space="0" w:color="000000"/>
              <w:right w:val="nil"/>
            </w:tcBorders>
            <w:vAlign w:val="center"/>
          </w:tcPr>
          <w:p w14:paraId="5054B1C0" w14:textId="431A65F0" w:rsidR="00142063" w:rsidRPr="002301B6" w:rsidRDefault="00D92D6D" w:rsidP="00D7563D">
            <w:pPr>
              <w:spacing w:line="276" w:lineRule="auto"/>
              <w:jc w:val="center"/>
              <w:rPr>
                <w:sz w:val="16"/>
                <w:szCs w:val="24"/>
                <w:lang w:val="es-VE"/>
              </w:rPr>
            </w:pPr>
            <w:r>
              <w:rPr>
                <w:spacing w:val="1"/>
                <w:sz w:val="16"/>
                <w:szCs w:val="24"/>
                <w:lang w:val="es-VE"/>
              </w:rPr>
              <w:t>Pruebas realizadas para comprobación de las funciones de visualización</w:t>
            </w:r>
          </w:p>
        </w:tc>
        <w:tc>
          <w:tcPr>
            <w:tcW w:w="851" w:type="dxa"/>
            <w:tcBorders>
              <w:top w:val="double" w:sz="4" w:space="0" w:color="auto"/>
              <w:left w:val="nil"/>
              <w:bottom w:val="single" w:sz="6" w:space="0" w:color="000000"/>
              <w:right w:val="nil"/>
            </w:tcBorders>
            <w:vAlign w:val="center"/>
          </w:tcPr>
          <w:p w14:paraId="5C33F4AE" w14:textId="77777777" w:rsidR="00142063" w:rsidRPr="002301B6" w:rsidRDefault="00142063" w:rsidP="008618F2">
            <w:pPr>
              <w:spacing w:line="276" w:lineRule="auto"/>
              <w:jc w:val="center"/>
              <w:rPr>
                <w:sz w:val="16"/>
                <w:szCs w:val="24"/>
                <w:lang w:val="es-VE"/>
              </w:rPr>
            </w:pPr>
            <w:r>
              <w:rPr>
                <w:sz w:val="16"/>
                <w:szCs w:val="24"/>
                <w:lang w:val="es-VE"/>
              </w:rPr>
              <w:t>Si</w:t>
            </w:r>
          </w:p>
        </w:tc>
        <w:tc>
          <w:tcPr>
            <w:tcW w:w="595" w:type="dxa"/>
            <w:tcBorders>
              <w:top w:val="double" w:sz="4" w:space="0" w:color="auto"/>
              <w:left w:val="nil"/>
              <w:bottom w:val="single" w:sz="6" w:space="0" w:color="000000"/>
              <w:right w:val="nil"/>
            </w:tcBorders>
            <w:vAlign w:val="center"/>
          </w:tcPr>
          <w:p w14:paraId="503EA08F" w14:textId="77777777" w:rsidR="00142063" w:rsidRPr="002301B6" w:rsidRDefault="00142063" w:rsidP="008618F2">
            <w:pPr>
              <w:spacing w:line="276" w:lineRule="auto"/>
              <w:jc w:val="center"/>
              <w:rPr>
                <w:sz w:val="16"/>
                <w:szCs w:val="24"/>
                <w:lang w:val="es-VE"/>
              </w:rPr>
            </w:pPr>
            <w:r>
              <w:rPr>
                <w:spacing w:val="1"/>
                <w:sz w:val="16"/>
                <w:szCs w:val="24"/>
                <w:lang w:val="es-VE"/>
              </w:rPr>
              <w:t>No</w:t>
            </w:r>
          </w:p>
        </w:tc>
      </w:tr>
      <w:tr w:rsidR="00142063" w:rsidRPr="002301B6" w14:paraId="0853E3AD" w14:textId="77777777" w:rsidTr="00142063">
        <w:trPr>
          <w:trHeight w:hRule="exact" w:val="471"/>
        </w:trPr>
        <w:tc>
          <w:tcPr>
            <w:tcW w:w="3257" w:type="dxa"/>
            <w:tcBorders>
              <w:top w:val="single" w:sz="6" w:space="0" w:color="000000"/>
              <w:left w:val="nil"/>
              <w:bottom w:val="nil"/>
              <w:right w:val="nil"/>
            </w:tcBorders>
            <w:vAlign w:val="center"/>
          </w:tcPr>
          <w:p w14:paraId="2CADA873" w14:textId="77777777" w:rsidR="00142063" w:rsidRPr="002301B6" w:rsidRDefault="00142063" w:rsidP="00D7563D">
            <w:pPr>
              <w:spacing w:line="276" w:lineRule="auto"/>
              <w:ind w:right="141"/>
              <w:jc w:val="both"/>
              <w:rPr>
                <w:sz w:val="16"/>
                <w:szCs w:val="24"/>
                <w:lang w:val="es-VE"/>
              </w:rPr>
            </w:pPr>
            <w:r w:rsidRPr="005B1898">
              <w:rPr>
                <w:sz w:val="16"/>
                <w:szCs w:val="24"/>
                <w:lang w:val="es-VE"/>
              </w:rPr>
              <w:t xml:space="preserve">Se muestran las opciones de forma correcta </w:t>
            </w:r>
          </w:p>
        </w:tc>
        <w:tc>
          <w:tcPr>
            <w:tcW w:w="851" w:type="dxa"/>
            <w:tcBorders>
              <w:top w:val="single" w:sz="6" w:space="0" w:color="000000"/>
              <w:left w:val="nil"/>
              <w:bottom w:val="nil"/>
              <w:right w:val="nil"/>
            </w:tcBorders>
            <w:vAlign w:val="center"/>
          </w:tcPr>
          <w:p w14:paraId="1D2412D4" w14:textId="07F711C6" w:rsidR="00142063" w:rsidRPr="002301B6" w:rsidRDefault="00142063" w:rsidP="00A97EE2">
            <w:pPr>
              <w:spacing w:line="276" w:lineRule="auto"/>
              <w:jc w:val="center"/>
              <w:rPr>
                <w:sz w:val="16"/>
                <w:szCs w:val="24"/>
                <w:lang w:val="es-VE"/>
              </w:rPr>
            </w:pPr>
            <w:r>
              <w:rPr>
                <w:sz w:val="16"/>
                <w:szCs w:val="24"/>
                <w:lang w:val="es-VE"/>
              </w:rPr>
              <w:t>98</w:t>
            </w:r>
            <w:r w:rsidR="00A97EE2">
              <w:rPr>
                <w:sz w:val="16"/>
                <w:szCs w:val="24"/>
                <w:lang w:val="es-VE"/>
              </w:rPr>
              <w:t>.</w:t>
            </w:r>
            <w:r>
              <w:rPr>
                <w:sz w:val="16"/>
                <w:szCs w:val="24"/>
                <w:lang w:val="es-VE"/>
              </w:rPr>
              <w:t>96</w:t>
            </w:r>
          </w:p>
        </w:tc>
        <w:tc>
          <w:tcPr>
            <w:tcW w:w="595" w:type="dxa"/>
            <w:tcBorders>
              <w:top w:val="single" w:sz="6" w:space="0" w:color="000000"/>
              <w:left w:val="nil"/>
              <w:bottom w:val="nil"/>
              <w:right w:val="nil"/>
            </w:tcBorders>
            <w:vAlign w:val="center"/>
          </w:tcPr>
          <w:p w14:paraId="0BF31AB2" w14:textId="7E639510" w:rsidR="00142063" w:rsidRPr="002301B6" w:rsidRDefault="00A97EE2" w:rsidP="008618F2">
            <w:pPr>
              <w:spacing w:line="276" w:lineRule="auto"/>
              <w:jc w:val="center"/>
              <w:rPr>
                <w:sz w:val="16"/>
                <w:szCs w:val="24"/>
                <w:lang w:val="es-VE"/>
              </w:rPr>
            </w:pPr>
            <w:r>
              <w:rPr>
                <w:sz w:val="16"/>
                <w:szCs w:val="24"/>
                <w:lang w:val="es-VE"/>
              </w:rPr>
              <w:t>1.</w:t>
            </w:r>
            <w:r w:rsidR="00142063">
              <w:rPr>
                <w:sz w:val="16"/>
                <w:szCs w:val="24"/>
                <w:lang w:val="es-VE"/>
              </w:rPr>
              <w:t>04%</w:t>
            </w:r>
          </w:p>
        </w:tc>
      </w:tr>
      <w:tr w:rsidR="00142063" w:rsidRPr="00F33865" w14:paraId="6BD4366E" w14:textId="77777777" w:rsidTr="00142063">
        <w:trPr>
          <w:trHeight w:hRule="exact" w:val="459"/>
        </w:trPr>
        <w:tc>
          <w:tcPr>
            <w:tcW w:w="3257" w:type="dxa"/>
            <w:tcBorders>
              <w:top w:val="nil"/>
              <w:left w:val="nil"/>
              <w:bottom w:val="nil"/>
              <w:right w:val="nil"/>
            </w:tcBorders>
            <w:vAlign w:val="center"/>
          </w:tcPr>
          <w:p w14:paraId="1552227E" w14:textId="77777777" w:rsidR="00142063" w:rsidRPr="00F33865" w:rsidRDefault="00142063" w:rsidP="00D7563D">
            <w:pPr>
              <w:spacing w:line="276" w:lineRule="auto"/>
              <w:ind w:right="141"/>
              <w:jc w:val="both"/>
              <w:rPr>
                <w:sz w:val="16"/>
                <w:szCs w:val="24"/>
                <w:lang w:val="es-VE"/>
              </w:rPr>
            </w:pPr>
            <w:r w:rsidRPr="005B1898">
              <w:rPr>
                <w:sz w:val="16"/>
                <w:szCs w:val="24"/>
                <w:lang w:val="es-VE"/>
              </w:rPr>
              <w:t xml:space="preserve">Realiza un recorrido de menús hacia adelante y hacia atrás </w:t>
            </w:r>
          </w:p>
        </w:tc>
        <w:tc>
          <w:tcPr>
            <w:tcW w:w="851" w:type="dxa"/>
            <w:tcBorders>
              <w:top w:val="nil"/>
              <w:left w:val="nil"/>
              <w:bottom w:val="nil"/>
              <w:right w:val="nil"/>
            </w:tcBorders>
            <w:vAlign w:val="center"/>
          </w:tcPr>
          <w:p w14:paraId="0B01E98F" w14:textId="77777777" w:rsidR="00142063" w:rsidRPr="00F33865" w:rsidRDefault="00142063" w:rsidP="008618F2">
            <w:pPr>
              <w:tabs>
                <w:tab w:val="left" w:pos="680"/>
              </w:tabs>
              <w:spacing w:line="276" w:lineRule="auto"/>
              <w:jc w:val="center"/>
              <w:rPr>
                <w:sz w:val="16"/>
                <w:szCs w:val="24"/>
              </w:rPr>
            </w:pPr>
            <w:r>
              <w:rPr>
                <w:sz w:val="16"/>
                <w:szCs w:val="24"/>
              </w:rPr>
              <w:t>100%</w:t>
            </w:r>
          </w:p>
        </w:tc>
        <w:tc>
          <w:tcPr>
            <w:tcW w:w="595" w:type="dxa"/>
            <w:tcBorders>
              <w:top w:val="nil"/>
              <w:left w:val="nil"/>
              <w:bottom w:val="nil"/>
              <w:right w:val="nil"/>
            </w:tcBorders>
            <w:vAlign w:val="center"/>
          </w:tcPr>
          <w:p w14:paraId="6369C5C0" w14:textId="77777777" w:rsidR="00142063" w:rsidRPr="00F33865" w:rsidRDefault="00142063" w:rsidP="008618F2">
            <w:pPr>
              <w:spacing w:line="276" w:lineRule="auto"/>
              <w:jc w:val="center"/>
              <w:rPr>
                <w:sz w:val="16"/>
                <w:szCs w:val="24"/>
              </w:rPr>
            </w:pPr>
            <w:r>
              <w:rPr>
                <w:sz w:val="16"/>
                <w:szCs w:val="24"/>
              </w:rPr>
              <w:t>0%</w:t>
            </w:r>
          </w:p>
        </w:tc>
      </w:tr>
      <w:tr w:rsidR="00142063" w:rsidRPr="00F33865" w14:paraId="137E59E9" w14:textId="77777777" w:rsidTr="00142063">
        <w:trPr>
          <w:trHeight w:hRule="exact" w:val="521"/>
        </w:trPr>
        <w:tc>
          <w:tcPr>
            <w:tcW w:w="3257" w:type="dxa"/>
            <w:tcBorders>
              <w:top w:val="nil"/>
              <w:left w:val="nil"/>
              <w:right w:val="nil"/>
            </w:tcBorders>
            <w:vAlign w:val="center"/>
          </w:tcPr>
          <w:p w14:paraId="47391871" w14:textId="77777777" w:rsidR="00142063" w:rsidRPr="00E938FB" w:rsidRDefault="00142063" w:rsidP="00D7563D">
            <w:pPr>
              <w:spacing w:before="84" w:line="276" w:lineRule="auto"/>
              <w:ind w:right="141"/>
              <w:jc w:val="both"/>
              <w:rPr>
                <w:sz w:val="16"/>
                <w:szCs w:val="24"/>
                <w:lang w:val="es-EC"/>
              </w:rPr>
            </w:pPr>
            <w:r w:rsidRPr="00E938FB">
              <w:rPr>
                <w:sz w:val="16"/>
                <w:szCs w:val="24"/>
                <w:lang w:val="es-EC"/>
              </w:rPr>
              <w:t xml:space="preserve">Cada opción se corresponde con su Pulsador correspondiente </w:t>
            </w:r>
          </w:p>
        </w:tc>
        <w:tc>
          <w:tcPr>
            <w:tcW w:w="851" w:type="dxa"/>
            <w:tcBorders>
              <w:top w:val="nil"/>
              <w:left w:val="nil"/>
              <w:right w:val="nil"/>
            </w:tcBorders>
            <w:vAlign w:val="center"/>
          </w:tcPr>
          <w:p w14:paraId="746B71E7" w14:textId="77777777" w:rsidR="00142063" w:rsidRPr="00F33865" w:rsidRDefault="00142063" w:rsidP="008618F2">
            <w:pPr>
              <w:spacing w:before="84" w:line="276" w:lineRule="auto"/>
              <w:jc w:val="center"/>
              <w:rPr>
                <w:sz w:val="16"/>
                <w:szCs w:val="24"/>
              </w:rPr>
            </w:pPr>
            <w:r>
              <w:rPr>
                <w:sz w:val="16"/>
                <w:szCs w:val="24"/>
              </w:rPr>
              <w:t>100%</w:t>
            </w:r>
          </w:p>
        </w:tc>
        <w:tc>
          <w:tcPr>
            <w:tcW w:w="595" w:type="dxa"/>
            <w:tcBorders>
              <w:top w:val="nil"/>
              <w:left w:val="nil"/>
              <w:right w:val="nil"/>
            </w:tcBorders>
            <w:vAlign w:val="center"/>
          </w:tcPr>
          <w:p w14:paraId="58FD965D" w14:textId="77777777" w:rsidR="00142063" w:rsidRPr="00F33865" w:rsidRDefault="00142063" w:rsidP="008618F2">
            <w:pPr>
              <w:spacing w:before="84" w:line="276" w:lineRule="auto"/>
              <w:jc w:val="center"/>
              <w:rPr>
                <w:sz w:val="16"/>
                <w:szCs w:val="24"/>
              </w:rPr>
            </w:pPr>
            <w:r>
              <w:rPr>
                <w:sz w:val="16"/>
                <w:szCs w:val="24"/>
              </w:rPr>
              <w:t>0%</w:t>
            </w:r>
          </w:p>
        </w:tc>
      </w:tr>
      <w:tr w:rsidR="00142063" w:rsidRPr="00F33865" w14:paraId="6E8E4E3A" w14:textId="77777777" w:rsidTr="00142063">
        <w:trPr>
          <w:trHeight w:hRule="exact" w:val="413"/>
        </w:trPr>
        <w:tc>
          <w:tcPr>
            <w:tcW w:w="3257" w:type="dxa"/>
            <w:tcBorders>
              <w:top w:val="nil"/>
              <w:left w:val="nil"/>
              <w:bottom w:val="double" w:sz="4" w:space="0" w:color="auto"/>
              <w:right w:val="nil"/>
            </w:tcBorders>
            <w:vAlign w:val="center"/>
          </w:tcPr>
          <w:p w14:paraId="714BF73D" w14:textId="77777777" w:rsidR="00142063" w:rsidRPr="00E938FB" w:rsidRDefault="00142063" w:rsidP="00D7563D">
            <w:pPr>
              <w:spacing w:before="51" w:line="276" w:lineRule="auto"/>
              <w:ind w:right="141"/>
              <w:jc w:val="both"/>
              <w:rPr>
                <w:sz w:val="16"/>
                <w:szCs w:val="24"/>
                <w:lang w:val="es-EC"/>
              </w:rPr>
            </w:pPr>
            <w:r w:rsidRPr="00E938FB">
              <w:rPr>
                <w:sz w:val="16"/>
                <w:szCs w:val="24"/>
                <w:lang w:val="es-EC"/>
              </w:rPr>
              <w:t>Cada indicador muestra la cantidad de cada ducto</w:t>
            </w:r>
          </w:p>
        </w:tc>
        <w:tc>
          <w:tcPr>
            <w:tcW w:w="851" w:type="dxa"/>
            <w:tcBorders>
              <w:top w:val="nil"/>
              <w:left w:val="nil"/>
              <w:bottom w:val="double" w:sz="4" w:space="0" w:color="auto"/>
              <w:right w:val="nil"/>
            </w:tcBorders>
            <w:vAlign w:val="center"/>
          </w:tcPr>
          <w:p w14:paraId="0A58D6D3" w14:textId="27804103" w:rsidR="00142063" w:rsidRPr="00F33865" w:rsidRDefault="00A97EE2" w:rsidP="008618F2">
            <w:pPr>
              <w:spacing w:before="51" w:line="276" w:lineRule="auto"/>
              <w:jc w:val="center"/>
              <w:rPr>
                <w:sz w:val="16"/>
                <w:szCs w:val="24"/>
              </w:rPr>
            </w:pPr>
            <w:r>
              <w:rPr>
                <w:sz w:val="16"/>
                <w:szCs w:val="24"/>
              </w:rPr>
              <w:t>98.</w:t>
            </w:r>
            <w:r w:rsidR="00142063">
              <w:rPr>
                <w:sz w:val="16"/>
                <w:szCs w:val="24"/>
              </w:rPr>
              <w:t>7%</w:t>
            </w:r>
          </w:p>
        </w:tc>
        <w:tc>
          <w:tcPr>
            <w:tcW w:w="595" w:type="dxa"/>
            <w:tcBorders>
              <w:top w:val="nil"/>
              <w:left w:val="nil"/>
              <w:bottom w:val="double" w:sz="4" w:space="0" w:color="auto"/>
              <w:right w:val="nil"/>
            </w:tcBorders>
            <w:vAlign w:val="center"/>
          </w:tcPr>
          <w:p w14:paraId="0D361347" w14:textId="1728ED3C" w:rsidR="00142063" w:rsidRPr="00F33865" w:rsidRDefault="00142063" w:rsidP="00A97EE2">
            <w:pPr>
              <w:spacing w:before="51" w:line="276" w:lineRule="auto"/>
              <w:jc w:val="center"/>
              <w:rPr>
                <w:sz w:val="16"/>
                <w:szCs w:val="24"/>
              </w:rPr>
            </w:pPr>
            <w:r>
              <w:rPr>
                <w:sz w:val="16"/>
                <w:szCs w:val="24"/>
              </w:rPr>
              <w:t>1</w:t>
            </w:r>
            <w:r w:rsidR="00A97EE2">
              <w:rPr>
                <w:sz w:val="16"/>
                <w:szCs w:val="24"/>
              </w:rPr>
              <w:t>.</w:t>
            </w:r>
            <w:r>
              <w:rPr>
                <w:sz w:val="16"/>
                <w:szCs w:val="24"/>
              </w:rPr>
              <w:t>3%</w:t>
            </w:r>
          </w:p>
        </w:tc>
      </w:tr>
    </w:tbl>
    <w:p w14:paraId="6963C605" w14:textId="77777777" w:rsidR="00631469" w:rsidRPr="007822D8" w:rsidRDefault="00631469" w:rsidP="00631469">
      <w:pPr>
        <w:pStyle w:val="Text"/>
        <w:ind w:firstLine="144"/>
        <w:rPr>
          <w:sz w:val="10"/>
          <w:szCs w:val="10"/>
          <w:lang w:val="es-ES"/>
        </w:rPr>
      </w:pPr>
    </w:p>
    <w:p w14:paraId="6B94C7C5" w14:textId="099FA03A" w:rsidR="00631469" w:rsidRDefault="00631469" w:rsidP="00F069C2">
      <w:pPr>
        <w:pStyle w:val="Text"/>
        <w:spacing w:before="240"/>
        <w:ind w:firstLine="142"/>
        <w:rPr>
          <w:lang w:val="es-ES"/>
        </w:rPr>
      </w:pPr>
      <w:r w:rsidRPr="00E33CA9">
        <w:rPr>
          <w:lang w:val="es-ES"/>
        </w:rPr>
        <w:t xml:space="preserve">En la Tabla </w:t>
      </w:r>
      <w:r w:rsidR="002C04BD">
        <w:rPr>
          <w:lang w:val="es-ES"/>
        </w:rPr>
        <w:t>II</w:t>
      </w:r>
      <w:r>
        <w:rPr>
          <w:lang w:val="es-ES"/>
        </w:rPr>
        <w:t xml:space="preserve"> se</w:t>
      </w:r>
      <w:r w:rsidRPr="00E33CA9">
        <w:rPr>
          <w:lang w:val="es-ES"/>
        </w:rPr>
        <w:t xml:space="preserve"> muestra</w:t>
      </w:r>
      <w:r>
        <w:rPr>
          <w:lang w:val="es-ES"/>
        </w:rPr>
        <w:t>n</w:t>
      </w:r>
      <w:r w:rsidRPr="00E33CA9">
        <w:rPr>
          <w:lang w:val="es-ES"/>
        </w:rPr>
        <w:t xml:space="preserve"> los resultados obtenidos de acuerdo con </w:t>
      </w:r>
      <w:r w:rsidR="00E237BF" w:rsidRPr="00E33CA9">
        <w:rPr>
          <w:lang w:val="es-ES"/>
        </w:rPr>
        <w:t>la</w:t>
      </w:r>
      <w:r w:rsidR="00E237BF">
        <w:rPr>
          <w:lang w:val="es-ES"/>
        </w:rPr>
        <w:t>s</w:t>
      </w:r>
      <w:r w:rsidR="00E237BF" w:rsidRPr="00E33CA9">
        <w:rPr>
          <w:lang w:val="es-ES"/>
        </w:rPr>
        <w:t xml:space="preserve"> pruebas</w:t>
      </w:r>
      <w:r w:rsidRPr="00E33CA9">
        <w:rPr>
          <w:lang w:val="es-ES"/>
        </w:rPr>
        <w:t xml:space="preserve"> realizada</w:t>
      </w:r>
      <w:r>
        <w:rPr>
          <w:lang w:val="es-ES"/>
        </w:rPr>
        <w:t>s</w:t>
      </w:r>
      <w:r w:rsidRPr="00E33CA9">
        <w:rPr>
          <w:lang w:val="es-ES"/>
        </w:rPr>
        <w:t xml:space="preserve"> en </w:t>
      </w:r>
      <w:r>
        <w:rPr>
          <w:lang w:val="es-ES"/>
        </w:rPr>
        <w:t xml:space="preserve">el funcionamiento de los pulsadores. </w:t>
      </w:r>
    </w:p>
    <w:p w14:paraId="12E272F0" w14:textId="460B23A9" w:rsidR="00142063" w:rsidRPr="00681C77" w:rsidRDefault="00142063" w:rsidP="00142063">
      <w:pPr>
        <w:pStyle w:val="TableTitle"/>
        <w:spacing w:before="240"/>
        <w:rPr>
          <w:lang w:val="es-EC"/>
        </w:rPr>
      </w:pPr>
      <w:r w:rsidRPr="00681C77">
        <w:rPr>
          <w:lang w:val="es-EC"/>
        </w:rPr>
        <w:t xml:space="preserve">TABLA </w:t>
      </w:r>
      <w:r>
        <w:rPr>
          <w:lang w:val="es-EC"/>
        </w:rPr>
        <w:t>I</w:t>
      </w:r>
      <w:r w:rsidRPr="00681C77">
        <w:rPr>
          <w:lang w:val="es-EC"/>
        </w:rPr>
        <w:t>I</w:t>
      </w:r>
    </w:p>
    <w:p w14:paraId="14601B7C" w14:textId="1CCD937D" w:rsidR="00142063" w:rsidRPr="00681C77" w:rsidRDefault="00142063" w:rsidP="00142063">
      <w:pPr>
        <w:pStyle w:val="TableTitle"/>
        <w:rPr>
          <w:lang w:val="es-EC"/>
        </w:rPr>
      </w:pPr>
      <w:r>
        <w:rPr>
          <w:lang w:val="es-EC"/>
        </w:rPr>
        <w:t>F</w:t>
      </w:r>
      <w:r w:rsidRPr="00142063">
        <w:rPr>
          <w:lang w:val="es-EC"/>
        </w:rPr>
        <w:t xml:space="preserve">uncionamiento de los </w:t>
      </w:r>
      <w:r>
        <w:rPr>
          <w:lang w:val="es-EC"/>
        </w:rPr>
        <w:t>P</w:t>
      </w:r>
      <w:r w:rsidRPr="00142063">
        <w:rPr>
          <w:lang w:val="es-EC"/>
        </w:rPr>
        <w:t>ulsadores</w:t>
      </w:r>
    </w:p>
    <w:tbl>
      <w:tblPr>
        <w:tblW w:w="4703" w:type="dxa"/>
        <w:jc w:val="center"/>
        <w:tblLayout w:type="fixed"/>
        <w:tblCellMar>
          <w:left w:w="0" w:type="dxa"/>
          <w:right w:w="0" w:type="dxa"/>
        </w:tblCellMar>
        <w:tblLook w:val="01E0" w:firstRow="1" w:lastRow="1" w:firstColumn="1" w:lastColumn="1" w:noHBand="0" w:noVBand="0"/>
      </w:tblPr>
      <w:tblGrid>
        <w:gridCol w:w="3257"/>
        <w:gridCol w:w="851"/>
        <w:gridCol w:w="595"/>
      </w:tblGrid>
      <w:tr w:rsidR="00631469" w:rsidRPr="002301B6" w14:paraId="04354642" w14:textId="77777777" w:rsidTr="00D7563D">
        <w:trPr>
          <w:trHeight w:hRule="exact" w:val="705"/>
          <w:jc w:val="center"/>
        </w:trPr>
        <w:tc>
          <w:tcPr>
            <w:tcW w:w="3257" w:type="dxa"/>
            <w:tcBorders>
              <w:top w:val="double" w:sz="4" w:space="0" w:color="auto"/>
              <w:left w:val="nil"/>
              <w:bottom w:val="single" w:sz="6" w:space="0" w:color="000000"/>
              <w:right w:val="nil"/>
            </w:tcBorders>
            <w:vAlign w:val="center"/>
          </w:tcPr>
          <w:p w14:paraId="0994A303" w14:textId="1ABC11F8" w:rsidR="00631469" w:rsidRPr="002301B6" w:rsidRDefault="00D92D6D" w:rsidP="00D7563D">
            <w:pPr>
              <w:spacing w:line="276" w:lineRule="auto"/>
              <w:jc w:val="center"/>
              <w:rPr>
                <w:sz w:val="16"/>
                <w:szCs w:val="24"/>
                <w:lang w:val="es-VE"/>
              </w:rPr>
            </w:pPr>
            <w:r>
              <w:rPr>
                <w:spacing w:val="1"/>
                <w:sz w:val="16"/>
                <w:szCs w:val="24"/>
                <w:lang w:val="es-VE"/>
              </w:rPr>
              <w:t>Pruebas de funcionamiento de los pulsadores</w:t>
            </w:r>
          </w:p>
        </w:tc>
        <w:tc>
          <w:tcPr>
            <w:tcW w:w="851" w:type="dxa"/>
            <w:tcBorders>
              <w:top w:val="double" w:sz="4" w:space="0" w:color="auto"/>
              <w:left w:val="nil"/>
              <w:bottom w:val="single" w:sz="6" w:space="0" w:color="000000"/>
              <w:right w:val="nil"/>
            </w:tcBorders>
            <w:vAlign w:val="center"/>
          </w:tcPr>
          <w:p w14:paraId="263E5C85" w14:textId="77777777" w:rsidR="00631469" w:rsidRPr="002301B6" w:rsidRDefault="00631469" w:rsidP="008618F2">
            <w:pPr>
              <w:spacing w:line="276" w:lineRule="auto"/>
              <w:jc w:val="center"/>
              <w:rPr>
                <w:sz w:val="16"/>
                <w:szCs w:val="24"/>
                <w:lang w:val="es-VE"/>
              </w:rPr>
            </w:pPr>
            <w:r>
              <w:rPr>
                <w:sz w:val="16"/>
                <w:szCs w:val="24"/>
                <w:lang w:val="es-VE"/>
              </w:rPr>
              <w:t>Si</w:t>
            </w:r>
          </w:p>
        </w:tc>
        <w:tc>
          <w:tcPr>
            <w:tcW w:w="595" w:type="dxa"/>
            <w:tcBorders>
              <w:top w:val="double" w:sz="4" w:space="0" w:color="auto"/>
              <w:left w:val="nil"/>
              <w:bottom w:val="single" w:sz="6" w:space="0" w:color="000000"/>
              <w:right w:val="nil"/>
            </w:tcBorders>
            <w:vAlign w:val="center"/>
          </w:tcPr>
          <w:p w14:paraId="41701729" w14:textId="77777777" w:rsidR="00631469" w:rsidRPr="002301B6" w:rsidRDefault="00631469" w:rsidP="008618F2">
            <w:pPr>
              <w:spacing w:line="276" w:lineRule="auto"/>
              <w:jc w:val="center"/>
              <w:rPr>
                <w:sz w:val="16"/>
                <w:szCs w:val="24"/>
                <w:lang w:val="es-VE"/>
              </w:rPr>
            </w:pPr>
            <w:r>
              <w:rPr>
                <w:spacing w:val="1"/>
                <w:sz w:val="16"/>
                <w:szCs w:val="24"/>
                <w:lang w:val="es-VE"/>
              </w:rPr>
              <w:t>No</w:t>
            </w:r>
          </w:p>
        </w:tc>
      </w:tr>
      <w:tr w:rsidR="00631469" w:rsidRPr="002301B6" w14:paraId="0122793F" w14:textId="77777777" w:rsidTr="00142063">
        <w:trPr>
          <w:trHeight w:hRule="exact" w:val="550"/>
          <w:jc w:val="center"/>
        </w:trPr>
        <w:tc>
          <w:tcPr>
            <w:tcW w:w="3257" w:type="dxa"/>
            <w:tcBorders>
              <w:top w:val="single" w:sz="6" w:space="0" w:color="000000"/>
              <w:left w:val="nil"/>
              <w:bottom w:val="nil"/>
              <w:right w:val="nil"/>
            </w:tcBorders>
            <w:vAlign w:val="center"/>
          </w:tcPr>
          <w:p w14:paraId="0AD4F499" w14:textId="77777777" w:rsidR="00631469" w:rsidRPr="002301B6" w:rsidRDefault="00631469" w:rsidP="00D7563D">
            <w:pPr>
              <w:spacing w:line="276" w:lineRule="auto"/>
              <w:ind w:right="164"/>
              <w:jc w:val="both"/>
              <w:rPr>
                <w:sz w:val="16"/>
                <w:szCs w:val="24"/>
                <w:lang w:val="es-VE"/>
              </w:rPr>
            </w:pPr>
            <w:r w:rsidRPr="00BB26A7">
              <w:rPr>
                <w:sz w:val="16"/>
                <w:szCs w:val="24"/>
                <w:lang w:val="es-VE"/>
              </w:rPr>
              <w:t>Cada pulsador se corresponde con su correspondiente menú gráfico</w:t>
            </w:r>
            <w:r>
              <w:rPr>
                <w:sz w:val="16"/>
                <w:szCs w:val="24"/>
                <w:lang w:val="es-VE"/>
              </w:rPr>
              <w:t>.</w:t>
            </w:r>
          </w:p>
        </w:tc>
        <w:tc>
          <w:tcPr>
            <w:tcW w:w="851" w:type="dxa"/>
            <w:tcBorders>
              <w:top w:val="single" w:sz="6" w:space="0" w:color="000000"/>
              <w:left w:val="nil"/>
              <w:bottom w:val="nil"/>
              <w:right w:val="nil"/>
            </w:tcBorders>
            <w:vAlign w:val="center"/>
          </w:tcPr>
          <w:p w14:paraId="26B841EA" w14:textId="77777777" w:rsidR="00631469" w:rsidRPr="002301B6" w:rsidRDefault="00631469" w:rsidP="008618F2">
            <w:pPr>
              <w:spacing w:line="276" w:lineRule="auto"/>
              <w:jc w:val="center"/>
              <w:rPr>
                <w:sz w:val="16"/>
                <w:szCs w:val="24"/>
                <w:lang w:val="es-VE"/>
              </w:rPr>
            </w:pPr>
            <w:r>
              <w:rPr>
                <w:sz w:val="16"/>
                <w:szCs w:val="24"/>
                <w:lang w:val="es-VE"/>
              </w:rPr>
              <w:t>100%</w:t>
            </w:r>
          </w:p>
        </w:tc>
        <w:tc>
          <w:tcPr>
            <w:tcW w:w="595" w:type="dxa"/>
            <w:tcBorders>
              <w:top w:val="single" w:sz="6" w:space="0" w:color="000000"/>
              <w:left w:val="nil"/>
              <w:bottom w:val="nil"/>
              <w:right w:val="nil"/>
            </w:tcBorders>
            <w:vAlign w:val="center"/>
          </w:tcPr>
          <w:p w14:paraId="05C5678E" w14:textId="77777777" w:rsidR="00631469" w:rsidRPr="002301B6" w:rsidRDefault="00631469" w:rsidP="008618F2">
            <w:pPr>
              <w:spacing w:line="276" w:lineRule="auto"/>
              <w:jc w:val="center"/>
              <w:rPr>
                <w:sz w:val="16"/>
                <w:szCs w:val="24"/>
                <w:lang w:val="es-VE"/>
              </w:rPr>
            </w:pPr>
            <w:r>
              <w:rPr>
                <w:sz w:val="16"/>
                <w:szCs w:val="24"/>
                <w:lang w:val="es-VE"/>
              </w:rPr>
              <w:t>0%</w:t>
            </w:r>
          </w:p>
        </w:tc>
      </w:tr>
      <w:tr w:rsidR="00631469" w:rsidRPr="00F33865" w14:paraId="21822826" w14:textId="77777777" w:rsidTr="00142063">
        <w:trPr>
          <w:trHeight w:hRule="exact" w:val="369"/>
          <w:jc w:val="center"/>
        </w:trPr>
        <w:tc>
          <w:tcPr>
            <w:tcW w:w="3257" w:type="dxa"/>
            <w:tcBorders>
              <w:top w:val="nil"/>
              <w:left w:val="nil"/>
              <w:right w:val="nil"/>
            </w:tcBorders>
            <w:vAlign w:val="center"/>
          </w:tcPr>
          <w:p w14:paraId="22922461" w14:textId="77777777" w:rsidR="00631469" w:rsidRPr="00BB26A7" w:rsidRDefault="00631469" w:rsidP="00D7563D">
            <w:pPr>
              <w:spacing w:line="276" w:lineRule="auto"/>
              <w:ind w:right="164"/>
              <w:jc w:val="both"/>
              <w:rPr>
                <w:sz w:val="16"/>
                <w:szCs w:val="24"/>
                <w:lang w:val="es-VE"/>
              </w:rPr>
            </w:pPr>
            <w:r w:rsidRPr="00BB26A7">
              <w:rPr>
                <w:sz w:val="16"/>
                <w:szCs w:val="24"/>
                <w:lang w:val="es-VE"/>
              </w:rPr>
              <w:t>Se activa de forma efectiva los menús seleccionados</w:t>
            </w:r>
            <w:r>
              <w:rPr>
                <w:sz w:val="16"/>
                <w:szCs w:val="24"/>
                <w:lang w:val="es-VE"/>
              </w:rPr>
              <w:t>.</w:t>
            </w:r>
          </w:p>
          <w:p w14:paraId="5B8A6372" w14:textId="77777777" w:rsidR="00631469" w:rsidRPr="00F33865" w:rsidRDefault="00631469" w:rsidP="00D7563D">
            <w:pPr>
              <w:spacing w:line="276" w:lineRule="auto"/>
              <w:ind w:right="164"/>
              <w:jc w:val="both"/>
              <w:rPr>
                <w:sz w:val="16"/>
                <w:szCs w:val="24"/>
                <w:lang w:val="es-VE"/>
              </w:rPr>
            </w:pPr>
            <w:r w:rsidRPr="00BB26A7">
              <w:rPr>
                <w:sz w:val="16"/>
                <w:szCs w:val="24"/>
                <w:lang w:val="es-VE"/>
              </w:rPr>
              <w:t>La respuesta del pulsador es lo suficientemente buena</w:t>
            </w:r>
          </w:p>
        </w:tc>
        <w:tc>
          <w:tcPr>
            <w:tcW w:w="851" w:type="dxa"/>
            <w:tcBorders>
              <w:top w:val="nil"/>
              <w:left w:val="nil"/>
              <w:right w:val="nil"/>
            </w:tcBorders>
            <w:vAlign w:val="center"/>
          </w:tcPr>
          <w:p w14:paraId="6715F952" w14:textId="77777777" w:rsidR="00631469" w:rsidRPr="00F33865" w:rsidRDefault="00631469" w:rsidP="008618F2">
            <w:pPr>
              <w:tabs>
                <w:tab w:val="left" w:pos="680"/>
              </w:tabs>
              <w:spacing w:line="276" w:lineRule="auto"/>
              <w:jc w:val="center"/>
              <w:rPr>
                <w:sz w:val="16"/>
                <w:szCs w:val="24"/>
              </w:rPr>
            </w:pPr>
            <w:r>
              <w:rPr>
                <w:sz w:val="16"/>
                <w:szCs w:val="24"/>
              </w:rPr>
              <w:t>100%</w:t>
            </w:r>
          </w:p>
        </w:tc>
        <w:tc>
          <w:tcPr>
            <w:tcW w:w="595" w:type="dxa"/>
            <w:tcBorders>
              <w:top w:val="nil"/>
              <w:left w:val="nil"/>
              <w:right w:val="nil"/>
            </w:tcBorders>
            <w:vAlign w:val="center"/>
          </w:tcPr>
          <w:p w14:paraId="510AAC55" w14:textId="77777777" w:rsidR="00631469" w:rsidRPr="00F33865" w:rsidRDefault="00631469" w:rsidP="008618F2">
            <w:pPr>
              <w:spacing w:line="276" w:lineRule="auto"/>
              <w:jc w:val="center"/>
              <w:rPr>
                <w:sz w:val="16"/>
                <w:szCs w:val="24"/>
              </w:rPr>
            </w:pPr>
            <w:r>
              <w:rPr>
                <w:sz w:val="16"/>
                <w:szCs w:val="24"/>
              </w:rPr>
              <w:t>0%</w:t>
            </w:r>
          </w:p>
        </w:tc>
      </w:tr>
      <w:tr w:rsidR="00631469" w:rsidRPr="00F33865" w14:paraId="798B703D" w14:textId="77777777" w:rsidTr="00142063">
        <w:trPr>
          <w:trHeight w:hRule="exact" w:val="467"/>
          <w:jc w:val="center"/>
        </w:trPr>
        <w:tc>
          <w:tcPr>
            <w:tcW w:w="3257" w:type="dxa"/>
            <w:tcBorders>
              <w:top w:val="nil"/>
              <w:left w:val="nil"/>
              <w:bottom w:val="double" w:sz="4" w:space="0" w:color="auto"/>
              <w:right w:val="nil"/>
            </w:tcBorders>
            <w:vAlign w:val="center"/>
          </w:tcPr>
          <w:p w14:paraId="194B0988" w14:textId="77777777" w:rsidR="00631469" w:rsidRPr="00E938FB" w:rsidRDefault="00631469" w:rsidP="00D7563D">
            <w:pPr>
              <w:spacing w:before="84" w:line="276" w:lineRule="auto"/>
              <w:ind w:right="164"/>
              <w:jc w:val="both"/>
              <w:rPr>
                <w:sz w:val="16"/>
                <w:szCs w:val="24"/>
                <w:lang w:val="es-EC"/>
              </w:rPr>
            </w:pPr>
            <w:r w:rsidRPr="00E938FB">
              <w:rPr>
                <w:sz w:val="16"/>
                <w:szCs w:val="24"/>
                <w:lang w:val="es-EC"/>
              </w:rPr>
              <w:t>La respuesta del pulsador es lo suficientemente Buena.</w:t>
            </w:r>
          </w:p>
          <w:p w14:paraId="6EB96412" w14:textId="77777777" w:rsidR="00631469" w:rsidRPr="00E938FB" w:rsidRDefault="00631469" w:rsidP="00D7563D">
            <w:pPr>
              <w:spacing w:before="84" w:line="276" w:lineRule="auto"/>
              <w:ind w:right="164"/>
              <w:jc w:val="both"/>
              <w:rPr>
                <w:sz w:val="16"/>
                <w:szCs w:val="24"/>
                <w:lang w:val="es-EC"/>
              </w:rPr>
            </w:pPr>
          </w:p>
          <w:p w14:paraId="5940F32F" w14:textId="77777777" w:rsidR="00631469" w:rsidRPr="00E938FB" w:rsidRDefault="00631469" w:rsidP="00D7563D">
            <w:pPr>
              <w:spacing w:before="84" w:line="276" w:lineRule="auto"/>
              <w:ind w:right="164"/>
              <w:jc w:val="both"/>
              <w:rPr>
                <w:sz w:val="16"/>
                <w:szCs w:val="24"/>
                <w:lang w:val="es-EC"/>
              </w:rPr>
            </w:pPr>
          </w:p>
          <w:p w14:paraId="2BBE3A9A" w14:textId="77777777" w:rsidR="00631469" w:rsidRPr="00E938FB" w:rsidRDefault="00631469" w:rsidP="00D7563D">
            <w:pPr>
              <w:spacing w:before="84" w:line="276" w:lineRule="auto"/>
              <w:ind w:right="164"/>
              <w:jc w:val="both"/>
              <w:rPr>
                <w:sz w:val="16"/>
                <w:szCs w:val="24"/>
                <w:lang w:val="es-EC"/>
              </w:rPr>
            </w:pPr>
          </w:p>
          <w:p w14:paraId="3BDAE855" w14:textId="77777777" w:rsidR="00631469" w:rsidRPr="00E938FB" w:rsidRDefault="00631469" w:rsidP="00D7563D">
            <w:pPr>
              <w:spacing w:before="84" w:line="276" w:lineRule="auto"/>
              <w:ind w:right="164"/>
              <w:jc w:val="both"/>
              <w:rPr>
                <w:sz w:val="16"/>
                <w:szCs w:val="24"/>
                <w:lang w:val="es-EC"/>
              </w:rPr>
            </w:pPr>
          </w:p>
          <w:p w14:paraId="580FDC2B" w14:textId="77777777" w:rsidR="00631469" w:rsidRPr="00E938FB" w:rsidRDefault="00631469" w:rsidP="00D7563D">
            <w:pPr>
              <w:spacing w:before="84" w:line="276" w:lineRule="auto"/>
              <w:ind w:right="164"/>
              <w:jc w:val="both"/>
              <w:rPr>
                <w:sz w:val="16"/>
                <w:szCs w:val="24"/>
                <w:lang w:val="es-EC"/>
              </w:rPr>
            </w:pPr>
          </w:p>
          <w:p w14:paraId="737E4EE9" w14:textId="77777777" w:rsidR="00631469" w:rsidRPr="00E938FB" w:rsidRDefault="00631469" w:rsidP="00D7563D">
            <w:pPr>
              <w:spacing w:before="84" w:line="276" w:lineRule="auto"/>
              <w:ind w:right="164"/>
              <w:jc w:val="both"/>
              <w:rPr>
                <w:sz w:val="16"/>
                <w:szCs w:val="24"/>
                <w:lang w:val="es-EC"/>
              </w:rPr>
            </w:pPr>
          </w:p>
        </w:tc>
        <w:tc>
          <w:tcPr>
            <w:tcW w:w="851" w:type="dxa"/>
            <w:tcBorders>
              <w:top w:val="nil"/>
              <w:left w:val="nil"/>
              <w:bottom w:val="double" w:sz="4" w:space="0" w:color="auto"/>
              <w:right w:val="nil"/>
            </w:tcBorders>
            <w:vAlign w:val="center"/>
          </w:tcPr>
          <w:p w14:paraId="4FA6330F" w14:textId="77777777" w:rsidR="00631469" w:rsidRPr="00F33865" w:rsidRDefault="00631469" w:rsidP="008618F2">
            <w:pPr>
              <w:spacing w:before="84" w:line="276" w:lineRule="auto"/>
              <w:jc w:val="center"/>
              <w:rPr>
                <w:sz w:val="16"/>
                <w:szCs w:val="24"/>
              </w:rPr>
            </w:pPr>
            <w:r>
              <w:rPr>
                <w:sz w:val="16"/>
                <w:szCs w:val="24"/>
              </w:rPr>
              <w:t>100%</w:t>
            </w:r>
          </w:p>
        </w:tc>
        <w:tc>
          <w:tcPr>
            <w:tcW w:w="595" w:type="dxa"/>
            <w:tcBorders>
              <w:top w:val="nil"/>
              <w:left w:val="nil"/>
              <w:bottom w:val="double" w:sz="4" w:space="0" w:color="auto"/>
              <w:right w:val="nil"/>
            </w:tcBorders>
            <w:vAlign w:val="center"/>
          </w:tcPr>
          <w:p w14:paraId="3601AE60" w14:textId="77777777" w:rsidR="00631469" w:rsidRPr="00F33865" w:rsidRDefault="00631469" w:rsidP="008618F2">
            <w:pPr>
              <w:spacing w:before="84" w:line="276" w:lineRule="auto"/>
              <w:jc w:val="center"/>
              <w:rPr>
                <w:sz w:val="16"/>
                <w:szCs w:val="24"/>
              </w:rPr>
            </w:pPr>
            <w:r>
              <w:rPr>
                <w:sz w:val="16"/>
                <w:szCs w:val="24"/>
              </w:rPr>
              <w:t>0%</w:t>
            </w:r>
          </w:p>
        </w:tc>
      </w:tr>
    </w:tbl>
    <w:p w14:paraId="5779A69A" w14:textId="5390C746" w:rsidR="00631469" w:rsidRDefault="00631469" w:rsidP="00F069C2">
      <w:pPr>
        <w:pStyle w:val="Text"/>
        <w:spacing w:before="240"/>
        <w:ind w:firstLine="142"/>
        <w:rPr>
          <w:lang w:val="es-ES"/>
        </w:rPr>
      </w:pPr>
      <w:bookmarkStart w:id="4" w:name="_Hlk55455851"/>
      <w:r>
        <w:rPr>
          <w:lang w:val="es-ES"/>
        </w:rPr>
        <w:t xml:space="preserve">En la Tabla III se muestran los resultados obtenidos de acuerdo con las pruebas realizadas </w:t>
      </w:r>
      <w:bookmarkEnd w:id="4"/>
      <w:r>
        <w:rPr>
          <w:lang w:val="es-ES"/>
        </w:rPr>
        <w:t xml:space="preserve">del funcionamiento de las tarjetas y objetos con </w:t>
      </w:r>
      <w:proofErr w:type="spellStart"/>
      <w:r>
        <w:rPr>
          <w:lang w:val="es-ES"/>
        </w:rPr>
        <w:t>Tags</w:t>
      </w:r>
      <w:proofErr w:type="spellEnd"/>
      <w:r>
        <w:rPr>
          <w:lang w:val="es-ES"/>
        </w:rPr>
        <w:t xml:space="preserve"> RFID</w:t>
      </w:r>
      <w:r w:rsidR="00D92D6D">
        <w:rPr>
          <w:lang w:val="es-ES"/>
        </w:rPr>
        <w:t>.</w:t>
      </w:r>
      <w:r>
        <w:rPr>
          <w:lang w:val="es-ES"/>
        </w:rPr>
        <w:t xml:space="preserve"> </w:t>
      </w:r>
    </w:p>
    <w:p w14:paraId="0F3B9470" w14:textId="114A7C1B" w:rsidR="00D7563D" w:rsidRPr="00681C77" w:rsidRDefault="00D7563D" w:rsidP="00D7563D">
      <w:pPr>
        <w:pStyle w:val="TableTitle"/>
        <w:spacing w:before="240"/>
        <w:rPr>
          <w:lang w:val="es-EC"/>
        </w:rPr>
      </w:pPr>
      <w:r w:rsidRPr="00681C77">
        <w:rPr>
          <w:lang w:val="es-EC"/>
        </w:rPr>
        <w:t>TABLA I</w:t>
      </w:r>
      <w:r>
        <w:rPr>
          <w:lang w:val="es-EC"/>
        </w:rPr>
        <w:t>II</w:t>
      </w:r>
    </w:p>
    <w:p w14:paraId="7BBA41F5" w14:textId="49872732" w:rsidR="00D7563D" w:rsidRPr="00681C77" w:rsidRDefault="00D7563D" w:rsidP="00D7563D">
      <w:pPr>
        <w:pStyle w:val="TableTitle"/>
        <w:rPr>
          <w:lang w:val="es-EC"/>
        </w:rPr>
      </w:pPr>
      <w:r>
        <w:rPr>
          <w:lang w:val="es-EC"/>
        </w:rPr>
        <w:t>F</w:t>
      </w:r>
      <w:r w:rsidRPr="00D7563D">
        <w:rPr>
          <w:lang w:val="es-EC"/>
        </w:rPr>
        <w:t xml:space="preserve">uncionamiento del </w:t>
      </w:r>
      <w:r>
        <w:rPr>
          <w:lang w:val="es-EC"/>
        </w:rPr>
        <w:t>L</w:t>
      </w:r>
      <w:r w:rsidRPr="00D7563D">
        <w:rPr>
          <w:lang w:val="es-EC"/>
        </w:rPr>
        <w:t>ector RFID</w:t>
      </w:r>
    </w:p>
    <w:tbl>
      <w:tblPr>
        <w:tblW w:w="4703" w:type="dxa"/>
        <w:tblInd w:w="145" w:type="dxa"/>
        <w:tblLayout w:type="fixed"/>
        <w:tblCellMar>
          <w:left w:w="0" w:type="dxa"/>
          <w:right w:w="0" w:type="dxa"/>
        </w:tblCellMar>
        <w:tblLook w:val="01E0" w:firstRow="1" w:lastRow="1" w:firstColumn="1" w:lastColumn="1" w:noHBand="0" w:noVBand="0"/>
      </w:tblPr>
      <w:tblGrid>
        <w:gridCol w:w="3257"/>
        <w:gridCol w:w="851"/>
        <w:gridCol w:w="595"/>
      </w:tblGrid>
      <w:tr w:rsidR="00631469" w:rsidRPr="002301B6" w14:paraId="7E19EA7F" w14:textId="77777777" w:rsidTr="00D7563D">
        <w:trPr>
          <w:trHeight w:hRule="exact" w:val="749"/>
        </w:trPr>
        <w:tc>
          <w:tcPr>
            <w:tcW w:w="3257" w:type="dxa"/>
            <w:tcBorders>
              <w:top w:val="double" w:sz="4" w:space="0" w:color="auto"/>
              <w:left w:val="nil"/>
              <w:bottom w:val="single" w:sz="6" w:space="0" w:color="000000"/>
              <w:right w:val="nil"/>
            </w:tcBorders>
            <w:vAlign w:val="center"/>
          </w:tcPr>
          <w:p w14:paraId="4675904E" w14:textId="41648A2D" w:rsidR="00631469" w:rsidRPr="002301B6" w:rsidRDefault="00957689" w:rsidP="00D7563D">
            <w:pPr>
              <w:spacing w:line="276" w:lineRule="auto"/>
              <w:jc w:val="center"/>
              <w:rPr>
                <w:sz w:val="16"/>
                <w:szCs w:val="24"/>
                <w:lang w:val="es-VE"/>
              </w:rPr>
            </w:pPr>
            <w:r w:rsidRPr="00F069C2">
              <w:rPr>
                <w:spacing w:val="1"/>
                <w:sz w:val="16"/>
                <w:szCs w:val="24"/>
                <w:lang w:val="es-VE"/>
              </w:rPr>
              <w:t>Pruebas de funcionamiento de los dispositivos RFID</w:t>
            </w:r>
          </w:p>
        </w:tc>
        <w:tc>
          <w:tcPr>
            <w:tcW w:w="851" w:type="dxa"/>
            <w:tcBorders>
              <w:top w:val="double" w:sz="4" w:space="0" w:color="auto"/>
              <w:left w:val="nil"/>
              <w:bottom w:val="single" w:sz="6" w:space="0" w:color="000000"/>
              <w:right w:val="nil"/>
            </w:tcBorders>
            <w:vAlign w:val="center"/>
          </w:tcPr>
          <w:p w14:paraId="272DD3CF" w14:textId="77777777" w:rsidR="00631469" w:rsidRPr="002301B6" w:rsidRDefault="00631469" w:rsidP="008618F2">
            <w:pPr>
              <w:spacing w:line="276" w:lineRule="auto"/>
              <w:jc w:val="center"/>
              <w:rPr>
                <w:sz w:val="16"/>
                <w:szCs w:val="24"/>
                <w:lang w:val="es-VE"/>
              </w:rPr>
            </w:pPr>
            <w:r>
              <w:rPr>
                <w:sz w:val="16"/>
                <w:szCs w:val="24"/>
                <w:lang w:val="es-VE"/>
              </w:rPr>
              <w:t>Si</w:t>
            </w:r>
          </w:p>
        </w:tc>
        <w:tc>
          <w:tcPr>
            <w:tcW w:w="595" w:type="dxa"/>
            <w:tcBorders>
              <w:top w:val="double" w:sz="4" w:space="0" w:color="auto"/>
              <w:left w:val="nil"/>
              <w:bottom w:val="single" w:sz="6" w:space="0" w:color="000000"/>
              <w:right w:val="nil"/>
            </w:tcBorders>
            <w:vAlign w:val="center"/>
          </w:tcPr>
          <w:p w14:paraId="24236D04" w14:textId="77777777" w:rsidR="00631469" w:rsidRPr="002301B6" w:rsidRDefault="00631469" w:rsidP="008618F2">
            <w:pPr>
              <w:spacing w:line="276" w:lineRule="auto"/>
              <w:jc w:val="center"/>
              <w:rPr>
                <w:sz w:val="16"/>
                <w:szCs w:val="24"/>
                <w:lang w:val="es-VE"/>
              </w:rPr>
            </w:pPr>
            <w:r>
              <w:rPr>
                <w:spacing w:val="1"/>
                <w:sz w:val="16"/>
                <w:szCs w:val="24"/>
                <w:lang w:val="es-VE"/>
              </w:rPr>
              <w:t>No</w:t>
            </w:r>
          </w:p>
        </w:tc>
      </w:tr>
      <w:tr w:rsidR="00631469" w:rsidRPr="002301B6" w14:paraId="0655838E" w14:textId="77777777" w:rsidTr="00D7563D">
        <w:trPr>
          <w:trHeight w:hRule="exact" w:val="442"/>
        </w:trPr>
        <w:tc>
          <w:tcPr>
            <w:tcW w:w="3257" w:type="dxa"/>
            <w:tcBorders>
              <w:top w:val="single" w:sz="6" w:space="0" w:color="000000"/>
              <w:left w:val="nil"/>
              <w:bottom w:val="nil"/>
              <w:right w:val="nil"/>
            </w:tcBorders>
            <w:vAlign w:val="center"/>
          </w:tcPr>
          <w:p w14:paraId="4346053E" w14:textId="77777777" w:rsidR="00631469" w:rsidRPr="002301B6" w:rsidRDefault="00631469" w:rsidP="00D7563D">
            <w:pPr>
              <w:spacing w:line="276" w:lineRule="auto"/>
              <w:ind w:right="141"/>
              <w:jc w:val="both"/>
              <w:rPr>
                <w:sz w:val="16"/>
                <w:szCs w:val="24"/>
                <w:lang w:val="es-VE"/>
              </w:rPr>
            </w:pPr>
            <w:r w:rsidRPr="00D24888">
              <w:rPr>
                <w:sz w:val="16"/>
                <w:szCs w:val="24"/>
                <w:lang w:val="es-VE"/>
              </w:rPr>
              <w:t xml:space="preserve">Detecta entre el lector y el </w:t>
            </w:r>
            <w:proofErr w:type="spellStart"/>
            <w:r w:rsidRPr="00D24888">
              <w:rPr>
                <w:sz w:val="16"/>
                <w:szCs w:val="24"/>
                <w:lang w:val="es-VE"/>
              </w:rPr>
              <w:t>Tag</w:t>
            </w:r>
            <w:proofErr w:type="spellEnd"/>
            <w:r w:rsidRPr="00D24888">
              <w:rPr>
                <w:sz w:val="16"/>
                <w:szCs w:val="24"/>
                <w:lang w:val="es-VE"/>
              </w:rPr>
              <w:t xml:space="preserve"> RFID es de por lo menos 2 cm</w:t>
            </w:r>
            <w:r>
              <w:rPr>
                <w:sz w:val="16"/>
                <w:szCs w:val="24"/>
                <w:lang w:val="es-VE"/>
              </w:rPr>
              <w:t>.</w:t>
            </w:r>
          </w:p>
        </w:tc>
        <w:tc>
          <w:tcPr>
            <w:tcW w:w="851" w:type="dxa"/>
            <w:tcBorders>
              <w:top w:val="single" w:sz="6" w:space="0" w:color="000000"/>
              <w:left w:val="nil"/>
              <w:bottom w:val="nil"/>
              <w:right w:val="nil"/>
            </w:tcBorders>
            <w:vAlign w:val="center"/>
          </w:tcPr>
          <w:p w14:paraId="70440625" w14:textId="77777777" w:rsidR="00631469" w:rsidRPr="002301B6" w:rsidRDefault="00631469" w:rsidP="008618F2">
            <w:pPr>
              <w:spacing w:line="276" w:lineRule="auto"/>
              <w:jc w:val="center"/>
              <w:rPr>
                <w:sz w:val="16"/>
                <w:szCs w:val="24"/>
                <w:lang w:val="es-VE"/>
              </w:rPr>
            </w:pPr>
            <w:r>
              <w:rPr>
                <w:sz w:val="16"/>
                <w:szCs w:val="24"/>
                <w:lang w:val="es-VE"/>
              </w:rPr>
              <w:t>100%</w:t>
            </w:r>
          </w:p>
        </w:tc>
        <w:tc>
          <w:tcPr>
            <w:tcW w:w="595" w:type="dxa"/>
            <w:tcBorders>
              <w:top w:val="single" w:sz="6" w:space="0" w:color="000000"/>
              <w:left w:val="nil"/>
              <w:bottom w:val="nil"/>
              <w:right w:val="nil"/>
            </w:tcBorders>
            <w:vAlign w:val="center"/>
          </w:tcPr>
          <w:p w14:paraId="7CACA57C" w14:textId="77777777" w:rsidR="00631469" w:rsidRPr="002301B6" w:rsidRDefault="00631469" w:rsidP="008618F2">
            <w:pPr>
              <w:spacing w:line="276" w:lineRule="auto"/>
              <w:jc w:val="center"/>
              <w:rPr>
                <w:sz w:val="16"/>
                <w:szCs w:val="24"/>
                <w:lang w:val="es-VE"/>
              </w:rPr>
            </w:pPr>
            <w:r>
              <w:rPr>
                <w:sz w:val="16"/>
                <w:szCs w:val="24"/>
                <w:lang w:val="es-VE"/>
              </w:rPr>
              <w:t>0%</w:t>
            </w:r>
          </w:p>
        </w:tc>
      </w:tr>
      <w:tr w:rsidR="00631469" w:rsidRPr="00F33865" w14:paraId="31D8AFDE" w14:textId="77777777" w:rsidTr="00D7563D">
        <w:trPr>
          <w:trHeight w:hRule="exact" w:val="406"/>
        </w:trPr>
        <w:tc>
          <w:tcPr>
            <w:tcW w:w="3257" w:type="dxa"/>
            <w:tcBorders>
              <w:top w:val="nil"/>
              <w:left w:val="nil"/>
              <w:right w:val="nil"/>
            </w:tcBorders>
            <w:vAlign w:val="center"/>
          </w:tcPr>
          <w:p w14:paraId="19A49BA8" w14:textId="3217654B" w:rsidR="00631469" w:rsidRPr="00F33865" w:rsidRDefault="00631469" w:rsidP="00D7563D">
            <w:pPr>
              <w:spacing w:line="276" w:lineRule="auto"/>
              <w:ind w:right="141"/>
              <w:jc w:val="both"/>
              <w:rPr>
                <w:sz w:val="16"/>
                <w:szCs w:val="24"/>
                <w:lang w:val="es-VE"/>
              </w:rPr>
            </w:pPr>
            <w:r w:rsidRPr="00D24888">
              <w:rPr>
                <w:sz w:val="16"/>
                <w:szCs w:val="24"/>
                <w:lang w:val="es-VE"/>
              </w:rPr>
              <w:t xml:space="preserve">Reconoce cada </w:t>
            </w:r>
            <w:proofErr w:type="spellStart"/>
            <w:r w:rsidRPr="00D24888">
              <w:rPr>
                <w:sz w:val="16"/>
                <w:szCs w:val="24"/>
                <w:lang w:val="es-VE"/>
              </w:rPr>
              <w:t>Tag</w:t>
            </w:r>
            <w:proofErr w:type="spellEnd"/>
            <w:r w:rsidRPr="00D24888">
              <w:rPr>
                <w:sz w:val="16"/>
                <w:szCs w:val="24"/>
                <w:lang w:val="es-VE"/>
              </w:rPr>
              <w:t xml:space="preserve"> RFID de forma diferente</w:t>
            </w:r>
            <w:r w:rsidR="00D7563D">
              <w:rPr>
                <w:sz w:val="16"/>
                <w:szCs w:val="24"/>
                <w:lang w:val="es-VE"/>
              </w:rPr>
              <w:t xml:space="preserve"> c</w:t>
            </w:r>
            <w:r w:rsidRPr="00D24888">
              <w:rPr>
                <w:sz w:val="16"/>
                <w:szCs w:val="24"/>
                <w:lang w:val="es-VE"/>
              </w:rPr>
              <w:t>on identificación de secuencia</w:t>
            </w:r>
            <w:r>
              <w:rPr>
                <w:sz w:val="16"/>
                <w:szCs w:val="24"/>
                <w:lang w:val="es-VE"/>
              </w:rPr>
              <w:t>.</w:t>
            </w:r>
          </w:p>
        </w:tc>
        <w:tc>
          <w:tcPr>
            <w:tcW w:w="851" w:type="dxa"/>
            <w:tcBorders>
              <w:top w:val="nil"/>
              <w:left w:val="nil"/>
              <w:right w:val="nil"/>
            </w:tcBorders>
            <w:vAlign w:val="center"/>
          </w:tcPr>
          <w:p w14:paraId="5AF430EE" w14:textId="77777777" w:rsidR="00631469" w:rsidRPr="00F33865" w:rsidRDefault="00631469" w:rsidP="008618F2">
            <w:pPr>
              <w:tabs>
                <w:tab w:val="left" w:pos="680"/>
              </w:tabs>
              <w:spacing w:line="276" w:lineRule="auto"/>
              <w:jc w:val="center"/>
              <w:rPr>
                <w:sz w:val="16"/>
                <w:szCs w:val="24"/>
              </w:rPr>
            </w:pPr>
            <w:r>
              <w:rPr>
                <w:sz w:val="16"/>
                <w:szCs w:val="24"/>
              </w:rPr>
              <w:t>100%</w:t>
            </w:r>
          </w:p>
        </w:tc>
        <w:tc>
          <w:tcPr>
            <w:tcW w:w="595" w:type="dxa"/>
            <w:tcBorders>
              <w:top w:val="nil"/>
              <w:left w:val="nil"/>
              <w:right w:val="nil"/>
            </w:tcBorders>
            <w:vAlign w:val="center"/>
          </w:tcPr>
          <w:p w14:paraId="6505FD70" w14:textId="77777777" w:rsidR="00631469" w:rsidRPr="00F33865" w:rsidRDefault="00631469" w:rsidP="008618F2">
            <w:pPr>
              <w:spacing w:line="276" w:lineRule="auto"/>
              <w:jc w:val="center"/>
              <w:rPr>
                <w:sz w:val="16"/>
                <w:szCs w:val="24"/>
              </w:rPr>
            </w:pPr>
            <w:r>
              <w:rPr>
                <w:sz w:val="16"/>
                <w:szCs w:val="24"/>
              </w:rPr>
              <w:t>0%</w:t>
            </w:r>
          </w:p>
        </w:tc>
      </w:tr>
      <w:tr w:rsidR="00631469" w:rsidRPr="00F33865" w14:paraId="736A0A57" w14:textId="77777777" w:rsidTr="00D7563D">
        <w:trPr>
          <w:trHeight w:hRule="exact" w:val="467"/>
        </w:trPr>
        <w:tc>
          <w:tcPr>
            <w:tcW w:w="3257" w:type="dxa"/>
            <w:tcBorders>
              <w:top w:val="nil"/>
              <w:left w:val="nil"/>
              <w:bottom w:val="double" w:sz="4" w:space="0" w:color="auto"/>
              <w:right w:val="nil"/>
            </w:tcBorders>
            <w:vAlign w:val="center"/>
          </w:tcPr>
          <w:p w14:paraId="60DFACFD" w14:textId="77777777" w:rsidR="00631469" w:rsidRPr="00E938FB" w:rsidRDefault="00631469" w:rsidP="00D7563D">
            <w:pPr>
              <w:spacing w:before="84" w:line="276" w:lineRule="auto"/>
              <w:ind w:right="141"/>
              <w:jc w:val="both"/>
              <w:rPr>
                <w:sz w:val="16"/>
                <w:szCs w:val="24"/>
                <w:lang w:val="es-EC"/>
              </w:rPr>
            </w:pPr>
            <w:r w:rsidRPr="00E938FB">
              <w:rPr>
                <w:sz w:val="16"/>
                <w:szCs w:val="24"/>
                <w:lang w:val="es-EC"/>
              </w:rPr>
              <w:t>La respuesta del lector es suficientemente rápida.</w:t>
            </w:r>
          </w:p>
          <w:p w14:paraId="7FFC61D7" w14:textId="77777777" w:rsidR="00631469" w:rsidRPr="00E938FB" w:rsidRDefault="00631469" w:rsidP="00D7563D">
            <w:pPr>
              <w:spacing w:before="84" w:line="276" w:lineRule="auto"/>
              <w:ind w:right="141"/>
              <w:jc w:val="both"/>
              <w:rPr>
                <w:sz w:val="16"/>
                <w:szCs w:val="24"/>
                <w:lang w:val="es-EC"/>
              </w:rPr>
            </w:pPr>
          </w:p>
          <w:p w14:paraId="10425F95" w14:textId="77777777" w:rsidR="00631469" w:rsidRPr="00E938FB" w:rsidRDefault="00631469" w:rsidP="00D7563D">
            <w:pPr>
              <w:spacing w:before="84" w:line="276" w:lineRule="auto"/>
              <w:ind w:right="141"/>
              <w:jc w:val="both"/>
              <w:rPr>
                <w:sz w:val="16"/>
                <w:szCs w:val="24"/>
                <w:lang w:val="es-EC"/>
              </w:rPr>
            </w:pPr>
          </w:p>
          <w:p w14:paraId="5D598EF3" w14:textId="77777777" w:rsidR="00631469" w:rsidRPr="00E938FB" w:rsidRDefault="00631469" w:rsidP="00D7563D">
            <w:pPr>
              <w:spacing w:before="84" w:line="276" w:lineRule="auto"/>
              <w:ind w:right="141"/>
              <w:jc w:val="both"/>
              <w:rPr>
                <w:sz w:val="16"/>
                <w:szCs w:val="24"/>
                <w:lang w:val="es-EC"/>
              </w:rPr>
            </w:pPr>
          </w:p>
          <w:p w14:paraId="4FCDE67B" w14:textId="77777777" w:rsidR="00631469" w:rsidRPr="00E938FB" w:rsidRDefault="00631469" w:rsidP="00D7563D">
            <w:pPr>
              <w:spacing w:before="84" w:line="276" w:lineRule="auto"/>
              <w:ind w:right="141"/>
              <w:jc w:val="both"/>
              <w:rPr>
                <w:sz w:val="16"/>
                <w:szCs w:val="24"/>
                <w:lang w:val="es-EC"/>
              </w:rPr>
            </w:pPr>
          </w:p>
          <w:p w14:paraId="290FCD3C" w14:textId="77777777" w:rsidR="00631469" w:rsidRPr="00E938FB" w:rsidRDefault="00631469" w:rsidP="00D7563D">
            <w:pPr>
              <w:spacing w:before="84" w:line="276" w:lineRule="auto"/>
              <w:ind w:right="141"/>
              <w:jc w:val="both"/>
              <w:rPr>
                <w:sz w:val="16"/>
                <w:szCs w:val="24"/>
                <w:lang w:val="es-EC"/>
              </w:rPr>
            </w:pPr>
          </w:p>
          <w:p w14:paraId="5E413463" w14:textId="77777777" w:rsidR="00631469" w:rsidRPr="00E938FB" w:rsidRDefault="00631469" w:rsidP="00D7563D">
            <w:pPr>
              <w:spacing w:before="84" w:line="276" w:lineRule="auto"/>
              <w:ind w:right="141"/>
              <w:jc w:val="both"/>
              <w:rPr>
                <w:sz w:val="16"/>
                <w:szCs w:val="24"/>
                <w:lang w:val="es-EC"/>
              </w:rPr>
            </w:pPr>
          </w:p>
        </w:tc>
        <w:tc>
          <w:tcPr>
            <w:tcW w:w="851" w:type="dxa"/>
            <w:tcBorders>
              <w:top w:val="nil"/>
              <w:left w:val="nil"/>
              <w:bottom w:val="double" w:sz="4" w:space="0" w:color="auto"/>
              <w:right w:val="nil"/>
            </w:tcBorders>
            <w:vAlign w:val="center"/>
          </w:tcPr>
          <w:p w14:paraId="06839FA5" w14:textId="35D07BCD" w:rsidR="00631469" w:rsidRPr="00F33865" w:rsidRDefault="00A97EE2" w:rsidP="008618F2">
            <w:pPr>
              <w:spacing w:before="84" w:line="276" w:lineRule="auto"/>
              <w:jc w:val="center"/>
              <w:rPr>
                <w:sz w:val="16"/>
                <w:szCs w:val="24"/>
              </w:rPr>
            </w:pPr>
            <w:r>
              <w:rPr>
                <w:sz w:val="16"/>
                <w:szCs w:val="24"/>
              </w:rPr>
              <w:t>96.</w:t>
            </w:r>
            <w:r w:rsidR="00631469">
              <w:rPr>
                <w:sz w:val="16"/>
                <w:szCs w:val="24"/>
              </w:rPr>
              <w:t>61%</w:t>
            </w:r>
          </w:p>
        </w:tc>
        <w:tc>
          <w:tcPr>
            <w:tcW w:w="595" w:type="dxa"/>
            <w:tcBorders>
              <w:top w:val="nil"/>
              <w:left w:val="nil"/>
              <w:bottom w:val="double" w:sz="4" w:space="0" w:color="auto"/>
              <w:right w:val="nil"/>
            </w:tcBorders>
            <w:vAlign w:val="center"/>
          </w:tcPr>
          <w:p w14:paraId="02904314" w14:textId="5F32CD19" w:rsidR="00631469" w:rsidRPr="00F33865" w:rsidRDefault="00631469" w:rsidP="00A97EE2">
            <w:pPr>
              <w:spacing w:before="84" w:line="276" w:lineRule="auto"/>
              <w:jc w:val="center"/>
              <w:rPr>
                <w:sz w:val="16"/>
                <w:szCs w:val="24"/>
              </w:rPr>
            </w:pPr>
            <w:r>
              <w:rPr>
                <w:sz w:val="16"/>
                <w:szCs w:val="24"/>
              </w:rPr>
              <w:t>2</w:t>
            </w:r>
            <w:r w:rsidR="00A97EE2">
              <w:rPr>
                <w:sz w:val="16"/>
                <w:szCs w:val="24"/>
              </w:rPr>
              <w:t>.</w:t>
            </w:r>
            <w:r>
              <w:rPr>
                <w:sz w:val="16"/>
                <w:szCs w:val="24"/>
              </w:rPr>
              <w:t>86%</w:t>
            </w:r>
          </w:p>
        </w:tc>
      </w:tr>
    </w:tbl>
    <w:p w14:paraId="2DD517AF" w14:textId="104B7994" w:rsidR="00631469" w:rsidRDefault="00631469" w:rsidP="00F069C2">
      <w:pPr>
        <w:pStyle w:val="Text"/>
        <w:spacing w:before="240"/>
        <w:ind w:firstLine="142"/>
        <w:rPr>
          <w:lang w:val="es-ES"/>
        </w:rPr>
      </w:pPr>
      <w:r>
        <w:rPr>
          <w:lang w:val="es-ES"/>
        </w:rPr>
        <w:t>En la Tabla IV se muestran los resultados obtenidos de acuerdo con las pruebas realizadas del funcionamiento del</w:t>
      </w:r>
      <w:r w:rsidRPr="00E33CA9">
        <w:rPr>
          <w:lang w:val="es-ES"/>
        </w:rPr>
        <w:t xml:space="preserve"> sensor de color</w:t>
      </w:r>
      <w:r w:rsidR="00957689">
        <w:rPr>
          <w:lang w:val="es-ES"/>
        </w:rPr>
        <w:t>.</w:t>
      </w:r>
      <w:r>
        <w:rPr>
          <w:lang w:val="es-ES"/>
        </w:rPr>
        <w:t xml:space="preserve"> </w:t>
      </w:r>
    </w:p>
    <w:p w14:paraId="6C97CFF5" w14:textId="3A83E48E" w:rsidR="00D7563D" w:rsidRPr="00681C77" w:rsidRDefault="00D7563D" w:rsidP="00D7563D">
      <w:pPr>
        <w:pStyle w:val="TableTitle"/>
        <w:spacing w:before="240"/>
        <w:rPr>
          <w:lang w:val="es-EC"/>
        </w:rPr>
      </w:pPr>
      <w:r w:rsidRPr="00681C77">
        <w:rPr>
          <w:lang w:val="es-EC"/>
        </w:rPr>
        <w:t>TABLA I</w:t>
      </w:r>
      <w:r w:rsidR="00CE3A72">
        <w:rPr>
          <w:lang w:val="es-EC"/>
        </w:rPr>
        <w:t>V</w:t>
      </w:r>
    </w:p>
    <w:p w14:paraId="1711D8C0" w14:textId="2523CDB5" w:rsidR="00D7563D" w:rsidRPr="00681C77" w:rsidRDefault="00D7563D" w:rsidP="00D7563D">
      <w:pPr>
        <w:pStyle w:val="TableTitle"/>
        <w:rPr>
          <w:lang w:val="es-EC"/>
        </w:rPr>
      </w:pPr>
      <w:r>
        <w:rPr>
          <w:lang w:val="es-EC"/>
        </w:rPr>
        <w:t>F</w:t>
      </w:r>
      <w:r w:rsidRPr="00D7563D">
        <w:rPr>
          <w:lang w:val="es-EC"/>
        </w:rPr>
        <w:t xml:space="preserve">uncionamiento del </w:t>
      </w:r>
      <w:r>
        <w:rPr>
          <w:lang w:val="es-EC"/>
        </w:rPr>
        <w:t>S</w:t>
      </w:r>
      <w:r w:rsidRPr="00D7563D">
        <w:rPr>
          <w:lang w:val="es-EC"/>
        </w:rPr>
        <w:t xml:space="preserve">ensor de </w:t>
      </w:r>
      <w:r>
        <w:rPr>
          <w:lang w:val="es-EC"/>
        </w:rPr>
        <w:t>C</w:t>
      </w:r>
      <w:r w:rsidRPr="00D7563D">
        <w:rPr>
          <w:lang w:val="es-EC"/>
        </w:rPr>
        <w:t>olor</w:t>
      </w:r>
    </w:p>
    <w:tbl>
      <w:tblPr>
        <w:tblW w:w="4703" w:type="dxa"/>
        <w:tblInd w:w="145" w:type="dxa"/>
        <w:tblLayout w:type="fixed"/>
        <w:tblCellMar>
          <w:left w:w="0" w:type="dxa"/>
          <w:right w:w="0" w:type="dxa"/>
        </w:tblCellMar>
        <w:tblLook w:val="01E0" w:firstRow="1" w:lastRow="1" w:firstColumn="1" w:lastColumn="1" w:noHBand="0" w:noVBand="0"/>
      </w:tblPr>
      <w:tblGrid>
        <w:gridCol w:w="3257"/>
        <w:gridCol w:w="851"/>
        <w:gridCol w:w="595"/>
      </w:tblGrid>
      <w:tr w:rsidR="00631469" w:rsidRPr="002301B6" w14:paraId="18E0C56A" w14:textId="77777777" w:rsidTr="00D7563D">
        <w:trPr>
          <w:trHeight w:hRule="exact" w:val="725"/>
        </w:trPr>
        <w:tc>
          <w:tcPr>
            <w:tcW w:w="3257" w:type="dxa"/>
            <w:tcBorders>
              <w:top w:val="double" w:sz="4" w:space="0" w:color="auto"/>
              <w:left w:val="nil"/>
              <w:bottom w:val="single" w:sz="6" w:space="0" w:color="000000"/>
              <w:right w:val="nil"/>
            </w:tcBorders>
            <w:vAlign w:val="center"/>
          </w:tcPr>
          <w:p w14:paraId="46F62874" w14:textId="19E9D8DF" w:rsidR="00631469" w:rsidRPr="002301B6" w:rsidRDefault="00957689" w:rsidP="00D7563D">
            <w:pPr>
              <w:spacing w:line="276" w:lineRule="auto"/>
              <w:jc w:val="center"/>
              <w:rPr>
                <w:sz w:val="16"/>
                <w:szCs w:val="24"/>
                <w:lang w:val="es-VE"/>
              </w:rPr>
            </w:pPr>
            <w:r>
              <w:rPr>
                <w:spacing w:val="1"/>
                <w:sz w:val="16"/>
                <w:szCs w:val="24"/>
                <w:lang w:val="es-VE"/>
              </w:rPr>
              <w:t>Pruebas de funcionamiento de los sensores de color</w:t>
            </w:r>
          </w:p>
        </w:tc>
        <w:tc>
          <w:tcPr>
            <w:tcW w:w="851" w:type="dxa"/>
            <w:tcBorders>
              <w:top w:val="double" w:sz="4" w:space="0" w:color="auto"/>
              <w:left w:val="nil"/>
              <w:bottom w:val="single" w:sz="6" w:space="0" w:color="000000"/>
              <w:right w:val="nil"/>
            </w:tcBorders>
            <w:vAlign w:val="center"/>
          </w:tcPr>
          <w:p w14:paraId="6C7AC314" w14:textId="77777777" w:rsidR="00631469" w:rsidRPr="002301B6" w:rsidRDefault="00631469" w:rsidP="008618F2">
            <w:pPr>
              <w:spacing w:line="276" w:lineRule="auto"/>
              <w:jc w:val="center"/>
              <w:rPr>
                <w:sz w:val="16"/>
                <w:szCs w:val="24"/>
                <w:lang w:val="es-VE"/>
              </w:rPr>
            </w:pPr>
            <w:r>
              <w:rPr>
                <w:sz w:val="16"/>
                <w:szCs w:val="24"/>
                <w:lang w:val="es-VE"/>
              </w:rPr>
              <w:t>Si</w:t>
            </w:r>
          </w:p>
        </w:tc>
        <w:tc>
          <w:tcPr>
            <w:tcW w:w="595" w:type="dxa"/>
            <w:tcBorders>
              <w:top w:val="double" w:sz="4" w:space="0" w:color="auto"/>
              <w:left w:val="nil"/>
              <w:bottom w:val="single" w:sz="6" w:space="0" w:color="000000"/>
              <w:right w:val="nil"/>
            </w:tcBorders>
            <w:vAlign w:val="center"/>
          </w:tcPr>
          <w:p w14:paraId="3C9AC768" w14:textId="77777777" w:rsidR="00631469" w:rsidRPr="002301B6" w:rsidRDefault="00631469" w:rsidP="008618F2">
            <w:pPr>
              <w:spacing w:line="276" w:lineRule="auto"/>
              <w:jc w:val="center"/>
              <w:rPr>
                <w:sz w:val="16"/>
                <w:szCs w:val="24"/>
                <w:lang w:val="es-VE"/>
              </w:rPr>
            </w:pPr>
            <w:r>
              <w:rPr>
                <w:spacing w:val="1"/>
                <w:sz w:val="16"/>
                <w:szCs w:val="24"/>
                <w:lang w:val="es-VE"/>
              </w:rPr>
              <w:t>No</w:t>
            </w:r>
          </w:p>
        </w:tc>
      </w:tr>
      <w:tr w:rsidR="00631469" w:rsidRPr="002301B6" w14:paraId="20BBDFA6" w14:textId="77777777" w:rsidTr="00D7563D">
        <w:trPr>
          <w:trHeight w:hRule="exact" w:val="409"/>
        </w:trPr>
        <w:tc>
          <w:tcPr>
            <w:tcW w:w="3257" w:type="dxa"/>
            <w:tcBorders>
              <w:top w:val="single" w:sz="6" w:space="0" w:color="000000"/>
              <w:left w:val="nil"/>
              <w:right w:val="nil"/>
            </w:tcBorders>
            <w:vAlign w:val="center"/>
          </w:tcPr>
          <w:p w14:paraId="020224D1" w14:textId="77777777" w:rsidR="00631469" w:rsidRPr="002301B6" w:rsidRDefault="00631469" w:rsidP="00D7563D">
            <w:pPr>
              <w:spacing w:line="276" w:lineRule="auto"/>
              <w:ind w:right="141"/>
              <w:jc w:val="both"/>
              <w:rPr>
                <w:sz w:val="16"/>
                <w:szCs w:val="24"/>
                <w:lang w:val="es-VE"/>
              </w:rPr>
            </w:pPr>
            <w:r>
              <w:rPr>
                <w:sz w:val="16"/>
                <w:szCs w:val="24"/>
                <w:lang w:val="es-VE"/>
              </w:rPr>
              <w:t>Reconoce los colores de las peloticas ingresadas.</w:t>
            </w:r>
          </w:p>
        </w:tc>
        <w:tc>
          <w:tcPr>
            <w:tcW w:w="851" w:type="dxa"/>
            <w:tcBorders>
              <w:top w:val="single" w:sz="6" w:space="0" w:color="000000"/>
              <w:left w:val="nil"/>
              <w:right w:val="nil"/>
            </w:tcBorders>
            <w:vAlign w:val="center"/>
          </w:tcPr>
          <w:p w14:paraId="274B06F9" w14:textId="1E0E2DDA" w:rsidR="00631469" w:rsidRPr="002301B6" w:rsidRDefault="00631469" w:rsidP="00A97EE2">
            <w:pPr>
              <w:spacing w:line="276" w:lineRule="auto"/>
              <w:jc w:val="center"/>
              <w:rPr>
                <w:sz w:val="16"/>
                <w:szCs w:val="24"/>
                <w:lang w:val="es-VE"/>
              </w:rPr>
            </w:pPr>
            <w:r>
              <w:rPr>
                <w:sz w:val="16"/>
                <w:szCs w:val="24"/>
                <w:lang w:val="es-VE"/>
              </w:rPr>
              <w:t>96</w:t>
            </w:r>
            <w:r w:rsidR="00A97EE2">
              <w:rPr>
                <w:sz w:val="16"/>
                <w:szCs w:val="24"/>
                <w:lang w:val="es-VE"/>
              </w:rPr>
              <w:t>.</w:t>
            </w:r>
            <w:r>
              <w:rPr>
                <w:sz w:val="16"/>
                <w:szCs w:val="24"/>
                <w:lang w:val="es-VE"/>
              </w:rPr>
              <w:t>35%</w:t>
            </w:r>
          </w:p>
        </w:tc>
        <w:tc>
          <w:tcPr>
            <w:tcW w:w="595" w:type="dxa"/>
            <w:tcBorders>
              <w:top w:val="single" w:sz="6" w:space="0" w:color="000000"/>
              <w:left w:val="nil"/>
              <w:right w:val="nil"/>
            </w:tcBorders>
            <w:vAlign w:val="center"/>
          </w:tcPr>
          <w:p w14:paraId="045735E9" w14:textId="0273A616" w:rsidR="00631469" w:rsidRPr="002301B6" w:rsidRDefault="00A97EE2" w:rsidP="008618F2">
            <w:pPr>
              <w:spacing w:line="276" w:lineRule="auto"/>
              <w:jc w:val="center"/>
              <w:rPr>
                <w:sz w:val="16"/>
                <w:szCs w:val="24"/>
                <w:lang w:val="es-VE"/>
              </w:rPr>
            </w:pPr>
            <w:r>
              <w:rPr>
                <w:sz w:val="16"/>
                <w:szCs w:val="24"/>
                <w:lang w:val="es-VE"/>
              </w:rPr>
              <w:t>3.</w:t>
            </w:r>
            <w:r w:rsidR="00631469">
              <w:rPr>
                <w:sz w:val="16"/>
                <w:szCs w:val="24"/>
                <w:lang w:val="es-VE"/>
              </w:rPr>
              <w:t>65%</w:t>
            </w:r>
          </w:p>
        </w:tc>
      </w:tr>
      <w:tr w:rsidR="00631469" w:rsidRPr="00F33865" w14:paraId="7A40D396" w14:textId="77777777" w:rsidTr="00D7563D">
        <w:trPr>
          <w:trHeight w:hRule="exact" w:val="413"/>
        </w:trPr>
        <w:tc>
          <w:tcPr>
            <w:tcW w:w="3257" w:type="dxa"/>
            <w:tcBorders>
              <w:top w:val="nil"/>
              <w:left w:val="nil"/>
              <w:bottom w:val="double" w:sz="4" w:space="0" w:color="auto"/>
              <w:right w:val="nil"/>
            </w:tcBorders>
            <w:vAlign w:val="center"/>
          </w:tcPr>
          <w:p w14:paraId="627F9907" w14:textId="77777777" w:rsidR="00631469" w:rsidRPr="00F33865" w:rsidRDefault="00631469" w:rsidP="00D7563D">
            <w:pPr>
              <w:spacing w:line="276" w:lineRule="auto"/>
              <w:ind w:right="141"/>
              <w:jc w:val="both"/>
              <w:rPr>
                <w:sz w:val="16"/>
                <w:szCs w:val="24"/>
                <w:lang w:val="es-VE"/>
              </w:rPr>
            </w:pPr>
            <w:r>
              <w:rPr>
                <w:sz w:val="16"/>
                <w:szCs w:val="24"/>
                <w:lang w:val="es-VE"/>
              </w:rPr>
              <w:t>La respuesta del sensor es suficientemente rápida.</w:t>
            </w:r>
          </w:p>
        </w:tc>
        <w:tc>
          <w:tcPr>
            <w:tcW w:w="851" w:type="dxa"/>
            <w:tcBorders>
              <w:top w:val="nil"/>
              <w:left w:val="nil"/>
              <w:bottom w:val="double" w:sz="4" w:space="0" w:color="auto"/>
              <w:right w:val="nil"/>
            </w:tcBorders>
            <w:vAlign w:val="center"/>
          </w:tcPr>
          <w:p w14:paraId="541E8473" w14:textId="32AAC136" w:rsidR="00631469" w:rsidRPr="00F33865" w:rsidRDefault="00A97EE2" w:rsidP="008618F2">
            <w:pPr>
              <w:tabs>
                <w:tab w:val="left" w:pos="680"/>
              </w:tabs>
              <w:spacing w:line="276" w:lineRule="auto"/>
              <w:jc w:val="center"/>
              <w:rPr>
                <w:sz w:val="16"/>
                <w:szCs w:val="24"/>
              </w:rPr>
            </w:pPr>
            <w:r>
              <w:rPr>
                <w:sz w:val="16"/>
                <w:szCs w:val="24"/>
              </w:rPr>
              <w:t>97.</w:t>
            </w:r>
            <w:r w:rsidR="00631469">
              <w:rPr>
                <w:sz w:val="16"/>
                <w:szCs w:val="24"/>
              </w:rPr>
              <w:t>14%</w:t>
            </w:r>
          </w:p>
        </w:tc>
        <w:tc>
          <w:tcPr>
            <w:tcW w:w="595" w:type="dxa"/>
            <w:tcBorders>
              <w:top w:val="nil"/>
              <w:left w:val="nil"/>
              <w:bottom w:val="double" w:sz="4" w:space="0" w:color="auto"/>
              <w:right w:val="nil"/>
            </w:tcBorders>
            <w:vAlign w:val="center"/>
          </w:tcPr>
          <w:p w14:paraId="31CC00A0" w14:textId="3CADE9D9" w:rsidR="00631469" w:rsidRPr="00F33865" w:rsidRDefault="00A97EE2" w:rsidP="008618F2">
            <w:pPr>
              <w:spacing w:line="276" w:lineRule="auto"/>
              <w:jc w:val="center"/>
              <w:rPr>
                <w:sz w:val="16"/>
                <w:szCs w:val="24"/>
              </w:rPr>
            </w:pPr>
            <w:r>
              <w:rPr>
                <w:sz w:val="16"/>
                <w:szCs w:val="24"/>
              </w:rPr>
              <w:t>2.</w:t>
            </w:r>
            <w:r w:rsidR="00631469">
              <w:rPr>
                <w:sz w:val="16"/>
                <w:szCs w:val="24"/>
              </w:rPr>
              <w:t>86%</w:t>
            </w:r>
          </w:p>
        </w:tc>
      </w:tr>
    </w:tbl>
    <w:p w14:paraId="5D13B142" w14:textId="78F3D963" w:rsidR="00631469" w:rsidRDefault="00631469" w:rsidP="00F069C2">
      <w:pPr>
        <w:pStyle w:val="Text"/>
        <w:spacing w:before="240"/>
        <w:ind w:firstLine="142"/>
        <w:rPr>
          <w:lang w:val="es-ES"/>
        </w:rPr>
      </w:pPr>
      <w:r>
        <w:rPr>
          <w:lang w:val="es-ES"/>
        </w:rPr>
        <w:lastRenderedPageBreak/>
        <w:t xml:space="preserve">Una vez realizadas las pruebas, se puede concluir que el juguete prototipo presenta muchas bondades, </w:t>
      </w:r>
      <w:r w:rsidRPr="006E4D79">
        <w:rPr>
          <w:lang w:val="es-ES"/>
        </w:rPr>
        <w:t>ya que por medio del juego</w:t>
      </w:r>
      <w:r>
        <w:rPr>
          <w:lang w:val="es-ES"/>
        </w:rPr>
        <w:t xml:space="preserve"> se motiva al niño a aprender las Matemáticas </w:t>
      </w:r>
      <w:r w:rsidRPr="006E4D79">
        <w:rPr>
          <w:lang w:val="es-ES"/>
        </w:rPr>
        <w:t xml:space="preserve">y </w:t>
      </w:r>
      <w:r>
        <w:rPr>
          <w:lang w:val="es-ES"/>
        </w:rPr>
        <w:t>a reconocer los</w:t>
      </w:r>
      <w:r w:rsidRPr="006E4D79">
        <w:rPr>
          <w:lang w:val="es-ES"/>
        </w:rPr>
        <w:t xml:space="preserve"> colores</w:t>
      </w:r>
      <w:r>
        <w:rPr>
          <w:lang w:val="es-ES"/>
        </w:rPr>
        <w:t>, lo que es muy importante</w:t>
      </w:r>
      <w:r w:rsidRPr="006E4D79">
        <w:rPr>
          <w:lang w:val="es-ES"/>
        </w:rPr>
        <w:t xml:space="preserve"> para los niños con </w:t>
      </w:r>
      <w:r>
        <w:rPr>
          <w:lang w:val="es-ES"/>
        </w:rPr>
        <w:t>h</w:t>
      </w:r>
      <w:r w:rsidRPr="006E4D79">
        <w:rPr>
          <w:lang w:val="es-ES"/>
        </w:rPr>
        <w:t>iperactividad</w:t>
      </w:r>
      <w:r>
        <w:rPr>
          <w:lang w:val="es-ES"/>
        </w:rPr>
        <w:t>. L</w:t>
      </w:r>
      <w:r w:rsidRPr="006E4D79">
        <w:rPr>
          <w:lang w:val="es-ES"/>
        </w:rPr>
        <w:t>a forma de atraer la atención del niño</w:t>
      </w:r>
      <w:r>
        <w:rPr>
          <w:lang w:val="es-ES"/>
        </w:rPr>
        <w:t>,</w:t>
      </w:r>
      <w:r w:rsidRPr="006E4D79">
        <w:rPr>
          <w:lang w:val="es-ES"/>
        </w:rPr>
        <w:t xml:space="preserve"> en este caso</w:t>
      </w:r>
      <w:r>
        <w:rPr>
          <w:lang w:val="es-ES"/>
        </w:rPr>
        <w:t>,</w:t>
      </w:r>
      <w:r w:rsidRPr="006E4D79">
        <w:rPr>
          <w:lang w:val="es-ES"/>
        </w:rPr>
        <w:t xml:space="preserve"> se </w:t>
      </w:r>
      <w:r>
        <w:rPr>
          <w:lang w:val="es-ES"/>
        </w:rPr>
        <w:t>orienta hacia</w:t>
      </w:r>
      <w:r w:rsidRPr="006E4D79">
        <w:rPr>
          <w:lang w:val="es-ES"/>
        </w:rPr>
        <w:t xml:space="preserve"> el juego</w:t>
      </w:r>
      <w:r>
        <w:rPr>
          <w:lang w:val="es-ES"/>
        </w:rPr>
        <w:t>, el que se</w:t>
      </w:r>
      <w:r w:rsidRPr="006E4D79">
        <w:rPr>
          <w:lang w:val="es-ES"/>
        </w:rPr>
        <w:t xml:space="preserve"> inicia con un</w:t>
      </w:r>
      <w:r>
        <w:rPr>
          <w:lang w:val="es-ES"/>
        </w:rPr>
        <w:t xml:space="preserve"> sonido agradable para llamar su atención al </w:t>
      </w:r>
      <w:r w:rsidRPr="006E4D79">
        <w:rPr>
          <w:lang w:val="es-ES"/>
        </w:rPr>
        <w:t xml:space="preserve">usar el </w:t>
      </w:r>
      <w:r>
        <w:rPr>
          <w:lang w:val="es-ES"/>
        </w:rPr>
        <w:t xml:space="preserve">juguete </w:t>
      </w:r>
      <w:r w:rsidRPr="006E4D79">
        <w:rPr>
          <w:lang w:val="es-ES"/>
        </w:rPr>
        <w:t>prototipo</w:t>
      </w:r>
      <w:r>
        <w:rPr>
          <w:lang w:val="es-ES"/>
        </w:rPr>
        <w:t>. U</w:t>
      </w:r>
      <w:r w:rsidRPr="006E4D79">
        <w:rPr>
          <w:lang w:val="es-ES"/>
        </w:rPr>
        <w:t>na vez ejecutada la acción de</w:t>
      </w:r>
      <w:r>
        <w:rPr>
          <w:lang w:val="es-ES"/>
        </w:rPr>
        <w:t>l</w:t>
      </w:r>
      <w:r w:rsidRPr="006E4D79">
        <w:rPr>
          <w:lang w:val="es-ES"/>
        </w:rPr>
        <w:t xml:space="preserve"> juego</w:t>
      </w:r>
      <w:r>
        <w:rPr>
          <w:lang w:val="es-ES"/>
        </w:rPr>
        <w:t>, en la pantalla se reflejan</w:t>
      </w:r>
      <w:r w:rsidRPr="006E4D79">
        <w:rPr>
          <w:lang w:val="es-ES"/>
        </w:rPr>
        <w:t xml:space="preserve"> los registros </w:t>
      </w:r>
      <w:r>
        <w:rPr>
          <w:lang w:val="es-ES"/>
        </w:rPr>
        <w:t>sobre</w:t>
      </w:r>
      <w:r w:rsidRPr="006E4D79">
        <w:rPr>
          <w:lang w:val="es-ES"/>
        </w:rPr>
        <w:t xml:space="preserve"> las veces que pas</w:t>
      </w:r>
      <w:r>
        <w:rPr>
          <w:lang w:val="es-ES"/>
        </w:rPr>
        <w:t>ó</w:t>
      </w:r>
      <w:r w:rsidRPr="006E4D79">
        <w:rPr>
          <w:lang w:val="es-ES"/>
        </w:rPr>
        <w:t xml:space="preserve"> el objeto </w:t>
      </w:r>
      <w:r>
        <w:rPr>
          <w:lang w:val="es-ES"/>
        </w:rPr>
        <w:t xml:space="preserve">por el dispositivo </w:t>
      </w:r>
      <w:r w:rsidRPr="006E4D79">
        <w:rPr>
          <w:lang w:val="es-ES"/>
        </w:rPr>
        <w:t xml:space="preserve">y </w:t>
      </w:r>
      <w:r>
        <w:rPr>
          <w:lang w:val="es-ES"/>
        </w:rPr>
        <w:t>cuántas veces el niño aplicó</w:t>
      </w:r>
      <w:r w:rsidRPr="006E4D79">
        <w:rPr>
          <w:lang w:val="es-ES"/>
        </w:rPr>
        <w:t xml:space="preserve"> su lógica por medio del reconocimiento</w:t>
      </w:r>
      <w:r>
        <w:rPr>
          <w:lang w:val="es-ES"/>
        </w:rPr>
        <w:t xml:space="preserve">, cuyo </w:t>
      </w:r>
      <w:r w:rsidRPr="006E4D79">
        <w:rPr>
          <w:lang w:val="es-ES"/>
        </w:rPr>
        <w:t>n</w:t>
      </w:r>
      <w:r>
        <w:rPr>
          <w:lang w:val="es-ES"/>
        </w:rPr>
        <w:t>ú</w:t>
      </w:r>
      <w:r w:rsidRPr="006E4D79">
        <w:rPr>
          <w:lang w:val="es-ES"/>
        </w:rPr>
        <w:t xml:space="preserve">mero </w:t>
      </w:r>
      <w:r>
        <w:rPr>
          <w:lang w:val="es-ES"/>
        </w:rPr>
        <w:t xml:space="preserve">aparece </w:t>
      </w:r>
      <w:r w:rsidRPr="006E4D79">
        <w:rPr>
          <w:lang w:val="es-ES"/>
        </w:rPr>
        <w:t xml:space="preserve">en la pantalla o </w:t>
      </w:r>
      <w:r w:rsidR="009013D3" w:rsidRPr="00F069C2">
        <w:rPr>
          <w:lang w:val="es-ES"/>
        </w:rPr>
        <w:t xml:space="preserve">mediante el conteo de </w:t>
      </w:r>
      <w:r w:rsidRPr="006E4D79">
        <w:rPr>
          <w:lang w:val="es-ES"/>
        </w:rPr>
        <w:t>las pelotas introducidas</w:t>
      </w:r>
      <w:r>
        <w:rPr>
          <w:lang w:val="es-ES"/>
        </w:rPr>
        <w:t>. P</w:t>
      </w:r>
      <w:r w:rsidRPr="006E4D79">
        <w:rPr>
          <w:lang w:val="es-ES"/>
        </w:rPr>
        <w:t xml:space="preserve">ara </w:t>
      </w:r>
      <w:r>
        <w:rPr>
          <w:lang w:val="es-ES"/>
        </w:rPr>
        <w:t xml:space="preserve">ello </w:t>
      </w:r>
      <w:r w:rsidRPr="006E4D79">
        <w:rPr>
          <w:lang w:val="es-ES"/>
        </w:rPr>
        <w:t>el niño verificar</w:t>
      </w:r>
      <w:r>
        <w:rPr>
          <w:lang w:val="es-ES"/>
        </w:rPr>
        <w:t>á</w:t>
      </w:r>
      <w:r w:rsidRPr="006E4D79">
        <w:rPr>
          <w:lang w:val="es-ES"/>
        </w:rPr>
        <w:t xml:space="preserve"> si acertó o no la respuesta, ya que de manera didáctica se ilustra una imagen que llama su atención una vez</w:t>
      </w:r>
      <w:r>
        <w:rPr>
          <w:lang w:val="es-ES"/>
        </w:rPr>
        <w:t xml:space="preserve"> que agrega </w:t>
      </w:r>
      <w:r w:rsidRPr="006E4D79">
        <w:rPr>
          <w:lang w:val="es-ES"/>
        </w:rPr>
        <w:t>la respuesta</w:t>
      </w:r>
      <w:r>
        <w:rPr>
          <w:lang w:val="es-ES"/>
        </w:rPr>
        <w:t>. En la figura 10 se puede observar el dispositivo final.</w:t>
      </w:r>
    </w:p>
    <w:p w14:paraId="010CD52D" w14:textId="77777777" w:rsidR="00631469" w:rsidRPr="00142063" w:rsidRDefault="00631469" w:rsidP="00142063">
      <w:pPr>
        <w:pStyle w:val="Ttulo2"/>
        <w:numPr>
          <w:ilvl w:val="0"/>
          <w:numId w:val="0"/>
        </w:numPr>
        <w:spacing w:before="200"/>
        <w:jc w:val="center"/>
        <w:rPr>
          <w:noProof/>
        </w:rPr>
      </w:pPr>
      <w:r>
        <w:rPr>
          <w:noProof/>
          <w:lang w:val="es-EC" w:eastAsia="es-EC"/>
        </w:rPr>
        <w:drawing>
          <wp:inline distT="0" distB="0" distL="0" distR="0" wp14:anchorId="6D6C6DAC" wp14:editId="73B85D83">
            <wp:extent cx="2840598" cy="286426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76433" cy="2900402"/>
                    </a:xfrm>
                    <a:prstGeom prst="rect">
                      <a:avLst/>
                    </a:prstGeom>
                  </pic:spPr>
                </pic:pic>
              </a:graphicData>
            </a:graphic>
          </wp:inline>
        </w:drawing>
      </w:r>
    </w:p>
    <w:p w14:paraId="1A6F5A71" w14:textId="3FA0BDCC" w:rsidR="00142063" w:rsidRPr="002D0EBC" w:rsidRDefault="00142063" w:rsidP="00142063">
      <w:pPr>
        <w:pStyle w:val="figurecaption"/>
        <w:rPr>
          <w:color w:val="000000" w:themeColor="text1"/>
          <w:lang w:val="es-EC"/>
        </w:rPr>
      </w:pPr>
      <w:r w:rsidRPr="00142063">
        <w:rPr>
          <w:color w:val="000000" w:themeColor="text1"/>
          <w:lang w:val="es-EC"/>
        </w:rPr>
        <w:t>Prototipo final en funcionamiento</w:t>
      </w:r>
      <w:r w:rsidRPr="002D0EBC">
        <w:rPr>
          <w:color w:val="000000" w:themeColor="text1"/>
          <w:lang w:val="es-EC"/>
        </w:rPr>
        <w:t>.</w:t>
      </w:r>
    </w:p>
    <w:p w14:paraId="0D538370" w14:textId="4B8443B6" w:rsidR="00631469" w:rsidRPr="00F069C2" w:rsidRDefault="00D7563D" w:rsidP="00631469">
      <w:pPr>
        <w:pStyle w:val="Ttulo1"/>
        <w:rPr>
          <w:lang w:val="es-EC"/>
        </w:rPr>
      </w:pPr>
      <w:r w:rsidRPr="00F069C2">
        <w:rPr>
          <w:lang w:val="es-EC"/>
        </w:rPr>
        <w:t>Conclusiones</w:t>
      </w:r>
    </w:p>
    <w:p w14:paraId="15D6A880" w14:textId="77777777" w:rsidR="00D6766F" w:rsidRDefault="00094BD0" w:rsidP="00F069C2">
      <w:pPr>
        <w:pStyle w:val="Text"/>
        <w:rPr>
          <w:lang w:val="es-EC"/>
        </w:rPr>
      </w:pPr>
      <w:r>
        <w:rPr>
          <w:lang w:val="es-EC"/>
        </w:rPr>
        <w:t xml:space="preserve">   </w:t>
      </w:r>
      <w:r w:rsidRPr="00F069C2">
        <w:rPr>
          <w:lang w:val="es-EC"/>
        </w:rPr>
        <w:t xml:space="preserve">Durante el desarrollo de la investigación, se obtiene un conjunto de datos relevantes que permitieron dar cumplimiento del objetivo propuesto en la misma, arrojando </w:t>
      </w:r>
      <w:r w:rsidR="00D6766F">
        <w:rPr>
          <w:lang w:val="es-EC"/>
        </w:rPr>
        <w:t>resultados que hemos considerado como satisfactorios.</w:t>
      </w:r>
    </w:p>
    <w:p w14:paraId="3F729CD8" w14:textId="3A9F430E" w:rsidR="00094BD0" w:rsidRDefault="00094BD0" w:rsidP="00F069C2">
      <w:pPr>
        <w:pStyle w:val="Text"/>
        <w:rPr>
          <w:lang w:val="es-EC"/>
        </w:rPr>
      </w:pPr>
      <w:r>
        <w:rPr>
          <w:rFonts w:ascii="Times" w:hAnsi="Times" w:cs="Verdana"/>
          <w:color w:val="000000"/>
          <w:lang w:val="es-ES"/>
        </w:rPr>
        <w:t xml:space="preserve">    </w:t>
      </w:r>
      <w:r w:rsidRPr="00F069C2">
        <w:rPr>
          <w:lang w:val="es-EC"/>
        </w:rPr>
        <w:t>Con respecto a la visualización</w:t>
      </w:r>
      <w:r w:rsidR="00BA624A">
        <w:rPr>
          <w:lang w:val="es-EC"/>
        </w:rPr>
        <w:t>,</w:t>
      </w:r>
      <w:r w:rsidR="00A97EE2">
        <w:rPr>
          <w:lang w:val="es-EC"/>
        </w:rPr>
        <w:t xml:space="preserve"> el 98.</w:t>
      </w:r>
      <w:r w:rsidRPr="00F069C2">
        <w:rPr>
          <w:lang w:val="es-EC"/>
        </w:rPr>
        <w:t>96%</w:t>
      </w:r>
      <w:r w:rsidR="00D6766F">
        <w:rPr>
          <w:lang w:val="es-EC"/>
        </w:rPr>
        <w:t xml:space="preserve"> de las veces</w:t>
      </w:r>
      <w:r w:rsidRPr="00F069C2">
        <w:rPr>
          <w:lang w:val="es-EC"/>
        </w:rPr>
        <w:t xml:space="preserve"> muestra las opciones correctas lo cual demuestra que el sistema de detección es el adecuad</w:t>
      </w:r>
      <w:r>
        <w:rPr>
          <w:lang w:val="es-EC"/>
        </w:rPr>
        <w:t xml:space="preserve">o. </w:t>
      </w:r>
      <w:r w:rsidR="00847DBE">
        <w:rPr>
          <w:lang w:val="es-EC"/>
        </w:rPr>
        <w:t xml:space="preserve">Con un 100% de efectividad, </w:t>
      </w:r>
      <w:r w:rsidRPr="00F069C2">
        <w:rPr>
          <w:lang w:val="es-EC"/>
        </w:rPr>
        <w:t>el sistema puede hacer el recorrido hacia adelante y hacia atrás</w:t>
      </w:r>
      <w:r>
        <w:rPr>
          <w:lang w:val="es-EC"/>
        </w:rPr>
        <w:t xml:space="preserve"> y</w:t>
      </w:r>
      <w:r w:rsidRPr="00F069C2">
        <w:rPr>
          <w:lang w:val="es-EC"/>
        </w:rPr>
        <w:t xml:space="preserve"> además la cuenta total de cada pelota presenta aciert</w:t>
      </w:r>
      <w:r w:rsidR="00A97EE2">
        <w:rPr>
          <w:lang w:val="es-EC"/>
        </w:rPr>
        <w:t>os de un 98.</w:t>
      </w:r>
      <w:r w:rsidRPr="00F069C2">
        <w:rPr>
          <w:lang w:val="es-EC"/>
        </w:rPr>
        <w:t>7</w:t>
      </w:r>
      <w:r w:rsidR="00BA624A">
        <w:rPr>
          <w:lang w:val="es-EC"/>
        </w:rPr>
        <w:t>%</w:t>
      </w:r>
      <w:r w:rsidRPr="00F069C2">
        <w:rPr>
          <w:lang w:val="es-EC"/>
        </w:rPr>
        <w:t xml:space="preserve"> por cada ducto. </w:t>
      </w:r>
      <w:r w:rsidR="00801682">
        <w:rPr>
          <w:lang w:val="es-EC"/>
        </w:rPr>
        <w:t xml:space="preserve"> </w:t>
      </w:r>
      <w:r w:rsidRPr="00F069C2">
        <w:rPr>
          <w:lang w:val="es-EC"/>
        </w:rPr>
        <w:t xml:space="preserve">Con esos resultados se demuestra que el sistema de conteo y visualización son adecuados por </w:t>
      </w:r>
      <w:r>
        <w:rPr>
          <w:lang w:val="es-EC"/>
        </w:rPr>
        <w:t>lo que</w:t>
      </w:r>
      <w:r w:rsidRPr="00F069C2">
        <w:rPr>
          <w:lang w:val="es-EC"/>
        </w:rPr>
        <w:t xml:space="preserve"> el especialista puede trabajar con </w:t>
      </w:r>
      <w:r>
        <w:rPr>
          <w:lang w:val="es-EC"/>
        </w:rPr>
        <w:t>la</w:t>
      </w:r>
      <w:r w:rsidRPr="00F069C2">
        <w:rPr>
          <w:lang w:val="es-EC"/>
        </w:rPr>
        <w:t xml:space="preserve"> confianza </w:t>
      </w:r>
      <w:r>
        <w:rPr>
          <w:lang w:val="es-EC"/>
        </w:rPr>
        <w:t>de</w:t>
      </w:r>
      <w:r w:rsidRPr="00F069C2">
        <w:rPr>
          <w:lang w:val="es-EC"/>
        </w:rPr>
        <w:t xml:space="preserve"> que el equipo no </w:t>
      </w:r>
      <w:r w:rsidR="00627482">
        <w:rPr>
          <w:lang w:val="es-EC"/>
        </w:rPr>
        <w:t>generará</w:t>
      </w:r>
      <w:r w:rsidRPr="00F069C2">
        <w:rPr>
          <w:lang w:val="es-EC"/>
        </w:rPr>
        <w:t xml:space="preserve"> errores que puedan afectar </w:t>
      </w:r>
      <w:r w:rsidR="00627482">
        <w:rPr>
          <w:lang w:val="es-EC"/>
        </w:rPr>
        <w:t>desempeño</w:t>
      </w:r>
      <w:r w:rsidRPr="00F069C2">
        <w:rPr>
          <w:lang w:val="es-EC"/>
        </w:rPr>
        <w:t xml:space="preserve"> de los niños que usen el equipo. Es</w:t>
      </w:r>
      <w:r w:rsidR="00627482">
        <w:rPr>
          <w:lang w:val="es-EC"/>
        </w:rPr>
        <w:t>to</w:t>
      </w:r>
      <w:r w:rsidRPr="00F069C2">
        <w:rPr>
          <w:lang w:val="es-EC"/>
        </w:rPr>
        <w:t xml:space="preserve"> </w:t>
      </w:r>
      <w:r w:rsidR="00F40671" w:rsidRPr="00094BD0">
        <w:rPr>
          <w:lang w:val="es-EC"/>
        </w:rPr>
        <w:t>demuestra,</w:t>
      </w:r>
      <w:r w:rsidR="00627482">
        <w:rPr>
          <w:lang w:val="es-EC"/>
        </w:rPr>
        <w:t xml:space="preserve"> además,</w:t>
      </w:r>
      <w:r w:rsidRPr="00F069C2">
        <w:rPr>
          <w:lang w:val="es-EC"/>
        </w:rPr>
        <w:t xml:space="preserve"> </w:t>
      </w:r>
      <w:r w:rsidR="0054435A" w:rsidRPr="00094BD0">
        <w:rPr>
          <w:lang w:val="es-EC"/>
        </w:rPr>
        <w:t>que,</w:t>
      </w:r>
      <w:r w:rsidRPr="00F069C2">
        <w:rPr>
          <w:lang w:val="es-EC"/>
        </w:rPr>
        <w:t xml:space="preserve"> </w:t>
      </w:r>
      <w:r w:rsidR="00847DBE">
        <w:rPr>
          <w:lang w:val="es-EC"/>
        </w:rPr>
        <w:t>aunque</w:t>
      </w:r>
      <w:r w:rsidRPr="00F069C2">
        <w:rPr>
          <w:lang w:val="es-EC"/>
        </w:rPr>
        <w:t xml:space="preserve"> existen diferentes tecnologías de hardware y software que se pueden ad</w:t>
      </w:r>
      <w:r w:rsidR="00847DBE">
        <w:rPr>
          <w:lang w:val="es-EC"/>
        </w:rPr>
        <w:t>optar</w:t>
      </w:r>
      <w:r w:rsidRPr="00F069C2">
        <w:rPr>
          <w:lang w:val="es-EC"/>
        </w:rPr>
        <w:t xml:space="preserve"> para el diseño y construcción</w:t>
      </w:r>
      <w:r w:rsidR="00627482">
        <w:rPr>
          <w:lang w:val="es-EC"/>
        </w:rPr>
        <w:t xml:space="preserve"> </w:t>
      </w:r>
      <w:r w:rsidRPr="00F069C2">
        <w:rPr>
          <w:lang w:val="es-EC"/>
        </w:rPr>
        <w:t xml:space="preserve">de un </w:t>
      </w:r>
      <w:r w:rsidR="00627482">
        <w:rPr>
          <w:lang w:val="es-EC"/>
        </w:rPr>
        <w:t>dispositivo</w:t>
      </w:r>
      <w:r w:rsidRPr="00F069C2">
        <w:rPr>
          <w:lang w:val="es-EC"/>
        </w:rPr>
        <w:t xml:space="preserve"> electrónico para niños con trastorno de hiperactividad, toda la información explorada </w:t>
      </w:r>
      <w:r w:rsidR="00627482">
        <w:rPr>
          <w:lang w:val="es-EC"/>
        </w:rPr>
        <w:lastRenderedPageBreak/>
        <w:t>brindó</w:t>
      </w:r>
      <w:r w:rsidRPr="00F069C2">
        <w:rPr>
          <w:lang w:val="es-EC"/>
        </w:rPr>
        <w:t xml:space="preserve"> un</w:t>
      </w:r>
      <w:r w:rsidR="00BA624A">
        <w:rPr>
          <w:lang w:val="es-EC"/>
        </w:rPr>
        <w:t>a nueva metodología para</w:t>
      </w:r>
      <w:r w:rsidRPr="00F069C2">
        <w:rPr>
          <w:lang w:val="es-EC"/>
        </w:rPr>
        <w:t xml:space="preserve"> </w:t>
      </w:r>
      <w:r w:rsidR="00627482">
        <w:rPr>
          <w:lang w:val="es-EC"/>
        </w:rPr>
        <w:t>el diseño y arquitectura</w:t>
      </w:r>
      <w:r w:rsidRPr="00F069C2">
        <w:rPr>
          <w:lang w:val="es-EC"/>
        </w:rPr>
        <w:t xml:space="preserve"> del juguete desarrollado.</w:t>
      </w:r>
    </w:p>
    <w:p w14:paraId="43479061" w14:textId="3DD63D1E" w:rsidR="00094BD0" w:rsidRDefault="00094BD0" w:rsidP="00F069C2">
      <w:pPr>
        <w:pStyle w:val="Text"/>
        <w:rPr>
          <w:lang w:val="es-EC"/>
        </w:rPr>
      </w:pPr>
      <w:r>
        <w:rPr>
          <w:lang w:val="es-EC"/>
        </w:rPr>
        <w:t xml:space="preserve">   </w:t>
      </w:r>
      <w:r w:rsidRPr="00F069C2">
        <w:rPr>
          <w:lang w:val="es-EC"/>
        </w:rPr>
        <w:t>Así también con respecto a los pulsadores de control el 100% de las veces</w:t>
      </w:r>
      <w:r w:rsidR="00BA624A">
        <w:rPr>
          <w:lang w:val="es-EC"/>
        </w:rPr>
        <w:t xml:space="preserve">, </w:t>
      </w:r>
      <w:r w:rsidRPr="00F069C2">
        <w:rPr>
          <w:lang w:val="es-EC"/>
        </w:rPr>
        <w:t xml:space="preserve">funcionaron de forma adecuada según la función específica de cada uno, lo cual evidencia que los mismos fueron seleccionados de manera </w:t>
      </w:r>
      <w:r w:rsidR="00BA624A">
        <w:rPr>
          <w:lang w:val="es-EC"/>
        </w:rPr>
        <w:t>apropiada</w:t>
      </w:r>
      <w:r w:rsidRPr="00F069C2">
        <w:rPr>
          <w:lang w:val="es-EC"/>
        </w:rPr>
        <w:t xml:space="preserve"> y embebidos en la placa electrónica de </w:t>
      </w:r>
      <w:r w:rsidR="00627482">
        <w:rPr>
          <w:lang w:val="es-EC"/>
        </w:rPr>
        <w:t>forma correcta</w:t>
      </w:r>
      <w:r w:rsidRPr="00F069C2">
        <w:rPr>
          <w:lang w:val="es-EC"/>
        </w:rPr>
        <w:t>.</w:t>
      </w:r>
      <w:r w:rsidR="00627482">
        <w:rPr>
          <w:lang w:val="es-EC"/>
        </w:rPr>
        <w:t xml:space="preserve"> L</w:t>
      </w:r>
      <w:r w:rsidRPr="00F069C2">
        <w:rPr>
          <w:lang w:val="es-EC"/>
        </w:rPr>
        <w:t>os usuarios podrán utilizar adecuadamente el juguete electrónico, y no habrá ningún tipo de perturbación o distracción por un funcionamiento inadecuado del juguete.</w:t>
      </w:r>
    </w:p>
    <w:p w14:paraId="4732162D" w14:textId="6B6E7B68" w:rsidR="00094BD0" w:rsidRPr="00F069C2" w:rsidRDefault="00094BD0" w:rsidP="00F069C2">
      <w:pPr>
        <w:pStyle w:val="Text"/>
        <w:rPr>
          <w:lang w:val="es-EC"/>
        </w:rPr>
      </w:pPr>
      <w:r>
        <w:rPr>
          <w:lang w:val="es-EC"/>
        </w:rPr>
        <w:t xml:space="preserve">  </w:t>
      </w:r>
      <w:r w:rsidRPr="00F069C2">
        <w:rPr>
          <w:lang w:val="es-EC"/>
        </w:rPr>
        <w:t xml:space="preserve">Con respecto al reconocimiento por medio de la tarjeta RFID, el 100% de las veces </w:t>
      </w:r>
      <w:r w:rsidR="00627482">
        <w:rPr>
          <w:lang w:val="es-EC"/>
        </w:rPr>
        <w:t>se realizó</w:t>
      </w:r>
      <w:r w:rsidRPr="00F069C2">
        <w:rPr>
          <w:lang w:val="es-EC"/>
        </w:rPr>
        <w:t xml:space="preserve"> de manera satisfactoria, lo </w:t>
      </w:r>
      <w:r w:rsidR="00627482">
        <w:rPr>
          <w:lang w:val="es-EC"/>
        </w:rPr>
        <w:t>que garantiza</w:t>
      </w:r>
      <w:r w:rsidRPr="00F069C2">
        <w:rPr>
          <w:lang w:val="es-EC"/>
        </w:rPr>
        <w:t xml:space="preserve"> que cada especialista podrá llevar un registro adecuado de la actividad de cada niño o niña sin la posibilidad de errores de identidad.</w:t>
      </w:r>
    </w:p>
    <w:p w14:paraId="6789980C" w14:textId="67F5348C" w:rsidR="00094BD0" w:rsidRPr="00F069C2" w:rsidRDefault="00094BD0" w:rsidP="00F069C2">
      <w:pPr>
        <w:pStyle w:val="Text"/>
        <w:rPr>
          <w:lang w:val="es-EC"/>
        </w:rPr>
      </w:pPr>
      <w:r>
        <w:rPr>
          <w:lang w:val="es-EC"/>
        </w:rPr>
        <w:t xml:space="preserve">  </w:t>
      </w:r>
      <w:r w:rsidRPr="00F069C2">
        <w:rPr>
          <w:lang w:val="es-EC"/>
        </w:rPr>
        <w:t xml:space="preserve">Finalmente, pese a que existen múltiples algoritmos para detección de color, utilizar un diodo para </w:t>
      </w:r>
      <w:r w:rsidR="003A12D0">
        <w:rPr>
          <w:lang w:val="es-EC"/>
        </w:rPr>
        <w:t>hacer esta función,</w:t>
      </w:r>
      <w:r w:rsidRPr="00F069C2">
        <w:rPr>
          <w:lang w:val="es-EC"/>
        </w:rPr>
        <w:t xml:space="preserve"> fue suficientemente apropiad</w:t>
      </w:r>
      <w:r w:rsidR="00847DBE">
        <w:rPr>
          <w:lang w:val="es-EC"/>
        </w:rPr>
        <w:t>o y facilitó</w:t>
      </w:r>
      <w:r w:rsidRPr="00F069C2">
        <w:rPr>
          <w:lang w:val="es-EC"/>
        </w:rPr>
        <w:t xml:space="preserve"> tanto la circuitería como la programación general del juguete electrónico</w:t>
      </w:r>
      <w:r w:rsidR="003A12D0">
        <w:rPr>
          <w:lang w:val="es-EC"/>
        </w:rPr>
        <w:t>. Según</w:t>
      </w:r>
      <w:r w:rsidRPr="00F069C2">
        <w:rPr>
          <w:lang w:val="es-EC"/>
        </w:rPr>
        <w:t xml:space="preserve"> los resultados arroja</w:t>
      </w:r>
      <w:r w:rsidR="003A12D0">
        <w:rPr>
          <w:lang w:val="es-EC"/>
        </w:rPr>
        <w:t>dos,</w:t>
      </w:r>
      <w:r w:rsidRPr="00F069C2">
        <w:rPr>
          <w:lang w:val="es-EC"/>
        </w:rPr>
        <w:t xml:space="preserve"> </w:t>
      </w:r>
      <w:r w:rsidR="003A12D0">
        <w:rPr>
          <w:lang w:val="es-EC"/>
        </w:rPr>
        <w:t>en</w:t>
      </w:r>
      <w:r w:rsidRPr="00F069C2">
        <w:rPr>
          <w:lang w:val="es-EC"/>
        </w:rPr>
        <w:t xml:space="preserve"> el 96</w:t>
      </w:r>
      <w:r w:rsidR="00A97EE2">
        <w:rPr>
          <w:lang w:val="es-EC"/>
        </w:rPr>
        <w:t>.</w:t>
      </w:r>
      <w:r w:rsidRPr="00F069C2">
        <w:rPr>
          <w:lang w:val="es-EC"/>
        </w:rPr>
        <w:t xml:space="preserve">35% </w:t>
      </w:r>
      <w:r w:rsidR="003A12D0">
        <w:rPr>
          <w:lang w:val="es-EC"/>
        </w:rPr>
        <w:t xml:space="preserve">de los casos </w:t>
      </w:r>
      <w:r w:rsidRPr="00F069C2">
        <w:rPr>
          <w:lang w:val="es-EC"/>
        </w:rPr>
        <w:t>el color es reconocido ad</w:t>
      </w:r>
      <w:r w:rsidR="00A97EE2">
        <w:rPr>
          <w:lang w:val="es-EC"/>
        </w:rPr>
        <w:t>ecuadamente, mientras que el 97.</w:t>
      </w:r>
      <w:r w:rsidRPr="00F069C2">
        <w:rPr>
          <w:lang w:val="es-EC"/>
        </w:rPr>
        <w:t>14% lo hizo en el tiempo establecido por el fabricante, ambos resultados coinciden con las especificaciones técnicas del fabricante del 3% de error.</w:t>
      </w:r>
    </w:p>
    <w:p w14:paraId="249B01DE" w14:textId="1861348A" w:rsidR="00094BD0" w:rsidRPr="00F069C2" w:rsidRDefault="003A12D0" w:rsidP="00F069C2">
      <w:pPr>
        <w:pStyle w:val="Text"/>
        <w:rPr>
          <w:lang w:val="es-ES"/>
        </w:rPr>
      </w:pPr>
      <w:r>
        <w:rPr>
          <w:lang w:val="es-EC"/>
        </w:rPr>
        <w:t xml:space="preserve">  </w:t>
      </w:r>
      <w:r w:rsidR="00094BD0" w:rsidRPr="00F069C2">
        <w:rPr>
          <w:lang w:val="es-EC"/>
        </w:rPr>
        <w:t xml:space="preserve">Por otra parte, el producto desarrollado tiene la virtud de </w:t>
      </w:r>
      <w:r w:rsidR="00094BD0" w:rsidRPr="00F069C2">
        <w:rPr>
          <w:lang w:val="es-ES"/>
        </w:rPr>
        <w:t xml:space="preserve">llamar la atención mediante interesantes juegos electrónicos. Los niños que participaron en el proyecto llegaron a manifestar mayor interés en resolver problemas matemáticos y reconocer los colores. Pudieron jugar y encontrar diferentes elementos electrónicos para resolver problemas de razonamiento lógico matemático. El diseño del prototipo resultó sencillo y fácil de usar por parte de los niños. </w:t>
      </w:r>
    </w:p>
    <w:p w14:paraId="19433B53" w14:textId="4DB9D426" w:rsidR="00094BD0" w:rsidRPr="00F069C2" w:rsidRDefault="003A12D0" w:rsidP="00F069C2">
      <w:pPr>
        <w:pStyle w:val="Text"/>
        <w:rPr>
          <w:lang w:val="es-ES"/>
        </w:rPr>
      </w:pPr>
      <w:r>
        <w:rPr>
          <w:lang w:val="es-ES"/>
        </w:rPr>
        <w:t xml:space="preserve">   </w:t>
      </w:r>
      <w:r w:rsidR="00094BD0" w:rsidRPr="00F069C2">
        <w:rPr>
          <w:lang w:val="es-ES"/>
        </w:rPr>
        <w:t xml:space="preserve">No obstante, por ser una primera versión del equipo, presenta deficiencias con respecto al alcance </w:t>
      </w:r>
      <w:r w:rsidRPr="00094BD0">
        <w:rPr>
          <w:lang w:val="es-ES"/>
        </w:rPr>
        <w:t>de este</w:t>
      </w:r>
      <w:r>
        <w:rPr>
          <w:lang w:val="es-ES"/>
        </w:rPr>
        <w:t>,</w:t>
      </w:r>
      <w:r w:rsidR="00094BD0" w:rsidRPr="00F069C2">
        <w:rPr>
          <w:lang w:val="es-ES"/>
        </w:rPr>
        <w:t xml:space="preserve"> ya que solo permite aprender sumas o restas mediante un juego, por tanto, se recomienda ampliar </w:t>
      </w:r>
      <w:r w:rsidR="0054435A">
        <w:rPr>
          <w:lang w:val="es-ES"/>
        </w:rPr>
        <w:t>sus posibilidades</w:t>
      </w:r>
      <w:r w:rsidR="00094BD0" w:rsidRPr="00F069C2">
        <w:rPr>
          <w:lang w:val="es-ES"/>
        </w:rPr>
        <w:t>,</w:t>
      </w:r>
      <w:r w:rsidR="0054435A">
        <w:rPr>
          <w:lang w:val="es-ES"/>
        </w:rPr>
        <w:t xml:space="preserve"> mediante la modificación del </w:t>
      </w:r>
      <w:r w:rsidR="00094BD0" w:rsidRPr="00F069C2">
        <w:rPr>
          <w:lang w:val="es-ES"/>
        </w:rPr>
        <w:t>algoritmo de reconocimiento y conteo de pelotas</w:t>
      </w:r>
      <w:r>
        <w:rPr>
          <w:lang w:val="es-ES"/>
        </w:rPr>
        <w:t>. Se recomienda</w:t>
      </w:r>
      <w:r w:rsidR="00094BD0" w:rsidRPr="00F069C2">
        <w:rPr>
          <w:lang w:val="es-ES"/>
        </w:rPr>
        <w:t xml:space="preserve"> </w:t>
      </w:r>
      <w:r>
        <w:rPr>
          <w:lang w:val="es-ES"/>
        </w:rPr>
        <w:t>hacer uso de otro</w:t>
      </w:r>
      <w:r w:rsidR="00094BD0" w:rsidRPr="00F069C2">
        <w:rPr>
          <w:lang w:val="es-ES"/>
        </w:rPr>
        <w:t xml:space="preserve"> hardware para hacer más versátil</w:t>
      </w:r>
      <w:r>
        <w:rPr>
          <w:lang w:val="es-ES"/>
        </w:rPr>
        <w:t xml:space="preserve"> al dispositivo</w:t>
      </w:r>
      <w:r w:rsidR="00094BD0" w:rsidRPr="00F069C2">
        <w:rPr>
          <w:lang w:val="es-ES"/>
        </w:rPr>
        <w:t xml:space="preserve"> </w:t>
      </w:r>
      <w:r w:rsidR="0054435A">
        <w:rPr>
          <w:lang w:val="es-ES"/>
        </w:rPr>
        <w:t xml:space="preserve">e incluir </w:t>
      </w:r>
      <w:r w:rsidR="00094BD0" w:rsidRPr="00F069C2">
        <w:rPr>
          <w:lang w:val="es-ES"/>
        </w:rPr>
        <w:t>diferentes aplicaciones relacionadas con el razonamiento lógico, como</w:t>
      </w:r>
      <w:r>
        <w:rPr>
          <w:lang w:val="es-ES"/>
        </w:rPr>
        <w:t xml:space="preserve">, </w:t>
      </w:r>
      <w:r w:rsidR="00094BD0" w:rsidRPr="00F069C2">
        <w:rPr>
          <w:lang w:val="es-ES"/>
        </w:rPr>
        <w:t xml:space="preserve">desarrollar operaciones de multiplicación y divisiones sencillas que animen a los niños con déficit de atención a interesarse por </w:t>
      </w:r>
      <w:r>
        <w:rPr>
          <w:lang w:val="es-ES"/>
        </w:rPr>
        <w:t>lo</w:t>
      </w:r>
      <w:r w:rsidR="00094BD0" w:rsidRPr="00F069C2">
        <w:rPr>
          <w:lang w:val="es-ES"/>
        </w:rPr>
        <w:t xml:space="preserve"> cognitivo de forma amena.</w:t>
      </w:r>
    </w:p>
    <w:p w14:paraId="7F15A1A5" w14:textId="77777777" w:rsidR="00631469" w:rsidRPr="003D3753" w:rsidRDefault="00631469" w:rsidP="00631469">
      <w:pPr>
        <w:pStyle w:val="Ttulo1"/>
        <w:numPr>
          <w:ilvl w:val="0"/>
          <w:numId w:val="0"/>
        </w:numPr>
        <w:rPr>
          <w:lang w:val="es-ES"/>
        </w:rPr>
      </w:pPr>
      <w:r w:rsidRPr="003D3753">
        <w:rPr>
          <w:lang w:val="es-ES"/>
        </w:rPr>
        <w:t>Reconocimientos</w:t>
      </w:r>
    </w:p>
    <w:p w14:paraId="2A79E27F" w14:textId="291141F9" w:rsidR="00631469" w:rsidRDefault="00631469" w:rsidP="00D7563D">
      <w:pPr>
        <w:pStyle w:val="Text"/>
        <w:rPr>
          <w:lang w:val="es-ES"/>
        </w:rPr>
      </w:pPr>
      <w:bookmarkStart w:id="5" w:name="_Hlk55457824"/>
      <w:r>
        <w:rPr>
          <w:lang w:val="es-ES"/>
        </w:rPr>
        <w:t xml:space="preserve">Agradecimientos muy profundos a la Universidad Tecnológica Israel y sus docentes, quienes fueron parte </w:t>
      </w:r>
      <w:r w:rsidRPr="006E4D79">
        <w:rPr>
          <w:lang w:val="es-ES"/>
        </w:rPr>
        <w:t>fundamental</w:t>
      </w:r>
      <w:r w:rsidR="00D2707E">
        <w:rPr>
          <w:lang w:val="es-ES"/>
        </w:rPr>
        <w:t xml:space="preserve"> en el desarrollo de este trabajo</w:t>
      </w:r>
      <w:r>
        <w:rPr>
          <w:lang w:val="es-ES"/>
        </w:rPr>
        <w:t>.</w:t>
      </w:r>
      <w:r w:rsidR="00D653E4">
        <w:rPr>
          <w:lang w:val="es-ES"/>
        </w:rPr>
        <w:t xml:space="preserve"> </w:t>
      </w:r>
      <w:r>
        <w:rPr>
          <w:lang w:val="es-ES"/>
        </w:rPr>
        <w:t xml:space="preserve">También agradecemos </w:t>
      </w:r>
      <w:bookmarkEnd w:id="5"/>
      <w:r>
        <w:rPr>
          <w:lang w:val="es-ES"/>
        </w:rPr>
        <w:t xml:space="preserve">a la </w:t>
      </w:r>
      <w:r w:rsidRPr="00BC75DE">
        <w:rPr>
          <w:lang w:val="es-ES"/>
        </w:rPr>
        <w:t xml:space="preserve">Unidad Educativa </w:t>
      </w:r>
      <w:r>
        <w:rPr>
          <w:lang w:val="es-ES"/>
        </w:rPr>
        <w:t>“</w:t>
      </w:r>
      <w:r w:rsidRPr="00BC75DE">
        <w:rPr>
          <w:lang w:val="es-ES"/>
        </w:rPr>
        <w:t>Manuelita Sáenz</w:t>
      </w:r>
      <w:r>
        <w:rPr>
          <w:lang w:val="es-ES"/>
        </w:rPr>
        <w:t>”</w:t>
      </w:r>
      <w:r w:rsidRPr="00BC75DE">
        <w:rPr>
          <w:lang w:val="es-ES"/>
        </w:rPr>
        <w:t xml:space="preserve"> </w:t>
      </w:r>
      <w:r>
        <w:rPr>
          <w:lang w:val="es-ES"/>
        </w:rPr>
        <w:t>ubicada</w:t>
      </w:r>
      <w:r w:rsidRPr="00BC75DE">
        <w:rPr>
          <w:lang w:val="es-ES"/>
        </w:rPr>
        <w:t xml:space="preserve"> en la ciudad de Quito en el sector de Cotocollao</w:t>
      </w:r>
      <w:r>
        <w:rPr>
          <w:lang w:val="es-ES"/>
        </w:rPr>
        <w:t>, por haber brindado información y sus instalaciones para la realización de esta investigación.</w:t>
      </w:r>
    </w:p>
    <w:p w14:paraId="0EF52183" w14:textId="2F7B9F04" w:rsidR="00F069C2" w:rsidRDefault="00F069C2" w:rsidP="00F069C2">
      <w:pPr>
        <w:pStyle w:val="Ttulo1"/>
        <w:numPr>
          <w:ilvl w:val="0"/>
          <w:numId w:val="0"/>
        </w:numPr>
        <w:rPr>
          <w:lang w:val="es-ES"/>
        </w:rPr>
      </w:pPr>
      <w:r w:rsidRPr="003D3753">
        <w:rPr>
          <w:lang w:val="es-ES"/>
        </w:rPr>
        <w:t>Re</w:t>
      </w:r>
      <w:r>
        <w:rPr>
          <w:lang w:val="es-ES"/>
        </w:rPr>
        <w:t>ferencias</w:t>
      </w:r>
    </w:p>
    <w:p w14:paraId="67E77558" w14:textId="14C6615A" w:rsidR="00F069C2" w:rsidRPr="00F069C2" w:rsidRDefault="00F069C2" w:rsidP="00F069C2">
      <w:pPr>
        <w:pStyle w:val="references0"/>
        <w:rPr>
          <w:color w:val="000000" w:themeColor="text1"/>
          <w:lang w:val="es-EC"/>
        </w:rPr>
      </w:pPr>
      <w:r w:rsidRPr="00F069C2">
        <w:rPr>
          <w:color w:val="000000" w:themeColor="text1"/>
          <w:lang w:val="es-EC"/>
        </w:rPr>
        <w:t xml:space="preserve">I. Pascual-Castroviejo, </w:t>
      </w:r>
      <w:r w:rsidR="00AC1961">
        <w:rPr>
          <w:color w:val="000000" w:themeColor="text1"/>
          <w:lang w:val="es-EC"/>
        </w:rPr>
        <w:t>“</w:t>
      </w:r>
      <w:r w:rsidRPr="00F069C2">
        <w:rPr>
          <w:color w:val="000000" w:themeColor="text1"/>
          <w:lang w:val="es-EC"/>
        </w:rPr>
        <w:t>Trastornos por déficit de atención e</w:t>
      </w:r>
      <w:r w:rsidR="00AC1961">
        <w:rPr>
          <w:color w:val="000000" w:themeColor="text1"/>
          <w:lang w:val="es-EC"/>
        </w:rPr>
        <w:t xml:space="preserve"> hiperactividad (TDAH)”</w:t>
      </w:r>
      <w:r w:rsidRPr="00F069C2">
        <w:rPr>
          <w:color w:val="000000" w:themeColor="text1"/>
          <w:lang w:val="es-EC"/>
        </w:rPr>
        <w:t xml:space="preserve">, </w:t>
      </w:r>
      <w:r w:rsidRPr="00AC1961">
        <w:rPr>
          <w:i/>
          <w:color w:val="000000" w:themeColor="text1"/>
          <w:lang w:val="es-EC"/>
        </w:rPr>
        <w:t>Asociación Española de Pediatría</w:t>
      </w:r>
      <w:r w:rsidRPr="00F069C2">
        <w:rPr>
          <w:color w:val="000000" w:themeColor="text1"/>
          <w:lang w:val="es-EC"/>
        </w:rPr>
        <w:t xml:space="preserve">, </w:t>
      </w:r>
      <w:r w:rsidR="00AC1961">
        <w:rPr>
          <w:color w:val="000000" w:themeColor="text1"/>
          <w:lang w:val="es-EC"/>
        </w:rPr>
        <w:t xml:space="preserve">Madrid, </w:t>
      </w:r>
      <w:r w:rsidRPr="00F069C2">
        <w:rPr>
          <w:color w:val="000000" w:themeColor="text1"/>
          <w:lang w:val="es-EC"/>
        </w:rPr>
        <w:t>2008, pp. 140-150.</w:t>
      </w:r>
    </w:p>
    <w:p w14:paraId="358D8D6E" w14:textId="45EA3476" w:rsidR="00F069C2" w:rsidRPr="00F069C2" w:rsidRDefault="00AC1961" w:rsidP="00F069C2">
      <w:pPr>
        <w:pStyle w:val="references0"/>
        <w:rPr>
          <w:color w:val="000000" w:themeColor="text1"/>
          <w:lang w:val="es-EC"/>
        </w:rPr>
      </w:pPr>
      <w:r>
        <w:rPr>
          <w:color w:val="000000" w:themeColor="text1"/>
          <w:lang w:val="es-EC"/>
        </w:rPr>
        <w:lastRenderedPageBreak/>
        <w:t xml:space="preserve">Fundación CADAH, </w:t>
      </w:r>
      <w:r w:rsidR="00F069C2" w:rsidRPr="00F069C2">
        <w:rPr>
          <w:color w:val="000000" w:themeColor="text1"/>
          <w:lang w:val="es-EC"/>
        </w:rPr>
        <w:t>2012. [En línea]. Available: https://www.fundacioncadah.org/web/articulo/tdah-y-trastornos-del-aprendizaje.html. [Último acceso: 2020].</w:t>
      </w:r>
    </w:p>
    <w:p w14:paraId="12779459" w14:textId="04DF4B32" w:rsidR="00F069C2" w:rsidRPr="00F069C2" w:rsidRDefault="00AC1961" w:rsidP="00F069C2">
      <w:pPr>
        <w:pStyle w:val="references0"/>
        <w:rPr>
          <w:color w:val="000000" w:themeColor="text1"/>
          <w:lang w:val="es-EC"/>
        </w:rPr>
      </w:pPr>
      <w:r>
        <w:rPr>
          <w:color w:val="000000" w:themeColor="text1"/>
          <w:lang w:val="es-EC"/>
        </w:rPr>
        <w:t>J. López-Ibor, M. Valdés, “</w:t>
      </w:r>
      <w:r w:rsidR="00F069C2" w:rsidRPr="00F069C2">
        <w:rPr>
          <w:color w:val="000000" w:themeColor="text1"/>
          <w:lang w:val="es-EC"/>
        </w:rPr>
        <w:t>Manual diagnóstico y estadístico</w:t>
      </w:r>
      <w:r>
        <w:rPr>
          <w:color w:val="000000" w:themeColor="text1"/>
          <w:lang w:val="es-EC"/>
        </w:rPr>
        <w:t xml:space="preserve"> de los trastornos mentales”,</w:t>
      </w:r>
      <w:r w:rsidR="00F069C2" w:rsidRPr="00F069C2">
        <w:rPr>
          <w:color w:val="000000" w:themeColor="text1"/>
          <w:lang w:val="es-EC"/>
        </w:rPr>
        <w:t xml:space="preserve"> Barcelona</w:t>
      </w:r>
      <w:r>
        <w:rPr>
          <w:color w:val="000000" w:themeColor="text1"/>
          <w:lang w:val="es-EC"/>
        </w:rPr>
        <w:t>,</w:t>
      </w:r>
      <w:r w:rsidR="00F069C2" w:rsidRPr="00F069C2">
        <w:rPr>
          <w:color w:val="000000" w:themeColor="text1"/>
          <w:lang w:val="es-EC"/>
        </w:rPr>
        <w:t xml:space="preserve"> España</w:t>
      </w:r>
      <w:r>
        <w:rPr>
          <w:color w:val="000000" w:themeColor="text1"/>
          <w:lang w:val="es-EC"/>
        </w:rPr>
        <w:t>: Masson</w:t>
      </w:r>
      <w:r w:rsidR="00F069C2" w:rsidRPr="00F069C2">
        <w:rPr>
          <w:color w:val="000000" w:themeColor="text1"/>
          <w:lang w:val="es-EC"/>
        </w:rPr>
        <w:t xml:space="preserve">, 1995. </w:t>
      </w:r>
    </w:p>
    <w:p w14:paraId="1082D694" w14:textId="65811843" w:rsidR="00F069C2" w:rsidRPr="00F069C2" w:rsidRDefault="00F069C2" w:rsidP="00F069C2">
      <w:pPr>
        <w:pStyle w:val="references0"/>
        <w:rPr>
          <w:color w:val="000000" w:themeColor="text1"/>
          <w:lang w:val="es-EC"/>
        </w:rPr>
      </w:pPr>
      <w:r w:rsidRPr="00F069C2">
        <w:rPr>
          <w:color w:val="000000" w:themeColor="text1"/>
          <w:lang w:val="es-EC"/>
        </w:rPr>
        <w:t xml:space="preserve">H. Ferreyra, S. Vidales y G. Peretti, </w:t>
      </w:r>
      <w:r w:rsidR="00BE0C54">
        <w:rPr>
          <w:color w:val="000000" w:themeColor="text1"/>
          <w:lang w:val="es-EC"/>
        </w:rPr>
        <w:t>“</w:t>
      </w:r>
      <w:r w:rsidRPr="00F069C2">
        <w:rPr>
          <w:color w:val="000000" w:themeColor="text1"/>
          <w:lang w:val="es-EC"/>
        </w:rPr>
        <w:t>Una propuesta par</w:t>
      </w:r>
      <w:r w:rsidR="00BE0C54">
        <w:rPr>
          <w:color w:val="000000" w:themeColor="text1"/>
          <w:lang w:val="es-EC"/>
        </w:rPr>
        <w:t>a el desarrollo de capacidades,”</w:t>
      </w:r>
      <w:r w:rsidRPr="00F069C2">
        <w:rPr>
          <w:color w:val="000000" w:themeColor="text1"/>
          <w:lang w:val="es-EC"/>
        </w:rPr>
        <w:t xml:space="preserve"> </w:t>
      </w:r>
      <w:r w:rsidRPr="00BE0C54">
        <w:rPr>
          <w:i/>
          <w:color w:val="000000" w:themeColor="text1"/>
          <w:lang w:val="es-EC"/>
        </w:rPr>
        <w:t>Mejora en los aprendizajes de la Lengua, Matemáticas y Ciencia</w:t>
      </w:r>
      <w:r w:rsidRPr="00F069C2">
        <w:rPr>
          <w:color w:val="000000" w:themeColor="text1"/>
          <w:lang w:val="es-EC"/>
        </w:rPr>
        <w:t>, n</w:t>
      </w:r>
      <w:r w:rsidR="00BE0C54">
        <w:rPr>
          <w:color w:val="000000" w:themeColor="text1"/>
          <w:lang w:val="es-EC"/>
        </w:rPr>
        <w:t>o.</w:t>
      </w:r>
      <w:r w:rsidRPr="00F069C2">
        <w:rPr>
          <w:color w:val="000000" w:themeColor="text1"/>
          <w:lang w:val="es-EC"/>
        </w:rPr>
        <w:t xml:space="preserve"> 2, pp. 1-15, 2014. </w:t>
      </w:r>
    </w:p>
    <w:p w14:paraId="066EA0BE" w14:textId="4F6405E0" w:rsidR="00F069C2" w:rsidRPr="00F069C2" w:rsidRDefault="00F069C2" w:rsidP="00F069C2">
      <w:pPr>
        <w:pStyle w:val="references0"/>
        <w:rPr>
          <w:color w:val="000000" w:themeColor="text1"/>
          <w:lang w:val="es-EC"/>
        </w:rPr>
      </w:pPr>
      <w:r w:rsidRPr="00F069C2">
        <w:rPr>
          <w:color w:val="000000" w:themeColor="text1"/>
          <w:lang w:val="es-EC"/>
        </w:rPr>
        <w:t>M. E. Anaya Meneses, «Siete olmedo,» 2016. [En línea]. Available: https://www.sieteolmedo.com.mx/2013/04/07/desarrollo-motriz-en-el-nino-etapas-y-sugerencias-para-su-estimulacion/. [Último acceso: 2020].</w:t>
      </w:r>
    </w:p>
    <w:p w14:paraId="5D195C9B" w14:textId="777F7308" w:rsidR="00F069C2" w:rsidRPr="00F069C2" w:rsidRDefault="00F069C2" w:rsidP="00F069C2">
      <w:pPr>
        <w:pStyle w:val="references0"/>
        <w:rPr>
          <w:color w:val="000000" w:themeColor="text1"/>
          <w:lang w:val="es-EC"/>
        </w:rPr>
      </w:pPr>
      <w:r w:rsidRPr="00F069C2">
        <w:rPr>
          <w:color w:val="000000" w:themeColor="text1"/>
        </w:rPr>
        <w:t xml:space="preserve">FDA. US. FOOD &amp; DRUG ADMINISTRATION, </w:t>
      </w:r>
      <w:r w:rsidR="00BE0C54">
        <w:rPr>
          <w:color w:val="000000" w:themeColor="text1"/>
        </w:rPr>
        <w:t>“</w:t>
      </w:r>
      <w:r w:rsidRPr="00F069C2">
        <w:rPr>
          <w:color w:val="000000" w:themeColor="text1"/>
        </w:rPr>
        <w:t>FAD NEWS RELEASE,</w:t>
      </w:r>
      <w:r w:rsidR="00BE0C54">
        <w:rPr>
          <w:color w:val="000000" w:themeColor="text1"/>
        </w:rPr>
        <w:t>”</w:t>
      </w:r>
      <w:r w:rsidRPr="00F069C2">
        <w:rPr>
          <w:color w:val="000000" w:themeColor="text1"/>
        </w:rPr>
        <w:t xml:space="preserve"> </w:t>
      </w:r>
      <w:r w:rsidRPr="00BE0C54">
        <w:rPr>
          <w:color w:val="000000" w:themeColor="text1"/>
        </w:rPr>
        <w:t xml:space="preserve">[En línea]. </w:t>
      </w:r>
      <w:r w:rsidRPr="00F069C2">
        <w:rPr>
          <w:color w:val="000000" w:themeColor="text1"/>
          <w:lang w:val="es-EC"/>
        </w:rPr>
        <w:t>Available: https://www.fda.gov/news-events/press-announcements.</w:t>
      </w:r>
      <w:r w:rsidR="00BE0C54">
        <w:rPr>
          <w:color w:val="000000" w:themeColor="text1"/>
          <w:lang w:val="es-EC"/>
        </w:rPr>
        <w:t xml:space="preserve"> </w:t>
      </w:r>
      <w:r w:rsidR="00BE0C54" w:rsidRPr="00F069C2">
        <w:rPr>
          <w:color w:val="000000" w:themeColor="text1"/>
          <w:lang w:val="es-EC"/>
        </w:rPr>
        <w:t>[Último acceso: 2020]</w:t>
      </w:r>
    </w:p>
    <w:p w14:paraId="3102A05E" w14:textId="154331FE" w:rsidR="00F069C2" w:rsidRPr="00F069C2" w:rsidRDefault="00F069C2" w:rsidP="00F069C2">
      <w:pPr>
        <w:pStyle w:val="references0"/>
        <w:rPr>
          <w:color w:val="000000" w:themeColor="text1"/>
          <w:lang w:val="es-EC"/>
        </w:rPr>
      </w:pPr>
      <w:r w:rsidRPr="00F069C2">
        <w:rPr>
          <w:color w:val="000000" w:themeColor="text1"/>
          <w:lang w:val="es-EC"/>
        </w:rPr>
        <w:t xml:space="preserve">Akili Interactive, Endevor Rx, </w:t>
      </w:r>
      <w:r w:rsidR="00BE0C54">
        <w:rPr>
          <w:color w:val="000000" w:themeColor="text1"/>
          <w:lang w:val="es-EC"/>
        </w:rPr>
        <w:t>“</w:t>
      </w:r>
      <w:r w:rsidRPr="00F069C2">
        <w:rPr>
          <w:color w:val="000000" w:themeColor="text1"/>
          <w:lang w:val="es-EC"/>
        </w:rPr>
        <w:t>Endevor Rx,</w:t>
      </w:r>
      <w:r w:rsidR="00BE0C54">
        <w:rPr>
          <w:color w:val="000000" w:themeColor="text1"/>
          <w:lang w:val="es-EC"/>
        </w:rPr>
        <w:t>”</w:t>
      </w:r>
      <w:r w:rsidRPr="00F069C2">
        <w:rPr>
          <w:color w:val="000000" w:themeColor="text1"/>
          <w:lang w:val="es-EC"/>
        </w:rPr>
        <w:t xml:space="preserve"> 2020. [En línea]. </w:t>
      </w:r>
      <w:r w:rsidRPr="00AC1961">
        <w:rPr>
          <w:color w:val="000000" w:themeColor="text1"/>
        </w:rPr>
        <w:t xml:space="preserve">Available: https://www.endeavorrx.com/. </w:t>
      </w:r>
      <w:r w:rsidRPr="00F069C2">
        <w:rPr>
          <w:color w:val="000000" w:themeColor="text1"/>
          <w:lang w:val="es-EC"/>
        </w:rPr>
        <w:t>[Último acceso: 2020].</w:t>
      </w:r>
    </w:p>
    <w:p w14:paraId="4CCF0BDE" w14:textId="75AB0A09" w:rsidR="00F069C2" w:rsidRPr="00F069C2" w:rsidRDefault="00F069C2" w:rsidP="00F069C2">
      <w:pPr>
        <w:pStyle w:val="references0"/>
        <w:rPr>
          <w:color w:val="000000" w:themeColor="text1"/>
        </w:rPr>
      </w:pPr>
      <w:r w:rsidRPr="00F069C2">
        <w:rPr>
          <w:color w:val="000000" w:themeColor="text1"/>
        </w:rPr>
        <w:t xml:space="preserve">Bouncyband, </w:t>
      </w:r>
      <w:r w:rsidR="00BE0C54">
        <w:rPr>
          <w:color w:val="000000" w:themeColor="text1"/>
        </w:rPr>
        <w:t>“Bouncyband,”</w:t>
      </w:r>
      <w:r w:rsidRPr="00F069C2">
        <w:rPr>
          <w:color w:val="000000" w:themeColor="text1"/>
        </w:rPr>
        <w:t xml:space="preserve"> 2020. [En línea]. Available: https://bouncyband.com/products/fidget-phone.</w:t>
      </w:r>
    </w:p>
    <w:p w14:paraId="3E0715B2" w14:textId="31717489" w:rsidR="00F069C2" w:rsidRPr="00F069C2" w:rsidRDefault="00F069C2" w:rsidP="00F069C2">
      <w:pPr>
        <w:pStyle w:val="references0"/>
        <w:rPr>
          <w:color w:val="000000" w:themeColor="text1"/>
        </w:rPr>
      </w:pPr>
      <w:r w:rsidRPr="00F069C2">
        <w:rPr>
          <w:color w:val="000000" w:themeColor="text1"/>
          <w:lang w:val="es-EC"/>
        </w:rPr>
        <w:t xml:space="preserve">Fundación CADAH, Fundacióncadah.org, 2012. [En línea]. </w:t>
      </w:r>
      <w:r w:rsidRPr="00F069C2">
        <w:rPr>
          <w:color w:val="000000" w:themeColor="text1"/>
        </w:rPr>
        <w:t>Available: https://www.fundacioncadah.org/web/articulo/bajo-rendimiento-escolar-y-tdah.html.</w:t>
      </w:r>
    </w:p>
    <w:p w14:paraId="30D82388" w14:textId="5213950F" w:rsidR="00F069C2" w:rsidRPr="00F069C2" w:rsidRDefault="00F069C2" w:rsidP="00F069C2">
      <w:pPr>
        <w:pStyle w:val="references0"/>
        <w:rPr>
          <w:color w:val="000000" w:themeColor="text1"/>
          <w:lang w:val="es-EC"/>
        </w:rPr>
      </w:pPr>
      <w:r w:rsidRPr="00F069C2">
        <w:rPr>
          <w:color w:val="000000" w:themeColor="text1"/>
          <w:lang w:val="es-EC"/>
        </w:rPr>
        <w:t xml:space="preserve">R. Hernández Sampieri , C. Fernández Collado y L. Pilar Baptista, Metodología de la investigación, 6 ta edición ed., México DF: Mc Graw Hill, 2014. </w:t>
      </w:r>
    </w:p>
    <w:p w14:paraId="6ED7F863" w14:textId="7C4765EC" w:rsidR="00F069C2" w:rsidRPr="00F069C2" w:rsidRDefault="00F069C2" w:rsidP="00F069C2">
      <w:pPr>
        <w:pStyle w:val="references0"/>
        <w:rPr>
          <w:color w:val="000000" w:themeColor="text1"/>
          <w:lang w:val="es-EC"/>
        </w:rPr>
      </w:pPr>
      <w:r w:rsidRPr="00F069C2">
        <w:rPr>
          <w:color w:val="000000" w:themeColor="text1"/>
          <w:lang w:val="es-EC"/>
        </w:rPr>
        <w:t xml:space="preserve">M. Balestrini Acuña, Cómo se elabora el proyecto de investigación, 7ma edición ed., Caracas: BL Consultores asociados servicios editoriales, 2005. </w:t>
      </w:r>
    </w:p>
    <w:p w14:paraId="6E60E1F4" w14:textId="77320122" w:rsidR="00F069C2" w:rsidRPr="00F069C2" w:rsidRDefault="00F069C2" w:rsidP="00F069C2">
      <w:pPr>
        <w:pStyle w:val="references0"/>
        <w:rPr>
          <w:color w:val="000000" w:themeColor="text1"/>
          <w:lang w:val="es-EC"/>
        </w:rPr>
      </w:pPr>
      <w:r w:rsidRPr="00F069C2">
        <w:rPr>
          <w:color w:val="000000" w:themeColor="text1"/>
          <w:lang w:val="es-EC"/>
        </w:rPr>
        <w:t xml:space="preserve">J. Lozada, </w:t>
      </w:r>
      <w:r w:rsidR="00BE0C54">
        <w:rPr>
          <w:color w:val="000000" w:themeColor="text1"/>
          <w:lang w:val="es-EC"/>
        </w:rPr>
        <w:t>“</w:t>
      </w:r>
      <w:r w:rsidRPr="00F069C2">
        <w:rPr>
          <w:color w:val="000000" w:themeColor="text1"/>
          <w:lang w:val="es-EC"/>
        </w:rPr>
        <w:t>Definición, Pro</w:t>
      </w:r>
      <w:r w:rsidR="00BE0C54">
        <w:rPr>
          <w:color w:val="000000" w:themeColor="text1"/>
          <w:lang w:val="es-EC"/>
        </w:rPr>
        <w:t>piedad Intelectual e Industria,”</w:t>
      </w:r>
      <w:r w:rsidRPr="00F069C2">
        <w:rPr>
          <w:color w:val="000000" w:themeColor="text1"/>
          <w:lang w:val="es-EC"/>
        </w:rPr>
        <w:t xml:space="preserve"> </w:t>
      </w:r>
      <w:r w:rsidRPr="00BE0C54">
        <w:rPr>
          <w:i/>
          <w:color w:val="000000" w:themeColor="text1"/>
          <w:lang w:val="es-EC"/>
        </w:rPr>
        <w:t>CienciAmérica</w:t>
      </w:r>
      <w:r w:rsidRPr="00F069C2">
        <w:rPr>
          <w:color w:val="000000" w:themeColor="text1"/>
          <w:lang w:val="es-EC"/>
        </w:rPr>
        <w:t>, vol. 3, n</w:t>
      </w:r>
      <w:r w:rsidR="00BE0C54">
        <w:rPr>
          <w:color w:val="000000" w:themeColor="text1"/>
          <w:lang w:val="es-EC"/>
        </w:rPr>
        <w:t xml:space="preserve">o. </w:t>
      </w:r>
      <w:r w:rsidRPr="00F069C2">
        <w:rPr>
          <w:color w:val="000000" w:themeColor="text1"/>
          <w:lang w:val="es-EC"/>
        </w:rPr>
        <w:t xml:space="preserve">1, pp. 47-50, 2014. </w:t>
      </w:r>
    </w:p>
    <w:p w14:paraId="15C92E60" w14:textId="4B3E278F" w:rsidR="00F069C2" w:rsidRPr="00F069C2" w:rsidRDefault="00F069C2" w:rsidP="00F069C2">
      <w:pPr>
        <w:pStyle w:val="references0"/>
        <w:rPr>
          <w:color w:val="000000" w:themeColor="text1"/>
          <w:lang w:val="es-EC"/>
        </w:rPr>
      </w:pPr>
      <w:r w:rsidRPr="00F069C2">
        <w:rPr>
          <w:color w:val="000000" w:themeColor="text1"/>
          <w:lang w:val="es-EC"/>
        </w:rPr>
        <w:t xml:space="preserve">A. M. Bavaresco de Prieto, Proceso metodológico en la investigación, Sexta edición ed., Maracaibo: Imprenta Internacional, CA, 2013. </w:t>
      </w:r>
    </w:p>
    <w:p w14:paraId="17B54FA4" w14:textId="6D0B1D85" w:rsidR="00F069C2" w:rsidRPr="00D7563D" w:rsidRDefault="00F069C2" w:rsidP="00F069C2">
      <w:pPr>
        <w:pStyle w:val="references0"/>
        <w:rPr>
          <w:color w:val="000000" w:themeColor="text1"/>
          <w:lang w:val="es-EC"/>
        </w:rPr>
      </w:pPr>
      <w:r w:rsidRPr="00F069C2">
        <w:rPr>
          <w:color w:val="000000" w:themeColor="text1"/>
          <w:lang w:val="es-EC"/>
        </w:rPr>
        <w:t>J. M. Angulo Usategui, Robótica práctica: tecnologías y aplicaciones., Barcelona: Paraninfo, 1986.</w:t>
      </w:r>
    </w:p>
    <w:p w14:paraId="412731FB" w14:textId="77777777" w:rsidR="00F069C2" w:rsidRPr="00F069C2" w:rsidRDefault="00F069C2" w:rsidP="00F069C2">
      <w:pPr>
        <w:rPr>
          <w:lang w:val="es-EC"/>
        </w:rPr>
      </w:pPr>
    </w:p>
    <w:p w14:paraId="136F1E21" w14:textId="25457EF6" w:rsidR="004E3528" w:rsidRPr="00F069C2" w:rsidRDefault="004E3528">
      <w:pPr>
        <w:rPr>
          <w:lang w:val="es-EC"/>
        </w:rPr>
      </w:pPr>
    </w:p>
    <w:p w14:paraId="538B3B09" w14:textId="77777777" w:rsidR="004E3528" w:rsidRDefault="004E3528" w:rsidP="00D7563D">
      <w:pPr>
        <w:pStyle w:val="Text"/>
        <w:rPr>
          <w:color w:val="000000" w:themeColor="text1"/>
          <w:lang w:val="es-EC"/>
        </w:rPr>
      </w:pPr>
    </w:p>
    <w:p w14:paraId="11E578F3" w14:textId="77777777" w:rsidR="00DD3C5A" w:rsidRPr="00F069C2" w:rsidRDefault="00DD3C5A" w:rsidP="00F069C2">
      <w:pPr>
        <w:pStyle w:val="references0"/>
        <w:numPr>
          <w:ilvl w:val="0"/>
          <w:numId w:val="0"/>
        </w:numPr>
        <w:ind w:left="360"/>
        <w:rPr>
          <w:color w:val="000000" w:themeColor="text1"/>
          <w:lang w:val="es-EC"/>
        </w:rPr>
      </w:pPr>
    </w:p>
    <w:sectPr w:rsidR="00DD3C5A" w:rsidRPr="00F069C2" w:rsidSect="000971B9">
      <w:footerReference w:type="default" r:id="rId20"/>
      <w:headerReference w:type="first" r:id="rId21"/>
      <w:footerReference w:type="first" r:id="rId22"/>
      <w:type w:val="continuous"/>
      <w:pgSz w:w="12240" w:h="15840" w:code="1"/>
      <w:pgMar w:top="1008" w:right="936" w:bottom="1008" w:left="936" w:header="284" w:footer="121" w:gutter="0"/>
      <w:pgNumType w:start="1"/>
      <w:cols w:num="2" w:space="28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4F5C0C" w15:done="0"/>
  <w15:commentEx w15:paraId="1183BFFD" w15:done="0"/>
  <w15:commentEx w15:paraId="2575439D" w15:done="0"/>
  <w15:commentEx w15:paraId="559242E3" w15:done="0"/>
  <w15:commentEx w15:paraId="002B7955" w15:done="0"/>
  <w15:commentEx w15:paraId="2A3662AE" w15:done="0"/>
  <w15:commentEx w15:paraId="78D73F7A" w15:done="0"/>
  <w15:commentEx w15:paraId="245BE699" w15:done="0"/>
  <w15:commentEx w15:paraId="297E5CB3" w15:done="0"/>
  <w15:commentEx w15:paraId="0E66724A" w15:done="0"/>
  <w15:commentEx w15:paraId="254A9404" w15:done="0"/>
  <w15:commentEx w15:paraId="2AF50A53" w15:done="0"/>
  <w15:commentEx w15:paraId="13E85B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4F5C0C" w16cid:durableId="23C65FC3"/>
  <w16cid:commentId w16cid:paraId="1183BFFD" w16cid:durableId="23C65FC4"/>
  <w16cid:commentId w16cid:paraId="2575439D" w16cid:durableId="23C65FC7"/>
  <w16cid:commentId w16cid:paraId="559242E3" w16cid:durableId="23C65FCA"/>
  <w16cid:commentId w16cid:paraId="002B7955" w16cid:durableId="23C65FD0"/>
  <w16cid:commentId w16cid:paraId="2A3662AE" w16cid:durableId="23C65FD1"/>
  <w16cid:commentId w16cid:paraId="78D73F7A" w16cid:durableId="23C65FDB"/>
  <w16cid:commentId w16cid:paraId="245BE699" w16cid:durableId="23C65FDC"/>
  <w16cid:commentId w16cid:paraId="297E5CB3" w16cid:durableId="23C65FDE"/>
  <w16cid:commentId w16cid:paraId="0E66724A" w16cid:durableId="23C65FDF"/>
  <w16cid:commentId w16cid:paraId="254A9404" w16cid:durableId="23C65FE0"/>
  <w16cid:commentId w16cid:paraId="2AF50A53" w16cid:durableId="23C65FE1"/>
  <w16cid:commentId w16cid:paraId="13E85BDA" w16cid:durableId="23C65F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8AA5F" w14:textId="77777777" w:rsidR="004856B9" w:rsidRDefault="004856B9">
      <w:r>
        <w:separator/>
      </w:r>
    </w:p>
  </w:endnote>
  <w:endnote w:type="continuationSeparator" w:id="0">
    <w:p w14:paraId="730AD2B9" w14:textId="77777777" w:rsidR="004856B9" w:rsidRDefault="0048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Formata Regular"/>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40B403AB" w14:textId="7F9BBD94" w:rsidR="008618F2" w:rsidRDefault="008618F2" w:rsidP="003B5A05">
        <w:pPr>
          <w:pStyle w:val="Piedepgina"/>
        </w:pPr>
        <w:r>
          <w:fldChar w:fldCharType="begin"/>
        </w:r>
        <w:r>
          <w:instrText>PAGE   \* MERGEFORMAT</w:instrText>
        </w:r>
        <w:r>
          <w:fldChar w:fldCharType="separate"/>
        </w:r>
        <w:r w:rsidR="00D11C00">
          <w:rPr>
            <w:noProof/>
          </w:rPr>
          <w:t>6</w:t>
        </w:r>
        <w:r>
          <w:fldChar w:fldCharType="end"/>
        </w:r>
        <w:r>
          <w:tab/>
        </w:r>
        <w:r>
          <w:tab/>
        </w:r>
        <w:r>
          <w:tab/>
        </w:r>
        <w:r>
          <w:tab/>
        </w:r>
        <w:r>
          <w:tab/>
        </w:r>
        <w:r>
          <w:tab/>
        </w:r>
        <w:r>
          <w:tab/>
          <w:t>MASKAY</w:t>
        </w:r>
      </w:p>
    </w:sdtContent>
  </w:sdt>
  <w:p w14:paraId="5EDBE858" w14:textId="77777777" w:rsidR="008618F2" w:rsidRDefault="008618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1DE8" w14:textId="278CD367" w:rsidR="008618F2" w:rsidRDefault="008618F2" w:rsidP="003B5A05">
    <w:pPr>
      <w:pStyle w:val="Piedepgina"/>
    </w:pPr>
    <w:r>
      <w:rPr>
        <w:lang w:val="es-EC"/>
      </w:rPr>
      <w:t xml:space="preserve">DOI: </w:t>
    </w:r>
    <w:r w:rsidRPr="009B6610">
      <w:rPr>
        <w:lang w:val="es-EC"/>
      </w:rPr>
      <w:t>10.24133/maskay.v</w:t>
    </w:r>
    <w:r>
      <w:rPr>
        <w:lang w:val="es-EC"/>
      </w:rPr>
      <w:t>11</w:t>
    </w:r>
    <w:r w:rsidRPr="009B6610">
      <w:rPr>
        <w:lang w:val="es-EC"/>
      </w:rPr>
      <w:t>i</w:t>
    </w:r>
    <w:r>
      <w:rPr>
        <w:lang w:val="es-EC"/>
      </w:rPr>
      <w:t>2</w:t>
    </w:r>
    <w:r w:rsidRPr="009B6610">
      <w:rPr>
        <w:lang w:val="es-EC"/>
      </w:rPr>
      <w:t>.</w:t>
    </w:r>
    <w:r>
      <w:rPr>
        <w:lang w:val="es-EC"/>
      </w:rPr>
      <w:t>1837</w:t>
    </w:r>
  </w:p>
  <w:p w14:paraId="6D982A99" w14:textId="2B034B98" w:rsidR="008618F2" w:rsidRDefault="004856B9" w:rsidP="003B5A05">
    <w:pPr>
      <w:pStyle w:val="Piedepgina"/>
    </w:pPr>
    <w:sdt>
      <w:sdtPr>
        <w:id w:val="-620535373"/>
        <w:docPartObj>
          <w:docPartGallery w:val="Page Numbers (Bottom of Page)"/>
          <w:docPartUnique/>
        </w:docPartObj>
      </w:sdtPr>
      <w:sdtEndPr/>
      <w:sdtContent>
        <w:r w:rsidR="008618F2">
          <w:fldChar w:fldCharType="begin"/>
        </w:r>
        <w:r w:rsidR="008618F2">
          <w:instrText>PAGE   \* MERGEFORMAT</w:instrText>
        </w:r>
        <w:r w:rsidR="008618F2">
          <w:fldChar w:fldCharType="separate"/>
        </w:r>
        <w:r w:rsidR="00D11C00" w:rsidRPr="00D11C00">
          <w:rPr>
            <w:noProof/>
            <w:lang w:val="es-ES"/>
          </w:rPr>
          <w:t>1</w:t>
        </w:r>
        <w:r w:rsidR="008618F2">
          <w:fldChar w:fldCharType="end"/>
        </w:r>
        <w:r w:rsidR="008618F2">
          <w:tab/>
        </w:r>
        <w:r w:rsidR="008618F2">
          <w:tab/>
        </w:r>
        <w:r w:rsidR="008618F2">
          <w:tab/>
        </w:r>
        <w:r w:rsidR="008618F2">
          <w:tab/>
        </w:r>
        <w:r w:rsidR="008618F2">
          <w:tab/>
        </w:r>
        <w:r w:rsidR="008618F2">
          <w:tab/>
        </w:r>
        <w:r w:rsidR="008618F2">
          <w:tab/>
          <w:t>MASKAY</w:t>
        </w:r>
      </w:sdtContent>
    </w:sdt>
  </w:p>
  <w:p w14:paraId="6A10952A" w14:textId="49C4124B" w:rsidR="008618F2" w:rsidRPr="009B6610" w:rsidRDefault="008618F2">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AF1DE" w14:textId="77777777" w:rsidR="004856B9" w:rsidRDefault="004856B9"/>
  </w:footnote>
  <w:footnote w:type="continuationSeparator" w:id="0">
    <w:p w14:paraId="09FD2233" w14:textId="77777777" w:rsidR="004856B9" w:rsidRDefault="004856B9">
      <w:r>
        <w:continuationSeparator/>
      </w:r>
    </w:p>
  </w:footnote>
  <w:footnote w:id="1">
    <w:p w14:paraId="18937E92" w14:textId="10CEBFB4" w:rsidR="008618F2" w:rsidRPr="00631469" w:rsidRDefault="008618F2" w:rsidP="00631469">
      <w:pPr>
        <w:pStyle w:val="Textonotapie"/>
        <w:rPr>
          <w:lang w:val="pt-BR"/>
        </w:rPr>
      </w:pPr>
      <w:r>
        <w:rPr>
          <w:lang w:val="pt-BR"/>
        </w:rPr>
        <w:t>D. Toca</w:t>
      </w:r>
      <w:r w:rsidRPr="00631469">
        <w:rPr>
          <w:lang w:val="pt-BR"/>
        </w:rPr>
        <w:t xml:space="preserve"> </w:t>
      </w:r>
      <w:proofErr w:type="spellStart"/>
      <w:r w:rsidRPr="00631469">
        <w:rPr>
          <w:lang w:val="pt-BR"/>
        </w:rPr>
        <w:t>is</w:t>
      </w:r>
      <w:proofErr w:type="spellEnd"/>
      <w:r w:rsidRPr="00631469">
        <w:rPr>
          <w:lang w:val="pt-BR"/>
        </w:rPr>
        <w:t xml:space="preserve"> </w:t>
      </w:r>
      <w:proofErr w:type="spellStart"/>
      <w:r w:rsidRPr="00631469">
        <w:rPr>
          <w:lang w:val="pt-BR"/>
        </w:rPr>
        <w:t>with</w:t>
      </w:r>
      <w:proofErr w:type="spellEnd"/>
      <w:r w:rsidRPr="00631469">
        <w:rPr>
          <w:lang w:val="pt-BR"/>
        </w:rPr>
        <w:t xml:space="preserve"> </w:t>
      </w:r>
      <w:proofErr w:type="spellStart"/>
      <w:r w:rsidRPr="00631469">
        <w:rPr>
          <w:lang w:val="pt-BR"/>
        </w:rPr>
        <w:t>the</w:t>
      </w:r>
      <w:proofErr w:type="spellEnd"/>
      <w:r w:rsidRPr="00631469">
        <w:rPr>
          <w:lang w:val="pt-BR"/>
        </w:rPr>
        <w:t xml:space="preserve"> SERTECPRIV CIA LTDA, Ecuador (e-mail: daralexito@hotmail.com).</w:t>
      </w:r>
    </w:p>
    <w:p w14:paraId="6D6B5BF0" w14:textId="2ABE6039" w:rsidR="008618F2" w:rsidRPr="00631469" w:rsidRDefault="008618F2" w:rsidP="00631469">
      <w:pPr>
        <w:pStyle w:val="Textonotapie"/>
        <w:rPr>
          <w:lang w:val="pt-BR"/>
        </w:rPr>
      </w:pPr>
      <w:r>
        <w:rPr>
          <w:lang w:val="pt-BR"/>
        </w:rPr>
        <w:t>F. Parra</w:t>
      </w:r>
      <w:r w:rsidRPr="00631469">
        <w:rPr>
          <w:lang w:val="pt-BR"/>
        </w:rPr>
        <w:t xml:space="preserve"> </w:t>
      </w:r>
      <w:proofErr w:type="spellStart"/>
      <w:r w:rsidRPr="00631469">
        <w:rPr>
          <w:lang w:val="pt-BR"/>
        </w:rPr>
        <w:t>and</w:t>
      </w:r>
      <w:proofErr w:type="spellEnd"/>
      <w:r w:rsidRPr="00631469">
        <w:rPr>
          <w:lang w:val="pt-BR"/>
        </w:rPr>
        <w:t xml:space="preserve"> </w:t>
      </w:r>
      <w:r>
        <w:rPr>
          <w:lang w:val="pt-BR"/>
        </w:rPr>
        <w:t>R</w:t>
      </w:r>
      <w:r w:rsidRPr="00631469">
        <w:rPr>
          <w:lang w:val="pt-BR"/>
        </w:rPr>
        <w:t xml:space="preserve">. </w:t>
      </w:r>
      <w:proofErr w:type="spellStart"/>
      <w:r>
        <w:rPr>
          <w:lang w:val="pt-BR"/>
        </w:rPr>
        <w:t>Cortijo</w:t>
      </w:r>
      <w:proofErr w:type="spellEnd"/>
      <w:r w:rsidRPr="00631469">
        <w:rPr>
          <w:lang w:val="pt-BR"/>
        </w:rPr>
        <w:t xml:space="preserve"> are </w:t>
      </w:r>
      <w:proofErr w:type="spellStart"/>
      <w:r w:rsidRPr="00631469">
        <w:rPr>
          <w:lang w:val="pt-BR"/>
        </w:rPr>
        <w:t>with</w:t>
      </w:r>
      <w:proofErr w:type="spellEnd"/>
      <w:r w:rsidRPr="00631469">
        <w:rPr>
          <w:lang w:val="pt-BR"/>
        </w:rPr>
        <w:t xml:space="preserve"> </w:t>
      </w:r>
      <w:proofErr w:type="spellStart"/>
      <w:r w:rsidRPr="00631469">
        <w:rPr>
          <w:lang w:val="pt-BR"/>
        </w:rPr>
        <w:t>the</w:t>
      </w:r>
      <w:proofErr w:type="spellEnd"/>
      <w:r w:rsidRPr="00631469">
        <w:rPr>
          <w:lang w:val="pt-BR"/>
        </w:rPr>
        <w:t xml:space="preserve"> </w:t>
      </w:r>
      <w:proofErr w:type="spellStart"/>
      <w:r w:rsidRPr="00631469">
        <w:rPr>
          <w:lang w:val="pt-BR"/>
        </w:rPr>
        <w:t>Engineering</w:t>
      </w:r>
      <w:proofErr w:type="spellEnd"/>
      <w:r w:rsidRPr="00631469">
        <w:rPr>
          <w:lang w:val="pt-BR"/>
        </w:rPr>
        <w:t xml:space="preserve"> </w:t>
      </w:r>
      <w:proofErr w:type="spellStart"/>
      <w:r w:rsidRPr="00631469">
        <w:rPr>
          <w:lang w:val="pt-BR"/>
        </w:rPr>
        <w:t>Department</w:t>
      </w:r>
      <w:proofErr w:type="spellEnd"/>
      <w:r w:rsidRPr="00631469">
        <w:rPr>
          <w:lang w:val="pt-BR"/>
        </w:rPr>
        <w:t xml:space="preserve">, </w:t>
      </w:r>
      <w:proofErr w:type="spellStart"/>
      <w:r w:rsidRPr="00631469">
        <w:rPr>
          <w:lang w:val="pt-BR"/>
        </w:rPr>
        <w:t>Universidad</w:t>
      </w:r>
      <w:proofErr w:type="spellEnd"/>
      <w:r w:rsidRPr="00631469">
        <w:rPr>
          <w:lang w:val="pt-BR"/>
        </w:rPr>
        <w:t xml:space="preserve"> Israel, </w:t>
      </w:r>
      <w:proofErr w:type="spellStart"/>
      <w:r w:rsidRPr="00631469">
        <w:rPr>
          <w:lang w:val="pt-BR"/>
        </w:rPr>
        <w:t>Ecuador</w:t>
      </w:r>
      <w:proofErr w:type="spellEnd"/>
      <w:r w:rsidRPr="00631469">
        <w:rPr>
          <w:lang w:val="pt-BR"/>
        </w:rPr>
        <w:t xml:space="preserve"> (e-mail: {</w:t>
      </w:r>
      <w:proofErr w:type="spellStart"/>
      <w:r w:rsidRPr="00631469">
        <w:rPr>
          <w:lang w:val="pt-BR"/>
        </w:rPr>
        <w:t>fparra</w:t>
      </w:r>
      <w:proofErr w:type="spellEnd"/>
      <w:r w:rsidRPr="00631469">
        <w:rPr>
          <w:lang w:val="pt-BR"/>
        </w:rPr>
        <w:t xml:space="preserve">, </w:t>
      </w:r>
      <w:proofErr w:type="spellStart"/>
      <w:r w:rsidRPr="00631469">
        <w:rPr>
          <w:lang w:val="pt-BR"/>
        </w:rPr>
        <w:t>recortijo</w:t>
      </w:r>
      <w:proofErr w:type="spellEnd"/>
      <w:r w:rsidRPr="00631469">
        <w:rPr>
          <w:lang w:val="pt-BR"/>
        </w:rPr>
        <w:t>}@uisrael.edu.ec).</w:t>
      </w:r>
    </w:p>
    <w:p w14:paraId="7FEE7EE0" w14:textId="42FCFB98" w:rsidR="008618F2" w:rsidRPr="00DD5BFE" w:rsidRDefault="008618F2" w:rsidP="00631469">
      <w:pPr>
        <w:pStyle w:val="Textonotapie"/>
        <w:rPr>
          <w:lang w:val="pt-BR"/>
        </w:rPr>
      </w:pPr>
      <w:r>
        <w:rPr>
          <w:lang w:val="pt-BR"/>
        </w:rPr>
        <w:t>M</w:t>
      </w:r>
      <w:r w:rsidRPr="00631469">
        <w:rPr>
          <w:lang w:val="pt-BR"/>
        </w:rPr>
        <w:t xml:space="preserve">. </w:t>
      </w:r>
      <w:r>
        <w:rPr>
          <w:lang w:val="pt-BR"/>
        </w:rPr>
        <w:t>Escalona</w:t>
      </w:r>
      <w:r w:rsidRPr="00631469">
        <w:rPr>
          <w:lang w:val="pt-BR"/>
        </w:rPr>
        <w:t xml:space="preserve"> </w:t>
      </w:r>
      <w:proofErr w:type="spellStart"/>
      <w:r w:rsidRPr="00631469">
        <w:rPr>
          <w:lang w:val="pt-BR"/>
        </w:rPr>
        <w:t>is</w:t>
      </w:r>
      <w:proofErr w:type="spellEnd"/>
      <w:r w:rsidRPr="00631469">
        <w:rPr>
          <w:lang w:val="pt-BR"/>
        </w:rPr>
        <w:t xml:space="preserve"> </w:t>
      </w:r>
      <w:proofErr w:type="spellStart"/>
      <w:r w:rsidRPr="00631469">
        <w:rPr>
          <w:lang w:val="pt-BR"/>
        </w:rPr>
        <w:t>with</w:t>
      </w:r>
      <w:proofErr w:type="spellEnd"/>
      <w:r w:rsidRPr="00631469">
        <w:rPr>
          <w:lang w:val="pt-BR"/>
        </w:rPr>
        <w:t xml:space="preserve"> </w:t>
      </w:r>
      <w:proofErr w:type="spellStart"/>
      <w:r w:rsidRPr="00631469">
        <w:rPr>
          <w:lang w:val="pt-BR"/>
        </w:rPr>
        <w:t>the</w:t>
      </w:r>
      <w:proofErr w:type="spellEnd"/>
      <w:r w:rsidRPr="00631469">
        <w:rPr>
          <w:lang w:val="pt-BR"/>
        </w:rPr>
        <w:t xml:space="preserve"> </w:t>
      </w:r>
      <w:proofErr w:type="spellStart"/>
      <w:r w:rsidRPr="00631469">
        <w:rPr>
          <w:lang w:val="pt-BR"/>
        </w:rPr>
        <w:t>Director</w:t>
      </w:r>
      <w:proofErr w:type="spellEnd"/>
      <w:r w:rsidRPr="00631469">
        <w:rPr>
          <w:lang w:val="pt-BR"/>
        </w:rPr>
        <w:t xml:space="preserve"> Académico MK, Ecuador. (e-mail: millard.escalona@gmail.com).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9258" w14:textId="2E1A9323" w:rsidR="008618F2" w:rsidRPr="00D653E4" w:rsidRDefault="008618F2" w:rsidP="009B6610">
    <w:pPr>
      <w:ind w:right="-405"/>
      <w:rPr>
        <w:lang w:val="es-EC"/>
      </w:rPr>
    </w:pPr>
    <w:r w:rsidRPr="00D653E4">
      <w:rPr>
        <w:lang w:val="es-EC"/>
      </w:rPr>
      <w:t>MASKAY 11(2), Nov 2021</w:t>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t>Recibido (</w:t>
    </w:r>
    <w:proofErr w:type="spellStart"/>
    <w:r w:rsidRPr="00D653E4">
      <w:rPr>
        <w:lang w:val="es-EC"/>
      </w:rPr>
      <w:t>Received</w:t>
    </w:r>
    <w:proofErr w:type="spellEnd"/>
    <w:r w:rsidRPr="00D653E4">
      <w:rPr>
        <w:lang w:val="es-EC"/>
      </w:rPr>
      <w:t xml:space="preserve">): </w:t>
    </w:r>
    <w:r w:rsidRPr="00D653E4">
      <w:rPr>
        <w:lang w:val="es-EC"/>
      </w:rPr>
      <w:tab/>
      <w:t>2020/12/03</w:t>
    </w:r>
  </w:p>
  <w:p w14:paraId="70AE244A" w14:textId="3BBDCD8F" w:rsidR="008618F2" w:rsidRPr="00D653E4" w:rsidRDefault="008618F2" w:rsidP="009B6610">
    <w:pPr>
      <w:ind w:right="-405"/>
      <w:rPr>
        <w:lang w:val="es-EC"/>
      </w:rPr>
    </w:pPr>
    <w:r w:rsidRPr="00D653E4">
      <w:rPr>
        <w:lang w:val="es-EC"/>
      </w:rPr>
      <w:t>ISSN 1390-6712</w:t>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r>
    <w:r w:rsidRPr="00D653E4">
      <w:rPr>
        <w:lang w:val="es-EC"/>
      </w:rPr>
      <w:tab/>
      <w:t>Aceptado (</w:t>
    </w:r>
    <w:proofErr w:type="spellStart"/>
    <w:r w:rsidRPr="00D653E4">
      <w:rPr>
        <w:lang w:val="es-EC"/>
      </w:rPr>
      <w:t>Accepted</w:t>
    </w:r>
    <w:proofErr w:type="spellEnd"/>
    <w:r w:rsidRPr="00D653E4">
      <w:rPr>
        <w:lang w:val="es-EC"/>
      </w:rPr>
      <w:t xml:space="preserve">): </w:t>
    </w:r>
    <w:r w:rsidRPr="00D653E4">
      <w:rPr>
        <w:lang w:val="es-EC"/>
      </w:rPr>
      <w:tab/>
    </w:r>
    <w:r w:rsidR="008745BC">
      <w:rPr>
        <w:lang w:val="es-EC"/>
      </w:rPr>
      <w:t>2021/01/22</w:t>
    </w:r>
  </w:p>
  <w:p w14:paraId="22AB56FA" w14:textId="77777777" w:rsidR="008618F2" w:rsidRPr="00D653E4" w:rsidRDefault="008618F2">
    <w:pPr>
      <w:pStyle w:val="Encabezado"/>
      <w:rPr>
        <w:lang w:val="es-E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378D2F4"/>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177106FB"/>
    <w:multiLevelType w:val="hybridMultilevel"/>
    <w:tmpl w:val="DFF8D5A2"/>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5"/>
  </w:num>
  <w:num w:numId="4">
    <w:abstractNumId w:val="4"/>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RTIJO LEYVA RENE ERNESTO">
    <w15:presenceInfo w15:providerId="None" w15:userId="CORTIJO LEYVA RENE ERNES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1D4B"/>
    <w:rsid w:val="000021A6"/>
    <w:rsid w:val="00002B0E"/>
    <w:rsid w:val="000044D4"/>
    <w:rsid w:val="0000503E"/>
    <w:rsid w:val="00006938"/>
    <w:rsid w:val="00007108"/>
    <w:rsid w:val="000119EC"/>
    <w:rsid w:val="000149AE"/>
    <w:rsid w:val="00022545"/>
    <w:rsid w:val="000320AB"/>
    <w:rsid w:val="00037B20"/>
    <w:rsid w:val="00042E13"/>
    <w:rsid w:val="000507AF"/>
    <w:rsid w:val="00051DD4"/>
    <w:rsid w:val="00053C00"/>
    <w:rsid w:val="00055C91"/>
    <w:rsid w:val="000560F0"/>
    <w:rsid w:val="000562B5"/>
    <w:rsid w:val="00067B77"/>
    <w:rsid w:val="000778DE"/>
    <w:rsid w:val="00077F4B"/>
    <w:rsid w:val="00086098"/>
    <w:rsid w:val="00093441"/>
    <w:rsid w:val="00093D1C"/>
    <w:rsid w:val="00094BD0"/>
    <w:rsid w:val="000971B9"/>
    <w:rsid w:val="000A0C2F"/>
    <w:rsid w:val="000A0DB5"/>
    <w:rsid w:val="000A168B"/>
    <w:rsid w:val="000A3A11"/>
    <w:rsid w:val="000A4895"/>
    <w:rsid w:val="000A532C"/>
    <w:rsid w:val="000B0993"/>
    <w:rsid w:val="000B6162"/>
    <w:rsid w:val="000C110C"/>
    <w:rsid w:val="000C4F8F"/>
    <w:rsid w:val="000D07A5"/>
    <w:rsid w:val="000D2BDE"/>
    <w:rsid w:val="000D3337"/>
    <w:rsid w:val="000E1452"/>
    <w:rsid w:val="000E3D63"/>
    <w:rsid w:val="000E598C"/>
    <w:rsid w:val="000E6D60"/>
    <w:rsid w:val="000E7A34"/>
    <w:rsid w:val="000F12A2"/>
    <w:rsid w:val="000F3473"/>
    <w:rsid w:val="000F35CA"/>
    <w:rsid w:val="000F4B67"/>
    <w:rsid w:val="000F4BB9"/>
    <w:rsid w:val="0010089B"/>
    <w:rsid w:val="00100EAD"/>
    <w:rsid w:val="00104BB0"/>
    <w:rsid w:val="001051F3"/>
    <w:rsid w:val="0010794E"/>
    <w:rsid w:val="00113F26"/>
    <w:rsid w:val="001170A2"/>
    <w:rsid w:val="00125F4E"/>
    <w:rsid w:val="00127DED"/>
    <w:rsid w:val="0013354F"/>
    <w:rsid w:val="00137180"/>
    <w:rsid w:val="00142063"/>
    <w:rsid w:val="001422C3"/>
    <w:rsid w:val="00143F2E"/>
    <w:rsid w:val="00143FCF"/>
    <w:rsid w:val="00144E72"/>
    <w:rsid w:val="00150971"/>
    <w:rsid w:val="00151563"/>
    <w:rsid w:val="00156EAD"/>
    <w:rsid w:val="00161CF4"/>
    <w:rsid w:val="00162E85"/>
    <w:rsid w:val="00172072"/>
    <w:rsid w:val="0017289D"/>
    <w:rsid w:val="001767CB"/>
    <w:rsid w:val="001768FF"/>
    <w:rsid w:val="00184718"/>
    <w:rsid w:val="0019144C"/>
    <w:rsid w:val="00191B4A"/>
    <w:rsid w:val="001A10EF"/>
    <w:rsid w:val="001A353A"/>
    <w:rsid w:val="001A3674"/>
    <w:rsid w:val="001A60B1"/>
    <w:rsid w:val="001B2686"/>
    <w:rsid w:val="001B2BF6"/>
    <w:rsid w:val="001B36B1"/>
    <w:rsid w:val="001B5509"/>
    <w:rsid w:val="001C1166"/>
    <w:rsid w:val="001C19BA"/>
    <w:rsid w:val="001E0F68"/>
    <w:rsid w:val="001E1B1A"/>
    <w:rsid w:val="001E7B7A"/>
    <w:rsid w:val="001F2657"/>
    <w:rsid w:val="001F4C5C"/>
    <w:rsid w:val="001F5121"/>
    <w:rsid w:val="001F79C6"/>
    <w:rsid w:val="001F7D65"/>
    <w:rsid w:val="00202034"/>
    <w:rsid w:val="00204478"/>
    <w:rsid w:val="00212DD9"/>
    <w:rsid w:val="00214E2E"/>
    <w:rsid w:val="00216141"/>
    <w:rsid w:val="00217186"/>
    <w:rsid w:val="00220D81"/>
    <w:rsid w:val="00221C41"/>
    <w:rsid w:val="0022589D"/>
    <w:rsid w:val="00226A22"/>
    <w:rsid w:val="00227652"/>
    <w:rsid w:val="00227B78"/>
    <w:rsid w:val="0023258B"/>
    <w:rsid w:val="002347B8"/>
    <w:rsid w:val="00241A2D"/>
    <w:rsid w:val="00241DB7"/>
    <w:rsid w:val="002434A1"/>
    <w:rsid w:val="00250BB7"/>
    <w:rsid w:val="0025247A"/>
    <w:rsid w:val="002620F6"/>
    <w:rsid w:val="00263943"/>
    <w:rsid w:val="00263AA0"/>
    <w:rsid w:val="00267B35"/>
    <w:rsid w:val="002707C8"/>
    <w:rsid w:val="002735B4"/>
    <w:rsid w:val="002806DD"/>
    <w:rsid w:val="002808D3"/>
    <w:rsid w:val="002855F9"/>
    <w:rsid w:val="00297C69"/>
    <w:rsid w:val="002A2A6B"/>
    <w:rsid w:val="002A76C5"/>
    <w:rsid w:val="002B5FF8"/>
    <w:rsid w:val="002C04BD"/>
    <w:rsid w:val="002C1D29"/>
    <w:rsid w:val="002C41A2"/>
    <w:rsid w:val="002C58E0"/>
    <w:rsid w:val="002D0EBC"/>
    <w:rsid w:val="002D347A"/>
    <w:rsid w:val="002D4CBE"/>
    <w:rsid w:val="002E1F95"/>
    <w:rsid w:val="002E357C"/>
    <w:rsid w:val="002E3E63"/>
    <w:rsid w:val="002E4DDA"/>
    <w:rsid w:val="002E52A5"/>
    <w:rsid w:val="002E5857"/>
    <w:rsid w:val="002F1A23"/>
    <w:rsid w:val="002F1BDE"/>
    <w:rsid w:val="002F2DFE"/>
    <w:rsid w:val="002F322F"/>
    <w:rsid w:val="002F5097"/>
    <w:rsid w:val="002F73D9"/>
    <w:rsid w:val="002F7910"/>
    <w:rsid w:val="00303679"/>
    <w:rsid w:val="00310014"/>
    <w:rsid w:val="00312DAA"/>
    <w:rsid w:val="00313AEC"/>
    <w:rsid w:val="00314F82"/>
    <w:rsid w:val="00316C89"/>
    <w:rsid w:val="00321438"/>
    <w:rsid w:val="0033130A"/>
    <w:rsid w:val="00331414"/>
    <w:rsid w:val="00332DDF"/>
    <w:rsid w:val="0033726C"/>
    <w:rsid w:val="00337535"/>
    <w:rsid w:val="00337A41"/>
    <w:rsid w:val="003409AA"/>
    <w:rsid w:val="003427CE"/>
    <w:rsid w:val="00342BE1"/>
    <w:rsid w:val="003459DC"/>
    <w:rsid w:val="003461E8"/>
    <w:rsid w:val="003578C4"/>
    <w:rsid w:val="003579CF"/>
    <w:rsid w:val="00360269"/>
    <w:rsid w:val="00362E49"/>
    <w:rsid w:val="00370A27"/>
    <w:rsid w:val="00372FC0"/>
    <w:rsid w:val="0037551B"/>
    <w:rsid w:val="00381A0D"/>
    <w:rsid w:val="00383807"/>
    <w:rsid w:val="00383FB6"/>
    <w:rsid w:val="0038465E"/>
    <w:rsid w:val="0038520F"/>
    <w:rsid w:val="00390A7C"/>
    <w:rsid w:val="00392DBA"/>
    <w:rsid w:val="003A12D0"/>
    <w:rsid w:val="003A3EB4"/>
    <w:rsid w:val="003A66FB"/>
    <w:rsid w:val="003A7284"/>
    <w:rsid w:val="003B04AE"/>
    <w:rsid w:val="003B1DE3"/>
    <w:rsid w:val="003B5766"/>
    <w:rsid w:val="003B5A05"/>
    <w:rsid w:val="003B746E"/>
    <w:rsid w:val="003C0849"/>
    <w:rsid w:val="003C0C77"/>
    <w:rsid w:val="003C3322"/>
    <w:rsid w:val="003C547D"/>
    <w:rsid w:val="003C56A3"/>
    <w:rsid w:val="003C68C2"/>
    <w:rsid w:val="003D1EBF"/>
    <w:rsid w:val="003D338E"/>
    <w:rsid w:val="003D3753"/>
    <w:rsid w:val="003D4CAE"/>
    <w:rsid w:val="003E4F0C"/>
    <w:rsid w:val="003F26BD"/>
    <w:rsid w:val="003F52AD"/>
    <w:rsid w:val="003F61FE"/>
    <w:rsid w:val="004027C8"/>
    <w:rsid w:val="00405757"/>
    <w:rsid w:val="004070E6"/>
    <w:rsid w:val="00412823"/>
    <w:rsid w:val="0041465A"/>
    <w:rsid w:val="00423401"/>
    <w:rsid w:val="0042529D"/>
    <w:rsid w:val="004261EC"/>
    <w:rsid w:val="004276E1"/>
    <w:rsid w:val="0043144F"/>
    <w:rsid w:val="00431BFA"/>
    <w:rsid w:val="00431E95"/>
    <w:rsid w:val="00432EA7"/>
    <w:rsid w:val="00434845"/>
    <w:rsid w:val="004353CF"/>
    <w:rsid w:val="00435AF5"/>
    <w:rsid w:val="004473E7"/>
    <w:rsid w:val="004509A9"/>
    <w:rsid w:val="0045143E"/>
    <w:rsid w:val="00452655"/>
    <w:rsid w:val="004526D9"/>
    <w:rsid w:val="00454240"/>
    <w:rsid w:val="00454E20"/>
    <w:rsid w:val="00460E40"/>
    <w:rsid w:val="00462C9D"/>
    <w:rsid w:val="00462DF8"/>
    <w:rsid w:val="004631BC"/>
    <w:rsid w:val="004660C8"/>
    <w:rsid w:val="004678C4"/>
    <w:rsid w:val="004703A7"/>
    <w:rsid w:val="00472B67"/>
    <w:rsid w:val="004740D7"/>
    <w:rsid w:val="00480524"/>
    <w:rsid w:val="00480F74"/>
    <w:rsid w:val="00484761"/>
    <w:rsid w:val="00484DD5"/>
    <w:rsid w:val="004856B9"/>
    <w:rsid w:val="00485C8A"/>
    <w:rsid w:val="00490FB5"/>
    <w:rsid w:val="00490FBF"/>
    <w:rsid w:val="00495A06"/>
    <w:rsid w:val="00496661"/>
    <w:rsid w:val="004A1627"/>
    <w:rsid w:val="004A52D5"/>
    <w:rsid w:val="004A7D42"/>
    <w:rsid w:val="004B2313"/>
    <w:rsid w:val="004B2803"/>
    <w:rsid w:val="004B37D8"/>
    <w:rsid w:val="004B558A"/>
    <w:rsid w:val="004B57BE"/>
    <w:rsid w:val="004B678A"/>
    <w:rsid w:val="004C1E16"/>
    <w:rsid w:val="004C2543"/>
    <w:rsid w:val="004C2628"/>
    <w:rsid w:val="004C5139"/>
    <w:rsid w:val="004C7610"/>
    <w:rsid w:val="004D0785"/>
    <w:rsid w:val="004D15CA"/>
    <w:rsid w:val="004D22C3"/>
    <w:rsid w:val="004D4ECD"/>
    <w:rsid w:val="004D5C85"/>
    <w:rsid w:val="004D6842"/>
    <w:rsid w:val="004D6A17"/>
    <w:rsid w:val="004E3528"/>
    <w:rsid w:val="004E3E4C"/>
    <w:rsid w:val="004E6CE4"/>
    <w:rsid w:val="004F23A0"/>
    <w:rsid w:val="005003E3"/>
    <w:rsid w:val="005052CD"/>
    <w:rsid w:val="0051274C"/>
    <w:rsid w:val="0051373A"/>
    <w:rsid w:val="005145CE"/>
    <w:rsid w:val="00523896"/>
    <w:rsid w:val="005312E4"/>
    <w:rsid w:val="00535307"/>
    <w:rsid w:val="00544343"/>
    <w:rsid w:val="0054435A"/>
    <w:rsid w:val="00550A26"/>
    <w:rsid w:val="00550BF5"/>
    <w:rsid w:val="005555BA"/>
    <w:rsid w:val="00557E82"/>
    <w:rsid w:val="005668A7"/>
    <w:rsid w:val="00566D07"/>
    <w:rsid w:val="00567534"/>
    <w:rsid w:val="00567A70"/>
    <w:rsid w:val="00573DE8"/>
    <w:rsid w:val="00581154"/>
    <w:rsid w:val="00582DBC"/>
    <w:rsid w:val="00590042"/>
    <w:rsid w:val="0059322D"/>
    <w:rsid w:val="00593804"/>
    <w:rsid w:val="005970A7"/>
    <w:rsid w:val="005A17F2"/>
    <w:rsid w:val="005A19EF"/>
    <w:rsid w:val="005A2A15"/>
    <w:rsid w:val="005B0C43"/>
    <w:rsid w:val="005B119D"/>
    <w:rsid w:val="005B2AC9"/>
    <w:rsid w:val="005B6684"/>
    <w:rsid w:val="005C11B4"/>
    <w:rsid w:val="005C4BC7"/>
    <w:rsid w:val="005C6EA6"/>
    <w:rsid w:val="005D1B15"/>
    <w:rsid w:val="005D2824"/>
    <w:rsid w:val="005D4F1A"/>
    <w:rsid w:val="005D53CE"/>
    <w:rsid w:val="005D690D"/>
    <w:rsid w:val="005D72BB"/>
    <w:rsid w:val="005E1140"/>
    <w:rsid w:val="005E1236"/>
    <w:rsid w:val="005E4699"/>
    <w:rsid w:val="005E692F"/>
    <w:rsid w:val="005F362C"/>
    <w:rsid w:val="005F5186"/>
    <w:rsid w:val="006013DC"/>
    <w:rsid w:val="006016DD"/>
    <w:rsid w:val="00602207"/>
    <w:rsid w:val="006028AD"/>
    <w:rsid w:val="00603457"/>
    <w:rsid w:val="00603890"/>
    <w:rsid w:val="006046CF"/>
    <w:rsid w:val="00610742"/>
    <w:rsid w:val="006117D8"/>
    <w:rsid w:val="006147FB"/>
    <w:rsid w:val="00615A3F"/>
    <w:rsid w:val="0062114B"/>
    <w:rsid w:val="00623698"/>
    <w:rsid w:val="00623F3F"/>
    <w:rsid w:val="00625428"/>
    <w:rsid w:val="00625E96"/>
    <w:rsid w:val="00627482"/>
    <w:rsid w:val="00630051"/>
    <w:rsid w:val="00631148"/>
    <w:rsid w:val="00631469"/>
    <w:rsid w:val="00634420"/>
    <w:rsid w:val="00635CB1"/>
    <w:rsid w:val="00642329"/>
    <w:rsid w:val="00642D12"/>
    <w:rsid w:val="00646886"/>
    <w:rsid w:val="00647551"/>
    <w:rsid w:val="00647C09"/>
    <w:rsid w:val="0065061A"/>
    <w:rsid w:val="00650E9E"/>
    <w:rsid w:val="00651F2C"/>
    <w:rsid w:val="00652DFD"/>
    <w:rsid w:val="00653975"/>
    <w:rsid w:val="00654CB7"/>
    <w:rsid w:val="006560CD"/>
    <w:rsid w:val="00660872"/>
    <w:rsid w:val="00666A19"/>
    <w:rsid w:val="00671FD8"/>
    <w:rsid w:val="00672126"/>
    <w:rsid w:val="00675DB5"/>
    <w:rsid w:val="00676B56"/>
    <w:rsid w:val="00677C22"/>
    <w:rsid w:val="00685D0E"/>
    <w:rsid w:val="0068702B"/>
    <w:rsid w:val="00693D5D"/>
    <w:rsid w:val="006950BB"/>
    <w:rsid w:val="006957D9"/>
    <w:rsid w:val="00695D11"/>
    <w:rsid w:val="00696B70"/>
    <w:rsid w:val="006A68F5"/>
    <w:rsid w:val="006B0A22"/>
    <w:rsid w:val="006B7F03"/>
    <w:rsid w:val="006C0883"/>
    <w:rsid w:val="006C14C6"/>
    <w:rsid w:val="006C4E21"/>
    <w:rsid w:val="006C7307"/>
    <w:rsid w:val="006D31FA"/>
    <w:rsid w:val="006D3328"/>
    <w:rsid w:val="006D5B55"/>
    <w:rsid w:val="006E0961"/>
    <w:rsid w:val="006E76AF"/>
    <w:rsid w:val="006F10C4"/>
    <w:rsid w:val="006F7E43"/>
    <w:rsid w:val="00700821"/>
    <w:rsid w:val="007015CB"/>
    <w:rsid w:val="007041A3"/>
    <w:rsid w:val="00710B21"/>
    <w:rsid w:val="00711C41"/>
    <w:rsid w:val="007161A6"/>
    <w:rsid w:val="00716374"/>
    <w:rsid w:val="00722C43"/>
    <w:rsid w:val="00725B45"/>
    <w:rsid w:val="007272E8"/>
    <w:rsid w:val="00735879"/>
    <w:rsid w:val="00737614"/>
    <w:rsid w:val="007377E9"/>
    <w:rsid w:val="00740CF5"/>
    <w:rsid w:val="007448FC"/>
    <w:rsid w:val="007530A3"/>
    <w:rsid w:val="00755182"/>
    <w:rsid w:val="0076355A"/>
    <w:rsid w:val="00766C9C"/>
    <w:rsid w:val="007707AB"/>
    <w:rsid w:val="0077110B"/>
    <w:rsid w:val="00771175"/>
    <w:rsid w:val="00771F18"/>
    <w:rsid w:val="007759DC"/>
    <w:rsid w:val="00775CF5"/>
    <w:rsid w:val="00776A61"/>
    <w:rsid w:val="00780221"/>
    <w:rsid w:val="00781CF7"/>
    <w:rsid w:val="00782BCA"/>
    <w:rsid w:val="0078671B"/>
    <w:rsid w:val="00792536"/>
    <w:rsid w:val="00796434"/>
    <w:rsid w:val="00796558"/>
    <w:rsid w:val="007979F5"/>
    <w:rsid w:val="00797DF6"/>
    <w:rsid w:val="007A2347"/>
    <w:rsid w:val="007A3534"/>
    <w:rsid w:val="007A5818"/>
    <w:rsid w:val="007A5CBB"/>
    <w:rsid w:val="007A7D60"/>
    <w:rsid w:val="007B0672"/>
    <w:rsid w:val="007B19DF"/>
    <w:rsid w:val="007B2312"/>
    <w:rsid w:val="007B395D"/>
    <w:rsid w:val="007B416F"/>
    <w:rsid w:val="007B4202"/>
    <w:rsid w:val="007B448A"/>
    <w:rsid w:val="007B5787"/>
    <w:rsid w:val="007B7286"/>
    <w:rsid w:val="007C00D0"/>
    <w:rsid w:val="007C4336"/>
    <w:rsid w:val="007D17A8"/>
    <w:rsid w:val="007D7740"/>
    <w:rsid w:val="007E5B23"/>
    <w:rsid w:val="007E5D49"/>
    <w:rsid w:val="007F0FE5"/>
    <w:rsid w:val="007F1BAF"/>
    <w:rsid w:val="007F7AA6"/>
    <w:rsid w:val="008013F0"/>
    <w:rsid w:val="00801682"/>
    <w:rsid w:val="00804A61"/>
    <w:rsid w:val="00804EEB"/>
    <w:rsid w:val="00810933"/>
    <w:rsid w:val="00811C02"/>
    <w:rsid w:val="00814C6E"/>
    <w:rsid w:val="00815DDF"/>
    <w:rsid w:val="0081663F"/>
    <w:rsid w:val="0082208F"/>
    <w:rsid w:val="00822227"/>
    <w:rsid w:val="008226E9"/>
    <w:rsid w:val="00823624"/>
    <w:rsid w:val="008267C0"/>
    <w:rsid w:val="00832ED3"/>
    <w:rsid w:val="00837E47"/>
    <w:rsid w:val="0084538A"/>
    <w:rsid w:val="00847DBE"/>
    <w:rsid w:val="008518FE"/>
    <w:rsid w:val="0085659C"/>
    <w:rsid w:val="00856EDD"/>
    <w:rsid w:val="008618F2"/>
    <w:rsid w:val="00864212"/>
    <w:rsid w:val="00865865"/>
    <w:rsid w:val="00872026"/>
    <w:rsid w:val="008733C9"/>
    <w:rsid w:val="008745BC"/>
    <w:rsid w:val="008768CB"/>
    <w:rsid w:val="0087792E"/>
    <w:rsid w:val="008807E9"/>
    <w:rsid w:val="00883EAF"/>
    <w:rsid w:val="00885258"/>
    <w:rsid w:val="008942BD"/>
    <w:rsid w:val="00894A27"/>
    <w:rsid w:val="00895394"/>
    <w:rsid w:val="0089560F"/>
    <w:rsid w:val="008A30C3"/>
    <w:rsid w:val="008A3C23"/>
    <w:rsid w:val="008A4F7B"/>
    <w:rsid w:val="008B3034"/>
    <w:rsid w:val="008B3141"/>
    <w:rsid w:val="008B76B3"/>
    <w:rsid w:val="008C178F"/>
    <w:rsid w:val="008C344E"/>
    <w:rsid w:val="008C49CC"/>
    <w:rsid w:val="008D1ECF"/>
    <w:rsid w:val="008D2642"/>
    <w:rsid w:val="008D432F"/>
    <w:rsid w:val="008D69E9"/>
    <w:rsid w:val="008E0645"/>
    <w:rsid w:val="008F37FC"/>
    <w:rsid w:val="008F3A3F"/>
    <w:rsid w:val="008F594A"/>
    <w:rsid w:val="008F6827"/>
    <w:rsid w:val="008F73D9"/>
    <w:rsid w:val="009005A4"/>
    <w:rsid w:val="00900E29"/>
    <w:rsid w:val="009013D3"/>
    <w:rsid w:val="00903206"/>
    <w:rsid w:val="00903E97"/>
    <w:rsid w:val="00904C7E"/>
    <w:rsid w:val="0091035B"/>
    <w:rsid w:val="009118C8"/>
    <w:rsid w:val="00920807"/>
    <w:rsid w:val="00931602"/>
    <w:rsid w:val="00932077"/>
    <w:rsid w:val="00932B66"/>
    <w:rsid w:val="00933111"/>
    <w:rsid w:val="00934B4B"/>
    <w:rsid w:val="00937F63"/>
    <w:rsid w:val="00940E6E"/>
    <w:rsid w:val="00942CED"/>
    <w:rsid w:val="00950403"/>
    <w:rsid w:val="00952700"/>
    <w:rsid w:val="0095406E"/>
    <w:rsid w:val="00957689"/>
    <w:rsid w:val="00960256"/>
    <w:rsid w:val="00963360"/>
    <w:rsid w:val="00963888"/>
    <w:rsid w:val="00966EAC"/>
    <w:rsid w:val="009677BC"/>
    <w:rsid w:val="00972E3C"/>
    <w:rsid w:val="00977A15"/>
    <w:rsid w:val="00984B16"/>
    <w:rsid w:val="00990619"/>
    <w:rsid w:val="009913DD"/>
    <w:rsid w:val="009947A8"/>
    <w:rsid w:val="00996EB5"/>
    <w:rsid w:val="009A1F6E"/>
    <w:rsid w:val="009A3FEE"/>
    <w:rsid w:val="009B1C85"/>
    <w:rsid w:val="009B28AF"/>
    <w:rsid w:val="009B6610"/>
    <w:rsid w:val="009B6C0A"/>
    <w:rsid w:val="009C4129"/>
    <w:rsid w:val="009C54BE"/>
    <w:rsid w:val="009C5F7F"/>
    <w:rsid w:val="009C62F4"/>
    <w:rsid w:val="009C6824"/>
    <w:rsid w:val="009C7683"/>
    <w:rsid w:val="009C7D17"/>
    <w:rsid w:val="009D34E8"/>
    <w:rsid w:val="009D3CAD"/>
    <w:rsid w:val="009E484E"/>
    <w:rsid w:val="009E52D0"/>
    <w:rsid w:val="009E5DF3"/>
    <w:rsid w:val="009E68E0"/>
    <w:rsid w:val="009E72A6"/>
    <w:rsid w:val="009F076F"/>
    <w:rsid w:val="009F1A0D"/>
    <w:rsid w:val="009F1DA5"/>
    <w:rsid w:val="009F40FB"/>
    <w:rsid w:val="009F4B45"/>
    <w:rsid w:val="009F639C"/>
    <w:rsid w:val="00A012AD"/>
    <w:rsid w:val="00A03EE8"/>
    <w:rsid w:val="00A05DF2"/>
    <w:rsid w:val="00A11AF0"/>
    <w:rsid w:val="00A12CC0"/>
    <w:rsid w:val="00A1799D"/>
    <w:rsid w:val="00A22FCB"/>
    <w:rsid w:val="00A2489D"/>
    <w:rsid w:val="00A250FF"/>
    <w:rsid w:val="00A25B3B"/>
    <w:rsid w:val="00A322B1"/>
    <w:rsid w:val="00A40127"/>
    <w:rsid w:val="00A42BA1"/>
    <w:rsid w:val="00A472F1"/>
    <w:rsid w:val="00A50CC2"/>
    <w:rsid w:val="00A51251"/>
    <w:rsid w:val="00A518E5"/>
    <w:rsid w:val="00A5237D"/>
    <w:rsid w:val="00A53147"/>
    <w:rsid w:val="00A554A3"/>
    <w:rsid w:val="00A55738"/>
    <w:rsid w:val="00A5651B"/>
    <w:rsid w:val="00A647EB"/>
    <w:rsid w:val="00A65287"/>
    <w:rsid w:val="00A758EA"/>
    <w:rsid w:val="00A76430"/>
    <w:rsid w:val="00A7643B"/>
    <w:rsid w:val="00A8215E"/>
    <w:rsid w:val="00A834AA"/>
    <w:rsid w:val="00A83996"/>
    <w:rsid w:val="00A90D5C"/>
    <w:rsid w:val="00A91937"/>
    <w:rsid w:val="00A9434E"/>
    <w:rsid w:val="00A95C50"/>
    <w:rsid w:val="00A97EE2"/>
    <w:rsid w:val="00AA3605"/>
    <w:rsid w:val="00AA6A71"/>
    <w:rsid w:val="00AB0681"/>
    <w:rsid w:val="00AB2030"/>
    <w:rsid w:val="00AB5E65"/>
    <w:rsid w:val="00AB79A6"/>
    <w:rsid w:val="00AC1961"/>
    <w:rsid w:val="00AC4850"/>
    <w:rsid w:val="00AC4AC8"/>
    <w:rsid w:val="00AC4DE4"/>
    <w:rsid w:val="00AC55EC"/>
    <w:rsid w:val="00AC5FE2"/>
    <w:rsid w:val="00AD2936"/>
    <w:rsid w:val="00AD6E9D"/>
    <w:rsid w:val="00AD6EF8"/>
    <w:rsid w:val="00AF1B6A"/>
    <w:rsid w:val="00AF2989"/>
    <w:rsid w:val="00AF7714"/>
    <w:rsid w:val="00AF79FF"/>
    <w:rsid w:val="00B01750"/>
    <w:rsid w:val="00B10C14"/>
    <w:rsid w:val="00B14545"/>
    <w:rsid w:val="00B16DB5"/>
    <w:rsid w:val="00B21686"/>
    <w:rsid w:val="00B24461"/>
    <w:rsid w:val="00B31C4F"/>
    <w:rsid w:val="00B336D3"/>
    <w:rsid w:val="00B34658"/>
    <w:rsid w:val="00B43289"/>
    <w:rsid w:val="00B45921"/>
    <w:rsid w:val="00B46B41"/>
    <w:rsid w:val="00B47B59"/>
    <w:rsid w:val="00B53173"/>
    <w:rsid w:val="00B53F81"/>
    <w:rsid w:val="00B549CE"/>
    <w:rsid w:val="00B56C2B"/>
    <w:rsid w:val="00B62873"/>
    <w:rsid w:val="00B65BD3"/>
    <w:rsid w:val="00B66986"/>
    <w:rsid w:val="00B66BF3"/>
    <w:rsid w:val="00B70469"/>
    <w:rsid w:val="00B72DD8"/>
    <w:rsid w:val="00B72E09"/>
    <w:rsid w:val="00B73907"/>
    <w:rsid w:val="00B73D30"/>
    <w:rsid w:val="00B75428"/>
    <w:rsid w:val="00B859F0"/>
    <w:rsid w:val="00BA5D66"/>
    <w:rsid w:val="00BA624A"/>
    <w:rsid w:val="00BA6533"/>
    <w:rsid w:val="00BB4FE0"/>
    <w:rsid w:val="00BB5273"/>
    <w:rsid w:val="00BC01DC"/>
    <w:rsid w:val="00BC6AC0"/>
    <w:rsid w:val="00BD2C52"/>
    <w:rsid w:val="00BD38C6"/>
    <w:rsid w:val="00BE0C54"/>
    <w:rsid w:val="00BF0C69"/>
    <w:rsid w:val="00BF110B"/>
    <w:rsid w:val="00BF37DF"/>
    <w:rsid w:val="00BF385E"/>
    <w:rsid w:val="00BF3F54"/>
    <w:rsid w:val="00BF629B"/>
    <w:rsid w:val="00BF655C"/>
    <w:rsid w:val="00C04A43"/>
    <w:rsid w:val="00C05B4F"/>
    <w:rsid w:val="00C075EF"/>
    <w:rsid w:val="00C11E83"/>
    <w:rsid w:val="00C2378A"/>
    <w:rsid w:val="00C24FA3"/>
    <w:rsid w:val="00C27FD2"/>
    <w:rsid w:val="00C31157"/>
    <w:rsid w:val="00C35768"/>
    <w:rsid w:val="00C378A1"/>
    <w:rsid w:val="00C420BF"/>
    <w:rsid w:val="00C5052B"/>
    <w:rsid w:val="00C53E13"/>
    <w:rsid w:val="00C54FB9"/>
    <w:rsid w:val="00C5722C"/>
    <w:rsid w:val="00C57EFC"/>
    <w:rsid w:val="00C621D6"/>
    <w:rsid w:val="00C623CF"/>
    <w:rsid w:val="00C62BAB"/>
    <w:rsid w:val="00C66527"/>
    <w:rsid w:val="00C707A5"/>
    <w:rsid w:val="00C708DB"/>
    <w:rsid w:val="00C71398"/>
    <w:rsid w:val="00C75907"/>
    <w:rsid w:val="00C82D86"/>
    <w:rsid w:val="00C842D2"/>
    <w:rsid w:val="00C86989"/>
    <w:rsid w:val="00C907C9"/>
    <w:rsid w:val="00C918B7"/>
    <w:rsid w:val="00C94CAB"/>
    <w:rsid w:val="00C95535"/>
    <w:rsid w:val="00CA317F"/>
    <w:rsid w:val="00CA40C4"/>
    <w:rsid w:val="00CA51A3"/>
    <w:rsid w:val="00CA61FE"/>
    <w:rsid w:val="00CB0289"/>
    <w:rsid w:val="00CB27B8"/>
    <w:rsid w:val="00CB352F"/>
    <w:rsid w:val="00CB4B8D"/>
    <w:rsid w:val="00CC019D"/>
    <w:rsid w:val="00CC0DDA"/>
    <w:rsid w:val="00CC2C57"/>
    <w:rsid w:val="00CD3B2A"/>
    <w:rsid w:val="00CD5123"/>
    <w:rsid w:val="00CD684F"/>
    <w:rsid w:val="00CE1644"/>
    <w:rsid w:val="00CE3A72"/>
    <w:rsid w:val="00CE3C25"/>
    <w:rsid w:val="00CF16ED"/>
    <w:rsid w:val="00CF1C7C"/>
    <w:rsid w:val="00CF2DCD"/>
    <w:rsid w:val="00CF4F0F"/>
    <w:rsid w:val="00CF6539"/>
    <w:rsid w:val="00CF7156"/>
    <w:rsid w:val="00D008B0"/>
    <w:rsid w:val="00D0411C"/>
    <w:rsid w:val="00D06623"/>
    <w:rsid w:val="00D11C00"/>
    <w:rsid w:val="00D14C6B"/>
    <w:rsid w:val="00D175EF"/>
    <w:rsid w:val="00D215DC"/>
    <w:rsid w:val="00D21C50"/>
    <w:rsid w:val="00D2359B"/>
    <w:rsid w:val="00D248D3"/>
    <w:rsid w:val="00D2707E"/>
    <w:rsid w:val="00D27BEE"/>
    <w:rsid w:val="00D35148"/>
    <w:rsid w:val="00D37801"/>
    <w:rsid w:val="00D41F1C"/>
    <w:rsid w:val="00D45852"/>
    <w:rsid w:val="00D47F77"/>
    <w:rsid w:val="00D512E5"/>
    <w:rsid w:val="00D51906"/>
    <w:rsid w:val="00D5536F"/>
    <w:rsid w:val="00D560F1"/>
    <w:rsid w:val="00D56935"/>
    <w:rsid w:val="00D56CA4"/>
    <w:rsid w:val="00D618B2"/>
    <w:rsid w:val="00D653E4"/>
    <w:rsid w:val="00D6551D"/>
    <w:rsid w:val="00D6766F"/>
    <w:rsid w:val="00D716BA"/>
    <w:rsid w:val="00D740CF"/>
    <w:rsid w:val="00D7563D"/>
    <w:rsid w:val="00D758C6"/>
    <w:rsid w:val="00D7612F"/>
    <w:rsid w:val="00D76CDC"/>
    <w:rsid w:val="00D82077"/>
    <w:rsid w:val="00D823C3"/>
    <w:rsid w:val="00D82670"/>
    <w:rsid w:val="00D83F1B"/>
    <w:rsid w:val="00D87C02"/>
    <w:rsid w:val="00D90C10"/>
    <w:rsid w:val="00D92D6D"/>
    <w:rsid w:val="00D92E96"/>
    <w:rsid w:val="00DA258C"/>
    <w:rsid w:val="00DA3AB2"/>
    <w:rsid w:val="00DA4345"/>
    <w:rsid w:val="00DA6F7D"/>
    <w:rsid w:val="00DA7F45"/>
    <w:rsid w:val="00DB7E21"/>
    <w:rsid w:val="00DD2639"/>
    <w:rsid w:val="00DD3C5A"/>
    <w:rsid w:val="00DD3C5B"/>
    <w:rsid w:val="00DD5BFE"/>
    <w:rsid w:val="00DD696C"/>
    <w:rsid w:val="00DE05AA"/>
    <w:rsid w:val="00DE07FA"/>
    <w:rsid w:val="00DE20DB"/>
    <w:rsid w:val="00DF049E"/>
    <w:rsid w:val="00DF1209"/>
    <w:rsid w:val="00DF1AB8"/>
    <w:rsid w:val="00DF2DDE"/>
    <w:rsid w:val="00DF7062"/>
    <w:rsid w:val="00DF71F3"/>
    <w:rsid w:val="00DF77C8"/>
    <w:rsid w:val="00E01667"/>
    <w:rsid w:val="00E01B97"/>
    <w:rsid w:val="00E048EB"/>
    <w:rsid w:val="00E109CC"/>
    <w:rsid w:val="00E14072"/>
    <w:rsid w:val="00E171C1"/>
    <w:rsid w:val="00E237BF"/>
    <w:rsid w:val="00E275FB"/>
    <w:rsid w:val="00E3010D"/>
    <w:rsid w:val="00E36209"/>
    <w:rsid w:val="00E36272"/>
    <w:rsid w:val="00E37AF9"/>
    <w:rsid w:val="00E4208F"/>
    <w:rsid w:val="00E420BB"/>
    <w:rsid w:val="00E43F87"/>
    <w:rsid w:val="00E50DF6"/>
    <w:rsid w:val="00E55858"/>
    <w:rsid w:val="00E61D4C"/>
    <w:rsid w:val="00E6336D"/>
    <w:rsid w:val="00E6366C"/>
    <w:rsid w:val="00E726E3"/>
    <w:rsid w:val="00E736B3"/>
    <w:rsid w:val="00E81037"/>
    <w:rsid w:val="00E8165D"/>
    <w:rsid w:val="00E84398"/>
    <w:rsid w:val="00E85CD1"/>
    <w:rsid w:val="00E87031"/>
    <w:rsid w:val="00E87C00"/>
    <w:rsid w:val="00E90368"/>
    <w:rsid w:val="00E965C5"/>
    <w:rsid w:val="00E96A3A"/>
    <w:rsid w:val="00E97402"/>
    <w:rsid w:val="00E97B99"/>
    <w:rsid w:val="00EA7053"/>
    <w:rsid w:val="00EB0645"/>
    <w:rsid w:val="00EB2225"/>
    <w:rsid w:val="00EB2E9D"/>
    <w:rsid w:val="00EB63F6"/>
    <w:rsid w:val="00EC03C4"/>
    <w:rsid w:val="00EC2D3E"/>
    <w:rsid w:val="00EC6793"/>
    <w:rsid w:val="00EC7CBB"/>
    <w:rsid w:val="00ED1E14"/>
    <w:rsid w:val="00ED5BD6"/>
    <w:rsid w:val="00ED5BE6"/>
    <w:rsid w:val="00EE1211"/>
    <w:rsid w:val="00EE6FFC"/>
    <w:rsid w:val="00EE77EA"/>
    <w:rsid w:val="00EF10AC"/>
    <w:rsid w:val="00EF314A"/>
    <w:rsid w:val="00EF3D38"/>
    <w:rsid w:val="00EF4701"/>
    <w:rsid w:val="00EF4AD6"/>
    <w:rsid w:val="00EF564E"/>
    <w:rsid w:val="00EF5786"/>
    <w:rsid w:val="00EF5986"/>
    <w:rsid w:val="00EF7B17"/>
    <w:rsid w:val="00F00FFA"/>
    <w:rsid w:val="00F024B5"/>
    <w:rsid w:val="00F02F67"/>
    <w:rsid w:val="00F038C5"/>
    <w:rsid w:val="00F06255"/>
    <w:rsid w:val="00F06853"/>
    <w:rsid w:val="00F069C2"/>
    <w:rsid w:val="00F07C7C"/>
    <w:rsid w:val="00F1463C"/>
    <w:rsid w:val="00F15090"/>
    <w:rsid w:val="00F157D0"/>
    <w:rsid w:val="00F1581B"/>
    <w:rsid w:val="00F22198"/>
    <w:rsid w:val="00F23EF1"/>
    <w:rsid w:val="00F27324"/>
    <w:rsid w:val="00F316DB"/>
    <w:rsid w:val="00F31916"/>
    <w:rsid w:val="00F32700"/>
    <w:rsid w:val="00F33D49"/>
    <w:rsid w:val="00F3481E"/>
    <w:rsid w:val="00F35AC0"/>
    <w:rsid w:val="00F40671"/>
    <w:rsid w:val="00F43615"/>
    <w:rsid w:val="00F4365D"/>
    <w:rsid w:val="00F51509"/>
    <w:rsid w:val="00F53338"/>
    <w:rsid w:val="00F57020"/>
    <w:rsid w:val="00F577F6"/>
    <w:rsid w:val="00F578F2"/>
    <w:rsid w:val="00F61D0B"/>
    <w:rsid w:val="00F6438D"/>
    <w:rsid w:val="00F65266"/>
    <w:rsid w:val="00F6560F"/>
    <w:rsid w:val="00F66D9D"/>
    <w:rsid w:val="00F7014A"/>
    <w:rsid w:val="00F7308B"/>
    <w:rsid w:val="00F751E1"/>
    <w:rsid w:val="00F810E4"/>
    <w:rsid w:val="00F8185F"/>
    <w:rsid w:val="00F857DE"/>
    <w:rsid w:val="00F86F9E"/>
    <w:rsid w:val="00F872C7"/>
    <w:rsid w:val="00F932B6"/>
    <w:rsid w:val="00F9473B"/>
    <w:rsid w:val="00F94A93"/>
    <w:rsid w:val="00FA4E83"/>
    <w:rsid w:val="00FB1DEF"/>
    <w:rsid w:val="00FB794C"/>
    <w:rsid w:val="00FC0B7B"/>
    <w:rsid w:val="00FC1C5D"/>
    <w:rsid w:val="00FC1DD9"/>
    <w:rsid w:val="00FC4B78"/>
    <w:rsid w:val="00FD347F"/>
    <w:rsid w:val="00FD58E2"/>
    <w:rsid w:val="00FD5C1E"/>
    <w:rsid w:val="00FD7781"/>
    <w:rsid w:val="00FD7B76"/>
    <w:rsid w:val="00FE2601"/>
    <w:rsid w:val="00FE2F02"/>
    <w:rsid w:val="00FE5C66"/>
    <w:rsid w:val="00FF1646"/>
    <w:rsid w:val="00FF243C"/>
    <w:rsid w:val="00FF32A1"/>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041A3"/>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uiPriority w:val="59"/>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customStyle="1" w:styleId="TextCar">
    <w:name w:val="Text Car"/>
    <w:link w:val="Text"/>
    <w:locked/>
    <w:rsid w:val="00A83996"/>
  </w:style>
  <w:style w:type="character" w:styleId="Textodelmarcadordeposicin">
    <w:name w:val="Placeholder Text"/>
    <w:basedOn w:val="Fuentedeprrafopredeter"/>
    <w:rsid w:val="000B0993"/>
    <w:rPr>
      <w:color w:val="808080"/>
    </w:rPr>
  </w:style>
  <w:style w:type="character" w:customStyle="1" w:styleId="Mencinsinresolver1">
    <w:name w:val="Mención sin resolver1"/>
    <w:basedOn w:val="Fuentedeprrafopredeter"/>
    <w:uiPriority w:val="99"/>
    <w:semiHidden/>
    <w:unhideWhenUsed/>
    <w:rsid w:val="00E3010D"/>
    <w:rPr>
      <w:color w:val="605E5C"/>
      <w:shd w:val="clear" w:color="auto" w:fill="E1DFDD"/>
    </w:rPr>
  </w:style>
  <w:style w:type="paragraph" w:styleId="NormalWeb">
    <w:name w:val="Normal (Web)"/>
    <w:basedOn w:val="Normal"/>
    <w:uiPriority w:val="99"/>
    <w:semiHidden/>
    <w:unhideWhenUsed/>
    <w:rsid w:val="004D22C3"/>
    <w:pPr>
      <w:spacing w:before="100" w:beforeAutospacing="1" w:after="100" w:afterAutospacing="1"/>
    </w:pPr>
    <w:rPr>
      <w:sz w:val="24"/>
      <w:szCs w:val="24"/>
    </w:rPr>
  </w:style>
  <w:style w:type="character" w:customStyle="1" w:styleId="Mencinsinresolver2">
    <w:name w:val="Mención sin resolver2"/>
    <w:basedOn w:val="Fuentedeprrafopredeter"/>
    <w:uiPriority w:val="99"/>
    <w:semiHidden/>
    <w:unhideWhenUsed/>
    <w:rsid w:val="00383807"/>
    <w:rPr>
      <w:color w:val="605E5C"/>
      <w:shd w:val="clear" w:color="auto" w:fill="E1DFDD"/>
    </w:rPr>
  </w:style>
  <w:style w:type="paragraph" w:styleId="Bibliografa">
    <w:name w:val="Bibliography"/>
    <w:basedOn w:val="Normal"/>
    <w:next w:val="Normal"/>
    <w:uiPriority w:val="70"/>
    <w:unhideWhenUsed/>
    <w:rsid w:val="004E3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041A3"/>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uiPriority w:val="59"/>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customStyle="1" w:styleId="TextCar">
    <w:name w:val="Text Car"/>
    <w:link w:val="Text"/>
    <w:locked/>
    <w:rsid w:val="00A83996"/>
  </w:style>
  <w:style w:type="character" w:styleId="Textodelmarcadordeposicin">
    <w:name w:val="Placeholder Text"/>
    <w:basedOn w:val="Fuentedeprrafopredeter"/>
    <w:rsid w:val="000B0993"/>
    <w:rPr>
      <w:color w:val="808080"/>
    </w:rPr>
  </w:style>
  <w:style w:type="character" w:customStyle="1" w:styleId="Mencinsinresolver1">
    <w:name w:val="Mención sin resolver1"/>
    <w:basedOn w:val="Fuentedeprrafopredeter"/>
    <w:uiPriority w:val="99"/>
    <w:semiHidden/>
    <w:unhideWhenUsed/>
    <w:rsid w:val="00E3010D"/>
    <w:rPr>
      <w:color w:val="605E5C"/>
      <w:shd w:val="clear" w:color="auto" w:fill="E1DFDD"/>
    </w:rPr>
  </w:style>
  <w:style w:type="paragraph" w:styleId="NormalWeb">
    <w:name w:val="Normal (Web)"/>
    <w:basedOn w:val="Normal"/>
    <w:uiPriority w:val="99"/>
    <w:semiHidden/>
    <w:unhideWhenUsed/>
    <w:rsid w:val="004D22C3"/>
    <w:pPr>
      <w:spacing w:before="100" w:beforeAutospacing="1" w:after="100" w:afterAutospacing="1"/>
    </w:pPr>
    <w:rPr>
      <w:sz w:val="24"/>
      <w:szCs w:val="24"/>
    </w:rPr>
  </w:style>
  <w:style w:type="character" w:customStyle="1" w:styleId="Mencinsinresolver2">
    <w:name w:val="Mención sin resolver2"/>
    <w:basedOn w:val="Fuentedeprrafopredeter"/>
    <w:uiPriority w:val="99"/>
    <w:semiHidden/>
    <w:unhideWhenUsed/>
    <w:rsid w:val="00383807"/>
    <w:rPr>
      <w:color w:val="605E5C"/>
      <w:shd w:val="clear" w:color="auto" w:fill="E1DFDD"/>
    </w:rPr>
  </w:style>
  <w:style w:type="paragraph" w:styleId="Bibliografa">
    <w:name w:val="Bibliography"/>
    <w:basedOn w:val="Normal"/>
    <w:next w:val="Normal"/>
    <w:uiPriority w:val="70"/>
    <w:unhideWhenUsed/>
    <w:rsid w:val="004E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089">
      <w:bodyDiv w:val="1"/>
      <w:marLeft w:val="0"/>
      <w:marRight w:val="0"/>
      <w:marTop w:val="0"/>
      <w:marBottom w:val="0"/>
      <w:divBdr>
        <w:top w:val="none" w:sz="0" w:space="0" w:color="auto"/>
        <w:left w:val="none" w:sz="0" w:space="0" w:color="auto"/>
        <w:bottom w:val="none" w:sz="0" w:space="0" w:color="auto"/>
        <w:right w:val="none" w:sz="0" w:space="0" w:color="auto"/>
      </w:divBdr>
    </w:div>
    <w:div w:id="32466094">
      <w:bodyDiv w:val="1"/>
      <w:marLeft w:val="0"/>
      <w:marRight w:val="0"/>
      <w:marTop w:val="0"/>
      <w:marBottom w:val="0"/>
      <w:divBdr>
        <w:top w:val="none" w:sz="0" w:space="0" w:color="auto"/>
        <w:left w:val="none" w:sz="0" w:space="0" w:color="auto"/>
        <w:bottom w:val="none" w:sz="0" w:space="0" w:color="auto"/>
        <w:right w:val="none" w:sz="0" w:space="0" w:color="auto"/>
      </w:divBdr>
    </w:div>
    <w:div w:id="36783333">
      <w:bodyDiv w:val="1"/>
      <w:marLeft w:val="0"/>
      <w:marRight w:val="0"/>
      <w:marTop w:val="0"/>
      <w:marBottom w:val="0"/>
      <w:divBdr>
        <w:top w:val="none" w:sz="0" w:space="0" w:color="auto"/>
        <w:left w:val="none" w:sz="0" w:space="0" w:color="auto"/>
        <w:bottom w:val="none" w:sz="0" w:space="0" w:color="auto"/>
        <w:right w:val="none" w:sz="0" w:space="0" w:color="auto"/>
      </w:divBdr>
    </w:div>
    <w:div w:id="49497551">
      <w:bodyDiv w:val="1"/>
      <w:marLeft w:val="0"/>
      <w:marRight w:val="0"/>
      <w:marTop w:val="0"/>
      <w:marBottom w:val="0"/>
      <w:divBdr>
        <w:top w:val="none" w:sz="0" w:space="0" w:color="auto"/>
        <w:left w:val="none" w:sz="0" w:space="0" w:color="auto"/>
        <w:bottom w:val="none" w:sz="0" w:space="0" w:color="auto"/>
        <w:right w:val="none" w:sz="0" w:space="0" w:color="auto"/>
      </w:divBdr>
    </w:div>
    <w:div w:id="57871595">
      <w:bodyDiv w:val="1"/>
      <w:marLeft w:val="0"/>
      <w:marRight w:val="0"/>
      <w:marTop w:val="0"/>
      <w:marBottom w:val="0"/>
      <w:divBdr>
        <w:top w:val="none" w:sz="0" w:space="0" w:color="auto"/>
        <w:left w:val="none" w:sz="0" w:space="0" w:color="auto"/>
        <w:bottom w:val="none" w:sz="0" w:space="0" w:color="auto"/>
        <w:right w:val="none" w:sz="0" w:space="0" w:color="auto"/>
      </w:divBdr>
    </w:div>
    <w:div w:id="65954575">
      <w:bodyDiv w:val="1"/>
      <w:marLeft w:val="0"/>
      <w:marRight w:val="0"/>
      <w:marTop w:val="0"/>
      <w:marBottom w:val="0"/>
      <w:divBdr>
        <w:top w:val="none" w:sz="0" w:space="0" w:color="auto"/>
        <w:left w:val="none" w:sz="0" w:space="0" w:color="auto"/>
        <w:bottom w:val="none" w:sz="0" w:space="0" w:color="auto"/>
        <w:right w:val="none" w:sz="0" w:space="0" w:color="auto"/>
      </w:divBdr>
    </w:div>
    <w:div w:id="86656780">
      <w:bodyDiv w:val="1"/>
      <w:marLeft w:val="0"/>
      <w:marRight w:val="0"/>
      <w:marTop w:val="0"/>
      <w:marBottom w:val="0"/>
      <w:divBdr>
        <w:top w:val="none" w:sz="0" w:space="0" w:color="auto"/>
        <w:left w:val="none" w:sz="0" w:space="0" w:color="auto"/>
        <w:bottom w:val="none" w:sz="0" w:space="0" w:color="auto"/>
        <w:right w:val="none" w:sz="0" w:space="0" w:color="auto"/>
      </w:divBdr>
    </w:div>
    <w:div w:id="116487616">
      <w:bodyDiv w:val="1"/>
      <w:marLeft w:val="0"/>
      <w:marRight w:val="0"/>
      <w:marTop w:val="0"/>
      <w:marBottom w:val="0"/>
      <w:divBdr>
        <w:top w:val="none" w:sz="0" w:space="0" w:color="auto"/>
        <w:left w:val="none" w:sz="0" w:space="0" w:color="auto"/>
        <w:bottom w:val="none" w:sz="0" w:space="0" w:color="auto"/>
        <w:right w:val="none" w:sz="0" w:space="0" w:color="auto"/>
      </w:divBdr>
    </w:div>
    <w:div w:id="122770267">
      <w:bodyDiv w:val="1"/>
      <w:marLeft w:val="0"/>
      <w:marRight w:val="0"/>
      <w:marTop w:val="0"/>
      <w:marBottom w:val="0"/>
      <w:divBdr>
        <w:top w:val="none" w:sz="0" w:space="0" w:color="auto"/>
        <w:left w:val="none" w:sz="0" w:space="0" w:color="auto"/>
        <w:bottom w:val="none" w:sz="0" w:space="0" w:color="auto"/>
        <w:right w:val="none" w:sz="0" w:space="0" w:color="auto"/>
      </w:divBdr>
    </w:div>
    <w:div w:id="147601157">
      <w:bodyDiv w:val="1"/>
      <w:marLeft w:val="0"/>
      <w:marRight w:val="0"/>
      <w:marTop w:val="0"/>
      <w:marBottom w:val="0"/>
      <w:divBdr>
        <w:top w:val="none" w:sz="0" w:space="0" w:color="auto"/>
        <w:left w:val="none" w:sz="0" w:space="0" w:color="auto"/>
        <w:bottom w:val="none" w:sz="0" w:space="0" w:color="auto"/>
        <w:right w:val="none" w:sz="0" w:space="0" w:color="auto"/>
      </w:divBdr>
    </w:div>
    <w:div w:id="163010887">
      <w:bodyDiv w:val="1"/>
      <w:marLeft w:val="0"/>
      <w:marRight w:val="0"/>
      <w:marTop w:val="0"/>
      <w:marBottom w:val="0"/>
      <w:divBdr>
        <w:top w:val="none" w:sz="0" w:space="0" w:color="auto"/>
        <w:left w:val="none" w:sz="0" w:space="0" w:color="auto"/>
        <w:bottom w:val="none" w:sz="0" w:space="0" w:color="auto"/>
        <w:right w:val="none" w:sz="0" w:space="0" w:color="auto"/>
      </w:divBdr>
    </w:div>
    <w:div w:id="166754391">
      <w:bodyDiv w:val="1"/>
      <w:marLeft w:val="0"/>
      <w:marRight w:val="0"/>
      <w:marTop w:val="0"/>
      <w:marBottom w:val="0"/>
      <w:divBdr>
        <w:top w:val="none" w:sz="0" w:space="0" w:color="auto"/>
        <w:left w:val="none" w:sz="0" w:space="0" w:color="auto"/>
        <w:bottom w:val="none" w:sz="0" w:space="0" w:color="auto"/>
        <w:right w:val="none" w:sz="0" w:space="0" w:color="auto"/>
      </w:divBdr>
    </w:div>
    <w:div w:id="176385581">
      <w:bodyDiv w:val="1"/>
      <w:marLeft w:val="0"/>
      <w:marRight w:val="0"/>
      <w:marTop w:val="0"/>
      <w:marBottom w:val="0"/>
      <w:divBdr>
        <w:top w:val="none" w:sz="0" w:space="0" w:color="auto"/>
        <w:left w:val="none" w:sz="0" w:space="0" w:color="auto"/>
        <w:bottom w:val="none" w:sz="0" w:space="0" w:color="auto"/>
        <w:right w:val="none" w:sz="0" w:space="0" w:color="auto"/>
      </w:divBdr>
    </w:div>
    <w:div w:id="188419178">
      <w:bodyDiv w:val="1"/>
      <w:marLeft w:val="0"/>
      <w:marRight w:val="0"/>
      <w:marTop w:val="0"/>
      <w:marBottom w:val="0"/>
      <w:divBdr>
        <w:top w:val="none" w:sz="0" w:space="0" w:color="auto"/>
        <w:left w:val="none" w:sz="0" w:space="0" w:color="auto"/>
        <w:bottom w:val="none" w:sz="0" w:space="0" w:color="auto"/>
        <w:right w:val="none" w:sz="0" w:space="0" w:color="auto"/>
      </w:divBdr>
    </w:div>
    <w:div w:id="190266053">
      <w:bodyDiv w:val="1"/>
      <w:marLeft w:val="0"/>
      <w:marRight w:val="0"/>
      <w:marTop w:val="0"/>
      <w:marBottom w:val="0"/>
      <w:divBdr>
        <w:top w:val="none" w:sz="0" w:space="0" w:color="auto"/>
        <w:left w:val="none" w:sz="0" w:space="0" w:color="auto"/>
        <w:bottom w:val="none" w:sz="0" w:space="0" w:color="auto"/>
        <w:right w:val="none" w:sz="0" w:space="0" w:color="auto"/>
      </w:divBdr>
    </w:div>
    <w:div w:id="195234707">
      <w:bodyDiv w:val="1"/>
      <w:marLeft w:val="0"/>
      <w:marRight w:val="0"/>
      <w:marTop w:val="0"/>
      <w:marBottom w:val="0"/>
      <w:divBdr>
        <w:top w:val="none" w:sz="0" w:space="0" w:color="auto"/>
        <w:left w:val="none" w:sz="0" w:space="0" w:color="auto"/>
        <w:bottom w:val="none" w:sz="0" w:space="0" w:color="auto"/>
        <w:right w:val="none" w:sz="0" w:space="0" w:color="auto"/>
      </w:divBdr>
    </w:div>
    <w:div w:id="209928624">
      <w:bodyDiv w:val="1"/>
      <w:marLeft w:val="0"/>
      <w:marRight w:val="0"/>
      <w:marTop w:val="0"/>
      <w:marBottom w:val="0"/>
      <w:divBdr>
        <w:top w:val="none" w:sz="0" w:space="0" w:color="auto"/>
        <w:left w:val="none" w:sz="0" w:space="0" w:color="auto"/>
        <w:bottom w:val="none" w:sz="0" w:space="0" w:color="auto"/>
        <w:right w:val="none" w:sz="0" w:space="0" w:color="auto"/>
      </w:divBdr>
    </w:div>
    <w:div w:id="212160132">
      <w:bodyDiv w:val="1"/>
      <w:marLeft w:val="0"/>
      <w:marRight w:val="0"/>
      <w:marTop w:val="0"/>
      <w:marBottom w:val="0"/>
      <w:divBdr>
        <w:top w:val="none" w:sz="0" w:space="0" w:color="auto"/>
        <w:left w:val="none" w:sz="0" w:space="0" w:color="auto"/>
        <w:bottom w:val="none" w:sz="0" w:space="0" w:color="auto"/>
        <w:right w:val="none" w:sz="0" w:space="0" w:color="auto"/>
      </w:divBdr>
    </w:div>
    <w:div w:id="224533146">
      <w:bodyDiv w:val="1"/>
      <w:marLeft w:val="0"/>
      <w:marRight w:val="0"/>
      <w:marTop w:val="0"/>
      <w:marBottom w:val="0"/>
      <w:divBdr>
        <w:top w:val="none" w:sz="0" w:space="0" w:color="auto"/>
        <w:left w:val="none" w:sz="0" w:space="0" w:color="auto"/>
        <w:bottom w:val="none" w:sz="0" w:space="0" w:color="auto"/>
        <w:right w:val="none" w:sz="0" w:space="0" w:color="auto"/>
      </w:divBdr>
    </w:div>
    <w:div w:id="287397515">
      <w:bodyDiv w:val="1"/>
      <w:marLeft w:val="0"/>
      <w:marRight w:val="0"/>
      <w:marTop w:val="0"/>
      <w:marBottom w:val="0"/>
      <w:divBdr>
        <w:top w:val="none" w:sz="0" w:space="0" w:color="auto"/>
        <w:left w:val="none" w:sz="0" w:space="0" w:color="auto"/>
        <w:bottom w:val="none" w:sz="0" w:space="0" w:color="auto"/>
        <w:right w:val="none" w:sz="0" w:space="0" w:color="auto"/>
      </w:divBdr>
    </w:div>
    <w:div w:id="295185040">
      <w:bodyDiv w:val="1"/>
      <w:marLeft w:val="0"/>
      <w:marRight w:val="0"/>
      <w:marTop w:val="0"/>
      <w:marBottom w:val="0"/>
      <w:divBdr>
        <w:top w:val="none" w:sz="0" w:space="0" w:color="auto"/>
        <w:left w:val="none" w:sz="0" w:space="0" w:color="auto"/>
        <w:bottom w:val="none" w:sz="0" w:space="0" w:color="auto"/>
        <w:right w:val="none" w:sz="0" w:space="0" w:color="auto"/>
      </w:divBdr>
    </w:div>
    <w:div w:id="296228023">
      <w:bodyDiv w:val="1"/>
      <w:marLeft w:val="0"/>
      <w:marRight w:val="0"/>
      <w:marTop w:val="0"/>
      <w:marBottom w:val="0"/>
      <w:divBdr>
        <w:top w:val="none" w:sz="0" w:space="0" w:color="auto"/>
        <w:left w:val="none" w:sz="0" w:space="0" w:color="auto"/>
        <w:bottom w:val="none" w:sz="0" w:space="0" w:color="auto"/>
        <w:right w:val="none" w:sz="0" w:space="0" w:color="auto"/>
      </w:divBdr>
    </w:div>
    <w:div w:id="304164885">
      <w:bodyDiv w:val="1"/>
      <w:marLeft w:val="0"/>
      <w:marRight w:val="0"/>
      <w:marTop w:val="0"/>
      <w:marBottom w:val="0"/>
      <w:divBdr>
        <w:top w:val="none" w:sz="0" w:space="0" w:color="auto"/>
        <w:left w:val="none" w:sz="0" w:space="0" w:color="auto"/>
        <w:bottom w:val="none" w:sz="0" w:space="0" w:color="auto"/>
        <w:right w:val="none" w:sz="0" w:space="0" w:color="auto"/>
      </w:divBdr>
    </w:div>
    <w:div w:id="312680837">
      <w:bodyDiv w:val="1"/>
      <w:marLeft w:val="0"/>
      <w:marRight w:val="0"/>
      <w:marTop w:val="0"/>
      <w:marBottom w:val="0"/>
      <w:divBdr>
        <w:top w:val="none" w:sz="0" w:space="0" w:color="auto"/>
        <w:left w:val="none" w:sz="0" w:space="0" w:color="auto"/>
        <w:bottom w:val="none" w:sz="0" w:space="0" w:color="auto"/>
        <w:right w:val="none" w:sz="0" w:space="0" w:color="auto"/>
      </w:divBdr>
    </w:div>
    <w:div w:id="316540170">
      <w:bodyDiv w:val="1"/>
      <w:marLeft w:val="0"/>
      <w:marRight w:val="0"/>
      <w:marTop w:val="0"/>
      <w:marBottom w:val="0"/>
      <w:divBdr>
        <w:top w:val="none" w:sz="0" w:space="0" w:color="auto"/>
        <w:left w:val="none" w:sz="0" w:space="0" w:color="auto"/>
        <w:bottom w:val="none" w:sz="0" w:space="0" w:color="auto"/>
        <w:right w:val="none" w:sz="0" w:space="0" w:color="auto"/>
      </w:divBdr>
    </w:div>
    <w:div w:id="333536663">
      <w:bodyDiv w:val="1"/>
      <w:marLeft w:val="0"/>
      <w:marRight w:val="0"/>
      <w:marTop w:val="0"/>
      <w:marBottom w:val="0"/>
      <w:divBdr>
        <w:top w:val="none" w:sz="0" w:space="0" w:color="auto"/>
        <w:left w:val="none" w:sz="0" w:space="0" w:color="auto"/>
        <w:bottom w:val="none" w:sz="0" w:space="0" w:color="auto"/>
        <w:right w:val="none" w:sz="0" w:space="0" w:color="auto"/>
      </w:divBdr>
    </w:div>
    <w:div w:id="350685492">
      <w:bodyDiv w:val="1"/>
      <w:marLeft w:val="0"/>
      <w:marRight w:val="0"/>
      <w:marTop w:val="0"/>
      <w:marBottom w:val="0"/>
      <w:divBdr>
        <w:top w:val="none" w:sz="0" w:space="0" w:color="auto"/>
        <w:left w:val="none" w:sz="0" w:space="0" w:color="auto"/>
        <w:bottom w:val="none" w:sz="0" w:space="0" w:color="auto"/>
        <w:right w:val="none" w:sz="0" w:space="0" w:color="auto"/>
      </w:divBdr>
    </w:div>
    <w:div w:id="370224436">
      <w:bodyDiv w:val="1"/>
      <w:marLeft w:val="0"/>
      <w:marRight w:val="0"/>
      <w:marTop w:val="0"/>
      <w:marBottom w:val="0"/>
      <w:divBdr>
        <w:top w:val="none" w:sz="0" w:space="0" w:color="auto"/>
        <w:left w:val="none" w:sz="0" w:space="0" w:color="auto"/>
        <w:bottom w:val="none" w:sz="0" w:space="0" w:color="auto"/>
        <w:right w:val="none" w:sz="0" w:space="0" w:color="auto"/>
      </w:divBdr>
    </w:div>
    <w:div w:id="371347100">
      <w:bodyDiv w:val="1"/>
      <w:marLeft w:val="0"/>
      <w:marRight w:val="0"/>
      <w:marTop w:val="0"/>
      <w:marBottom w:val="0"/>
      <w:divBdr>
        <w:top w:val="none" w:sz="0" w:space="0" w:color="auto"/>
        <w:left w:val="none" w:sz="0" w:space="0" w:color="auto"/>
        <w:bottom w:val="none" w:sz="0" w:space="0" w:color="auto"/>
        <w:right w:val="none" w:sz="0" w:space="0" w:color="auto"/>
      </w:divBdr>
    </w:div>
    <w:div w:id="374041094">
      <w:bodyDiv w:val="1"/>
      <w:marLeft w:val="0"/>
      <w:marRight w:val="0"/>
      <w:marTop w:val="0"/>
      <w:marBottom w:val="0"/>
      <w:divBdr>
        <w:top w:val="none" w:sz="0" w:space="0" w:color="auto"/>
        <w:left w:val="none" w:sz="0" w:space="0" w:color="auto"/>
        <w:bottom w:val="none" w:sz="0" w:space="0" w:color="auto"/>
        <w:right w:val="none" w:sz="0" w:space="0" w:color="auto"/>
      </w:divBdr>
    </w:div>
    <w:div w:id="380136607">
      <w:bodyDiv w:val="1"/>
      <w:marLeft w:val="0"/>
      <w:marRight w:val="0"/>
      <w:marTop w:val="0"/>
      <w:marBottom w:val="0"/>
      <w:divBdr>
        <w:top w:val="none" w:sz="0" w:space="0" w:color="auto"/>
        <w:left w:val="none" w:sz="0" w:space="0" w:color="auto"/>
        <w:bottom w:val="none" w:sz="0" w:space="0" w:color="auto"/>
        <w:right w:val="none" w:sz="0" w:space="0" w:color="auto"/>
      </w:divBdr>
    </w:div>
    <w:div w:id="381943814">
      <w:bodyDiv w:val="1"/>
      <w:marLeft w:val="0"/>
      <w:marRight w:val="0"/>
      <w:marTop w:val="0"/>
      <w:marBottom w:val="0"/>
      <w:divBdr>
        <w:top w:val="none" w:sz="0" w:space="0" w:color="auto"/>
        <w:left w:val="none" w:sz="0" w:space="0" w:color="auto"/>
        <w:bottom w:val="none" w:sz="0" w:space="0" w:color="auto"/>
        <w:right w:val="none" w:sz="0" w:space="0" w:color="auto"/>
      </w:divBdr>
    </w:div>
    <w:div w:id="387925377">
      <w:bodyDiv w:val="1"/>
      <w:marLeft w:val="0"/>
      <w:marRight w:val="0"/>
      <w:marTop w:val="0"/>
      <w:marBottom w:val="0"/>
      <w:divBdr>
        <w:top w:val="none" w:sz="0" w:space="0" w:color="auto"/>
        <w:left w:val="none" w:sz="0" w:space="0" w:color="auto"/>
        <w:bottom w:val="none" w:sz="0" w:space="0" w:color="auto"/>
        <w:right w:val="none" w:sz="0" w:space="0" w:color="auto"/>
      </w:divBdr>
    </w:div>
    <w:div w:id="395248675">
      <w:bodyDiv w:val="1"/>
      <w:marLeft w:val="0"/>
      <w:marRight w:val="0"/>
      <w:marTop w:val="0"/>
      <w:marBottom w:val="0"/>
      <w:divBdr>
        <w:top w:val="none" w:sz="0" w:space="0" w:color="auto"/>
        <w:left w:val="none" w:sz="0" w:space="0" w:color="auto"/>
        <w:bottom w:val="none" w:sz="0" w:space="0" w:color="auto"/>
        <w:right w:val="none" w:sz="0" w:space="0" w:color="auto"/>
      </w:divBdr>
    </w:div>
    <w:div w:id="407270935">
      <w:bodyDiv w:val="1"/>
      <w:marLeft w:val="0"/>
      <w:marRight w:val="0"/>
      <w:marTop w:val="0"/>
      <w:marBottom w:val="0"/>
      <w:divBdr>
        <w:top w:val="none" w:sz="0" w:space="0" w:color="auto"/>
        <w:left w:val="none" w:sz="0" w:space="0" w:color="auto"/>
        <w:bottom w:val="none" w:sz="0" w:space="0" w:color="auto"/>
        <w:right w:val="none" w:sz="0" w:space="0" w:color="auto"/>
      </w:divBdr>
    </w:div>
    <w:div w:id="408189423">
      <w:bodyDiv w:val="1"/>
      <w:marLeft w:val="0"/>
      <w:marRight w:val="0"/>
      <w:marTop w:val="0"/>
      <w:marBottom w:val="0"/>
      <w:divBdr>
        <w:top w:val="none" w:sz="0" w:space="0" w:color="auto"/>
        <w:left w:val="none" w:sz="0" w:space="0" w:color="auto"/>
        <w:bottom w:val="none" w:sz="0" w:space="0" w:color="auto"/>
        <w:right w:val="none" w:sz="0" w:space="0" w:color="auto"/>
      </w:divBdr>
    </w:div>
    <w:div w:id="422148090">
      <w:bodyDiv w:val="1"/>
      <w:marLeft w:val="0"/>
      <w:marRight w:val="0"/>
      <w:marTop w:val="0"/>
      <w:marBottom w:val="0"/>
      <w:divBdr>
        <w:top w:val="none" w:sz="0" w:space="0" w:color="auto"/>
        <w:left w:val="none" w:sz="0" w:space="0" w:color="auto"/>
        <w:bottom w:val="none" w:sz="0" w:space="0" w:color="auto"/>
        <w:right w:val="none" w:sz="0" w:space="0" w:color="auto"/>
      </w:divBdr>
    </w:div>
    <w:div w:id="437599739">
      <w:bodyDiv w:val="1"/>
      <w:marLeft w:val="0"/>
      <w:marRight w:val="0"/>
      <w:marTop w:val="0"/>
      <w:marBottom w:val="0"/>
      <w:divBdr>
        <w:top w:val="none" w:sz="0" w:space="0" w:color="auto"/>
        <w:left w:val="none" w:sz="0" w:space="0" w:color="auto"/>
        <w:bottom w:val="none" w:sz="0" w:space="0" w:color="auto"/>
        <w:right w:val="none" w:sz="0" w:space="0" w:color="auto"/>
      </w:divBdr>
    </w:div>
    <w:div w:id="441460511">
      <w:bodyDiv w:val="1"/>
      <w:marLeft w:val="0"/>
      <w:marRight w:val="0"/>
      <w:marTop w:val="0"/>
      <w:marBottom w:val="0"/>
      <w:divBdr>
        <w:top w:val="none" w:sz="0" w:space="0" w:color="auto"/>
        <w:left w:val="none" w:sz="0" w:space="0" w:color="auto"/>
        <w:bottom w:val="none" w:sz="0" w:space="0" w:color="auto"/>
        <w:right w:val="none" w:sz="0" w:space="0" w:color="auto"/>
      </w:divBdr>
    </w:div>
    <w:div w:id="444496186">
      <w:bodyDiv w:val="1"/>
      <w:marLeft w:val="0"/>
      <w:marRight w:val="0"/>
      <w:marTop w:val="0"/>
      <w:marBottom w:val="0"/>
      <w:divBdr>
        <w:top w:val="none" w:sz="0" w:space="0" w:color="auto"/>
        <w:left w:val="none" w:sz="0" w:space="0" w:color="auto"/>
        <w:bottom w:val="none" w:sz="0" w:space="0" w:color="auto"/>
        <w:right w:val="none" w:sz="0" w:space="0" w:color="auto"/>
      </w:divBdr>
    </w:div>
    <w:div w:id="453252146">
      <w:bodyDiv w:val="1"/>
      <w:marLeft w:val="0"/>
      <w:marRight w:val="0"/>
      <w:marTop w:val="0"/>
      <w:marBottom w:val="0"/>
      <w:divBdr>
        <w:top w:val="none" w:sz="0" w:space="0" w:color="auto"/>
        <w:left w:val="none" w:sz="0" w:space="0" w:color="auto"/>
        <w:bottom w:val="none" w:sz="0" w:space="0" w:color="auto"/>
        <w:right w:val="none" w:sz="0" w:space="0" w:color="auto"/>
      </w:divBdr>
    </w:div>
    <w:div w:id="459499315">
      <w:bodyDiv w:val="1"/>
      <w:marLeft w:val="0"/>
      <w:marRight w:val="0"/>
      <w:marTop w:val="0"/>
      <w:marBottom w:val="0"/>
      <w:divBdr>
        <w:top w:val="none" w:sz="0" w:space="0" w:color="auto"/>
        <w:left w:val="none" w:sz="0" w:space="0" w:color="auto"/>
        <w:bottom w:val="none" w:sz="0" w:space="0" w:color="auto"/>
        <w:right w:val="none" w:sz="0" w:space="0" w:color="auto"/>
      </w:divBdr>
    </w:div>
    <w:div w:id="466318060">
      <w:bodyDiv w:val="1"/>
      <w:marLeft w:val="0"/>
      <w:marRight w:val="0"/>
      <w:marTop w:val="0"/>
      <w:marBottom w:val="0"/>
      <w:divBdr>
        <w:top w:val="none" w:sz="0" w:space="0" w:color="auto"/>
        <w:left w:val="none" w:sz="0" w:space="0" w:color="auto"/>
        <w:bottom w:val="none" w:sz="0" w:space="0" w:color="auto"/>
        <w:right w:val="none" w:sz="0" w:space="0" w:color="auto"/>
      </w:divBdr>
    </w:div>
    <w:div w:id="467406684">
      <w:bodyDiv w:val="1"/>
      <w:marLeft w:val="0"/>
      <w:marRight w:val="0"/>
      <w:marTop w:val="0"/>
      <w:marBottom w:val="0"/>
      <w:divBdr>
        <w:top w:val="none" w:sz="0" w:space="0" w:color="auto"/>
        <w:left w:val="none" w:sz="0" w:space="0" w:color="auto"/>
        <w:bottom w:val="none" w:sz="0" w:space="0" w:color="auto"/>
        <w:right w:val="none" w:sz="0" w:space="0" w:color="auto"/>
      </w:divBdr>
    </w:div>
    <w:div w:id="471679664">
      <w:bodyDiv w:val="1"/>
      <w:marLeft w:val="0"/>
      <w:marRight w:val="0"/>
      <w:marTop w:val="0"/>
      <w:marBottom w:val="0"/>
      <w:divBdr>
        <w:top w:val="none" w:sz="0" w:space="0" w:color="auto"/>
        <w:left w:val="none" w:sz="0" w:space="0" w:color="auto"/>
        <w:bottom w:val="none" w:sz="0" w:space="0" w:color="auto"/>
        <w:right w:val="none" w:sz="0" w:space="0" w:color="auto"/>
      </w:divBdr>
    </w:div>
    <w:div w:id="498890921">
      <w:bodyDiv w:val="1"/>
      <w:marLeft w:val="0"/>
      <w:marRight w:val="0"/>
      <w:marTop w:val="0"/>
      <w:marBottom w:val="0"/>
      <w:divBdr>
        <w:top w:val="none" w:sz="0" w:space="0" w:color="auto"/>
        <w:left w:val="none" w:sz="0" w:space="0" w:color="auto"/>
        <w:bottom w:val="none" w:sz="0" w:space="0" w:color="auto"/>
        <w:right w:val="none" w:sz="0" w:space="0" w:color="auto"/>
      </w:divBdr>
    </w:div>
    <w:div w:id="515854197">
      <w:bodyDiv w:val="1"/>
      <w:marLeft w:val="0"/>
      <w:marRight w:val="0"/>
      <w:marTop w:val="0"/>
      <w:marBottom w:val="0"/>
      <w:divBdr>
        <w:top w:val="none" w:sz="0" w:space="0" w:color="auto"/>
        <w:left w:val="none" w:sz="0" w:space="0" w:color="auto"/>
        <w:bottom w:val="none" w:sz="0" w:space="0" w:color="auto"/>
        <w:right w:val="none" w:sz="0" w:space="0" w:color="auto"/>
      </w:divBdr>
    </w:div>
    <w:div w:id="518666313">
      <w:bodyDiv w:val="1"/>
      <w:marLeft w:val="0"/>
      <w:marRight w:val="0"/>
      <w:marTop w:val="0"/>
      <w:marBottom w:val="0"/>
      <w:divBdr>
        <w:top w:val="none" w:sz="0" w:space="0" w:color="auto"/>
        <w:left w:val="none" w:sz="0" w:space="0" w:color="auto"/>
        <w:bottom w:val="none" w:sz="0" w:space="0" w:color="auto"/>
        <w:right w:val="none" w:sz="0" w:space="0" w:color="auto"/>
      </w:divBdr>
    </w:div>
    <w:div w:id="520556446">
      <w:bodyDiv w:val="1"/>
      <w:marLeft w:val="0"/>
      <w:marRight w:val="0"/>
      <w:marTop w:val="0"/>
      <w:marBottom w:val="0"/>
      <w:divBdr>
        <w:top w:val="none" w:sz="0" w:space="0" w:color="auto"/>
        <w:left w:val="none" w:sz="0" w:space="0" w:color="auto"/>
        <w:bottom w:val="none" w:sz="0" w:space="0" w:color="auto"/>
        <w:right w:val="none" w:sz="0" w:space="0" w:color="auto"/>
      </w:divBdr>
    </w:div>
    <w:div w:id="528224123">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544564988">
      <w:bodyDiv w:val="1"/>
      <w:marLeft w:val="0"/>
      <w:marRight w:val="0"/>
      <w:marTop w:val="0"/>
      <w:marBottom w:val="0"/>
      <w:divBdr>
        <w:top w:val="none" w:sz="0" w:space="0" w:color="auto"/>
        <w:left w:val="none" w:sz="0" w:space="0" w:color="auto"/>
        <w:bottom w:val="none" w:sz="0" w:space="0" w:color="auto"/>
        <w:right w:val="none" w:sz="0" w:space="0" w:color="auto"/>
      </w:divBdr>
    </w:div>
    <w:div w:id="545413659">
      <w:bodyDiv w:val="1"/>
      <w:marLeft w:val="0"/>
      <w:marRight w:val="0"/>
      <w:marTop w:val="0"/>
      <w:marBottom w:val="0"/>
      <w:divBdr>
        <w:top w:val="none" w:sz="0" w:space="0" w:color="auto"/>
        <w:left w:val="none" w:sz="0" w:space="0" w:color="auto"/>
        <w:bottom w:val="none" w:sz="0" w:space="0" w:color="auto"/>
        <w:right w:val="none" w:sz="0" w:space="0" w:color="auto"/>
      </w:divBdr>
    </w:div>
    <w:div w:id="556362604">
      <w:bodyDiv w:val="1"/>
      <w:marLeft w:val="0"/>
      <w:marRight w:val="0"/>
      <w:marTop w:val="0"/>
      <w:marBottom w:val="0"/>
      <w:divBdr>
        <w:top w:val="none" w:sz="0" w:space="0" w:color="auto"/>
        <w:left w:val="none" w:sz="0" w:space="0" w:color="auto"/>
        <w:bottom w:val="none" w:sz="0" w:space="0" w:color="auto"/>
        <w:right w:val="none" w:sz="0" w:space="0" w:color="auto"/>
      </w:divBdr>
    </w:div>
    <w:div w:id="578290023">
      <w:bodyDiv w:val="1"/>
      <w:marLeft w:val="0"/>
      <w:marRight w:val="0"/>
      <w:marTop w:val="0"/>
      <w:marBottom w:val="0"/>
      <w:divBdr>
        <w:top w:val="none" w:sz="0" w:space="0" w:color="auto"/>
        <w:left w:val="none" w:sz="0" w:space="0" w:color="auto"/>
        <w:bottom w:val="none" w:sz="0" w:space="0" w:color="auto"/>
        <w:right w:val="none" w:sz="0" w:space="0" w:color="auto"/>
      </w:divBdr>
    </w:div>
    <w:div w:id="579103936">
      <w:bodyDiv w:val="1"/>
      <w:marLeft w:val="0"/>
      <w:marRight w:val="0"/>
      <w:marTop w:val="0"/>
      <w:marBottom w:val="0"/>
      <w:divBdr>
        <w:top w:val="none" w:sz="0" w:space="0" w:color="auto"/>
        <w:left w:val="none" w:sz="0" w:space="0" w:color="auto"/>
        <w:bottom w:val="none" w:sz="0" w:space="0" w:color="auto"/>
        <w:right w:val="none" w:sz="0" w:space="0" w:color="auto"/>
      </w:divBdr>
    </w:div>
    <w:div w:id="580412438">
      <w:bodyDiv w:val="1"/>
      <w:marLeft w:val="0"/>
      <w:marRight w:val="0"/>
      <w:marTop w:val="0"/>
      <w:marBottom w:val="0"/>
      <w:divBdr>
        <w:top w:val="none" w:sz="0" w:space="0" w:color="auto"/>
        <w:left w:val="none" w:sz="0" w:space="0" w:color="auto"/>
        <w:bottom w:val="none" w:sz="0" w:space="0" w:color="auto"/>
        <w:right w:val="none" w:sz="0" w:space="0" w:color="auto"/>
      </w:divBdr>
    </w:div>
    <w:div w:id="589319153">
      <w:bodyDiv w:val="1"/>
      <w:marLeft w:val="0"/>
      <w:marRight w:val="0"/>
      <w:marTop w:val="0"/>
      <w:marBottom w:val="0"/>
      <w:divBdr>
        <w:top w:val="none" w:sz="0" w:space="0" w:color="auto"/>
        <w:left w:val="none" w:sz="0" w:space="0" w:color="auto"/>
        <w:bottom w:val="none" w:sz="0" w:space="0" w:color="auto"/>
        <w:right w:val="none" w:sz="0" w:space="0" w:color="auto"/>
      </w:divBdr>
    </w:div>
    <w:div w:id="590705389">
      <w:bodyDiv w:val="1"/>
      <w:marLeft w:val="0"/>
      <w:marRight w:val="0"/>
      <w:marTop w:val="0"/>
      <w:marBottom w:val="0"/>
      <w:divBdr>
        <w:top w:val="none" w:sz="0" w:space="0" w:color="auto"/>
        <w:left w:val="none" w:sz="0" w:space="0" w:color="auto"/>
        <w:bottom w:val="none" w:sz="0" w:space="0" w:color="auto"/>
        <w:right w:val="none" w:sz="0" w:space="0" w:color="auto"/>
      </w:divBdr>
    </w:div>
    <w:div w:id="594444009">
      <w:bodyDiv w:val="1"/>
      <w:marLeft w:val="0"/>
      <w:marRight w:val="0"/>
      <w:marTop w:val="0"/>
      <w:marBottom w:val="0"/>
      <w:divBdr>
        <w:top w:val="none" w:sz="0" w:space="0" w:color="auto"/>
        <w:left w:val="none" w:sz="0" w:space="0" w:color="auto"/>
        <w:bottom w:val="none" w:sz="0" w:space="0" w:color="auto"/>
        <w:right w:val="none" w:sz="0" w:space="0" w:color="auto"/>
      </w:divBdr>
    </w:div>
    <w:div w:id="601650313">
      <w:bodyDiv w:val="1"/>
      <w:marLeft w:val="0"/>
      <w:marRight w:val="0"/>
      <w:marTop w:val="0"/>
      <w:marBottom w:val="0"/>
      <w:divBdr>
        <w:top w:val="none" w:sz="0" w:space="0" w:color="auto"/>
        <w:left w:val="none" w:sz="0" w:space="0" w:color="auto"/>
        <w:bottom w:val="none" w:sz="0" w:space="0" w:color="auto"/>
        <w:right w:val="none" w:sz="0" w:space="0" w:color="auto"/>
      </w:divBdr>
    </w:div>
    <w:div w:id="639655533">
      <w:bodyDiv w:val="1"/>
      <w:marLeft w:val="0"/>
      <w:marRight w:val="0"/>
      <w:marTop w:val="0"/>
      <w:marBottom w:val="0"/>
      <w:divBdr>
        <w:top w:val="none" w:sz="0" w:space="0" w:color="auto"/>
        <w:left w:val="none" w:sz="0" w:space="0" w:color="auto"/>
        <w:bottom w:val="none" w:sz="0" w:space="0" w:color="auto"/>
        <w:right w:val="none" w:sz="0" w:space="0" w:color="auto"/>
      </w:divBdr>
    </w:div>
    <w:div w:id="701591572">
      <w:bodyDiv w:val="1"/>
      <w:marLeft w:val="0"/>
      <w:marRight w:val="0"/>
      <w:marTop w:val="0"/>
      <w:marBottom w:val="0"/>
      <w:divBdr>
        <w:top w:val="none" w:sz="0" w:space="0" w:color="auto"/>
        <w:left w:val="none" w:sz="0" w:space="0" w:color="auto"/>
        <w:bottom w:val="none" w:sz="0" w:space="0" w:color="auto"/>
        <w:right w:val="none" w:sz="0" w:space="0" w:color="auto"/>
      </w:divBdr>
    </w:div>
    <w:div w:id="711340960">
      <w:bodyDiv w:val="1"/>
      <w:marLeft w:val="0"/>
      <w:marRight w:val="0"/>
      <w:marTop w:val="0"/>
      <w:marBottom w:val="0"/>
      <w:divBdr>
        <w:top w:val="none" w:sz="0" w:space="0" w:color="auto"/>
        <w:left w:val="none" w:sz="0" w:space="0" w:color="auto"/>
        <w:bottom w:val="none" w:sz="0" w:space="0" w:color="auto"/>
        <w:right w:val="none" w:sz="0" w:space="0" w:color="auto"/>
      </w:divBdr>
    </w:div>
    <w:div w:id="730812111">
      <w:bodyDiv w:val="1"/>
      <w:marLeft w:val="0"/>
      <w:marRight w:val="0"/>
      <w:marTop w:val="0"/>
      <w:marBottom w:val="0"/>
      <w:divBdr>
        <w:top w:val="none" w:sz="0" w:space="0" w:color="auto"/>
        <w:left w:val="none" w:sz="0" w:space="0" w:color="auto"/>
        <w:bottom w:val="none" w:sz="0" w:space="0" w:color="auto"/>
        <w:right w:val="none" w:sz="0" w:space="0" w:color="auto"/>
      </w:divBdr>
    </w:div>
    <w:div w:id="743574442">
      <w:bodyDiv w:val="1"/>
      <w:marLeft w:val="0"/>
      <w:marRight w:val="0"/>
      <w:marTop w:val="0"/>
      <w:marBottom w:val="0"/>
      <w:divBdr>
        <w:top w:val="none" w:sz="0" w:space="0" w:color="auto"/>
        <w:left w:val="none" w:sz="0" w:space="0" w:color="auto"/>
        <w:bottom w:val="none" w:sz="0" w:space="0" w:color="auto"/>
        <w:right w:val="none" w:sz="0" w:space="0" w:color="auto"/>
      </w:divBdr>
    </w:div>
    <w:div w:id="745491502">
      <w:bodyDiv w:val="1"/>
      <w:marLeft w:val="0"/>
      <w:marRight w:val="0"/>
      <w:marTop w:val="0"/>
      <w:marBottom w:val="0"/>
      <w:divBdr>
        <w:top w:val="none" w:sz="0" w:space="0" w:color="auto"/>
        <w:left w:val="none" w:sz="0" w:space="0" w:color="auto"/>
        <w:bottom w:val="none" w:sz="0" w:space="0" w:color="auto"/>
        <w:right w:val="none" w:sz="0" w:space="0" w:color="auto"/>
      </w:divBdr>
    </w:div>
    <w:div w:id="753866932">
      <w:bodyDiv w:val="1"/>
      <w:marLeft w:val="0"/>
      <w:marRight w:val="0"/>
      <w:marTop w:val="0"/>
      <w:marBottom w:val="0"/>
      <w:divBdr>
        <w:top w:val="none" w:sz="0" w:space="0" w:color="auto"/>
        <w:left w:val="none" w:sz="0" w:space="0" w:color="auto"/>
        <w:bottom w:val="none" w:sz="0" w:space="0" w:color="auto"/>
        <w:right w:val="none" w:sz="0" w:space="0" w:color="auto"/>
      </w:divBdr>
    </w:div>
    <w:div w:id="760688132">
      <w:bodyDiv w:val="1"/>
      <w:marLeft w:val="0"/>
      <w:marRight w:val="0"/>
      <w:marTop w:val="0"/>
      <w:marBottom w:val="0"/>
      <w:divBdr>
        <w:top w:val="none" w:sz="0" w:space="0" w:color="auto"/>
        <w:left w:val="none" w:sz="0" w:space="0" w:color="auto"/>
        <w:bottom w:val="none" w:sz="0" w:space="0" w:color="auto"/>
        <w:right w:val="none" w:sz="0" w:space="0" w:color="auto"/>
      </w:divBdr>
    </w:div>
    <w:div w:id="773020709">
      <w:bodyDiv w:val="1"/>
      <w:marLeft w:val="0"/>
      <w:marRight w:val="0"/>
      <w:marTop w:val="0"/>
      <w:marBottom w:val="0"/>
      <w:divBdr>
        <w:top w:val="none" w:sz="0" w:space="0" w:color="auto"/>
        <w:left w:val="none" w:sz="0" w:space="0" w:color="auto"/>
        <w:bottom w:val="none" w:sz="0" w:space="0" w:color="auto"/>
        <w:right w:val="none" w:sz="0" w:space="0" w:color="auto"/>
      </w:divBdr>
    </w:div>
    <w:div w:id="775097669">
      <w:bodyDiv w:val="1"/>
      <w:marLeft w:val="0"/>
      <w:marRight w:val="0"/>
      <w:marTop w:val="0"/>
      <w:marBottom w:val="0"/>
      <w:divBdr>
        <w:top w:val="none" w:sz="0" w:space="0" w:color="auto"/>
        <w:left w:val="none" w:sz="0" w:space="0" w:color="auto"/>
        <w:bottom w:val="none" w:sz="0" w:space="0" w:color="auto"/>
        <w:right w:val="none" w:sz="0" w:space="0" w:color="auto"/>
      </w:divBdr>
    </w:div>
    <w:div w:id="777526808">
      <w:bodyDiv w:val="1"/>
      <w:marLeft w:val="0"/>
      <w:marRight w:val="0"/>
      <w:marTop w:val="0"/>
      <w:marBottom w:val="0"/>
      <w:divBdr>
        <w:top w:val="none" w:sz="0" w:space="0" w:color="auto"/>
        <w:left w:val="none" w:sz="0" w:space="0" w:color="auto"/>
        <w:bottom w:val="none" w:sz="0" w:space="0" w:color="auto"/>
        <w:right w:val="none" w:sz="0" w:space="0" w:color="auto"/>
      </w:divBdr>
    </w:div>
    <w:div w:id="783157004">
      <w:bodyDiv w:val="1"/>
      <w:marLeft w:val="0"/>
      <w:marRight w:val="0"/>
      <w:marTop w:val="0"/>
      <w:marBottom w:val="0"/>
      <w:divBdr>
        <w:top w:val="none" w:sz="0" w:space="0" w:color="auto"/>
        <w:left w:val="none" w:sz="0" w:space="0" w:color="auto"/>
        <w:bottom w:val="none" w:sz="0" w:space="0" w:color="auto"/>
        <w:right w:val="none" w:sz="0" w:space="0" w:color="auto"/>
      </w:divBdr>
    </w:div>
    <w:div w:id="801272657">
      <w:bodyDiv w:val="1"/>
      <w:marLeft w:val="0"/>
      <w:marRight w:val="0"/>
      <w:marTop w:val="0"/>
      <w:marBottom w:val="0"/>
      <w:divBdr>
        <w:top w:val="none" w:sz="0" w:space="0" w:color="auto"/>
        <w:left w:val="none" w:sz="0" w:space="0" w:color="auto"/>
        <w:bottom w:val="none" w:sz="0" w:space="0" w:color="auto"/>
        <w:right w:val="none" w:sz="0" w:space="0" w:color="auto"/>
      </w:divBdr>
    </w:div>
    <w:div w:id="824708118">
      <w:bodyDiv w:val="1"/>
      <w:marLeft w:val="0"/>
      <w:marRight w:val="0"/>
      <w:marTop w:val="0"/>
      <w:marBottom w:val="0"/>
      <w:divBdr>
        <w:top w:val="none" w:sz="0" w:space="0" w:color="auto"/>
        <w:left w:val="none" w:sz="0" w:space="0" w:color="auto"/>
        <w:bottom w:val="none" w:sz="0" w:space="0" w:color="auto"/>
        <w:right w:val="none" w:sz="0" w:space="0" w:color="auto"/>
      </w:divBdr>
    </w:div>
    <w:div w:id="827550679">
      <w:bodyDiv w:val="1"/>
      <w:marLeft w:val="0"/>
      <w:marRight w:val="0"/>
      <w:marTop w:val="0"/>
      <w:marBottom w:val="0"/>
      <w:divBdr>
        <w:top w:val="none" w:sz="0" w:space="0" w:color="auto"/>
        <w:left w:val="none" w:sz="0" w:space="0" w:color="auto"/>
        <w:bottom w:val="none" w:sz="0" w:space="0" w:color="auto"/>
        <w:right w:val="none" w:sz="0" w:space="0" w:color="auto"/>
      </w:divBdr>
    </w:div>
    <w:div w:id="828253000">
      <w:bodyDiv w:val="1"/>
      <w:marLeft w:val="0"/>
      <w:marRight w:val="0"/>
      <w:marTop w:val="0"/>
      <w:marBottom w:val="0"/>
      <w:divBdr>
        <w:top w:val="none" w:sz="0" w:space="0" w:color="auto"/>
        <w:left w:val="none" w:sz="0" w:space="0" w:color="auto"/>
        <w:bottom w:val="none" w:sz="0" w:space="0" w:color="auto"/>
        <w:right w:val="none" w:sz="0" w:space="0" w:color="auto"/>
      </w:divBdr>
    </w:div>
    <w:div w:id="842203155">
      <w:bodyDiv w:val="1"/>
      <w:marLeft w:val="0"/>
      <w:marRight w:val="0"/>
      <w:marTop w:val="0"/>
      <w:marBottom w:val="0"/>
      <w:divBdr>
        <w:top w:val="none" w:sz="0" w:space="0" w:color="auto"/>
        <w:left w:val="none" w:sz="0" w:space="0" w:color="auto"/>
        <w:bottom w:val="none" w:sz="0" w:space="0" w:color="auto"/>
        <w:right w:val="none" w:sz="0" w:space="0" w:color="auto"/>
      </w:divBdr>
    </w:div>
    <w:div w:id="860315727">
      <w:bodyDiv w:val="1"/>
      <w:marLeft w:val="0"/>
      <w:marRight w:val="0"/>
      <w:marTop w:val="0"/>
      <w:marBottom w:val="0"/>
      <w:divBdr>
        <w:top w:val="none" w:sz="0" w:space="0" w:color="auto"/>
        <w:left w:val="none" w:sz="0" w:space="0" w:color="auto"/>
        <w:bottom w:val="none" w:sz="0" w:space="0" w:color="auto"/>
        <w:right w:val="none" w:sz="0" w:space="0" w:color="auto"/>
      </w:divBdr>
    </w:div>
    <w:div w:id="867521283">
      <w:bodyDiv w:val="1"/>
      <w:marLeft w:val="0"/>
      <w:marRight w:val="0"/>
      <w:marTop w:val="0"/>
      <w:marBottom w:val="0"/>
      <w:divBdr>
        <w:top w:val="none" w:sz="0" w:space="0" w:color="auto"/>
        <w:left w:val="none" w:sz="0" w:space="0" w:color="auto"/>
        <w:bottom w:val="none" w:sz="0" w:space="0" w:color="auto"/>
        <w:right w:val="none" w:sz="0" w:space="0" w:color="auto"/>
      </w:divBdr>
    </w:div>
    <w:div w:id="887302860">
      <w:bodyDiv w:val="1"/>
      <w:marLeft w:val="0"/>
      <w:marRight w:val="0"/>
      <w:marTop w:val="0"/>
      <w:marBottom w:val="0"/>
      <w:divBdr>
        <w:top w:val="none" w:sz="0" w:space="0" w:color="auto"/>
        <w:left w:val="none" w:sz="0" w:space="0" w:color="auto"/>
        <w:bottom w:val="none" w:sz="0" w:space="0" w:color="auto"/>
        <w:right w:val="none" w:sz="0" w:space="0" w:color="auto"/>
      </w:divBdr>
    </w:div>
    <w:div w:id="899899183">
      <w:bodyDiv w:val="1"/>
      <w:marLeft w:val="0"/>
      <w:marRight w:val="0"/>
      <w:marTop w:val="0"/>
      <w:marBottom w:val="0"/>
      <w:divBdr>
        <w:top w:val="none" w:sz="0" w:space="0" w:color="auto"/>
        <w:left w:val="none" w:sz="0" w:space="0" w:color="auto"/>
        <w:bottom w:val="none" w:sz="0" w:space="0" w:color="auto"/>
        <w:right w:val="none" w:sz="0" w:space="0" w:color="auto"/>
      </w:divBdr>
    </w:div>
    <w:div w:id="922033983">
      <w:bodyDiv w:val="1"/>
      <w:marLeft w:val="0"/>
      <w:marRight w:val="0"/>
      <w:marTop w:val="0"/>
      <w:marBottom w:val="0"/>
      <w:divBdr>
        <w:top w:val="none" w:sz="0" w:space="0" w:color="auto"/>
        <w:left w:val="none" w:sz="0" w:space="0" w:color="auto"/>
        <w:bottom w:val="none" w:sz="0" w:space="0" w:color="auto"/>
        <w:right w:val="none" w:sz="0" w:space="0" w:color="auto"/>
      </w:divBdr>
    </w:div>
    <w:div w:id="943849509">
      <w:bodyDiv w:val="1"/>
      <w:marLeft w:val="0"/>
      <w:marRight w:val="0"/>
      <w:marTop w:val="0"/>
      <w:marBottom w:val="0"/>
      <w:divBdr>
        <w:top w:val="none" w:sz="0" w:space="0" w:color="auto"/>
        <w:left w:val="none" w:sz="0" w:space="0" w:color="auto"/>
        <w:bottom w:val="none" w:sz="0" w:space="0" w:color="auto"/>
        <w:right w:val="none" w:sz="0" w:space="0" w:color="auto"/>
      </w:divBdr>
    </w:div>
    <w:div w:id="955675869">
      <w:bodyDiv w:val="1"/>
      <w:marLeft w:val="0"/>
      <w:marRight w:val="0"/>
      <w:marTop w:val="0"/>
      <w:marBottom w:val="0"/>
      <w:divBdr>
        <w:top w:val="none" w:sz="0" w:space="0" w:color="auto"/>
        <w:left w:val="none" w:sz="0" w:space="0" w:color="auto"/>
        <w:bottom w:val="none" w:sz="0" w:space="0" w:color="auto"/>
        <w:right w:val="none" w:sz="0" w:space="0" w:color="auto"/>
      </w:divBdr>
    </w:div>
    <w:div w:id="964846863">
      <w:bodyDiv w:val="1"/>
      <w:marLeft w:val="0"/>
      <w:marRight w:val="0"/>
      <w:marTop w:val="0"/>
      <w:marBottom w:val="0"/>
      <w:divBdr>
        <w:top w:val="none" w:sz="0" w:space="0" w:color="auto"/>
        <w:left w:val="none" w:sz="0" w:space="0" w:color="auto"/>
        <w:bottom w:val="none" w:sz="0" w:space="0" w:color="auto"/>
        <w:right w:val="none" w:sz="0" w:space="0" w:color="auto"/>
      </w:divBdr>
    </w:div>
    <w:div w:id="980113503">
      <w:bodyDiv w:val="1"/>
      <w:marLeft w:val="0"/>
      <w:marRight w:val="0"/>
      <w:marTop w:val="0"/>
      <w:marBottom w:val="0"/>
      <w:divBdr>
        <w:top w:val="none" w:sz="0" w:space="0" w:color="auto"/>
        <w:left w:val="none" w:sz="0" w:space="0" w:color="auto"/>
        <w:bottom w:val="none" w:sz="0" w:space="0" w:color="auto"/>
        <w:right w:val="none" w:sz="0" w:space="0" w:color="auto"/>
      </w:divBdr>
    </w:div>
    <w:div w:id="982392715">
      <w:bodyDiv w:val="1"/>
      <w:marLeft w:val="0"/>
      <w:marRight w:val="0"/>
      <w:marTop w:val="0"/>
      <w:marBottom w:val="0"/>
      <w:divBdr>
        <w:top w:val="none" w:sz="0" w:space="0" w:color="auto"/>
        <w:left w:val="none" w:sz="0" w:space="0" w:color="auto"/>
        <w:bottom w:val="none" w:sz="0" w:space="0" w:color="auto"/>
        <w:right w:val="none" w:sz="0" w:space="0" w:color="auto"/>
      </w:divBdr>
    </w:div>
    <w:div w:id="982932812">
      <w:bodyDiv w:val="1"/>
      <w:marLeft w:val="0"/>
      <w:marRight w:val="0"/>
      <w:marTop w:val="0"/>
      <w:marBottom w:val="0"/>
      <w:divBdr>
        <w:top w:val="none" w:sz="0" w:space="0" w:color="auto"/>
        <w:left w:val="none" w:sz="0" w:space="0" w:color="auto"/>
        <w:bottom w:val="none" w:sz="0" w:space="0" w:color="auto"/>
        <w:right w:val="none" w:sz="0" w:space="0" w:color="auto"/>
      </w:divBdr>
    </w:div>
    <w:div w:id="1018001579">
      <w:bodyDiv w:val="1"/>
      <w:marLeft w:val="0"/>
      <w:marRight w:val="0"/>
      <w:marTop w:val="0"/>
      <w:marBottom w:val="0"/>
      <w:divBdr>
        <w:top w:val="none" w:sz="0" w:space="0" w:color="auto"/>
        <w:left w:val="none" w:sz="0" w:space="0" w:color="auto"/>
        <w:bottom w:val="none" w:sz="0" w:space="0" w:color="auto"/>
        <w:right w:val="none" w:sz="0" w:space="0" w:color="auto"/>
      </w:divBdr>
    </w:div>
    <w:div w:id="1024670071">
      <w:bodyDiv w:val="1"/>
      <w:marLeft w:val="0"/>
      <w:marRight w:val="0"/>
      <w:marTop w:val="0"/>
      <w:marBottom w:val="0"/>
      <w:divBdr>
        <w:top w:val="none" w:sz="0" w:space="0" w:color="auto"/>
        <w:left w:val="none" w:sz="0" w:space="0" w:color="auto"/>
        <w:bottom w:val="none" w:sz="0" w:space="0" w:color="auto"/>
        <w:right w:val="none" w:sz="0" w:space="0" w:color="auto"/>
      </w:divBdr>
    </w:div>
    <w:div w:id="1032270327">
      <w:bodyDiv w:val="1"/>
      <w:marLeft w:val="0"/>
      <w:marRight w:val="0"/>
      <w:marTop w:val="0"/>
      <w:marBottom w:val="0"/>
      <w:divBdr>
        <w:top w:val="none" w:sz="0" w:space="0" w:color="auto"/>
        <w:left w:val="none" w:sz="0" w:space="0" w:color="auto"/>
        <w:bottom w:val="none" w:sz="0" w:space="0" w:color="auto"/>
        <w:right w:val="none" w:sz="0" w:space="0" w:color="auto"/>
      </w:divBdr>
    </w:div>
    <w:div w:id="1043597271">
      <w:bodyDiv w:val="1"/>
      <w:marLeft w:val="0"/>
      <w:marRight w:val="0"/>
      <w:marTop w:val="0"/>
      <w:marBottom w:val="0"/>
      <w:divBdr>
        <w:top w:val="none" w:sz="0" w:space="0" w:color="auto"/>
        <w:left w:val="none" w:sz="0" w:space="0" w:color="auto"/>
        <w:bottom w:val="none" w:sz="0" w:space="0" w:color="auto"/>
        <w:right w:val="none" w:sz="0" w:space="0" w:color="auto"/>
      </w:divBdr>
    </w:div>
    <w:div w:id="1044908065">
      <w:bodyDiv w:val="1"/>
      <w:marLeft w:val="0"/>
      <w:marRight w:val="0"/>
      <w:marTop w:val="0"/>
      <w:marBottom w:val="0"/>
      <w:divBdr>
        <w:top w:val="none" w:sz="0" w:space="0" w:color="auto"/>
        <w:left w:val="none" w:sz="0" w:space="0" w:color="auto"/>
        <w:bottom w:val="none" w:sz="0" w:space="0" w:color="auto"/>
        <w:right w:val="none" w:sz="0" w:space="0" w:color="auto"/>
      </w:divBdr>
    </w:div>
    <w:div w:id="1049260793">
      <w:bodyDiv w:val="1"/>
      <w:marLeft w:val="0"/>
      <w:marRight w:val="0"/>
      <w:marTop w:val="0"/>
      <w:marBottom w:val="0"/>
      <w:divBdr>
        <w:top w:val="none" w:sz="0" w:space="0" w:color="auto"/>
        <w:left w:val="none" w:sz="0" w:space="0" w:color="auto"/>
        <w:bottom w:val="none" w:sz="0" w:space="0" w:color="auto"/>
        <w:right w:val="none" w:sz="0" w:space="0" w:color="auto"/>
      </w:divBdr>
    </w:div>
    <w:div w:id="1061295035">
      <w:bodyDiv w:val="1"/>
      <w:marLeft w:val="0"/>
      <w:marRight w:val="0"/>
      <w:marTop w:val="0"/>
      <w:marBottom w:val="0"/>
      <w:divBdr>
        <w:top w:val="none" w:sz="0" w:space="0" w:color="auto"/>
        <w:left w:val="none" w:sz="0" w:space="0" w:color="auto"/>
        <w:bottom w:val="none" w:sz="0" w:space="0" w:color="auto"/>
        <w:right w:val="none" w:sz="0" w:space="0" w:color="auto"/>
      </w:divBdr>
    </w:div>
    <w:div w:id="1071463043">
      <w:bodyDiv w:val="1"/>
      <w:marLeft w:val="0"/>
      <w:marRight w:val="0"/>
      <w:marTop w:val="0"/>
      <w:marBottom w:val="0"/>
      <w:divBdr>
        <w:top w:val="none" w:sz="0" w:space="0" w:color="auto"/>
        <w:left w:val="none" w:sz="0" w:space="0" w:color="auto"/>
        <w:bottom w:val="none" w:sz="0" w:space="0" w:color="auto"/>
        <w:right w:val="none" w:sz="0" w:space="0" w:color="auto"/>
      </w:divBdr>
    </w:div>
    <w:div w:id="1089694250">
      <w:bodyDiv w:val="1"/>
      <w:marLeft w:val="0"/>
      <w:marRight w:val="0"/>
      <w:marTop w:val="0"/>
      <w:marBottom w:val="0"/>
      <w:divBdr>
        <w:top w:val="none" w:sz="0" w:space="0" w:color="auto"/>
        <w:left w:val="none" w:sz="0" w:space="0" w:color="auto"/>
        <w:bottom w:val="none" w:sz="0" w:space="0" w:color="auto"/>
        <w:right w:val="none" w:sz="0" w:space="0" w:color="auto"/>
      </w:divBdr>
    </w:div>
    <w:div w:id="1098672632">
      <w:bodyDiv w:val="1"/>
      <w:marLeft w:val="0"/>
      <w:marRight w:val="0"/>
      <w:marTop w:val="0"/>
      <w:marBottom w:val="0"/>
      <w:divBdr>
        <w:top w:val="none" w:sz="0" w:space="0" w:color="auto"/>
        <w:left w:val="none" w:sz="0" w:space="0" w:color="auto"/>
        <w:bottom w:val="none" w:sz="0" w:space="0" w:color="auto"/>
        <w:right w:val="none" w:sz="0" w:space="0" w:color="auto"/>
      </w:divBdr>
    </w:div>
    <w:div w:id="1104955905">
      <w:bodyDiv w:val="1"/>
      <w:marLeft w:val="0"/>
      <w:marRight w:val="0"/>
      <w:marTop w:val="0"/>
      <w:marBottom w:val="0"/>
      <w:divBdr>
        <w:top w:val="none" w:sz="0" w:space="0" w:color="auto"/>
        <w:left w:val="none" w:sz="0" w:space="0" w:color="auto"/>
        <w:bottom w:val="none" w:sz="0" w:space="0" w:color="auto"/>
        <w:right w:val="none" w:sz="0" w:space="0" w:color="auto"/>
      </w:divBdr>
    </w:div>
    <w:div w:id="1123960474">
      <w:bodyDiv w:val="1"/>
      <w:marLeft w:val="0"/>
      <w:marRight w:val="0"/>
      <w:marTop w:val="0"/>
      <w:marBottom w:val="0"/>
      <w:divBdr>
        <w:top w:val="none" w:sz="0" w:space="0" w:color="auto"/>
        <w:left w:val="none" w:sz="0" w:space="0" w:color="auto"/>
        <w:bottom w:val="none" w:sz="0" w:space="0" w:color="auto"/>
        <w:right w:val="none" w:sz="0" w:space="0" w:color="auto"/>
      </w:divBdr>
    </w:div>
    <w:div w:id="1125538219">
      <w:bodyDiv w:val="1"/>
      <w:marLeft w:val="0"/>
      <w:marRight w:val="0"/>
      <w:marTop w:val="0"/>
      <w:marBottom w:val="0"/>
      <w:divBdr>
        <w:top w:val="none" w:sz="0" w:space="0" w:color="auto"/>
        <w:left w:val="none" w:sz="0" w:space="0" w:color="auto"/>
        <w:bottom w:val="none" w:sz="0" w:space="0" w:color="auto"/>
        <w:right w:val="none" w:sz="0" w:space="0" w:color="auto"/>
      </w:divBdr>
    </w:div>
    <w:div w:id="1137646452">
      <w:bodyDiv w:val="1"/>
      <w:marLeft w:val="0"/>
      <w:marRight w:val="0"/>
      <w:marTop w:val="0"/>
      <w:marBottom w:val="0"/>
      <w:divBdr>
        <w:top w:val="none" w:sz="0" w:space="0" w:color="auto"/>
        <w:left w:val="none" w:sz="0" w:space="0" w:color="auto"/>
        <w:bottom w:val="none" w:sz="0" w:space="0" w:color="auto"/>
        <w:right w:val="none" w:sz="0" w:space="0" w:color="auto"/>
      </w:divBdr>
    </w:div>
    <w:div w:id="1161506988">
      <w:bodyDiv w:val="1"/>
      <w:marLeft w:val="0"/>
      <w:marRight w:val="0"/>
      <w:marTop w:val="0"/>
      <w:marBottom w:val="0"/>
      <w:divBdr>
        <w:top w:val="none" w:sz="0" w:space="0" w:color="auto"/>
        <w:left w:val="none" w:sz="0" w:space="0" w:color="auto"/>
        <w:bottom w:val="none" w:sz="0" w:space="0" w:color="auto"/>
        <w:right w:val="none" w:sz="0" w:space="0" w:color="auto"/>
      </w:divBdr>
    </w:div>
    <w:div w:id="1169560690">
      <w:bodyDiv w:val="1"/>
      <w:marLeft w:val="0"/>
      <w:marRight w:val="0"/>
      <w:marTop w:val="0"/>
      <w:marBottom w:val="0"/>
      <w:divBdr>
        <w:top w:val="none" w:sz="0" w:space="0" w:color="auto"/>
        <w:left w:val="none" w:sz="0" w:space="0" w:color="auto"/>
        <w:bottom w:val="none" w:sz="0" w:space="0" w:color="auto"/>
        <w:right w:val="none" w:sz="0" w:space="0" w:color="auto"/>
      </w:divBdr>
    </w:div>
    <w:div w:id="1196968503">
      <w:bodyDiv w:val="1"/>
      <w:marLeft w:val="0"/>
      <w:marRight w:val="0"/>
      <w:marTop w:val="0"/>
      <w:marBottom w:val="0"/>
      <w:divBdr>
        <w:top w:val="none" w:sz="0" w:space="0" w:color="auto"/>
        <w:left w:val="none" w:sz="0" w:space="0" w:color="auto"/>
        <w:bottom w:val="none" w:sz="0" w:space="0" w:color="auto"/>
        <w:right w:val="none" w:sz="0" w:space="0" w:color="auto"/>
      </w:divBdr>
    </w:div>
    <w:div w:id="1197698171">
      <w:bodyDiv w:val="1"/>
      <w:marLeft w:val="0"/>
      <w:marRight w:val="0"/>
      <w:marTop w:val="0"/>
      <w:marBottom w:val="0"/>
      <w:divBdr>
        <w:top w:val="none" w:sz="0" w:space="0" w:color="auto"/>
        <w:left w:val="none" w:sz="0" w:space="0" w:color="auto"/>
        <w:bottom w:val="none" w:sz="0" w:space="0" w:color="auto"/>
        <w:right w:val="none" w:sz="0" w:space="0" w:color="auto"/>
      </w:divBdr>
    </w:div>
    <w:div w:id="1203981554">
      <w:bodyDiv w:val="1"/>
      <w:marLeft w:val="0"/>
      <w:marRight w:val="0"/>
      <w:marTop w:val="0"/>
      <w:marBottom w:val="0"/>
      <w:divBdr>
        <w:top w:val="none" w:sz="0" w:space="0" w:color="auto"/>
        <w:left w:val="none" w:sz="0" w:space="0" w:color="auto"/>
        <w:bottom w:val="none" w:sz="0" w:space="0" w:color="auto"/>
        <w:right w:val="none" w:sz="0" w:space="0" w:color="auto"/>
      </w:divBdr>
    </w:div>
    <w:div w:id="1206332367">
      <w:bodyDiv w:val="1"/>
      <w:marLeft w:val="0"/>
      <w:marRight w:val="0"/>
      <w:marTop w:val="0"/>
      <w:marBottom w:val="0"/>
      <w:divBdr>
        <w:top w:val="none" w:sz="0" w:space="0" w:color="auto"/>
        <w:left w:val="none" w:sz="0" w:space="0" w:color="auto"/>
        <w:bottom w:val="none" w:sz="0" w:space="0" w:color="auto"/>
        <w:right w:val="none" w:sz="0" w:space="0" w:color="auto"/>
      </w:divBdr>
    </w:div>
    <w:div w:id="1211846437">
      <w:bodyDiv w:val="1"/>
      <w:marLeft w:val="0"/>
      <w:marRight w:val="0"/>
      <w:marTop w:val="0"/>
      <w:marBottom w:val="0"/>
      <w:divBdr>
        <w:top w:val="none" w:sz="0" w:space="0" w:color="auto"/>
        <w:left w:val="none" w:sz="0" w:space="0" w:color="auto"/>
        <w:bottom w:val="none" w:sz="0" w:space="0" w:color="auto"/>
        <w:right w:val="none" w:sz="0" w:space="0" w:color="auto"/>
      </w:divBdr>
    </w:div>
    <w:div w:id="1222524647">
      <w:bodyDiv w:val="1"/>
      <w:marLeft w:val="0"/>
      <w:marRight w:val="0"/>
      <w:marTop w:val="0"/>
      <w:marBottom w:val="0"/>
      <w:divBdr>
        <w:top w:val="none" w:sz="0" w:space="0" w:color="auto"/>
        <w:left w:val="none" w:sz="0" w:space="0" w:color="auto"/>
        <w:bottom w:val="none" w:sz="0" w:space="0" w:color="auto"/>
        <w:right w:val="none" w:sz="0" w:space="0" w:color="auto"/>
      </w:divBdr>
    </w:div>
    <w:div w:id="1228490522">
      <w:bodyDiv w:val="1"/>
      <w:marLeft w:val="0"/>
      <w:marRight w:val="0"/>
      <w:marTop w:val="0"/>
      <w:marBottom w:val="0"/>
      <w:divBdr>
        <w:top w:val="none" w:sz="0" w:space="0" w:color="auto"/>
        <w:left w:val="none" w:sz="0" w:space="0" w:color="auto"/>
        <w:bottom w:val="none" w:sz="0" w:space="0" w:color="auto"/>
        <w:right w:val="none" w:sz="0" w:space="0" w:color="auto"/>
      </w:divBdr>
    </w:div>
    <w:div w:id="1229876523">
      <w:bodyDiv w:val="1"/>
      <w:marLeft w:val="0"/>
      <w:marRight w:val="0"/>
      <w:marTop w:val="0"/>
      <w:marBottom w:val="0"/>
      <w:divBdr>
        <w:top w:val="none" w:sz="0" w:space="0" w:color="auto"/>
        <w:left w:val="none" w:sz="0" w:space="0" w:color="auto"/>
        <w:bottom w:val="none" w:sz="0" w:space="0" w:color="auto"/>
        <w:right w:val="none" w:sz="0" w:space="0" w:color="auto"/>
      </w:divBdr>
    </w:div>
    <w:div w:id="1251086289">
      <w:bodyDiv w:val="1"/>
      <w:marLeft w:val="0"/>
      <w:marRight w:val="0"/>
      <w:marTop w:val="0"/>
      <w:marBottom w:val="0"/>
      <w:divBdr>
        <w:top w:val="none" w:sz="0" w:space="0" w:color="auto"/>
        <w:left w:val="none" w:sz="0" w:space="0" w:color="auto"/>
        <w:bottom w:val="none" w:sz="0" w:space="0" w:color="auto"/>
        <w:right w:val="none" w:sz="0" w:space="0" w:color="auto"/>
      </w:divBdr>
    </w:div>
    <w:div w:id="1260797465">
      <w:bodyDiv w:val="1"/>
      <w:marLeft w:val="0"/>
      <w:marRight w:val="0"/>
      <w:marTop w:val="0"/>
      <w:marBottom w:val="0"/>
      <w:divBdr>
        <w:top w:val="none" w:sz="0" w:space="0" w:color="auto"/>
        <w:left w:val="none" w:sz="0" w:space="0" w:color="auto"/>
        <w:bottom w:val="none" w:sz="0" w:space="0" w:color="auto"/>
        <w:right w:val="none" w:sz="0" w:space="0" w:color="auto"/>
      </w:divBdr>
    </w:div>
    <w:div w:id="1267810510">
      <w:bodyDiv w:val="1"/>
      <w:marLeft w:val="0"/>
      <w:marRight w:val="0"/>
      <w:marTop w:val="0"/>
      <w:marBottom w:val="0"/>
      <w:divBdr>
        <w:top w:val="none" w:sz="0" w:space="0" w:color="auto"/>
        <w:left w:val="none" w:sz="0" w:space="0" w:color="auto"/>
        <w:bottom w:val="none" w:sz="0" w:space="0" w:color="auto"/>
        <w:right w:val="none" w:sz="0" w:space="0" w:color="auto"/>
      </w:divBdr>
    </w:div>
    <w:div w:id="1277717078">
      <w:bodyDiv w:val="1"/>
      <w:marLeft w:val="0"/>
      <w:marRight w:val="0"/>
      <w:marTop w:val="0"/>
      <w:marBottom w:val="0"/>
      <w:divBdr>
        <w:top w:val="none" w:sz="0" w:space="0" w:color="auto"/>
        <w:left w:val="none" w:sz="0" w:space="0" w:color="auto"/>
        <w:bottom w:val="none" w:sz="0" w:space="0" w:color="auto"/>
        <w:right w:val="none" w:sz="0" w:space="0" w:color="auto"/>
      </w:divBdr>
    </w:div>
    <w:div w:id="1325935636">
      <w:bodyDiv w:val="1"/>
      <w:marLeft w:val="0"/>
      <w:marRight w:val="0"/>
      <w:marTop w:val="0"/>
      <w:marBottom w:val="0"/>
      <w:divBdr>
        <w:top w:val="none" w:sz="0" w:space="0" w:color="auto"/>
        <w:left w:val="none" w:sz="0" w:space="0" w:color="auto"/>
        <w:bottom w:val="none" w:sz="0" w:space="0" w:color="auto"/>
        <w:right w:val="none" w:sz="0" w:space="0" w:color="auto"/>
      </w:divBdr>
    </w:div>
    <w:div w:id="1327243473">
      <w:bodyDiv w:val="1"/>
      <w:marLeft w:val="0"/>
      <w:marRight w:val="0"/>
      <w:marTop w:val="0"/>
      <w:marBottom w:val="0"/>
      <w:divBdr>
        <w:top w:val="none" w:sz="0" w:space="0" w:color="auto"/>
        <w:left w:val="none" w:sz="0" w:space="0" w:color="auto"/>
        <w:bottom w:val="none" w:sz="0" w:space="0" w:color="auto"/>
        <w:right w:val="none" w:sz="0" w:space="0" w:color="auto"/>
      </w:divBdr>
    </w:div>
    <w:div w:id="1435663911">
      <w:bodyDiv w:val="1"/>
      <w:marLeft w:val="0"/>
      <w:marRight w:val="0"/>
      <w:marTop w:val="0"/>
      <w:marBottom w:val="0"/>
      <w:divBdr>
        <w:top w:val="none" w:sz="0" w:space="0" w:color="auto"/>
        <w:left w:val="none" w:sz="0" w:space="0" w:color="auto"/>
        <w:bottom w:val="none" w:sz="0" w:space="0" w:color="auto"/>
        <w:right w:val="none" w:sz="0" w:space="0" w:color="auto"/>
      </w:divBdr>
    </w:div>
    <w:div w:id="1441410771">
      <w:bodyDiv w:val="1"/>
      <w:marLeft w:val="0"/>
      <w:marRight w:val="0"/>
      <w:marTop w:val="0"/>
      <w:marBottom w:val="0"/>
      <w:divBdr>
        <w:top w:val="none" w:sz="0" w:space="0" w:color="auto"/>
        <w:left w:val="none" w:sz="0" w:space="0" w:color="auto"/>
        <w:bottom w:val="none" w:sz="0" w:space="0" w:color="auto"/>
        <w:right w:val="none" w:sz="0" w:space="0" w:color="auto"/>
      </w:divBdr>
    </w:div>
    <w:div w:id="1442722751">
      <w:bodyDiv w:val="1"/>
      <w:marLeft w:val="0"/>
      <w:marRight w:val="0"/>
      <w:marTop w:val="0"/>
      <w:marBottom w:val="0"/>
      <w:divBdr>
        <w:top w:val="none" w:sz="0" w:space="0" w:color="auto"/>
        <w:left w:val="none" w:sz="0" w:space="0" w:color="auto"/>
        <w:bottom w:val="none" w:sz="0" w:space="0" w:color="auto"/>
        <w:right w:val="none" w:sz="0" w:space="0" w:color="auto"/>
      </w:divBdr>
    </w:div>
    <w:div w:id="1451632662">
      <w:bodyDiv w:val="1"/>
      <w:marLeft w:val="0"/>
      <w:marRight w:val="0"/>
      <w:marTop w:val="0"/>
      <w:marBottom w:val="0"/>
      <w:divBdr>
        <w:top w:val="none" w:sz="0" w:space="0" w:color="auto"/>
        <w:left w:val="none" w:sz="0" w:space="0" w:color="auto"/>
        <w:bottom w:val="none" w:sz="0" w:space="0" w:color="auto"/>
        <w:right w:val="none" w:sz="0" w:space="0" w:color="auto"/>
      </w:divBdr>
    </w:div>
    <w:div w:id="1453014418">
      <w:bodyDiv w:val="1"/>
      <w:marLeft w:val="0"/>
      <w:marRight w:val="0"/>
      <w:marTop w:val="0"/>
      <w:marBottom w:val="0"/>
      <w:divBdr>
        <w:top w:val="none" w:sz="0" w:space="0" w:color="auto"/>
        <w:left w:val="none" w:sz="0" w:space="0" w:color="auto"/>
        <w:bottom w:val="none" w:sz="0" w:space="0" w:color="auto"/>
        <w:right w:val="none" w:sz="0" w:space="0" w:color="auto"/>
      </w:divBdr>
    </w:div>
    <w:div w:id="1485782645">
      <w:bodyDiv w:val="1"/>
      <w:marLeft w:val="0"/>
      <w:marRight w:val="0"/>
      <w:marTop w:val="0"/>
      <w:marBottom w:val="0"/>
      <w:divBdr>
        <w:top w:val="none" w:sz="0" w:space="0" w:color="auto"/>
        <w:left w:val="none" w:sz="0" w:space="0" w:color="auto"/>
        <w:bottom w:val="none" w:sz="0" w:space="0" w:color="auto"/>
        <w:right w:val="none" w:sz="0" w:space="0" w:color="auto"/>
      </w:divBdr>
    </w:div>
    <w:div w:id="1490901991">
      <w:bodyDiv w:val="1"/>
      <w:marLeft w:val="0"/>
      <w:marRight w:val="0"/>
      <w:marTop w:val="0"/>
      <w:marBottom w:val="0"/>
      <w:divBdr>
        <w:top w:val="none" w:sz="0" w:space="0" w:color="auto"/>
        <w:left w:val="none" w:sz="0" w:space="0" w:color="auto"/>
        <w:bottom w:val="none" w:sz="0" w:space="0" w:color="auto"/>
        <w:right w:val="none" w:sz="0" w:space="0" w:color="auto"/>
      </w:divBdr>
    </w:div>
    <w:div w:id="1501654140">
      <w:bodyDiv w:val="1"/>
      <w:marLeft w:val="0"/>
      <w:marRight w:val="0"/>
      <w:marTop w:val="0"/>
      <w:marBottom w:val="0"/>
      <w:divBdr>
        <w:top w:val="none" w:sz="0" w:space="0" w:color="auto"/>
        <w:left w:val="none" w:sz="0" w:space="0" w:color="auto"/>
        <w:bottom w:val="none" w:sz="0" w:space="0" w:color="auto"/>
        <w:right w:val="none" w:sz="0" w:space="0" w:color="auto"/>
      </w:divBdr>
    </w:div>
    <w:div w:id="1519393162">
      <w:bodyDiv w:val="1"/>
      <w:marLeft w:val="0"/>
      <w:marRight w:val="0"/>
      <w:marTop w:val="0"/>
      <w:marBottom w:val="0"/>
      <w:divBdr>
        <w:top w:val="none" w:sz="0" w:space="0" w:color="auto"/>
        <w:left w:val="none" w:sz="0" w:space="0" w:color="auto"/>
        <w:bottom w:val="none" w:sz="0" w:space="0" w:color="auto"/>
        <w:right w:val="none" w:sz="0" w:space="0" w:color="auto"/>
      </w:divBdr>
    </w:div>
    <w:div w:id="1521158486">
      <w:bodyDiv w:val="1"/>
      <w:marLeft w:val="0"/>
      <w:marRight w:val="0"/>
      <w:marTop w:val="0"/>
      <w:marBottom w:val="0"/>
      <w:divBdr>
        <w:top w:val="none" w:sz="0" w:space="0" w:color="auto"/>
        <w:left w:val="none" w:sz="0" w:space="0" w:color="auto"/>
        <w:bottom w:val="none" w:sz="0" w:space="0" w:color="auto"/>
        <w:right w:val="none" w:sz="0" w:space="0" w:color="auto"/>
      </w:divBdr>
    </w:div>
    <w:div w:id="1527524636">
      <w:bodyDiv w:val="1"/>
      <w:marLeft w:val="0"/>
      <w:marRight w:val="0"/>
      <w:marTop w:val="0"/>
      <w:marBottom w:val="0"/>
      <w:divBdr>
        <w:top w:val="none" w:sz="0" w:space="0" w:color="auto"/>
        <w:left w:val="none" w:sz="0" w:space="0" w:color="auto"/>
        <w:bottom w:val="none" w:sz="0" w:space="0" w:color="auto"/>
        <w:right w:val="none" w:sz="0" w:space="0" w:color="auto"/>
      </w:divBdr>
    </w:div>
    <w:div w:id="1538004074">
      <w:bodyDiv w:val="1"/>
      <w:marLeft w:val="0"/>
      <w:marRight w:val="0"/>
      <w:marTop w:val="0"/>
      <w:marBottom w:val="0"/>
      <w:divBdr>
        <w:top w:val="none" w:sz="0" w:space="0" w:color="auto"/>
        <w:left w:val="none" w:sz="0" w:space="0" w:color="auto"/>
        <w:bottom w:val="none" w:sz="0" w:space="0" w:color="auto"/>
        <w:right w:val="none" w:sz="0" w:space="0" w:color="auto"/>
      </w:divBdr>
    </w:div>
    <w:div w:id="1541473406">
      <w:bodyDiv w:val="1"/>
      <w:marLeft w:val="0"/>
      <w:marRight w:val="0"/>
      <w:marTop w:val="0"/>
      <w:marBottom w:val="0"/>
      <w:divBdr>
        <w:top w:val="none" w:sz="0" w:space="0" w:color="auto"/>
        <w:left w:val="none" w:sz="0" w:space="0" w:color="auto"/>
        <w:bottom w:val="none" w:sz="0" w:space="0" w:color="auto"/>
        <w:right w:val="none" w:sz="0" w:space="0" w:color="auto"/>
      </w:divBdr>
    </w:div>
    <w:div w:id="1551767915">
      <w:bodyDiv w:val="1"/>
      <w:marLeft w:val="0"/>
      <w:marRight w:val="0"/>
      <w:marTop w:val="0"/>
      <w:marBottom w:val="0"/>
      <w:divBdr>
        <w:top w:val="none" w:sz="0" w:space="0" w:color="auto"/>
        <w:left w:val="none" w:sz="0" w:space="0" w:color="auto"/>
        <w:bottom w:val="none" w:sz="0" w:space="0" w:color="auto"/>
        <w:right w:val="none" w:sz="0" w:space="0" w:color="auto"/>
      </w:divBdr>
    </w:div>
    <w:div w:id="1563180574">
      <w:bodyDiv w:val="1"/>
      <w:marLeft w:val="0"/>
      <w:marRight w:val="0"/>
      <w:marTop w:val="0"/>
      <w:marBottom w:val="0"/>
      <w:divBdr>
        <w:top w:val="none" w:sz="0" w:space="0" w:color="auto"/>
        <w:left w:val="none" w:sz="0" w:space="0" w:color="auto"/>
        <w:bottom w:val="none" w:sz="0" w:space="0" w:color="auto"/>
        <w:right w:val="none" w:sz="0" w:space="0" w:color="auto"/>
      </w:divBdr>
    </w:div>
    <w:div w:id="1577131605">
      <w:bodyDiv w:val="1"/>
      <w:marLeft w:val="0"/>
      <w:marRight w:val="0"/>
      <w:marTop w:val="0"/>
      <w:marBottom w:val="0"/>
      <w:divBdr>
        <w:top w:val="none" w:sz="0" w:space="0" w:color="auto"/>
        <w:left w:val="none" w:sz="0" w:space="0" w:color="auto"/>
        <w:bottom w:val="none" w:sz="0" w:space="0" w:color="auto"/>
        <w:right w:val="none" w:sz="0" w:space="0" w:color="auto"/>
      </w:divBdr>
    </w:div>
    <w:div w:id="1579905625">
      <w:bodyDiv w:val="1"/>
      <w:marLeft w:val="0"/>
      <w:marRight w:val="0"/>
      <w:marTop w:val="0"/>
      <w:marBottom w:val="0"/>
      <w:divBdr>
        <w:top w:val="none" w:sz="0" w:space="0" w:color="auto"/>
        <w:left w:val="none" w:sz="0" w:space="0" w:color="auto"/>
        <w:bottom w:val="none" w:sz="0" w:space="0" w:color="auto"/>
        <w:right w:val="none" w:sz="0" w:space="0" w:color="auto"/>
      </w:divBdr>
    </w:div>
    <w:div w:id="1585189295">
      <w:bodyDiv w:val="1"/>
      <w:marLeft w:val="0"/>
      <w:marRight w:val="0"/>
      <w:marTop w:val="0"/>
      <w:marBottom w:val="0"/>
      <w:divBdr>
        <w:top w:val="none" w:sz="0" w:space="0" w:color="auto"/>
        <w:left w:val="none" w:sz="0" w:space="0" w:color="auto"/>
        <w:bottom w:val="none" w:sz="0" w:space="0" w:color="auto"/>
        <w:right w:val="none" w:sz="0" w:space="0" w:color="auto"/>
      </w:divBdr>
    </w:div>
    <w:div w:id="1589998622">
      <w:bodyDiv w:val="1"/>
      <w:marLeft w:val="0"/>
      <w:marRight w:val="0"/>
      <w:marTop w:val="0"/>
      <w:marBottom w:val="0"/>
      <w:divBdr>
        <w:top w:val="none" w:sz="0" w:space="0" w:color="auto"/>
        <w:left w:val="none" w:sz="0" w:space="0" w:color="auto"/>
        <w:bottom w:val="none" w:sz="0" w:space="0" w:color="auto"/>
        <w:right w:val="none" w:sz="0" w:space="0" w:color="auto"/>
      </w:divBdr>
    </w:div>
    <w:div w:id="1599680098">
      <w:bodyDiv w:val="1"/>
      <w:marLeft w:val="0"/>
      <w:marRight w:val="0"/>
      <w:marTop w:val="0"/>
      <w:marBottom w:val="0"/>
      <w:divBdr>
        <w:top w:val="none" w:sz="0" w:space="0" w:color="auto"/>
        <w:left w:val="none" w:sz="0" w:space="0" w:color="auto"/>
        <w:bottom w:val="none" w:sz="0" w:space="0" w:color="auto"/>
        <w:right w:val="none" w:sz="0" w:space="0" w:color="auto"/>
      </w:divBdr>
    </w:div>
    <w:div w:id="1604801179">
      <w:bodyDiv w:val="1"/>
      <w:marLeft w:val="0"/>
      <w:marRight w:val="0"/>
      <w:marTop w:val="0"/>
      <w:marBottom w:val="0"/>
      <w:divBdr>
        <w:top w:val="none" w:sz="0" w:space="0" w:color="auto"/>
        <w:left w:val="none" w:sz="0" w:space="0" w:color="auto"/>
        <w:bottom w:val="none" w:sz="0" w:space="0" w:color="auto"/>
        <w:right w:val="none" w:sz="0" w:space="0" w:color="auto"/>
      </w:divBdr>
    </w:div>
    <w:div w:id="1613200941">
      <w:bodyDiv w:val="1"/>
      <w:marLeft w:val="0"/>
      <w:marRight w:val="0"/>
      <w:marTop w:val="0"/>
      <w:marBottom w:val="0"/>
      <w:divBdr>
        <w:top w:val="none" w:sz="0" w:space="0" w:color="auto"/>
        <w:left w:val="none" w:sz="0" w:space="0" w:color="auto"/>
        <w:bottom w:val="none" w:sz="0" w:space="0" w:color="auto"/>
        <w:right w:val="none" w:sz="0" w:space="0" w:color="auto"/>
      </w:divBdr>
    </w:div>
    <w:div w:id="1615090285">
      <w:bodyDiv w:val="1"/>
      <w:marLeft w:val="0"/>
      <w:marRight w:val="0"/>
      <w:marTop w:val="0"/>
      <w:marBottom w:val="0"/>
      <w:divBdr>
        <w:top w:val="none" w:sz="0" w:space="0" w:color="auto"/>
        <w:left w:val="none" w:sz="0" w:space="0" w:color="auto"/>
        <w:bottom w:val="none" w:sz="0" w:space="0" w:color="auto"/>
        <w:right w:val="none" w:sz="0" w:space="0" w:color="auto"/>
      </w:divBdr>
    </w:div>
    <w:div w:id="1619599308">
      <w:bodyDiv w:val="1"/>
      <w:marLeft w:val="0"/>
      <w:marRight w:val="0"/>
      <w:marTop w:val="0"/>
      <w:marBottom w:val="0"/>
      <w:divBdr>
        <w:top w:val="none" w:sz="0" w:space="0" w:color="auto"/>
        <w:left w:val="none" w:sz="0" w:space="0" w:color="auto"/>
        <w:bottom w:val="none" w:sz="0" w:space="0" w:color="auto"/>
        <w:right w:val="none" w:sz="0" w:space="0" w:color="auto"/>
      </w:divBdr>
    </w:div>
    <w:div w:id="1636136190">
      <w:bodyDiv w:val="1"/>
      <w:marLeft w:val="0"/>
      <w:marRight w:val="0"/>
      <w:marTop w:val="0"/>
      <w:marBottom w:val="0"/>
      <w:divBdr>
        <w:top w:val="none" w:sz="0" w:space="0" w:color="auto"/>
        <w:left w:val="none" w:sz="0" w:space="0" w:color="auto"/>
        <w:bottom w:val="none" w:sz="0" w:space="0" w:color="auto"/>
        <w:right w:val="none" w:sz="0" w:space="0" w:color="auto"/>
      </w:divBdr>
    </w:div>
    <w:div w:id="1641034685">
      <w:bodyDiv w:val="1"/>
      <w:marLeft w:val="0"/>
      <w:marRight w:val="0"/>
      <w:marTop w:val="0"/>
      <w:marBottom w:val="0"/>
      <w:divBdr>
        <w:top w:val="none" w:sz="0" w:space="0" w:color="auto"/>
        <w:left w:val="none" w:sz="0" w:space="0" w:color="auto"/>
        <w:bottom w:val="none" w:sz="0" w:space="0" w:color="auto"/>
        <w:right w:val="none" w:sz="0" w:space="0" w:color="auto"/>
      </w:divBdr>
    </w:div>
    <w:div w:id="1645699191">
      <w:bodyDiv w:val="1"/>
      <w:marLeft w:val="0"/>
      <w:marRight w:val="0"/>
      <w:marTop w:val="0"/>
      <w:marBottom w:val="0"/>
      <w:divBdr>
        <w:top w:val="none" w:sz="0" w:space="0" w:color="auto"/>
        <w:left w:val="none" w:sz="0" w:space="0" w:color="auto"/>
        <w:bottom w:val="none" w:sz="0" w:space="0" w:color="auto"/>
        <w:right w:val="none" w:sz="0" w:space="0" w:color="auto"/>
      </w:divBdr>
    </w:div>
    <w:div w:id="1656183047">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687630890">
      <w:bodyDiv w:val="1"/>
      <w:marLeft w:val="0"/>
      <w:marRight w:val="0"/>
      <w:marTop w:val="0"/>
      <w:marBottom w:val="0"/>
      <w:divBdr>
        <w:top w:val="none" w:sz="0" w:space="0" w:color="auto"/>
        <w:left w:val="none" w:sz="0" w:space="0" w:color="auto"/>
        <w:bottom w:val="none" w:sz="0" w:space="0" w:color="auto"/>
        <w:right w:val="none" w:sz="0" w:space="0" w:color="auto"/>
      </w:divBdr>
    </w:div>
    <w:div w:id="1692104883">
      <w:bodyDiv w:val="1"/>
      <w:marLeft w:val="0"/>
      <w:marRight w:val="0"/>
      <w:marTop w:val="0"/>
      <w:marBottom w:val="0"/>
      <w:divBdr>
        <w:top w:val="none" w:sz="0" w:space="0" w:color="auto"/>
        <w:left w:val="none" w:sz="0" w:space="0" w:color="auto"/>
        <w:bottom w:val="none" w:sz="0" w:space="0" w:color="auto"/>
        <w:right w:val="none" w:sz="0" w:space="0" w:color="auto"/>
      </w:divBdr>
    </w:div>
    <w:div w:id="1705399266">
      <w:bodyDiv w:val="1"/>
      <w:marLeft w:val="0"/>
      <w:marRight w:val="0"/>
      <w:marTop w:val="0"/>
      <w:marBottom w:val="0"/>
      <w:divBdr>
        <w:top w:val="none" w:sz="0" w:space="0" w:color="auto"/>
        <w:left w:val="none" w:sz="0" w:space="0" w:color="auto"/>
        <w:bottom w:val="none" w:sz="0" w:space="0" w:color="auto"/>
        <w:right w:val="none" w:sz="0" w:space="0" w:color="auto"/>
      </w:divBdr>
    </w:div>
    <w:div w:id="1731225174">
      <w:bodyDiv w:val="1"/>
      <w:marLeft w:val="0"/>
      <w:marRight w:val="0"/>
      <w:marTop w:val="0"/>
      <w:marBottom w:val="0"/>
      <w:divBdr>
        <w:top w:val="none" w:sz="0" w:space="0" w:color="auto"/>
        <w:left w:val="none" w:sz="0" w:space="0" w:color="auto"/>
        <w:bottom w:val="none" w:sz="0" w:space="0" w:color="auto"/>
        <w:right w:val="none" w:sz="0" w:space="0" w:color="auto"/>
      </w:divBdr>
    </w:div>
    <w:div w:id="1753312577">
      <w:bodyDiv w:val="1"/>
      <w:marLeft w:val="0"/>
      <w:marRight w:val="0"/>
      <w:marTop w:val="0"/>
      <w:marBottom w:val="0"/>
      <w:divBdr>
        <w:top w:val="none" w:sz="0" w:space="0" w:color="auto"/>
        <w:left w:val="none" w:sz="0" w:space="0" w:color="auto"/>
        <w:bottom w:val="none" w:sz="0" w:space="0" w:color="auto"/>
        <w:right w:val="none" w:sz="0" w:space="0" w:color="auto"/>
      </w:divBdr>
    </w:div>
    <w:div w:id="1765686086">
      <w:bodyDiv w:val="1"/>
      <w:marLeft w:val="0"/>
      <w:marRight w:val="0"/>
      <w:marTop w:val="0"/>
      <w:marBottom w:val="0"/>
      <w:divBdr>
        <w:top w:val="none" w:sz="0" w:space="0" w:color="auto"/>
        <w:left w:val="none" w:sz="0" w:space="0" w:color="auto"/>
        <w:bottom w:val="none" w:sz="0" w:space="0" w:color="auto"/>
        <w:right w:val="none" w:sz="0" w:space="0" w:color="auto"/>
      </w:divBdr>
    </w:div>
    <w:div w:id="1790199445">
      <w:bodyDiv w:val="1"/>
      <w:marLeft w:val="0"/>
      <w:marRight w:val="0"/>
      <w:marTop w:val="0"/>
      <w:marBottom w:val="0"/>
      <w:divBdr>
        <w:top w:val="none" w:sz="0" w:space="0" w:color="auto"/>
        <w:left w:val="none" w:sz="0" w:space="0" w:color="auto"/>
        <w:bottom w:val="none" w:sz="0" w:space="0" w:color="auto"/>
        <w:right w:val="none" w:sz="0" w:space="0" w:color="auto"/>
      </w:divBdr>
    </w:div>
    <w:div w:id="1811166774">
      <w:bodyDiv w:val="1"/>
      <w:marLeft w:val="0"/>
      <w:marRight w:val="0"/>
      <w:marTop w:val="0"/>
      <w:marBottom w:val="0"/>
      <w:divBdr>
        <w:top w:val="none" w:sz="0" w:space="0" w:color="auto"/>
        <w:left w:val="none" w:sz="0" w:space="0" w:color="auto"/>
        <w:bottom w:val="none" w:sz="0" w:space="0" w:color="auto"/>
        <w:right w:val="none" w:sz="0" w:space="0" w:color="auto"/>
      </w:divBdr>
    </w:div>
    <w:div w:id="1811828050">
      <w:bodyDiv w:val="1"/>
      <w:marLeft w:val="0"/>
      <w:marRight w:val="0"/>
      <w:marTop w:val="0"/>
      <w:marBottom w:val="0"/>
      <w:divBdr>
        <w:top w:val="none" w:sz="0" w:space="0" w:color="auto"/>
        <w:left w:val="none" w:sz="0" w:space="0" w:color="auto"/>
        <w:bottom w:val="none" w:sz="0" w:space="0" w:color="auto"/>
        <w:right w:val="none" w:sz="0" w:space="0" w:color="auto"/>
      </w:divBdr>
    </w:div>
    <w:div w:id="1813449906">
      <w:bodyDiv w:val="1"/>
      <w:marLeft w:val="0"/>
      <w:marRight w:val="0"/>
      <w:marTop w:val="0"/>
      <w:marBottom w:val="0"/>
      <w:divBdr>
        <w:top w:val="none" w:sz="0" w:space="0" w:color="auto"/>
        <w:left w:val="none" w:sz="0" w:space="0" w:color="auto"/>
        <w:bottom w:val="none" w:sz="0" w:space="0" w:color="auto"/>
        <w:right w:val="none" w:sz="0" w:space="0" w:color="auto"/>
      </w:divBdr>
    </w:div>
    <w:div w:id="1818642639">
      <w:bodyDiv w:val="1"/>
      <w:marLeft w:val="0"/>
      <w:marRight w:val="0"/>
      <w:marTop w:val="0"/>
      <w:marBottom w:val="0"/>
      <w:divBdr>
        <w:top w:val="none" w:sz="0" w:space="0" w:color="auto"/>
        <w:left w:val="none" w:sz="0" w:space="0" w:color="auto"/>
        <w:bottom w:val="none" w:sz="0" w:space="0" w:color="auto"/>
        <w:right w:val="none" w:sz="0" w:space="0" w:color="auto"/>
      </w:divBdr>
    </w:div>
    <w:div w:id="1827013998">
      <w:bodyDiv w:val="1"/>
      <w:marLeft w:val="0"/>
      <w:marRight w:val="0"/>
      <w:marTop w:val="0"/>
      <w:marBottom w:val="0"/>
      <w:divBdr>
        <w:top w:val="none" w:sz="0" w:space="0" w:color="auto"/>
        <w:left w:val="none" w:sz="0" w:space="0" w:color="auto"/>
        <w:bottom w:val="none" w:sz="0" w:space="0" w:color="auto"/>
        <w:right w:val="none" w:sz="0" w:space="0" w:color="auto"/>
      </w:divBdr>
    </w:div>
    <w:div w:id="1841045130">
      <w:bodyDiv w:val="1"/>
      <w:marLeft w:val="0"/>
      <w:marRight w:val="0"/>
      <w:marTop w:val="0"/>
      <w:marBottom w:val="0"/>
      <w:divBdr>
        <w:top w:val="none" w:sz="0" w:space="0" w:color="auto"/>
        <w:left w:val="none" w:sz="0" w:space="0" w:color="auto"/>
        <w:bottom w:val="none" w:sz="0" w:space="0" w:color="auto"/>
        <w:right w:val="none" w:sz="0" w:space="0" w:color="auto"/>
      </w:divBdr>
    </w:div>
    <w:div w:id="1843010240">
      <w:bodyDiv w:val="1"/>
      <w:marLeft w:val="0"/>
      <w:marRight w:val="0"/>
      <w:marTop w:val="0"/>
      <w:marBottom w:val="0"/>
      <w:divBdr>
        <w:top w:val="none" w:sz="0" w:space="0" w:color="auto"/>
        <w:left w:val="none" w:sz="0" w:space="0" w:color="auto"/>
        <w:bottom w:val="none" w:sz="0" w:space="0" w:color="auto"/>
        <w:right w:val="none" w:sz="0" w:space="0" w:color="auto"/>
      </w:divBdr>
    </w:div>
    <w:div w:id="1852600753">
      <w:bodyDiv w:val="1"/>
      <w:marLeft w:val="0"/>
      <w:marRight w:val="0"/>
      <w:marTop w:val="0"/>
      <w:marBottom w:val="0"/>
      <w:divBdr>
        <w:top w:val="none" w:sz="0" w:space="0" w:color="auto"/>
        <w:left w:val="none" w:sz="0" w:space="0" w:color="auto"/>
        <w:bottom w:val="none" w:sz="0" w:space="0" w:color="auto"/>
        <w:right w:val="none" w:sz="0" w:space="0" w:color="auto"/>
      </w:divBdr>
    </w:div>
    <w:div w:id="1854952628">
      <w:bodyDiv w:val="1"/>
      <w:marLeft w:val="0"/>
      <w:marRight w:val="0"/>
      <w:marTop w:val="0"/>
      <w:marBottom w:val="0"/>
      <w:divBdr>
        <w:top w:val="none" w:sz="0" w:space="0" w:color="auto"/>
        <w:left w:val="none" w:sz="0" w:space="0" w:color="auto"/>
        <w:bottom w:val="none" w:sz="0" w:space="0" w:color="auto"/>
        <w:right w:val="none" w:sz="0" w:space="0" w:color="auto"/>
      </w:divBdr>
    </w:div>
    <w:div w:id="1861553494">
      <w:bodyDiv w:val="1"/>
      <w:marLeft w:val="0"/>
      <w:marRight w:val="0"/>
      <w:marTop w:val="0"/>
      <w:marBottom w:val="0"/>
      <w:divBdr>
        <w:top w:val="none" w:sz="0" w:space="0" w:color="auto"/>
        <w:left w:val="none" w:sz="0" w:space="0" w:color="auto"/>
        <w:bottom w:val="none" w:sz="0" w:space="0" w:color="auto"/>
        <w:right w:val="none" w:sz="0" w:space="0" w:color="auto"/>
      </w:divBdr>
    </w:div>
    <w:div w:id="1865945941">
      <w:bodyDiv w:val="1"/>
      <w:marLeft w:val="0"/>
      <w:marRight w:val="0"/>
      <w:marTop w:val="0"/>
      <w:marBottom w:val="0"/>
      <w:divBdr>
        <w:top w:val="none" w:sz="0" w:space="0" w:color="auto"/>
        <w:left w:val="none" w:sz="0" w:space="0" w:color="auto"/>
        <w:bottom w:val="none" w:sz="0" w:space="0" w:color="auto"/>
        <w:right w:val="none" w:sz="0" w:space="0" w:color="auto"/>
      </w:divBdr>
    </w:div>
    <w:div w:id="1871646882">
      <w:bodyDiv w:val="1"/>
      <w:marLeft w:val="0"/>
      <w:marRight w:val="0"/>
      <w:marTop w:val="0"/>
      <w:marBottom w:val="0"/>
      <w:divBdr>
        <w:top w:val="none" w:sz="0" w:space="0" w:color="auto"/>
        <w:left w:val="none" w:sz="0" w:space="0" w:color="auto"/>
        <w:bottom w:val="none" w:sz="0" w:space="0" w:color="auto"/>
        <w:right w:val="none" w:sz="0" w:space="0" w:color="auto"/>
      </w:divBdr>
    </w:div>
    <w:div w:id="1874419376">
      <w:bodyDiv w:val="1"/>
      <w:marLeft w:val="0"/>
      <w:marRight w:val="0"/>
      <w:marTop w:val="0"/>
      <w:marBottom w:val="0"/>
      <w:divBdr>
        <w:top w:val="none" w:sz="0" w:space="0" w:color="auto"/>
        <w:left w:val="none" w:sz="0" w:space="0" w:color="auto"/>
        <w:bottom w:val="none" w:sz="0" w:space="0" w:color="auto"/>
        <w:right w:val="none" w:sz="0" w:space="0" w:color="auto"/>
      </w:divBdr>
    </w:div>
    <w:div w:id="1887520443">
      <w:bodyDiv w:val="1"/>
      <w:marLeft w:val="0"/>
      <w:marRight w:val="0"/>
      <w:marTop w:val="0"/>
      <w:marBottom w:val="0"/>
      <w:divBdr>
        <w:top w:val="none" w:sz="0" w:space="0" w:color="auto"/>
        <w:left w:val="none" w:sz="0" w:space="0" w:color="auto"/>
        <w:bottom w:val="none" w:sz="0" w:space="0" w:color="auto"/>
        <w:right w:val="none" w:sz="0" w:space="0" w:color="auto"/>
      </w:divBdr>
    </w:div>
    <w:div w:id="1890651847">
      <w:bodyDiv w:val="1"/>
      <w:marLeft w:val="0"/>
      <w:marRight w:val="0"/>
      <w:marTop w:val="0"/>
      <w:marBottom w:val="0"/>
      <w:divBdr>
        <w:top w:val="none" w:sz="0" w:space="0" w:color="auto"/>
        <w:left w:val="none" w:sz="0" w:space="0" w:color="auto"/>
        <w:bottom w:val="none" w:sz="0" w:space="0" w:color="auto"/>
        <w:right w:val="none" w:sz="0" w:space="0" w:color="auto"/>
      </w:divBdr>
    </w:div>
    <w:div w:id="1891963227">
      <w:bodyDiv w:val="1"/>
      <w:marLeft w:val="0"/>
      <w:marRight w:val="0"/>
      <w:marTop w:val="0"/>
      <w:marBottom w:val="0"/>
      <w:divBdr>
        <w:top w:val="none" w:sz="0" w:space="0" w:color="auto"/>
        <w:left w:val="none" w:sz="0" w:space="0" w:color="auto"/>
        <w:bottom w:val="none" w:sz="0" w:space="0" w:color="auto"/>
        <w:right w:val="none" w:sz="0" w:space="0" w:color="auto"/>
      </w:divBdr>
    </w:div>
    <w:div w:id="1894735068">
      <w:bodyDiv w:val="1"/>
      <w:marLeft w:val="0"/>
      <w:marRight w:val="0"/>
      <w:marTop w:val="0"/>
      <w:marBottom w:val="0"/>
      <w:divBdr>
        <w:top w:val="none" w:sz="0" w:space="0" w:color="auto"/>
        <w:left w:val="none" w:sz="0" w:space="0" w:color="auto"/>
        <w:bottom w:val="none" w:sz="0" w:space="0" w:color="auto"/>
        <w:right w:val="none" w:sz="0" w:space="0" w:color="auto"/>
      </w:divBdr>
    </w:div>
    <w:div w:id="1910768078">
      <w:bodyDiv w:val="1"/>
      <w:marLeft w:val="0"/>
      <w:marRight w:val="0"/>
      <w:marTop w:val="0"/>
      <w:marBottom w:val="0"/>
      <w:divBdr>
        <w:top w:val="none" w:sz="0" w:space="0" w:color="auto"/>
        <w:left w:val="none" w:sz="0" w:space="0" w:color="auto"/>
        <w:bottom w:val="none" w:sz="0" w:space="0" w:color="auto"/>
        <w:right w:val="none" w:sz="0" w:space="0" w:color="auto"/>
      </w:divBdr>
    </w:div>
    <w:div w:id="1938905323">
      <w:bodyDiv w:val="1"/>
      <w:marLeft w:val="0"/>
      <w:marRight w:val="0"/>
      <w:marTop w:val="0"/>
      <w:marBottom w:val="0"/>
      <w:divBdr>
        <w:top w:val="none" w:sz="0" w:space="0" w:color="auto"/>
        <w:left w:val="none" w:sz="0" w:space="0" w:color="auto"/>
        <w:bottom w:val="none" w:sz="0" w:space="0" w:color="auto"/>
        <w:right w:val="none" w:sz="0" w:space="0" w:color="auto"/>
      </w:divBdr>
    </w:div>
    <w:div w:id="1946304586">
      <w:bodyDiv w:val="1"/>
      <w:marLeft w:val="0"/>
      <w:marRight w:val="0"/>
      <w:marTop w:val="0"/>
      <w:marBottom w:val="0"/>
      <w:divBdr>
        <w:top w:val="none" w:sz="0" w:space="0" w:color="auto"/>
        <w:left w:val="none" w:sz="0" w:space="0" w:color="auto"/>
        <w:bottom w:val="none" w:sz="0" w:space="0" w:color="auto"/>
        <w:right w:val="none" w:sz="0" w:space="0" w:color="auto"/>
      </w:divBdr>
    </w:div>
    <w:div w:id="1976251534">
      <w:bodyDiv w:val="1"/>
      <w:marLeft w:val="0"/>
      <w:marRight w:val="0"/>
      <w:marTop w:val="0"/>
      <w:marBottom w:val="0"/>
      <w:divBdr>
        <w:top w:val="none" w:sz="0" w:space="0" w:color="auto"/>
        <w:left w:val="none" w:sz="0" w:space="0" w:color="auto"/>
        <w:bottom w:val="none" w:sz="0" w:space="0" w:color="auto"/>
        <w:right w:val="none" w:sz="0" w:space="0" w:color="auto"/>
      </w:divBdr>
    </w:div>
    <w:div w:id="1979266110">
      <w:bodyDiv w:val="1"/>
      <w:marLeft w:val="0"/>
      <w:marRight w:val="0"/>
      <w:marTop w:val="0"/>
      <w:marBottom w:val="0"/>
      <w:divBdr>
        <w:top w:val="none" w:sz="0" w:space="0" w:color="auto"/>
        <w:left w:val="none" w:sz="0" w:space="0" w:color="auto"/>
        <w:bottom w:val="none" w:sz="0" w:space="0" w:color="auto"/>
        <w:right w:val="none" w:sz="0" w:space="0" w:color="auto"/>
      </w:divBdr>
    </w:div>
    <w:div w:id="1983845383">
      <w:bodyDiv w:val="1"/>
      <w:marLeft w:val="0"/>
      <w:marRight w:val="0"/>
      <w:marTop w:val="0"/>
      <w:marBottom w:val="0"/>
      <w:divBdr>
        <w:top w:val="none" w:sz="0" w:space="0" w:color="auto"/>
        <w:left w:val="none" w:sz="0" w:space="0" w:color="auto"/>
        <w:bottom w:val="none" w:sz="0" w:space="0" w:color="auto"/>
        <w:right w:val="none" w:sz="0" w:space="0" w:color="auto"/>
      </w:divBdr>
    </w:div>
    <w:div w:id="1998073487">
      <w:bodyDiv w:val="1"/>
      <w:marLeft w:val="0"/>
      <w:marRight w:val="0"/>
      <w:marTop w:val="0"/>
      <w:marBottom w:val="0"/>
      <w:divBdr>
        <w:top w:val="none" w:sz="0" w:space="0" w:color="auto"/>
        <w:left w:val="none" w:sz="0" w:space="0" w:color="auto"/>
        <w:bottom w:val="none" w:sz="0" w:space="0" w:color="auto"/>
        <w:right w:val="none" w:sz="0" w:space="0" w:color="auto"/>
      </w:divBdr>
    </w:div>
    <w:div w:id="2004507531">
      <w:bodyDiv w:val="1"/>
      <w:marLeft w:val="0"/>
      <w:marRight w:val="0"/>
      <w:marTop w:val="0"/>
      <w:marBottom w:val="0"/>
      <w:divBdr>
        <w:top w:val="none" w:sz="0" w:space="0" w:color="auto"/>
        <w:left w:val="none" w:sz="0" w:space="0" w:color="auto"/>
        <w:bottom w:val="none" w:sz="0" w:space="0" w:color="auto"/>
        <w:right w:val="none" w:sz="0" w:space="0" w:color="auto"/>
      </w:divBdr>
    </w:div>
    <w:div w:id="2036804183">
      <w:bodyDiv w:val="1"/>
      <w:marLeft w:val="0"/>
      <w:marRight w:val="0"/>
      <w:marTop w:val="0"/>
      <w:marBottom w:val="0"/>
      <w:divBdr>
        <w:top w:val="none" w:sz="0" w:space="0" w:color="auto"/>
        <w:left w:val="none" w:sz="0" w:space="0" w:color="auto"/>
        <w:bottom w:val="none" w:sz="0" w:space="0" w:color="auto"/>
        <w:right w:val="none" w:sz="0" w:space="0" w:color="auto"/>
      </w:divBdr>
    </w:div>
    <w:div w:id="2044668178">
      <w:bodyDiv w:val="1"/>
      <w:marLeft w:val="0"/>
      <w:marRight w:val="0"/>
      <w:marTop w:val="0"/>
      <w:marBottom w:val="0"/>
      <w:divBdr>
        <w:top w:val="none" w:sz="0" w:space="0" w:color="auto"/>
        <w:left w:val="none" w:sz="0" w:space="0" w:color="auto"/>
        <w:bottom w:val="none" w:sz="0" w:space="0" w:color="auto"/>
        <w:right w:val="none" w:sz="0" w:space="0" w:color="auto"/>
      </w:divBdr>
    </w:div>
    <w:div w:id="2047293465">
      <w:bodyDiv w:val="1"/>
      <w:marLeft w:val="0"/>
      <w:marRight w:val="0"/>
      <w:marTop w:val="0"/>
      <w:marBottom w:val="0"/>
      <w:divBdr>
        <w:top w:val="none" w:sz="0" w:space="0" w:color="auto"/>
        <w:left w:val="none" w:sz="0" w:space="0" w:color="auto"/>
        <w:bottom w:val="none" w:sz="0" w:space="0" w:color="auto"/>
        <w:right w:val="none" w:sz="0" w:space="0" w:color="auto"/>
      </w:divBdr>
    </w:div>
    <w:div w:id="2053533201">
      <w:bodyDiv w:val="1"/>
      <w:marLeft w:val="0"/>
      <w:marRight w:val="0"/>
      <w:marTop w:val="0"/>
      <w:marBottom w:val="0"/>
      <w:divBdr>
        <w:top w:val="none" w:sz="0" w:space="0" w:color="auto"/>
        <w:left w:val="none" w:sz="0" w:space="0" w:color="auto"/>
        <w:bottom w:val="none" w:sz="0" w:space="0" w:color="auto"/>
        <w:right w:val="none" w:sz="0" w:space="0" w:color="auto"/>
      </w:divBdr>
    </w:div>
    <w:div w:id="2079596882">
      <w:bodyDiv w:val="1"/>
      <w:marLeft w:val="0"/>
      <w:marRight w:val="0"/>
      <w:marTop w:val="0"/>
      <w:marBottom w:val="0"/>
      <w:divBdr>
        <w:top w:val="none" w:sz="0" w:space="0" w:color="auto"/>
        <w:left w:val="none" w:sz="0" w:space="0" w:color="auto"/>
        <w:bottom w:val="none" w:sz="0" w:space="0" w:color="auto"/>
        <w:right w:val="none" w:sz="0" w:space="0" w:color="auto"/>
      </w:divBdr>
    </w:div>
    <w:div w:id="2096971305">
      <w:bodyDiv w:val="1"/>
      <w:marLeft w:val="0"/>
      <w:marRight w:val="0"/>
      <w:marTop w:val="0"/>
      <w:marBottom w:val="0"/>
      <w:divBdr>
        <w:top w:val="none" w:sz="0" w:space="0" w:color="auto"/>
        <w:left w:val="none" w:sz="0" w:space="0" w:color="auto"/>
        <w:bottom w:val="none" w:sz="0" w:space="0" w:color="auto"/>
        <w:right w:val="none" w:sz="0" w:space="0" w:color="auto"/>
      </w:divBdr>
    </w:div>
    <w:div w:id="2102480673">
      <w:bodyDiv w:val="1"/>
      <w:marLeft w:val="0"/>
      <w:marRight w:val="0"/>
      <w:marTop w:val="0"/>
      <w:marBottom w:val="0"/>
      <w:divBdr>
        <w:top w:val="none" w:sz="0" w:space="0" w:color="auto"/>
        <w:left w:val="none" w:sz="0" w:space="0" w:color="auto"/>
        <w:bottom w:val="none" w:sz="0" w:space="0" w:color="auto"/>
        <w:right w:val="none" w:sz="0" w:space="0" w:color="auto"/>
      </w:divBdr>
    </w:div>
    <w:div w:id="2122608352">
      <w:bodyDiv w:val="1"/>
      <w:marLeft w:val="0"/>
      <w:marRight w:val="0"/>
      <w:marTop w:val="0"/>
      <w:marBottom w:val="0"/>
      <w:divBdr>
        <w:top w:val="none" w:sz="0" w:space="0" w:color="auto"/>
        <w:left w:val="none" w:sz="0" w:space="0" w:color="auto"/>
        <w:bottom w:val="none" w:sz="0" w:space="0" w:color="auto"/>
        <w:right w:val="none" w:sz="0" w:space="0" w:color="auto"/>
      </w:divBdr>
    </w:div>
    <w:div w:id="2135059528">
      <w:bodyDiv w:val="1"/>
      <w:marLeft w:val="0"/>
      <w:marRight w:val="0"/>
      <w:marTop w:val="0"/>
      <w:marBottom w:val="0"/>
      <w:divBdr>
        <w:top w:val="none" w:sz="0" w:space="0" w:color="auto"/>
        <w:left w:val="none" w:sz="0" w:space="0" w:color="auto"/>
        <w:bottom w:val="none" w:sz="0" w:space="0" w:color="auto"/>
        <w:right w:val="none" w:sz="0" w:space="0" w:color="auto"/>
      </w:divBdr>
    </w:div>
    <w:div w:id="213643982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png"/><Relationship Id="rId33" Type="http://schemas.microsoft.com/office/2016/09/relationships/commentsIds" Target="commentsIds.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Fun12</b:Tag>
    <b:SourceType>DocumentFromInternetSite</b:SourceType>
    <b:Guid>{68302B34-7B38-4593-AB32-61E2BF330C8E}</b:Guid>
    <b:Title>fundacioncadah.org</b:Title>
    <b:Year>2012</b:Year>
    <b:Author>
      <b:Author>
        <b:Corporate>Fundación CADAH</b:Corporate>
      </b:Author>
    </b:Author>
    <b:YearAccessed>2020</b:YearAccessed>
    <b:URL>https://www.fundacioncadah.org/web/articulo/tdah-y-trastornos-del-aprendizaje.html</b:URL>
    <b:RefOrder>2</b:RefOrder>
  </b:Source>
  <b:Source>
    <b:Tag>Fer14</b:Tag>
    <b:SourceType>JournalArticle</b:SourceType>
    <b:Guid>{D3EDBA19-5FB1-4AD8-8460-FAE2C623F120}</b:Guid>
    <b:Title>Una propuesta para el desarrollo de capacidades</b:Title>
    <b:Year>2014</b:Year>
    <b:JournalName>Mejora en los aprendizajes de la Lengua, Matemáticas y Ciencia</b:JournalName>
    <b:Pages>1-15</b:Pages>
    <b:Issue>2</b:Issue>
    <b:Author>
      <b:Author>
        <b:NameList>
          <b:Person>
            <b:Last>Ferreyra</b:Last>
            <b:First>Horacio</b:First>
          </b:Person>
          <b:Person>
            <b:Last>Vidales</b:Last>
            <b:First>Silvia</b:First>
          </b:Person>
          <b:Person>
            <b:Last>Peretti</b:Last>
            <b:First>Gabriela</b:First>
          </b:Person>
        </b:NameList>
      </b:Author>
    </b:Author>
    <b:City>Córdoba</b:City>
    <b:Publisher>Ministerio de Educación</b:Publisher>
    <b:RefOrder>4</b:RefOrder>
  </b:Source>
  <b:Source>
    <b:Tag>Pas08</b:Tag>
    <b:SourceType>BookSection</b:SourceType>
    <b:Guid>{B532EEDB-1037-4539-A00B-05551B7121E4}</b:Guid>
    <b:Title>Trastornos por déficit de atención e</b:Title>
    <b:Year>2008</b:Year>
    <b:City>Madrid</b:City>
    <b:Publisher>Asociación Española de Pediatría</b:Publisher>
    <b:Author>
      <b:Author>
        <b:NameList>
          <b:Person>
            <b:Last>Pascual-Castroviejo</b:Last>
            <b:First>Ignacio</b:First>
          </b:Person>
        </b:NameList>
      </b:Author>
    </b:Author>
    <b:Pages>140-150</b:Pages>
    <b:RefOrder>1</b:RefOrder>
  </b:Source>
  <b:Source>
    <b:Tag>Ana16</b:Tag>
    <b:SourceType>DocumentFromInternetSite</b:SourceType>
    <b:Guid>{783B919F-4F2D-464D-94DE-C292E6918F58}</b:Guid>
    <b:Title>Siete olmedo</b:Title>
    <b:Year>2016</b:Year>
    <b:YearAccessed>2020</b:YearAccessed>
    <b:URL>https://www.sieteolmedo.com.mx/2013/04/07/desarrollo-motriz-en-el-nino-etapas-y-sugerencias-para-su-estimulacion/</b:URL>
    <b:Author>
      <b:Author>
        <b:NameList>
          <b:Person>
            <b:Last>Anaya Meneses</b:Last>
            <b:First>María Elena</b:First>
          </b:Person>
        </b:NameList>
      </b:Author>
    </b:Author>
    <b:InternetSiteTitle>DESARROLLO MOTRIZ EN EL NIÑO, ETAPAS Y SUGERENCIAS PARA SU ESTIMULACIÓN</b:InternetSiteTitle>
    <b:RefOrder>5</b:RefOrder>
  </b:Source>
  <b:Source>
    <b:Tag>Fun121</b:Tag>
    <b:SourceType>DocumentFromInternetSite</b:SourceType>
    <b:Guid>{63D25527-6A92-4494-9303-CF7047C3BB42}</b:Guid>
    <b:Author>
      <b:Author>
        <b:Corporate>Fundación CADAH</b:Corporate>
      </b:Author>
    </b:Author>
    <b:Title>Fundacióncadah.org</b:Title>
    <b:Year>2012</b:Year>
    <b:URL>https://www.fundacioncadah.org/web/articulo/bajo-rendimiento-escolar-y-tdah.html</b:URL>
    <b:RefOrder>9</b:RefOrder>
  </b:Source>
  <b:Source>
    <b:Tag>Her14</b:Tag>
    <b:SourceType>Book</b:SourceType>
    <b:Guid>{FDD62AD4-0F95-4B5E-9F20-FE6C36DE4DA7}</b:Guid>
    <b:Title>Metodología de la investigación</b:Title>
    <b:Year>2014</b:Year>
    <b:City>México DF</b:City>
    <b:Publisher>Mc Graw Hill</b:Publisher>
    <b:Author>
      <b:Author>
        <b:NameList>
          <b:Person>
            <b:Last>Hernández Sampieri </b:Last>
            <b:First>Roberto</b:First>
          </b:Person>
          <b:Person>
            <b:Last>Fernández Collado</b:Last>
            <b:First>Carlos</b:First>
          </b:Person>
          <b:Person>
            <b:Last>Pilar Baptista</b:Last>
            <b:First>Lucio</b:First>
          </b:Person>
        </b:NameList>
      </b:Author>
    </b:Author>
    <b:Edition>6 ta edición</b:Edition>
    <b:DOI>978-1-4562-2396-0</b:DOI>
    <b:RefOrder>10</b:RefOrder>
  </b:Source>
  <b:Source>
    <b:Tag>Bav13</b:Tag>
    <b:SourceType>Book</b:SourceType>
    <b:Guid>{CF6A14AE-089D-4428-80B4-2026681187DD}</b:Guid>
    <b:Title>Proceso metodológico en la investigación</b:Title>
    <b:Year>2013</b:Year>
    <b:City>Maracaibo</b:City>
    <b:Publisher>Imprenta Internacional, CA</b:Publisher>
    <b:Author>
      <b:Author>
        <b:NameList>
          <b:Person>
            <b:Last>Bavaresco de Prieto</b:Last>
            <b:Middle>Marina</b:Middle>
            <b:First>Aura </b:First>
          </b:Person>
        </b:NameList>
      </b:Author>
    </b:Author>
    <b:Edition>Sexta edición</b:Edition>
    <b:RefOrder>13</b:RefOrder>
  </b:Source>
  <b:Source>
    <b:Tag>Bal05</b:Tag>
    <b:SourceType>Book</b:SourceType>
    <b:Guid>{347835F1-1E78-476A-BEC0-4439E16CC036}</b:Guid>
    <b:Title>Cómo se elabora el proyecto de investigación</b:Title>
    <b:Year>2005</b:Year>
    <b:City>Caracas</b:City>
    <b:Publisher>BL Consultores asociados servicios editoriales</b:Publisher>
    <b:Author>
      <b:Author>
        <b:NameList>
          <b:Person>
            <b:Last>Balestrini Acuña</b:Last>
            <b:First>Miriam</b:First>
          </b:Person>
        </b:NameList>
      </b:Author>
    </b:Author>
    <b:Edition>7ma edición</b:Edition>
    <b:RefOrder>11</b:RefOrder>
  </b:Source>
  <b:Source>
    <b:Tag>Loz14</b:Tag>
    <b:SourceType>JournalArticle</b:SourceType>
    <b:Guid>{DC39C59B-E8E7-48A7-9EC6-5EDA28BAB8FC}</b:Guid>
    <b:Title>Definición, Propiedad Intelectual e Industria</b:Title>
    <b:Year>2014</b:Year>
    <b:JournalName>CienciAmérica</b:JournalName>
    <b:Pages>47-50</b:Pages>
    <b:Volume>3</b:Volume>
    <b:Issue>1</b:Issue>
    <b:Author>
      <b:Author>
        <b:NameList>
          <b:Person>
            <b:Last>Lozada</b:Last>
            <b:First>José</b:First>
          </b:Person>
        </b:NameList>
      </b:Author>
    </b:Author>
    <b:RefOrder>12</b:RefOrder>
  </b:Source>
  <b:Source>
    <b:Tag>Ang86</b:Tag>
    <b:SourceType>Book</b:SourceType>
    <b:Guid>{BD459934-17FB-4795-BA2C-9164A250B52D}</b:Guid>
    <b:Title>Robótica práctica: tecnologías y aplicaciones.</b:Title>
    <b:Year>1986</b:Year>
    <b:City>Barcelona</b:City>
    <b:Publisher>Paraninfo</b:Publisher>
    <b:Author>
      <b:Author>
        <b:NameList>
          <b:Person>
            <b:Last>Angulo Usategui</b:Last>
            <b:Middle>María</b:Middle>
            <b:First>José</b:First>
          </b:Person>
        </b:NameList>
      </b:Author>
    </b:Author>
    <b:RefOrder>14</b:RefOrder>
  </b:Source>
  <b:Source>
    <b:Tag>Val95</b:Tag>
    <b:SourceType>Book</b:SourceType>
    <b:Guid>{98C95695-63EC-45B6-AEB4-A3FFF19FAC8B}</b:Guid>
    <b:Title>Manual diagnóstico y estadístico</b:Title>
    <b:Year>1995</b:Year>
    <b:City>Barcelona</b:City>
    <b:Publisher>España</b:Publisher>
    <b:Author>
      <b:Author>
        <b:NameList>
          <b:Person>
            <b:Last>Valdés Miyar</b:Last>
            <b:First>Manuel</b:First>
          </b:Person>
          <b:Person>
            <b:Last>Ibor Aliño</b:Last>
            <b:First>Juan L.</b:First>
          </b:Person>
          <b:Person>
            <b:Last>Pichot</b:Last>
            <b:First>Pierre</b:First>
          </b:Person>
        </b:NameList>
      </b:Author>
    </b:Author>
    <b:RefOrder>3</b:RefOrder>
  </b:Source>
  <b:Source>
    <b:Tag>Aki20</b:Tag>
    <b:SourceType>InternetSite</b:SourceType>
    <b:Guid>{899DDA48-A825-4AFC-AE70-2FC9000970F9}</b:Guid>
    <b:Title>Endevor Rx</b:Title>
    <b:Year>2020</b:Year>
    <b:Author>
      <b:Author>
        <b:Corporate>Akili Interactive, Endevor Rx</b:Corporate>
      </b:Author>
    </b:Author>
    <b:YearAccessed>2020</b:YearAccessed>
    <b:URL>https://www.endeavorrx.com/</b:URL>
    <b:RefOrder>7</b:RefOrder>
  </b:Source>
  <b:Source>
    <b:Tag>Bou20</b:Tag>
    <b:SourceType>InternetSite</b:SourceType>
    <b:Guid>{C332C9E8-FB62-4BED-9184-856C21AB0AA6}</b:Guid>
    <b:Author>
      <b:Author>
        <b:Corporate>Bouncyband</b:Corporate>
      </b:Author>
    </b:Author>
    <b:Title>Bouncyband</b:Title>
    <b:Year>2020</b:Year>
    <b:URL>https://bouncyband.com/products/fidget-phone</b:URL>
    <b:RefOrder>8</b:RefOrder>
  </b:Source>
  <b:Source>
    <b:Tag>FDA20</b:Tag>
    <b:SourceType>InternetSite</b:SourceType>
    <b:Guid>{5951CB90-ACA0-4071-AA58-29714D000C38}</b:Guid>
    <b:Author>
      <b:Author>
        <b:Corporate>FDA. US. FOOD &amp; DRUG ADMINISTRATION</b:Corporate>
      </b:Author>
    </b:Author>
    <b:Title>FAD NEWS RELEASE</b:Title>
    <b:Year>2020</b:Year>
    <b:Month>june</b:Month>
    <b:Day>15</b:Day>
    <b:URL>https://www.fda.gov/news-events/press-announcements</b:URL>
    <b:RefOrder>6</b:RefOrder>
  </b:Source>
</b:Sources>
</file>

<file path=customXml/itemProps1.xml><?xml version="1.0" encoding="utf-8"?>
<ds:datastoreItem xmlns:ds="http://schemas.openxmlformats.org/officeDocument/2006/customXml" ds:itemID="{04FA317C-59A4-436E-8C3A-83D35462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10</TotalTime>
  <Pages>6</Pages>
  <Words>4127</Words>
  <Characters>22703</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26777</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5</cp:revision>
  <cp:lastPrinted>2021-03-22T23:52:00Z</cp:lastPrinted>
  <dcterms:created xsi:type="dcterms:W3CDTF">2021-03-22T23:49:00Z</dcterms:created>
  <dcterms:modified xsi:type="dcterms:W3CDTF">2024-05-06T19:49:00Z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http://csl.mendeley.com/styles/476679711/elsevier-vancouver-2</vt:lpwstr>
  </property>
  <property fmtid="{D5CDD505-2E9C-101B-9397-08002B2CF9AE}" pid="11" name="Mendeley Recent Style Name 4_1">
    <vt:lpwstr>Elsevier Vancouver - Diego Arcos Aviles</vt:lpwstr>
  </property>
  <property fmtid="{D5CDD505-2E9C-101B-9397-08002B2CF9AE}" pid="12" name="Mendeley Recent Style Id 5_1">
    <vt:lpwstr>http://www.zotero.org/styles/energy-conversion-and-management</vt:lpwstr>
  </property>
  <property fmtid="{D5CDD505-2E9C-101B-9397-08002B2CF9AE}" pid="13" name="Mendeley Recent Style Name 5_1">
    <vt:lpwstr>Energy Conversion and Management</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http://www.zotero.org/styles/springer-basic-author-date</vt:lpwstr>
  </property>
  <property fmtid="{D5CDD505-2E9C-101B-9397-08002B2CF9AE}" pid="21" name="Mendeley Recent Style Name 9_1">
    <vt:lpwstr>Springer - Basic (author-date)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