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84DC0" w14:textId="77777777" w:rsidR="00B9034F" w:rsidRDefault="0018587B" w:rsidP="009E46E2">
      <w:pPr>
        <w:spacing w:after="0" w:line="240" w:lineRule="auto"/>
        <w:ind w:right="-8"/>
        <w:jc w:val="both"/>
        <w:rPr>
          <w:rFonts w:ascii="Times New Roman" w:eastAsia="Times New Roman" w:hAnsi="Times New Roman" w:cs="Times New Roman"/>
          <w:b/>
          <w:sz w:val="34"/>
          <w:szCs w:val="34"/>
        </w:rPr>
      </w:pPr>
      <w:r>
        <w:rPr>
          <w:rFonts w:ascii="Times New Roman" w:eastAsia="Times New Roman" w:hAnsi="Times New Roman" w:cs="Times New Roman"/>
          <w:b/>
          <w:sz w:val="34"/>
          <w:szCs w:val="34"/>
        </w:rPr>
        <w:t xml:space="preserve">PREDICCIÓN </w:t>
      </w:r>
      <w:r w:rsidRPr="0018587B">
        <w:rPr>
          <w:rFonts w:ascii="Times New Roman" w:eastAsia="Times New Roman" w:hAnsi="Times New Roman" w:cs="Times New Roman"/>
          <w:b/>
          <w:sz w:val="34"/>
          <w:szCs w:val="34"/>
        </w:rPr>
        <w:t>MEDIANTE SENSORES REMOTOS DE LA SEDIMENTACIÓN EN EL ESTUARIO DEL RÍO CHONE.</w:t>
      </w:r>
    </w:p>
    <w:p w14:paraId="3005DD36" w14:textId="77777777" w:rsidR="007D0FA5" w:rsidRDefault="007D0FA5" w:rsidP="009E46E2">
      <w:pPr>
        <w:spacing w:after="0" w:line="240" w:lineRule="auto"/>
        <w:ind w:right="-8"/>
        <w:jc w:val="both"/>
        <w:rPr>
          <w:rFonts w:ascii="Times New Roman" w:eastAsia="Times New Roman" w:hAnsi="Times New Roman" w:cs="Times New Roman"/>
          <w:b/>
          <w:sz w:val="34"/>
          <w:szCs w:val="34"/>
        </w:rPr>
      </w:pPr>
    </w:p>
    <w:p w14:paraId="4C4DE188" w14:textId="77777777" w:rsidR="007D0FA5" w:rsidRPr="00B9034F" w:rsidRDefault="007D0FA5" w:rsidP="009E46E2">
      <w:pPr>
        <w:spacing w:after="0" w:line="240" w:lineRule="auto"/>
        <w:ind w:right="-8"/>
        <w:jc w:val="both"/>
        <w:rPr>
          <w:rFonts w:ascii="Times New Roman" w:eastAsia="Times New Roman" w:hAnsi="Times New Roman" w:cs="Times New Roman"/>
          <w:i/>
          <w:sz w:val="28"/>
          <w:szCs w:val="28"/>
          <w:lang w:val="en-US"/>
        </w:rPr>
      </w:pPr>
      <w:r w:rsidRPr="0018587B">
        <w:rPr>
          <w:rFonts w:ascii="Times New Roman" w:eastAsia="Times New Roman" w:hAnsi="Times New Roman" w:cs="Times New Roman"/>
          <w:i/>
          <w:sz w:val="28"/>
          <w:szCs w:val="28"/>
          <w:lang w:val="en-US"/>
        </w:rPr>
        <w:t>PREDICTION THROUGH REMOTE SENSORS OF SEDIMENTATION IN THE CHONE RIVER ESTUARY</w:t>
      </w:r>
    </w:p>
    <w:p w14:paraId="3EBBBF1B" w14:textId="77777777" w:rsidR="00B9034F" w:rsidRPr="00F157D9" w:rsidRDefault="00B9034F" w:rsidP="009E46E2">
      <w:pPr>
        <w:spacing w:after="0" w:line="240" w:lineRule="auto"/>
        <w:ind w:right="-8"/>
        <w:jc w:val="both"/>
        <w:rPr>
          <w:rFonts w:ascii="Times New Roman" w:eastAsia="Times New Roman" w:hAnsi="Times New Roman" w:cs="Times New Roman"/>
          <w:b/>
          <w:sz w:val="34"/>
          <w:szCs w:val="34"/>
        </w:rPr>
      </w:pPr>
    </w:p>
    <w:p w14:paraId="675CB8D4" w14:textId="45DB5B84" w:rsidR="007D0FA5" w:rsidRPr="006B3F40" w:rsidRDefault="007D0FA5" w:rsidP="009E46E2">
      <w:pPr>
        <w:spacing w:after="0" w:line="240" w:lineRule="auto"/>
        <w:ind w:right="-8"/>
        <w:jc w:val="both"/>
        <w:rPr>
          <w:rFonts w:ascii="Times New Roman" w:eastAsia="Times New Roman" w:hAnsi="Times New Roman" w:cs="Times New Roman"/>
          <w:b/>
          <w:sz w:val="24"/>
          <w:szCs w:val="24"/>
        </w:rPr>
      </w:pPr>
      <w:r w:rsidRPr="006B3F40">
        <w:rPr>
          <w:rFonts w:ascii="Times New Roman" w:eastAsia="Times New Roman" w:hAnsi="Times New Roman" w:cs="Times New Roman"/>
          <w:b/>
          <w:sz w:val="24"/>
          <w:szCs w:val="24"/>
        </w:rPr>
        <w:t>Erika</w:t>
      </w:r>
      <w:r w:rsidR="009E5C07">
        <w:rPr>
          <w:rFonts w:ascii="Times New Roman" w:eastAsia="Times New Roman" w:hAnsi="Times New Roman" w:cs="Times New Roman"/>
          <w:b/>
          <w:sz w:val="24"/>
          <w:szCs w:val="24"/>
        </w:rPr>
        <w:t xml:space="preserve"> Vinueza</w:t>
      </w:r>
      <w:r w:rsidRPr="006B3F40">
        <w:rPr>
          <w:rFonts w:ascii="Times New Roman" w:hAnsi="Times New Roman" w:cs="Times New Roman"/>
          <w:b/>
          <w:sz w:val="24"/>
          <w:szCs w:val="24"/>
          <w:vertAlign w:val="superscript"/>
        </w:rPr>
        <w:t>1*</w:t>
      </w:r>
      <w:r w:rsidRPr="006B3F40">
        <w:rPr>
          <w:rFonts w:ascii="Times New Roman" w:hAnsi="Times New Roman" w:cs="Times New Roman"/>
          <w:b/>
          <w:sz w:val="24"/>
          <w:szCs w:val="24"/>
        </w:rPr>
        <w:t xml:space="preserve">, </w:t>
      </w:r>
      <w:r w:rsidR="009E5C07">
        <w:rPr>
          <w:rFonts w:ascii="Times New Roman" w:hAnsi="Times New Roman" w:cs="Times New Roman"/>
          <w:b/>
          <w:sz w:val="24"/>
          <w:szCs w:val="24"/>
        </w:rPr>
        <w:t xml:space="preserve">Izar </w:t>
      </w:r>
      <w:r w:rsidRPr="006B3F40">
        <w:rPr>
          <w:rFonts w:ascii="Times New Roman" w:hAnsi="Times New Roman" w:cs="Times New Roman"/>
          <w:b/>
          <w:sz w:val="24"/>
          <w:szCs w:val="24"/>
        </w:rPr>
        <w:t>Sinde</w:t>
      </w:r>
      <w:r w:rsidRPr="006B3F40">
        <w:rPr>
          <w:rFonts w:ascii="Times New Roman" w:hAnsi="Times New Roman" w:cs="Times New Roman"/>
          <w:b/>
          <w:sz w:val="24"/>
          <w:szCs w:val="24"/>
          <w:vertAlign w:val="superscript"/>
        </w:rPr>
        <w:t>1</w:t>
      </w:r>
      <w:proofErr w:type="gramStart"/>
      <w:r w:rsidRPr="006B3F40">
        <w:rPr>
          <w:rFonts w:ascii="Times New Roman" w:hAnsi="Times New Roman" w:cs="Times New Roman"/>
          <w:b/>
          <w:sz w:val="24"/>
          <w:szCs w:val="24"/>
          <w:vertAlign w:val="superscript"/>
        </w:rPr>
        <w:t>,2</w:t>
      </w:r>
      <w:proofErr w:type="gramEnd"/>
    </w:p>
    <w:p w14:paraId="6B2B9918" w14:textId="77777777" w:rsidR="007D0FA5" w:rsidRDefault="007D0FA5" w:rsidP="009E46E2">
      <w:pPr>
        <w:spacing w:after="0" w:line="240" w:lineRule="auto"/>
        <w:ind w:right="-8"/>
        <w:jc w:val="both"/>
        <w:rPr>
          <w:rFonts w:ascii="Times New Roman" w:eastAsia="Times New Roman" w:hAnsi="Times New Roman" w:cs="Times New Roman"/>
          <w:b/>
          <w:sz w:val="24"/>
          <w:szCs w:val="24"/>
          <w:highlight w:val="white"/>
        </w:rPr>
      </w:pPr>
    </w:p>
    <w:p w14:paraId="029D2622" w14:textId="2EE66B29" w:rsidR="007D0FA5" w:rsidRPr="00C316D6" w:rsidRDefault="007D0FA5" w:rsidP="009E46E2">
      <w:pPr>
        <w:spacing w:after="0" w:line="240" w:lineRule="auto"/>
        <w:ind w:right="-8"/>
        <w:jc w:val="both"/>
        <w:rPr>
          <w:rStyle w:val="Hipervnculo"/>
          <w:rFonts w:ascii="Times New Roman" w:eastAsia="Times New Roman" w:hAnsi="Times New Roman" w:cs="Times New Roman"/>
          <w:color w:val="auto"/>
          <w:sz w:val="20"/>
          <w:szCs w:val="20"/>
          <w:u w:val="none"/>
        </w:rPr>
      </w:pPr>
      <w:r w:rsidRPr="007D0FA5">
        <w:rPr>
          <w:rFonts w:ascii="Times New Roman" w:eastAsia="Times New Roman" w:hAnsi="Times New Roman" w:cs="Times New Roman"/>
          <w:i/>
          <w:sz w:val="20"/>
          <w:szCs w:val="20"/>
          <w:vertAlign w:val="superscript"/>
        </w:rPr>
        <w:t xml:space="preserve">1 </w:t>
      </w:r>
      <w:r w:rsidRPr="007D0FA5">
        <w:rPr>
          <w:rFonts w:ascii="Times New Roman" w:eastAsia="Times New Roman" w:hAnsi="Times New Roman" w:cs="Times New Roman"/>
          <w:i/>
          <w:sz w:val="20"/>
          <w:szCs w:val="20"/>
        </w:rPr>
        <w:t xml:space="preserve">Departamento de Ciencias de la Tierra y la Construcción, Universidad de las Fuerzas Armadas-ESPE, Av. Gral. Rumiñahui, s/n. </w:t>
      </w:r>
      <w:proofErr w:type="spellStart"/>
      <w:r w:rsidRPr="007D0FA5">
        <w:rPr>
          <w:rFonts w:ascii="Times New Roman" w:eastAsia="Times New Roman" w:hAnsi="Times New Roman" w:cs="Times New Roman"/>
          <w:i/>
          <w:sz w:val="20"/>
          <w:szCs w:val="20"/>
        </w:rPr>
        <w:t>Sangolquí</w:t>
      </w:r>
      <w:proofErr w:type="spellEnd"/>
      <w:r w:rsidRPr="007D0FA5">
        <w:rPr>
          <w:rFonts w:ascii="Times New Roman" w:eastAsia="Times New Roman" w:hAnsi="Times New Roman" w:cs="Times New Roman"/>
          <w:i/>
          <w:sz w:val="20"/>
          <w:szCs w:val="20"/>
        </w:rPr>
        <w:t xml:space="preserve">-Ecuador, </w:t>
      </w:r>
      <w:hyperlink r:id="rId9" w:history="1">
        <w:r w:rsidRPr="00C316D6">
          <w:rPr>
            <w:rStyle w:val="Hipervnculo"/>
            <w:rFonts w:ascii="Times New Roman" w:eastAsia="Times New Roman" w:hAnsi="Times New Roman" w:cs="Times New Roman"/>
            <w:color w:val="auto"/>
            <w:sz w:val="20"/>
            <w:szCs w:val="20"/>
            <w:u w:val="none"/>
          </w:rPr>
          <w:t>elvinueza@espe.edu.ec</w:t>
        </w:r>
      </w:hyperlink>
      <w:r w:rsidRPr="00C316D6">
        <w:rPr>
          <w:rStyle w:val="Hipervnculo"/>
          <w:rFonts w:ascii="Times New Roman" w:eastAsia="Times New Roman" w:hAnsi="Times New Roman" w:cs="Times New Roman"/>
          <w:color w:val="auto"/>
          <w:sz w:val="20"/>
          <w:szCs w:val="20"/>
          <w:u w:val="none"/>
        </w:rPr>
        <w:t xml:space="preserve">, </w:t>
      </w:r>
      <w:hyperlink r:id="rId10" w:history="1">
        <w:r w:rsidRPr="00C316D6">
          <w:rPr>
            <w:rStyle w:val="Hipervnculo"/>
            <w:rFonts w:ascii="Times New Roman" w:eastAsia="Times New Roman" w:hAnsi="Times New Roman" w:cs="Times New Roman"/>
            <w:color w:val="auto"/>
            <w:sz w:val="20"/>
            <w:szCs w:val="20"/>
            <w:u w:val="none"/>
          </w:rPr>
          <w:t>iisinde@espe.edu.ec</w:t>
        </w:r>
      </w:hyperlink>
    </w:p>
    <w:p w14:paraId="61CC95EE" w14:textId="58A9D7E3" w:rsidR="007D0FA5" w:rsidRPr="00C316D6" w:rsidRDefault="007D0FA5" w:rsidP="009E46E2">
      <w:pPr>
        <w:spacing w:after="0" w:line="240" w:lineRule="auto"/>
        <w:ind w:right="-8"/>
        <w:jc w:val="both"/>
        <w:rPr>
          <w:rFonts w:ascii="Times New Roman" w:eastAsia="Times New Roman" w:hAnsi="Times New Roman" w:cs="Times New Roman"/>
          <w:i/>
          <w:sz w:val="20"/>
          <w:szCs w:val="20"/>
        </w:rPr>
      </w:pPr>
      <w:r w:rsidRPr="007D0FA5">
        <w:rPr>
          <w:rFonts w:ascii="Times New Roman" w:eastAsia="Times New Roman" w:hAnsi="Times New Roman" w:cs="Times New Roman"/>
          <w:i/>
          <w:sz w:val="20"/>
          <w:szCs w:val="20"/>
          <w:vertAlign w:val="superscript"/>
        </w:rPr>
        <w:t xml:space="preserve">2 </w:t>
      </w:r>
      <w:r w:rsidRPr="007D0FA5">
        <w:rPr>
          <w:rFonts w:ascii="Times New Roman" w:eastAsia="Times New Roman" w:hAnsi="Times New Roman" w:cs="Times New Roman"/>
          <w:i/>
          <w:sz w:val="20"/>
          <w:szCs w:val="20"/>
        </w:rPr>
        <w:t>Departamento de Ingeniería Agroforestal, Universidad de Santiago de Compostela, Av. Benigno Ledo, Lugo, España</w:t>
      </w:r>
      <w:r w:rsidRPr="00C316D6">
        <w:rPr>
          <w:rFonts w:ascii="Times New Roman" w:eastAsia="Times New Roman" w:hAnsi="Times New Roman" w:cs="Times New Roman"/>
          <w:i/>
          <w:sz w:val="20"/>
          <w:szCs w:val="20"/>
        </w:rPr>
        <w:t xml:space="preserve">. </w:t>
      </w:r>
      <w:r w:rsidRPr="00C316D6">
        <w:rPr>
          <w:rStyle w:val="Hipervnculo"/>
          <w:rFonts w:ascii="Times New Roman" w:eastAsia="Times New Roman" w:hAnsi="Times New Roman" w:cs="Times New Roman"/>
          <w:color w:val="auto"/>
          <w:sz w:val="20"/>
          <w:szCs w:val="20"/>
          <w:u w:val="none"/>
        </w:rPr>
        <w:t>izar.sinde@rai.usc.es</w:t>
      </w:r>
    </w:p>
    <w:p w14:paraId="00A0B26B" w14:textId="77777777" w:rsidR="007D0FA5" w:rsidRPr="00C316D6" w:rsidRDefault="007D0FA5" w:rsidP="009E46E2">
      <w:pPr>
        <w:pStyle w:val="Affiliation"/>
        <w:ind w:right="-8"/>
        <w:jc w:val="both"/>
        <w:rPr>
          <w:i/>
          <w:lang w:val="es-EC"/>
        </w:rPr>
      </w:pPr>
      <w:bookmarkStart w:id="0" w:name="_heading=h.30j0zll" w:colFirst="0" w:colLast="0"/>
      <w:bookmarkEnd w:id="0"/>
      <w:r w:rsidRPr="007D0FA5">
        <w:rPr>
          <w:i/>
          <w:lang w:val="es-EC"/>
        </w:rPr>
        <w:t>*Autor de correspondencia: Avd. Gral. Rumiñahui s/n Universi</w:t>
      </w:r>
      <w:bookmarkStart w:id="1" w:name="_GoBack"/>
      <w:bookmarkEnd w:id="1"/>
      <w:r w:rsidRPr="007D0FA5">
        <w:rPr>
          <w:i/>
          <w:lang w:val="es-EC"/>
        </w:rPr>
        <w:t xml:space="preserve">dad de las Fuerzas Armadas, </w:t>
      </w:r>
      <w:proofErr w:type="spellStart"/>
      <w:r w:rsidRPr="007D0FA5">
        <w:rPr>
          <w:i/>
          <w:lang w:val="es-EC"/>
        </w:rPr>
        <w:t>Sangolquí</w:t>
      </w:r>
      <w:proofErr w:type="spellEnd"/>
      <w:r w:rsidRPr="007D0FA5">
        <w:rPr>
          <w:i/>
          <w:lang w:val="es-EC"/>
        </w:rPr>
        <w:t xml:space="preserve">, Ecuador. </w:t>
      </w:r>
      <w:hyperlink r:id="rId11" w:history="1">
        <w:r w:rsidRPr="00C316D6">
          <w:rPr>
            <w:rStyle w:val="Hipervnculo"/>
            <w:i/>
            <w:color w:val="auto"/>
            <w:u w:val="none"/>
            <w:lang w:val="es-EC"/>
          </w:rPr>
          <w:t>elvinueza@espe.edu.ec</w:t>
        </w:r>
      </w:hyperlink>
    </w:p>
    <w:p w14:paraId="75850841" w14:textId="77777777" w:rsidR="007D0FA5" w:rsidRDefault="007D0FA5" w:rsidP="009E46E2">
      <w:pPr>
        <w:ind w:right="-8"/>
        <w:jc w:val="center"/>
        <w:rPr>
          <w:rFonts w:ascii="Times New Roman" w:eastAsia="Times New Roman" w:hAnsi="Times New Roman" w:cs="Times New Roman"/>
          <w:b/>
        </w:rPr>
      </w:pPr>
    </w:p>
    <w:p w14:paraId="0B9A89DF" w14:textId="38E43070" w:rsidR="007D0FA5" w:rsidRDefault="007D0FA5" w:rsidP="009E46E2">
      <w:pPr>
        <w:pBdr>
          <w:bottom w:val="single" w:sz="12" w:space="1" w:color="auto"/>
        </w:pBdr>
        <w:ind w:right="-8"/>
        <w:jc w:val="both"/>
        <w:rPr>
          <w:rFonts w:ascii="Times New Roman" w:eastAsia="Times New Roman" w:hAnsi="Times New Roman" w:cs="Times New Roman"/>
        </w:rPr>
      </w:pPr>
      <w:r w:rsidRPr="007D0FA5">
        <w:rPr>
          <w:rFonts w:ascii="Times New Roman" w:eastAsia="Times New Roman" w:hAnsi="Times New Roman" w:cs="Times New Roman"/>
        </w:rPr>
        <w:t>Recibido</w:t>
      </w:r>
      <w:r>
        <w:rPr>
          <w:rFonts w:ascii="Times New Roman" w:eastAsia="Times New Roman" w:hAnsi="Times New Roman" w:cs="Times New Roman"/>
        </w:rPr>
        <w:t>: 29 de mayo 2020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C316D6">
        <w:rPr>
          <w:rFonts w:ascii="Times New Roman" w:eastAsia="Times New Roman" w:hAnsi="Times New Roman" w:cs="Times New Roman"/>
        </w:rPr>
        <w:t xml:space="preserve">      </w:t>
      </w:r>
      <w:r>
        <w:rPr>
          <w:rFonts w:ascii="Times New Roman" w:eastAsia="Times New Roman" w:hAnsi="Times New Roman" w:cs="Times New Roman"/>
        </w:rPr>
        <w:t xml:space="preserve">/ </w:t>
      </w:r>
      <w:r w:rsidR="00C316D6">
        <w:rPr>
          <w:rFonts w:ascii="Times New Roman" w:eastAsia="Times New Roman" w:hAnsi="Times New Roman" w:cs="Times New Roman"/>
        </w:rPr>
        <w:t xml:space="preserve">                          </w:t>
      </w:r>
      <w:r>
        <w:rPr>
          <w:rFonts w:ascii="Times New Roman" w:eastAsia="Times New Roman" w:hAnsi="Times New Roman" w:cs="Times New Roman"/>
        </w:rPr>
        <w:t xml:space="preserve"> Aceptado: 09 de noviembre 2020</w:t>
      </w:r>
    </w:p>
    <w:p w14:paraId="2D45ECB0" w14:textId="77777777" w:rsidR="00B9034F" w:rsidRPr="00F157D9" w:rsidRDefault="00B9034F" w:rsidP="009E46E2">
      <w:pPr>
        <w:ind w:right="-8"/>
        <w:jc w:val="center"/>
        <w:rPr>
          <w:rFonts w:ascii="Times New Roman" w:eastAsia="Times New Roman" w:hAnsi="Times New Roman" w:cs="Times New Roman"/>
          <w:b/>
        </w:rPr>
      </w:pPr>
      <w:r w:rsidRPr="00F157D9">
        <w:rPr>
          <w:rFonts w:ascii="Times New Roman" w:eastAsia="Times New Roman" w:hAnsi="Times New Roman" w:cs="Times New Roman"/>
          <w:b/>
        </w:rPr>
        <w:t>RESUMEN</w:t>
      </w:r>
    </w:p>
    <w:p w14:paraId="1D9172CA" w14:textId="73EBC61F" w:rsidR="00672A72" w:rsidRDefault="0018587B" w:rsidP="009E46E2">
      <w:pPr>
        <w:ind w:right="-8"/>
        <w:jc w:val="both"/>
        <w:rPr>
          <w:rFonts w:ascii="Times New Roman" w:eastAsia="Times New Roman" w:hAnsi="Times New Roman" w:cs="Times New Roman"/>
        </w:rPr>
      </w:pPr>
      <w:r w:rsidRPr="0018587B">
        <w:rPr>
          <w:rFonts w:ascii="Times New Roman" w:eastAsia="Times New Roman" w:hAnsi="Times New Roman" w:cs="Times New Roman"/>
        </w:rPr>
        <w:t>La acumulación de sedimentos en la línea costera a nivel mundial es una problemática ambiental relacionada con la erosión y depósito del material sólido en ecosistemas marinos. A lo largo de los años se ha utilizado el avance tecnológico para la estimación de sedimentos en aguas superficiales en distintos puntos hidrográficos. Debido a la continua acumulación de dichas partículas suspendidas se</w:t>
      </w:r>
      <w:r w:rsidR="00E03E41">
        <w:rPr>
          <w:rFonts w:ascii="Times New Roman" w:eastAsia="Times New Roman" w:hAnsi="Times New Roman" w:cs="Times New Roman"/>
        </w:rPr>
        <w:t xml:space="preserve"> producen</w:t>
      </w:r>
      <w:r w:rsidRPr="0018587B">
        <w:rPr>
          <w:rFonts w:ascii="Times New Roman" w:eastAsia="Times New Roman" w:hAnsi="Times New Roman" w:cs="Times New Roman"/>
        </w:rPr>
        <w:t xml:space="preserve"> cambi</w:t>
      </w:r>
      <w:r w:rsidR="00E03E41">
        <w:rPr>
          <w:rFonts w:ascii="Times New Roman" w:eastAsia="Times New Roman" w:hAnsi="Times New Roman" w:cs="Times New Roman"/>
        </w:rPr>
        <w:t>os en</w:t>
      </w:r>
      <w:r w:rsidRPr="0018587B">
        <w:rPr>
          <w:rFonts w:ascii="Times New Roman" w:eastAsia="Times New Roman" w:hAnsi="Times New Roman" w:cs="Times New Roman"/>
        </w:rPr>
        <w:t xml:space="preserve"> la dinámica fluvial de los ríos, variando el equilibrio </w:t>
      </w:r>
      <w:r w:rsidR="00A06B47">
        <w:rPr>
          <w:rFonts w:ascii="Times New Roman" w:eastAsia="Times New Roman" w:hAnsi="Times New Roman" w:cs="Times New Roman"/>
        </w:rPr>
        <w:t>de</w:t>
      </w:r>
      <w:r w:rsidR="00A06B47" w:rsidRPr="0018587B">
        <w:rPr>
          <w:rFonts w:ascii="Times New Roman" w:eastAsia="Times New Roman" w:hAnsi="Times New Roman" w:cs="Times New Roman"/>
        </w:rPr>
        <w:t xml:space="preserve"> </w:t>
      </w:r>
      <w:r w:rsidRPr="0018587B">
        <w:rPr>
          <w:rFonts w:ascii="Times New Roman" w:eastAsia="Times New Roman" w:hAnsi="Times New Roman" w:cs="Times New Roman"/>
        </w:rPr>
        <w:t xml:space="preserve">los procesos fluviales y marinos así como la morfología </w:t>
      </w:r>
      <w:r w:rsidR="00A06B47">
        <w:rPr>
          <w:rFonts w:ascii="Times New Roman" w:eastAsia="Times New Roman" w:hAnsi="Times New Roman" w:cs="Times New Roman"/>
        </w:rPr>
        <w:t>subacuática</w:t>
      </w:r>
      <w:r w:rsidR="008206A7">
        <w:rPr>
          <w:rFonts w:ascii="Times New Roman" w:eastAsia="Times New Roman" w:hAnsi="Times New Roman" w:cs="Times New Roman"/>
        </w:rPr>
        <w:t>.</w:t>
      </w:r>
      <w:r w:rsidRPr="0018587B">
        <w:rPr>
          <w:rFonts w:ascii="Times New Roman" w:eastAsia="Times New Roman" w:hAnsi="Times New Roman" w:cs="Times New Roman"/>
        </w:rPr>
        <w:t xml:space="preserve"> En el presente estudio se </w:t>
      </w:r>
      <w:r w:rsidR="00A06B47" w:rsidRPr="0018587B">
        <w:rPr>
          <w:rFonts w:ascii="Times New Roman" w:eastAsia="Times New Roman" w:hAnsi="Times New Roman" w:cs="Times New Roman"/>
        </w:rPr>
        <w:t>determin</w:t>
      </w:r>
      <w:r w:rsidR="00A06B47">
        <w:rPr>
          <w:rFonts w:ascii="Times New Roman" w:eastAsia="Times New Roman" w:hAnsi="Times New Roman" w:cs="Times New Roman"/>
        </w:rPr>
        <w:t>aron</w:t>
      </w:r>
      <w:r w:rsidR="00A06B47" w:rsidRPr="0018587B">
        <w:rPr>
          <w:rFonts w:ascii="Times New Roman" w:eastAsia="Times New Roman" w:hAnsi="Times New Roman" w:cs="Times New Roman"/>
        </w:rPr>
        <w:t xml:space="preserve"> </w:t>
      </w:r>
      <w:r w:rsidRPr="0018587B">
        <w:rPr>
          <w:rFonts w:ascii="Times New Roman" w:eastAsia="Times New Roman" w:hAnsi="Times New Roman" w:cs="Times New Roman"/>
        </w:rPr>
        <w:t xml:space="preserve">las zonas de mayor sedimentación litoral en el estuario del Río Chone, Bahía de Caráquez, y se </w:t>
      </w:r>
      <w:r w:rsidR="00C92483">
        <w:rPr>
          <w:rFonts w:ascii="Times New Roman" w:eastAsia="Times New Roman" w:hAnsi="Times New Roman" w:cs="Times New Roman"/>
        </w:rPr>
        <w:t>realizó una predicción d</w:t>
      </w:r>
      <w:r w:rsidRPr="0018587B">
        <w:rPr>
          <w:rFonts w:ascii="Times New Roman" w:eastAsia="Times New Roman" w:hAnsi="Times New Roman" w:cs="Times New Roman"/>
        </w:rPr>
        <w:t xml:space="preserve">el cambio en la dinámica </w:t>
      </w:r>
      <w:r w:rsidR="004270FC" w:rsidRPr="0018587B">
        <w:rPr>
          <w:rFonts w:ascii="Times New Roman" w:eastAsia="Times New Roman" w:hAnsi="Times New Roman" w:cs="Times New Roman"/>
        </w:rPr>
        <w:t xml:space="preserve">fluvial </w:t>
      </w:r>
      <w:r w:rsidR="004270FC">
        <w:rPr>
          <w:rFonts w:ascii="Times New Roman" w:eastAsia="Times New Roman" w:hAnsi="Times New Roman" w:cs="Times New Roman"/>
        </w:rPr>
        <w:t>para</w:t>
      </w:r>
      <w:r w:rsidR="00A06B47">
        <w:rPr>
          <w:rFonts w:ascii="Times New Roman" w:eastAsia="Times New Roman" w:hAnsi="Times New Roman" w:cs="Times New Roman"/>
        </w:rPr>
        <w:t xml:space="preserve"> el año 2029</w:t>
      </w:r>
      <w:r w:rsidR="004270FC">
        <w:rPr>
          <w:rFonts w:ascii="Times New Roman" w:eastAsia="Times New Roman" w:hAnsi="Times New Roman" w:cs="Times New Roman"/>
        </w:rPr>
        <w:t>. El proceso involucró</w:t>
      </w:r>
      <w:r w:rsidRPr="0018587B">
        <w:rPr>
          <w:rFonts w:ascii="Times New Roman" w:eastAsia="Times New Roman" w:hAnsi="Times New Roman" w:cs="Times New Roman"/>
        </w:rPr>
        <w:t xml:space="preserve"> el procesamiento de imágenes satelitales </w:t>
      </w:r>
      <w:r w:rsidR="004A44EC">
        <w:rPr>
          <w:rFonts w:ascii="Times New Roman" w:eastAsia="Times New Roman" w:hAnsi="Times New Roman" w:cs="Times New Roman"/>
        </w:rPr>
        <w:t xml:space="preserve">y </w:t>
      </w:r>
      <w:r w:rsidR="00A90947">
        <w:rPr>
          <w:rFonts w:ascii="Times New Roman" w:eastAsia="Times New Roman" w:hAnsi="Times New Roman" w:cs="Times New Roman"/>
        </w:rPr>
        <w:t>métodos estadísticos</w:t>
      </w:r>
      <w:r w:rsidR="004A44EC">
        <w:rPr>
          <w:rFonts w:ascii="Times New Roman" w:eastAsia="Times New Roman" w:hAnsi="Times New Roman" w:cs="Times New Roman"/>
        </w:rPr>
        <w:t xml:space="preserve"> como</w:t>
      </w:r>
      <w:r w:rsidR="00A90947">
        <w:rPr>
          <w:rFonts w:ascii="Times New Roman" w:eastAsia="Times New Roman" w:hAnsi="Times New Roman" w:cs="Times New Roman"/>
        </w:rPr>
        <w:t xml:space="preserve"> cadenas de </w:t>
      </w:r>
      <w:proofErr w:type="spellStart"/>
      <w:r w:rsidR="00A90947">
        <w:rPr>
          <w:rFonts w:ascii="Times New Roman" w:eastAsia="Times New Roman" w:hAnsi="Times New Roman" w:cs="Times New Roman"/>
        </w:rPr>
        <w:t>Markov</w:t>
      </w:r>
      <w:proofErr w:type="spellEnd"/>
      <w:r w:rsidR="00A90947">
        <w:rPr>
          <w:rFonts w:ascii="Times New Roman" w:eastAsia="Times New Roman" w:hAnsi="Times New Roman" w:cs="Times New Roman"/>
        </w:rPr>
        <w:t xml:space="preserve"> y</w:t>
      </w:r>
      <w:r w:rsidR="004A44EC">
        <w:rPr>
          <w:rFonts w:ascii="Times New Roman" w:eastAsia="Times New Roman" w:hAnsi="Times New Roman" w:cs="Times New Roman"/>
        </w:rPr>
        <w:t xml:space="preserve"> Autómatas Celulares</w:t>
      </w:r>
      <w:r w:rsidR="00A90947" w:rsidRPr="004A44EC">
        <w:rPr>
          <w:rFonts w:ascii="Times New Roman" w:eastAsia="Times New Roman" w:hAnsi="Times New Roman" w:cs="Times New Roman"/>
        </w:rPr>
        <w:t xml:space="preserve"> útiles para realizar predicciones sobre coberturas vegetales, cambios de uso de suelo y aparición de materiales sobre la superficie terrestre basándose en matrices como modelo predictivo</w:t>
      </w:r>
      <w:r w:rsidR="006B4DD1">
        <w:rPr>
          <w:rFonts w:ascii="Times New Roman" w:eastAsia="Times New Roman" w:hAnsi="Times New Roman" w:cs="Times New Roman"/>
        </w:rPr>
        <w:t>.</w:t>
      </w:r>
      <w:r w:rsidRPr="0018587B">
        <w:rPr>
          <w:rFonts w:ascii="Times New Roman" w:eastAsia="Times New Roman" w:hAnsi="Times New Roman" w:cs="Times New Roman"/>
        </w:rPr>
        <w:t xml:space="preserve"> El resultado de este proceso fue</w:t>
      </w:r>
      <w:r w:rsidR="00E3332D">
        <w:rPr>
          <w:rFonts w:ascii="Times New Roman" w:eastAsia="Times New Roman" w:hAnsi="Times New Roman" w:cs="Times New Roman"/>
        </w:rPr>
        <w:t xml:space="preserve"> la predicción </w:t>
      </w:r>
      <w:r w:rsidR="004A44EC">
        <w:rPr>
          <w:rFonts w:ascii="Times New Roman" w:eastAsia="Times New Roman" w:hAnsi="Times New Roman" w:cs="Times New Roman"/>
        </w:rPr>
        <w:t xml:space="preserve">de sedimentos </w:t>
      </w:r>
      <w:r w:rsidR="00E3332D">
        <w:rPr>
          <w:rFonts w:ascii="Times New Roman" w:eastAsia="Times New Roman" w:hAnsi="Times New Roman" w:cs="Times New Roman"/>
        </w:rPr>
        <w:t>para el año 2029, basándose en coberturas pertenecientes a los años 2015 y 2019, donde se visualiza un aumento de s</w:t>
      </w:r>
      <w:r w:rsidR="00A06B47">
        <w:rPr>
          <w:rFonts w:ascii="Times New Roman" w:eastAsia="Times New Roman" w:hAnsi="Times New Roman" w:cs="Times New Roman"/>
        </w:rPr>
        <w:t>ó</w:t>
      </w:r>
      <w:r w:rsidR="00E3332D">
        <w:rPr>
          <w:rFonts w:ascii="Times New Roman" w:eastAsia="Times New Roman" w:hAnsi="Times New Roman" w:cs="Times New Roman"/>
        </w:rPr>
        <w:t>lidos suspe</w:t>
      </w:r>
      <w:r w:rsidR="00A46873">
        <w:rPr>
          <w:rFonts w:ascii="Times New Roman" w:eastAsia="Times New Roman" w:hAnsi="Times New Roman" w:cs="Times New Roman"/>
        </w:rPr>
        <w:t xml:space="preserve">ndidos en </w:t>
      </w:r>
      <w:r w:rsidR="00F7310A">
        <w:rPr>
          <w:rFonts w:ascii="Times New Roman" w:eastAsia="Times New Roman" w:hAnsi="Times New Roman" w:cs="Times New Roman"/>
        </w:rPr>
        <w:t xml:space="preserve">el estuario del 4.45 </w:t>
      </w:r>
      <w:r w:rsidR="00F7310A" w:rsidRPr="00F7310A">
        <w:rPr>
          <w:rFonts w:ascii="Times New Roman" w:hAnsi="Times New Roman" w:cs="Times New Roman"/>
          <w:lang w:val="es-ES"/>
        </w:rPr>
        <w:t>km</w:t>
      </w:r>
      <w:r w:rsidR="00F7310A" w:rsidRPr="00F7310A">
        <w:rPr>
          <w:rFonts w:ascii="Times New Roman" w:hAnsi="Times New Roman" w:cs="Times New Roman"/>
          <w:vertAlign w:val="superscript"/>
          <w:lang w:val="es-ES"/>
        </w:rPr>
        <w:t xml:space="preserve">2 </w:t>
      </w:r>
      <w:r w:rsidR="00F7310A">
        <w:rPr>
          <w:rFonts w:ascii="Times New Roman" w:hAnsi="Times New Roman" w:cs="Times New Roman"/>
          <w:sz w:val="24"/>
          <w:vertAlign w:val="superscript"/>
          <w:lang w:val="es-ES"/>
        </w:rPr>
        <w:t xml:space="preserve">   </w:t>
      </w:r>
      <w:r w:rsidR="002F1790">
        <w:rPr>
          <w:rFonts w:ascii="Times New Roman" w:eastAsia="Times New Roman" w:hAnsi="Times New Roman" w:cs="Times New Roman"/>
        </w:rPr>
        <w:t xml:space="preserve">para el año </w:t>
      </w:r>
      <w:r w:rsidR="000E6E25">
        <w:rPr>
          <w:rFonts w:ascii="Times New Roman" w:eastAsia="Times New Roman" w:hAnsi="Times New Roman" w:cs="Times New Roman"/>
        </w:rPr>
        <w:t>2029 y</w:t>
      </w:r>
      <w:r w:rsidR="00A46873">
        <w:rPr>
          <w:rFonts w:ascii="Times New Roman" w:eastAsia="Times New Roman" w:hAnsi="Times New Roman" w:cs="Times New Roman"/>
        </w:rPr>
        <w:t xml:space="preserve"> un modelo de validación de sedimentos perteneciente al año 201</w:t>
      </w:r>
      <w:r w:rsidR="006B4DD1">
        <w:rPr>
          <w:rFonts w:ascii="Times New Roman" w:eastAsia="Times New Roman" w:hAnsi="Times New Roman" w:cs="Times New Roman"/>
        </w:rPr>
        <w:t>9</w:t>
      </w:r>
      <w:r w:rsidR="00F7310A">
        <w:rPr>
          <w:rFonts w:ascii="Times New Roman" w:eastAsia="Times New Roman" w:hAnsi="Times New Roman" w:cs="Times New Roman"/>
        </w:rPr>
        <w:t xml:space="preserve"> con un índice </w:t>
      </w:r>
      <w:r w:rsidR="005E24C4">
        <w:rPr>
          <w:rFonts w:ascii="Times New Roman" w:eastAsia="Times New Roman" w:hAnsi="Times New Roman" w:cs="Times New Roman"/>
        </w:rPr>
        <w:t>kappa del 78</w:t>
      </w:r>
      <w:r w:rsidR="00F7310A">
        <w:rPr>
          <w:rFonts w:ascii="Times New Roman" w:eastAsia="Times New Roman" w:hAnsi="Times New Roman" w:cs="Times New Roman"/>
        </w:rPr>
        <w:t>%</w:t>
      </w:r>
      <w:r w:rsidR="005E24C4">
        <w:rPr>
          <w:rFonts w:ascii="Times New Roman" w:eastAsia="Times New Roman" w:hAnsi="Times New Roman" w:cs="Times New Roman"/>
        </w:rPr>
        <w:t xml:space="preserve"> de coincidencia</w:t>
      </w:r>
      <w:r w:rsidR="000F7E31">
        <w:rPr>
          <w:rFonts w:ascii="Times New Roman" w:eastAsia="Times New Roman" w:hAnsi="Times New Roman" w:cs="Times New Roman"/>
        </w:rPr>
        <w:t>.</w:t>
      </w:r>
      <w:r w:rsidR="00D121F0">
        <w:rPr>
          <w:rFonts w:ascii="Times New Roman" w:eastAsia="Times New Roman" w:hAnsi="Times New Roman" w:cs="Times New Roman"/>
        </w:rPr>
        <w:t xml:space="preserve"> </w:t>
      </w:r>
      <w:r w:rsidR="002F1790">
        <w:rPr>
          <w:rFonts w:ascii="Times New Roman" w:eastAsia="Times New Roman" w:hAnsi="Times New Roman" w:cs="Times New Roman"/>
        </w:rPr>
        <w:t>Se concluye que e</w:t>
      </w:r>
      <w:r w:rsidR="00C92483">
        <w:rPr>
          <w:rFonts w:ascii="Times New Roman" w:eastAsia="Times New Roman" w:hAnsi="Times New Roman" w:cs="Times New Roman"/>
        </w:rPr>
        <w:t>s factible</w:t>
      </w:r>
      <w:r w:rsidR="00D121F0">
        <w:rPr>
          <w:rFonts w:ascii="Times New Roman" w:eastAsia="Times New Roman" w:hAnsi="Times New Roman" w:cs="Times New Roman"/>
        </w:rPr>
        <w:t xml:space="preserve"> identificar</w:t>
      </w:r>
      <w:r w:rsidR="002F1790">
        <w:rPr>
          <w:rFonts w:ascii="Times New Roman" w:eastAsia="Times New Roman" w:hAnsi="Times New Roman" w:cs="Times New Roman"/>
        </w:rPr>
        <w:t xml:space="preserve"> y predecir</w:t>
      </w:r>
      <w:r w:rsidR="00D121F0">
        <w:rPr>
          <w:rFonts w:ascii="Times New Roman" w:eastAsia="Times New Roman" w:hAnsi="Times New Roman" w:cs="Times New Roman"/>
        </w:rPr>
        <w:t xml:space="preserve"> la acumulación y variación de sedimentos</w:t>
      </w:r>
      <w:r w:rsidR="00672A72">
        <w:rPr>
          <w:rFonts w:ascii="Times New Roman" w:eastAsia="Times New Roman" w:hAnsi="Times New Roman" w:cs="Times New Roman"/>
        </w:rPr>
        <w:t xml:space="preserve"> sobre la superficie reconociendo la dinámica fluvial de los mismos para realizar predicciones mediante imágenes satelitales.</w:t>
      </w:r>
    </w:p>
    <w:p w14:paraId="07C69EB4" w14:textId="5985AC06" w:rsidR="00B9034F" w:rsidRPr="00F157D9" w:rsidRDefault="0018587B" w:rsidP="009E46E2">
      <w:pPr>
        <w:ind w:right="-8"/>
        <w:jc w:val="both"/>
        <w:rPr>
          <w:rFonts w:ascii="Times New Roman" w:eastAsia="Times New Roman" w:hAnsi="Times New Roman" w:cs="Times New Roman"/>
        </w:rPr>
      </w:pPr>
      <w:r w:rsidRPr="0018587B">
        <w:rPr>
          <w:rFonts w:ascii="Times New Roman" w:eastAsia="Times New Roman" w:hAnsi="Times New Roman" w:cs="Times New Roman"/>
          <w:b/>
        </w:rPr>
        <w:t>Palabras Clave</w:t>
      </w:r>
      <w:r w:rsidRPr="0018587B">
        <w:rPr>
          <w:rFonts w:ascii="Times New Roman" w:eastAsia="Times New Roman" w:hAnsi="Times New Roman" w:cs="Times New Roman"/>
        </w:rPr>
        <w:t>: Erosión, sedimentación, geomorfología</w:t>
      </w:r>
      <w:r w:rsidR="0016054C">
        <w:rPr>
          <w:rFonts w:ascii="Times New Roman" w:eastAsia="Times New Roman" w:hAnsi="Times New Roman" w:cs="Times New Roman"/>
        </w:rPr>
        <w:t xml:space="preserve">, </w:t>
      </w:r>
      <w:r w:rsidR="0016054C" w:rsidRPr="00DD0A87">
        <w:rPr>
          <w:rFonts w:ascii="Times New Roman" w:eastAsia="Times New Roman" w:hAnsi="Times New Roman" w:cs="Times New Roman"/>
        </w:rPr>
        <w:t>predicción, teledetección</w:t>
      </w:r>
    </w:p>
    <w:p w14:paraId="497AB733" w14:textId="67955F13" w:rsidR="00C316D6" w:rsidRDefault="009E46E2" w:rsidP="009E46E2">
      <w:pPr>
        <w:ind w:right="-8"/>
        <w:jc w:val="both"/>
        <w:rPr>
          <w:rFonts w:ascii="Times New Roman" w:eastAsia="Times New Roman" w:hAnsi="Times New Roman" w:cs="Times New Roman"/>
          <w:b/>
          <w:lang w:val="en-US"/>
        </w:rPr>
      </w:pPr>
      <w:r>
        <w:rPr>
          <w:rFonts w:ascii="Times New Roman" w:eastAsia="Times New Roman" w:hAnsi="Times New Roman" w:cs="Times New Roman"/>
          <w:b/>
          <w:lang w:val="en-US"/>
        </w:rPr>
        <w:t>__________________________________________________________________________________</w:t>
      </w:r>
    </w:p>
    <w:p w14:paraId="7DD40801" w14:textId="77777777" w:rsidR="00B9034F" w:rsidRPr="00B9034F" w:rsidRDefault="00B9034F" w:rsidP="009E46E2">
      <w:pPr>
        <w:ind w:right="-8"/>
        <w:jc w:val="center"/>
        <w:rPr>
          <w:rFonts w:ascii="Times New Roman" w:eastAsia="Times New Roman" w:hAnsi="Times New Roman" w:cs="Times New Roman"/>
          <w:b/>
          <w:lang w:val="en-US"/>
        </w:rPr>
      </w:pPr>
      <w:r w:rsidRPr="00B9034F">
        <w:rPr>
          <w:rFonts w:ascii="Times New Roman" w:eastAsia="Times New Roman" w:hAnsi="Times New Roman" w:cs="Times New Roman"/>
          <w:b/>
          <w:lang w:val="en-US"/>
        </w:rPr>
        <w:t>ABSTRACT</w:t>
      </w:r>
    </w:p>
    <w:p w14:paraId="1477DFD1" w14:textId="53B006DA" w:rsidR="000E51F1" w:rsidRDefault="000E51F1" w:rsidP="009E46E2">
      <w:pPr>
        <w:ind w:right="-8"/>
        <w:jc w:val="both"/>
        <w:rPr>
          <w:rFonts w:ascii="Times New Roman" w:eastAsia="Times New Roman" w:hAnsi="Times New Roman" w:cs="Times New Roman"/>
          <w:lang w:val="en-US"/>
        </w:rPr>
      </w:pPr>
      <w:r w:rsidRPr="000E51F1">
        <w:rPr>
          <w:rFonts w:ascii="Times New Roman" w:eastAsia="Times New Roman" w:hAnsi="Times New Roman" w:cs="Times New Roman"/>
          <w:lang w:val="en-US"/>
        </w:rPr>
        <w:t xml:space="preserve">The accumulation of sediments in the coastline around the world is an environmental problem related to the erosion and deposition of solid material in marine ecosystems. Over the years, technological progress has been used to estimate sediments in surface waters at different hydrographic points. Due to the continuous accumulation of these suspended particles, changes occur in the river dynamics of rivers, varying the balance of fluvial and marine processes as well as underwater morphology. In the present study, the areas with the highest coastal sedimentation in the Chone River estuary, Bahía de </w:t>
      </w:r>
      <w:proofErr w:type="spellStart"/>
      <w:r w:rsidRPr="000E51F1">
        <w:rPr>
          <w:rFonts w:ascii="Times New Roman" w:eastAsia="Times New Roman" w:hAnsi="Times New Roman" w:cs="Times New Roman"/>
          <w:lang w:val="en-US"/>
        </w:rPr>
        <w:t>Caráquez</w:t>
      </w:r>
      <w:proofErr w:type="spellEnd"/>
      <w:r w:rsidRPr="000E51F1">
        <w:rPr>
          <w:rFonts w:ascii="Times New Roman" w:eastAsia="Times New Roman" w:hAnsi="Times New Roman" w:cs="Times New Roman"/>
          <w:lang w:val="en-US"/>
        </w:rPr>
        <w:t xml:space="preserve">, were determined, and a prediction of the change in fluvial dynamics was made for the year 2029. The process involved the processing of satellite images and statistical methods as Markov chains and Cellular </w:t>
      </w:r>
      <w:r w:rsidRPr="000E51F1">
        <w:rPr>
          <w:rFonts w:ascii="Times New Roman" w:eastAsia="Times New Roman" w:hAnsi="Times New Roman" w:cs="Times New Roman"/>
          <w:lang w:val="en-US"/>
        </w:rPr>
        <w:lastRenderedPageBreak/>
        <w:t>Automata useful for making predictions about plant cover, changes in land use and appearance of materials on the Earth's surface based on matrices as a predictive model. The result of this process was the prediction of sediments for the year 2029, based on coverage belonging to the years 2015 and 2019, where an increase in suspended solids in the estuary of 4.45 km2 for the year 2029 and a validation model of sediments belonging to the year 2019 with a kap</w:t>
      </w:r>
      <w:r w:rsidR="005E24C4">
        <w:rPr>
          <w:rFonts w:ascii="Times New Roman" w:eastAsia="Times New Roman" w:hAnsi="Times New Roman" w:cs="Times New Roman"/>
          <w:lang w:val="en-US"/>
        </w:rPr>
        <w:t>pa index of 78</w:t>
      </w:r>
      <w:r w:rsidRPr="000E51F1">
        <w:rPr>
          <w:rFonts w:ascii="Times New Roman" w:eastAsia="Times New Roman" w:hAnsi="Times New Roman" w:cs="Times New Roman"/>
          <w:lang w:val="en-US"/>
        </w:rPr>
        <w:t>%</w:t>
      </w:r>
      <w:r w:rsidR="005E24C4">
        <w:rPr>
          <w:rFonts w:ascii="Times New Roman" w:eastAsia="Times New Roman" w:hAnsi="Times New Roman" w:cs="Times New Roman"/>
          <w:lang w:val="en-US"/>
        </w:rPr>
        <w:t xml:space="preserve"> of coincidence</w:t>
      </w:r>
      <w:r w:rsidRPr="000E51F1">
        <w:rPr>
          <w:rFonts w:ascii="Times New Roman" w:eastAsia="Times New Roman" w:hAnsi="Times New Roman" w:cs="Times New Roman"/>
          <w:lang w:val="en-US"/>
        </w:rPr>
        <w:t>. It is concluded that it is feasible to identify and predict the accumulation and variation of sediments on the surface, recognizing their fluvial dynamics to make predictions using satellite images.</w:t>
      </w:r>
    </w:p>
    <w:p w14:paraId="531300D4" w14:textId="4B265243" w:rsidR="00B9034F" w:rsidRDefault="00B9034F" w:rsidP="009E46E2">
      <w:pPr>
        <w:ind w:right="-8"/>
        <w:jc w:val="both"/>
        <w:rPr>
          <w:rFonts w:ascii="Times New Roman" w:eastAsia="Times New Roman" w:hAnsi="Times New Roman" w:cs="Times New Roman"/>
          <w:lang w:val="en-US"/>
        </w:rPr>
      </w:pPr>
      <w:r w:rsidRPr="00B9034F">
        <w:rPr>
          <w:rFonts w:ascii="Times New Roman" w:eastAsia="Times New Roman" w:hAnsi="Times New Roman" w:cs="Times New Roman"/>
          <w:b/>
          <w:lang w:val="en-US"/>
        </w:rPr>
        <w:t xml:space="preserve">Key </w:t>
      </w:r>
      <w:r w:rsidR="00C316D6">
        <w:rPr>
          <w:rFonts w:ascii="Times New Roman" w:eastAsia="Times New Roman" w:hAnsi="Times New Roman" w:cs="Times New Roman"/>
          <w:b/>
          <w:lang w:val="en-US"/>
        </w:rPr>
        <w:t>w</w:t>
      </w:r>
      <w:r w:rsidRPr="00B9034F">
        <w:rPr>
          <w:rFonts w:ascii="Times New Roman" w:eastAsia="Times New Roman" w:hAnsi="Times New Roman" w:cs="Times New Roman"/>
          <w:b/>
          <w:lang w:val="en-US"/>
        </w:rPr>
        <w:t>ords:</w:t>
      </w:r>
      <w:r w:rsidRPr="00B9034F">
        <w:rPr>
          <w:rFonts w:ascii="Times New Roman" w:eastAsia="Times New Roman" w:hAnsi="Times New Roman" w:cs="Times New Roman"/>
          <w:lang w:val="en-US"/>
        </w:rPr>
        <w:t xml:space="preserve"> </w:t>
      </w:r>
      <w:r w:rsidR="0018587B" w:rsidRPr="0018587B">
        <w:rPr>
          <w:rFonts w:ascii="Times New Roman" w:eastAsia="Times New Roman" w:hAnsi="Times New Roman" w:cs="Times New Roman"/>
          <w:lang w:val="en-US"/>
        </w:rPr>
        <w:t>Erosion, sedimentation, geomorphology</w:t>
      </w:r>
      <w:r w:rsidR="0016054C">
        <w:rPr>
          <w:rFonts w:ascii="Times New Roman" w:eastAsia="Times New Roman" w:hAnsi="Times New Roman" w:cs="Times New Roman"/>
          <w:lang w:val="en-US"/>
        </w:rPr>
        <w:t>, prediction, remote sensing</w:t>
      </w:r>
    </w:p>
    <w:p w14:paraId="7867C8C1" w14:textId="424E798D" w:rsidR="000E51F1" w:rsidRPr="0016054C" w:rsidRDefault="009E46E2" w:rsidP="0016054C">
      <w:pPr>
        <w:ind w:right="-292"/>
        <w:jc w:val="both"/>
        <w:rPr>
          <w:rFonts w:ascii="Times New Roman" w:eastAsia="Times New Roman" w:hAnsi="Times New Roman" w:cs="Times New Roman"/>
          <w:lang w:val="en-US"/>
        </w:rPr>
      </w:pPr>
      <w:r>
        <w:rPr>
          <w:rFonts w:ascii="Times New Roman" w:eastAsia="Times New Roman" w:hAnsi="Times New Roman" w:cs="Times New Roman"/>
          <w:lang w:val="en-US"/>
        </w:rPr>
        <w:t>____________________________________________________________________________________</w:t>
      </w:r>
    </w:p>
    <w:p w14:paraId="60198178" w14:textId="77777777" w:rsidR="00964D5B" w:rsidRDefault="00964D5B" w:rsidP="00893315">
      <w:pPr>
        <w:spacing w:after="0"/>
        <w:ind w:right="-292"/>
        <w:rPr>
          <w:rFonts w:ascii="Times New Roman" w:eastAsia="Times New Roman" w:hAnsi="Times New Roman" w:cs="Times New Roman"/>
          <w:b/>
          <w:sz w:val="24"/>
          <w:szCs w:val="24"/>
        </w:rPr>
      </w:pPr>
    </w:p>
    <w:p w14:paraId="1B13AD3E" w14:textId="7319E1FA" w:rsidR="00FA4D1D" w:rsidRDefault="004B4AAD" w:rsidP="00893315">
      <w:pPr>
        <w:spacing w:after="0"/>
        <w:ind w:right="-292"/>
        <w:rPr>
          <w:rFonts w:ascii="Times New Roman" w:eastAsia="Times New Roman" w:hAnsi="Times New Roman" w:cs="Times New Roman"/>
          <w:b/>
          <w:sz w:val="24"/>
          <w:szCs w:val="24"/>
        </w:rPr>
      </w:pPr>
      <w:r w:rsidRPr="00F157D9">
        <w:rPr>
          <w:rFonts w:ascii="Times New Roman" w:eastAsia="Times New Roman" w:hAnsi="Times New Roman" w:cs="Times New Roman"/>
          <w:b/>
          <w:sz w:val="24"/>
          <w:szCs w:val="24"/>
        </w:rPr>
        <w:t>INTRODUCCIÓ</w:t>
      </w:r>
      <w:r w:rsidR="00691F57" w:rsidRPr="00F157D9">
        <w:rPr>
          <w:rFonts w:ascii="Times New Roman" w:eastAsia="Times New Roman" w:hAnsi="Times New Roman" w:cs="Times New Roman"/>
          <w:b/>
          <w:sz w:val="24"/>
          <w:szCs w:val="24"/>
        </w:rPr>
        <w:t>N</w:t>
      </w:r>
    </w:p>
    <w:p w14:paraId="42FF3BF7" w14:textId="77777777" w:rsidR="0076605C" w:rsidRPr="00F157D9" w:rsidRDefault="0076605C" w:rsidP="00893315">
      <w:pPr>
        <w:spacing w:after="0"/>
        <w:ind w:right="-292"/>
        <w:rPr>
          <w:rFonts w:ascii="Times New Roman" w:eastAsia="Times New Roman" w:hAnsi="Times New Roman" w:cs="Times New Roman"/>
          <w:b/>
          <w:sz w:val="24"/>
          <w:szCs w:val="24"/>
        </w:rPr>
      </w:pPr>
    </w:p>
    <w:p w14:paraId="003FE572" w14:textId="1087A9CD" w:rsidR="00622001" w:rsidRDefault="004024F5" w:rsidP="00DD0A87">
      <w:pPr>
        <w:pStyle w:val="Textoindependiente"/>
        <w:spacing w:after="0"/>
        <w:ind w:firstLine="567"/>
        <w:jc w:val="both"/>
        <w:rPr>
          <w:rFonts w:eastAsia="MS Mincho"/>
          <w:sz w:val="24"/>
          <w:szCs w:val="24"/>
          <w:lang w:val="es-EC"/>
        </w:rPr>
      </w:pPr>
      <w:r>
        <w:rPr>
          <w:rFonts w:eastAsia="MS Mincho"/>
          <w:sz w:val="24"/>
          <w:szCs w:val="24"/>
          <w:lang w:val="es-EC"/>
        </w:rPr>
        <w:t xml:space="preserve"> </w:t>
      </w:r>
      <w:r w:rsidR="0045378D" w:rsidRPr="00DD0A87">
        <w:rPr>
          <w:rFonts w:eastAsia="MS Mincho"/>
          <w:sz w:val="24"/>
          <w:szCs w:val="24"/>
          <w:lang w:val="es-EC"/>
        </w:rPr>
        <w:t>La acumulación de sedimentos en la línea costera a nivel mundial es una problemática ambiental relacionada con la ero</w:t>
      </w:r>
      <w:r>
        <w:rPr>
          <w:rFonts w:eastAsia="MS Mincho"/>
          <w:sz w:val="24"/>
          <w:szCs w:val="24"/>
          <w:lang w:val="es-EC"/>
        </w:rPr>
        <w:t>s</w:t>
      </w:r>
      <w:r w:rsidR="0045378D" w:rsidRPr="00DD0A87">
        <w:rPr>
          <w:rFonts w:eastAsia="MS Mincho"/>
          <w:sz w:val="24"/>
          <w:szCs w:val="24"/>
          <w:lang w:val="es-EC"/>
        </w:rPr>
        <w:t xml:space="preserve">ión de las costas. </w:t>
      </w:r>
      <w:r>
        <w:rPr>
          <w:rFonts w:eastAsia="MS Mincho"/>
          <w:sz w:val="24"/>
          <w:szCs w:val="24"/>
          <w:lang w:val="es-EC"/>
        </w:rPr>
        <w:t xml:space="preserve">Conocer la dinámica de la misma ayuda a realizar caracterizaciones que permiten reconocer las áreas de deposición y </w:t>
      </w:r>
      <w:r w:rsidR="005354C9">
        <w:rPr>
          <w:rFonts w:eastAsia="MS Mincho"/>
          <w:sz w:val="24"/>
          <w:szCs w:val="24"/>
          <w:lang w:val="es-EC"/>
        </w:rPr>
        <w:t>erosión</w:t>
      </w:r>
      <w:r w:rsidR="0068020B">
        <w:rPr>
          <w:rFonts w:eastAsia="MS Mincho"/>
          <w:sz w:val="24"/>
          <w:szCs w:val="24"/>
          <w:lang w:val="es-EC"/>
        </w:rPr>
        <w:t>,</w:t>
      </w:r>
      <w:r>
        <w:rPr>
          <w:rFonts w:eastAsia="MS Mincho"/>
          <w:sz w:val="24"/>
          <w:szCs w:val="24"/>
          <w:lang w:val="es-EC"/>
        </w:rPr>
        <w:t xml:space="preserve"> datos </w:t>
      </w:r>
      <w:proofErr w:type="spellStart"/>
      <w:r>
        <w:rPr>
          <w:rFonts w:eastAsia="MS Mincho"/>
          <w:sz w:val="24"/>
          <w:szCs w:val="24"/>
          <w:lang w:val="es-EC"/>
        </w:rPr>
        <w:t>hidro</w:t>
      </w:r>
      <w:proofErr w:type="spellEnd"/>
      <w:r>
        <w:rPr>
          <w:rFonts w:eastAsia="MS Mincho"/>
          <w:sz w:val="24"/>
          <w:szCs w:val="24"/>
          <w:lang w:val="es-EC"/>
        </w:rPr>
        <w:t>-cli</w:t>
      </w:r>
      <w:r w:rsidR="00622001">
        <w:rPr>
          <w:rFonts w:eastAsia="MS Mincho"/>
          <w:sz w:val="24"/>
          <w:szCs w:val="24"/>
          <w:lang w:val="es-EC"/>
        </w:rPr>
        <w:t>má</w:t>
      </w:r>
      <w:r w:rsidR="005354C9">
        <w:rPr>
          <w:rFonts w:eastAsia="MS Mincho"/>
          <w:sz w:val="24"/>
          <w:szCs w:val="24"/>
          <w:lang w:val="es-EC"/>
        </w:rPr>
        <w:t>ticos</w:t>
      </w:r>
      <w:r>
        <w:rPr>
          <w:rFonts w:eastAsia="MS Mincho"/>
          <w:sz w:val="24"/>
          <w:szCs w:val="24"/>
          <w:lang w:val="es-EC"/>
        </w:rPr>
        <w:t xml:space="preserve"> (</w:t>
      </w:r>
      <w:proofErr w:type="spellStart"/>
      <w:r w:rsidR="005354C9">
        <w:rPr>
          <w:rFonts w:eastAsia="MS Mincho"/>
          <w:sz w:val="24"/>
          <w:szCs w:val="24"/>
          <w:lang w:val="es-EC"/>
        </w:rPr>
        <w:t>Bourrel</w:t>
      </w:r>
      <w:proofErr w:type="spellEnd"/>
      <w:r w:rsidR="005354C9">
        <w:rPr>
          <w:rFonts w:eastAsia="MS Mincho"/>
          <w:sz w:val="24"/>
          <w:szCs w:val="24"/>
          <w:lang w:val="es-EC"/>
        </w:rPr>
        <w:t xml:space="preserve"> y </w:t>
      </w:r>
      <w:proofErr w:type="spellStart"/>
      <w:r w:rsidR="005354C9">
        <w:rPr>
          <w:rFonts w:eastAsia="MS Mincho"/>
          <w:sz w:val="24"/>
          <w:szCs w:val="24"/>
          <w:lang w:val="es-EC"/>
        </w:rPr>
        <w:t>Pouilly</w:t>
      </w:r>
      <w:proofErr w:type="spellEnd"/>
      <w:r w:rsidR="00C00471">
        <w:rPr>
          <w:rFonts w:eastAsia="MS Mincho"/>
          <w:sz w:val="24"/>
          <w:szCs w:val="24"/>
          <w:lang w:val="es-EC"/>
        </w:rPr>
        <w:t>, 2004</w:t>
      </w:r>
      <w:r>
        <w:rPr>
          <w:rFonts w:eastAsia="MS Mincho"/>
          <w:sz w:val="24"/>
          <w:szCs w:val="24"/>
          <w:lang w:val="es-EC"/>
        </w:rPr>
        <w:t>)</w:t>
      </w:r>
      <w:r w:rsidR="0068020B">
        <w:rPr>
          <w:rFonts w:eastAsia="MS Mincho"/>
          <w:sz w:val="24"/>
          <w:szCs w:val="24"/>
          <w:lang w:val="es-EC"/>
        </w:rPr>
        <w:t>, así como el régimen hidrológico</w:t>
      </w:r>
      <w:r w:rsidR="00010CBE">
        <w:rPr>
          <w:rFonts w:eastAsia="MS Mincho"/>
          <w:sz w:val="24"/>
          <w:szCs w:val="24"/>
          <w:lang w:val="es-EC"/>
        </w:rPr>
        <w:t>,</w:t>
      </w:r>
      <w:r w:rsidR="0068020B">
        <w:rPr>
          <w:rFonts w:eastAsia="MS Mincho"/>
          <w:sz w:val="24"/>
          <w:szCs w:val="24"/>
          <w:lang w:val="es-EC"/>
        </w:rPr>
        <w:t xml:space="preserve"> sus posibles fuentes de alteración y las condiciones morfológicas como la v</w:t>
      </w:r>
      <w:r w:rsidR="0068020B" w:rsidRPr="0068020B">
        <w:rPr>
          <w:rFonts w:eastAsia="MS Mincho"/>
          <w:sz w:val="24"/>
          <w:szCs w:val="24"/>
          <w:lang w:val="es-EC"/>
        </w:rPr>
        <w:t>ariación de la profundidad</w:t>
      </w:r>
      <w:r w:rsidR="0068020B">
        <w:rPr>
          <w:rFonts w:eastAsia="MS Mincho"/>
          <w:sz w:val="24"/>
          <w:szCs w:val="24"/>
          <w:lang w:val="es-EC"/>
        </w:rPr>
        <w:t xml:space="preserve"> (</w:t>
      </w:r>
      <w:r w:rsidR="00A906C3">
        <w:rPr>
          <w:rFonts w:eastAsia="MS Mincho"/>
          <w:sz w:val="24"/>
          <w:szCs w:val="24"/>
          <w:lang w:val="es-EC"/>
        </w:rPr>
        <w:t>MITECO, 2019</w:t>
      </w:r>
      <w:r w:rsidR="0068020B">
        <w:rPr>
          <w:rFonts w:eastAsia="MS Mincho"/>
          <w:sz w:val="24"/>
          <w:szCs w:val="24"/>
          <w:lang w:val="es-EC"/>
        </w:rPr>
        <w:t>)</w:t>
      </w:r>
      <w:r w:rsidR="00A906C3">
        <w:rPr>
          <w:rFonts w:eastAsia="MS Mincho"/>
          <w:sz w:val="24"/>
          <w:szCs w:val="24"/>
          <w:lang w:val="es-EC"/>
        </w:rPr>
        <w:t>.</w:t>
      </w:r>
    </w:p>
    <w:p w14:paraId="15B860D5" w14:textId="5CFC3AEF" w:rsidR="0045378D" w:rsidRDefault="0045378D" w:rsidP="00622001">
      <w:pPr>
        <w:pStyle w:val="Textoindependiente"/>
        <w:spacing w:after="0"/>
        <w:ind w:firstLine="567"/>
        <w:jc w:val="both"/>
        <w:rPr>
          <w:rFonts w:eastAsia="MS Mincho"/>
          <w:sz w:val="24"/>
          <w:szCs w:val="24"/>
          <w:lang w:val="es-EC"/>
        </w:rPr>
      </w:pPr>
      <w:r w:rsidRPr="00DD0A87">
        <w:rPr>
          <w:rFonts w:eastAsia="MS Mincho"/>
          <w:sz w:val="24"/>
          <w:szCs w:val="24"/>
          <w:lang w:val="es-EC"/>
        </w:rPr>
        <w:t>Existen varios factores que propician la acumulación de sedimentos en la región litoral, como el viento, los aerosoles atmosféricos (Crespi y otros, 2016), los sedimentos detríticos provenientes de ríos</w:t>
      </w:r>
      <w:r w:rsidR="002F1790">
        <w:rPr>
          <w:rFonts w:eastAsia="MS Mincho"/>
          <w:sz w:val="24"/>
          <w:szCs w:val="24"/>
          <w:lang w:val="es-EC"/>
        </w:rPr>
        <w:t>,</w:t>
      </w:r>
      <w:r w:rsidRPr="00DD0A87">
        <w:rPr>
          <w:rFonts w:eastAsia="MS Mincho"/>
          <w:sz w:val="24"/>
          <w:szCs w:val="24"/>
          <w:lang w:val="es-EC"/>
        </w:rPr>
        <w:t xml:space="preserve"> </w:t>
      </w:r>
      <w:r w:rsidR="00DD0A87">
        <w:rPr>
          <w:rFonts w:eastAsia="MS Mincho"/>
          <w:sz w:val="24"/>
          <w:szCs w:val="24"/>
          <w:lang w:val="es-EC"/>
        </w:rPr>
        <w:t xml:space="preserve">denominada </w:t>
      </w:r>
      <w:r w:rsidR="00857D12">
        <w:rPr>
          <w:rFonts w:eastAsia="MS Mincho"/>
          <w:sz w:val="24"/>
          <w:szCs w:val="24"/>
          <w:lang w:val="es-EC"/>
        </w:rPr>
        <w:t xml:space="preserve">sedimentación deltaica </w:t>
      </w:r>
      <w:r w:rsidRPr="00DD0A87">
        <w:rPr>
          <w:rFonts w:eastAsia="MS Mincho"/>
          <w:sz w:val="24"/>
          <w:szCs w:val="24"/>
          <w:lang w:val="es-EC"/>
        </w:rPr>
        <w:t xml:space="preserve">que aseguran una continua sedimentación en </w:t>
      </w:r>
      <w:r w:rsidR="00DD0A87">
        <w:rPr>
          <w:rFonts w:eastAsia="MS Mincho"/>
          <w:sz w:val="24"/>
          <w:szCs w:val="24"/>
          <w:lang w:val="es-EC"/>
        </w:rPr>
        <w:t xml:space="preserve">la zona costera. </w:t>
      </w:r>
      <w:r w:rsidRPr="00DD0A87">
        <w:rPr>
          <w:rFonts w:eastAsia="MS Mincho"/>
          <w:sz w:val="24"/>
          <w:szCs w:val="24"/>
          <w:lang w:val="es-EC"/>
        </w:rPr>
        <w:t>Las corrientes litorales movilizan los sedime</w:t>
      </w:r>
      <w:r w:rsidR="00DD0A87">
        <w:rPr>
          <w:rFonts w:eastAsia="MS Mincho"/>
          <w:sz w:val="24"/>
          <w:szCs w:val="24"/>
          <w:lang w:val="es-EC"/>
        </w:rPr>
        <w:t>ntos debido a las mareas y a las</w:t>
      </w:r>
      <w:r w:rsidRPr="00DD0A87">
        <w:rPr>
          <w:rFonts w:eastAsia="MS Mincho"/>
          <w:sz w:val="24"/>
          <w:szCs w:val="24"/>
          <w:lang w:val="es-EC"/>
        </w:rPr>
        <w:t xml:space="preserve"> olas, teniendo en cuenta que su velocidad no es constante, el grado de sedimentación litoral en distintos puntos de la costa tampoco lo serán (</w:t>
      </w:r>
      <w:proofErr w:type="spellStart"/>
      <w:r w:rsidRPr="00DD0A87">
        <w:rPr>
          <w:rFonts w:eastAsia="MS Mincho"/>
          <w:sz w:val="24"/>
          <w:szCs w:val="24"/>
          <w:lang w:val="es-EC"/>
        </w:rPr>
        <w:t>Dercourt</w:t>
      </w:r>
      <w:proofErr w:type="spellEnd"/>
      <w:r w:rsidRPr="00DD0A87">
        <w:rPr>
          <w:rFonts w:eastAsia="MS Mincho"/>
          <w:sz w:val="24"/>
          <w:szCs w:val="24"/>
          <w:lang w:val="es-EC"/>
        </w:rPr>
        <w:t xml:space="preserve">, 1984). </w:t>
      </w:r>
    </w:p>
    <w:p w14:paraId="561D7298" w14:textId="4BD6BA59" w:rsidR="00E70127" w:rsidRDefault="00E70127" w:rsidP="00E70127">
      <w:pPr>
        <w:pStyle w:val="Textoindependiente"/>
        <w:spacing w:after="0"/>
        <w:ind w:firstLine="567"/>
        <w:jc w:val="both"/>
        <w:rPr>
          <w:rFonts w:eastAsia="MS Mincho"/>
          <w:sz w:val="24"/>
          <w:szCs w:val="24"/>
          <w:lang w:val="es-EC"/>
        </w:rPr>
      </w:pPr>
      <w:r w:rsidRPr="00893315">
        <w:rPr>
          <w:rFonts w:eastAsia="MS Mincho"/>
          <w:sz w:val="24"/>
          <w:szCs w:val="24"/>
          <w:lang w:val="es-EC"/>
        </w:rPr>
        <w:t xml:space="preserve">La sedimentación litoral </w:t>
      </w:r>
      <w:r>
        <w:rPr>
          <w:rFonts w:eastAsia="MS Mincho"/>
          <w:sz w:val="24"/>
          <w:szCs w:val="24"/>
          <w:lang w:val="es-EC"/>
        </w:rPr>
        <w:t xml:space="preserve">crea conflictos </w:t>
      </w:r>
      <w:r w:rsidRPr="00893315">
        <w:rPr>
          <w:rFonts w:eastAsia="MS Mincho"/>
          <w:sz w:val="24"/>
          <w:szCs w:val="24"/>
          <w:lang w:val="es-EC"/>
        </w:rPr>
        <w:t>en el entorno marino debido a la evidencia de cambios geomorfológicos (Soledispa y Santana, 1998) que han incurrido en la creación de pequeñas islas que atraviesan ríos con desembocadura a mar abierto, a</w:t>
      </w:r>
      <w:r>
        <w:rPr>
          <w:rFonts w:eastAsia="MS Mincho"/>
          <w:sz w:val="24"/>
          <w:szCs w:val="24"/>
          <w:lang w:val="es-EC"/>
        </w:rPr>
        <w:t>demás modifica el recorrido natural del río</w:t>
      </w:r>
      <w:r w:rsidRPr="00893315">
        <w:rPr>
          <w:rFonts w:eastAsia="MS Mincho"/>
          <w:sz w:val="24"/>
          <w:szCs w:val="24"/>
          <w:lang w:val="es-EC"/>
        </w:rPr>
        <w:t xml:space="preserve"> ocasionando inundaciones en poblaciones cercanas al medio acu</w:t>
      </w:r>
      <w:r w:rsidR="00E72C54">
        <w:rPr>
          <w:rFonts w:eastAsia="MS Mincho"/>
          <w:sz w:val="24"/>
          <w:szCs w:val="24"/>
          <w:lang w:val="es-EC"/>
        </w:rPr>
        <w:t>ático</w:t>
      </w:r>
      <w:r w:rsidRPr="00893315">
        <w:rPr>
          <w:rFonts w:eastAsia="MS Mincho"/>
          <w:sz w:val="24"/>
          <w:szCs w:val="24"/>
          <w:lang w:val="es-EC"/>
        </w:rPr>
        <w:t>.</w:t>
      </w:r>
    </w:p>
    <w:p w14:paraId="24150996" w14:textId="287CD824" w:rsidR="00E70127" w:rsidRDefault="00E70127" w:rsidP="00E70127">
      <w:pPr>
        <w:pStyle w:val="Textoindependiente"/>
        <w:spacing w:after="0"/>
        <w:ind w:firstLine="567"/>
        <w:jc w:val="both"/>
        <w:rPr>
          <w:rFonts w:eastAsia="MS Mincho"/>
          <w:sz w:val="24"/>
          <w:szCs w:val="24"/>
          <w:lang w:val="es-EC"/>
        </w:rPr>
      </w:pPr>
      <w:r>
        <w:rPr>
          <w:rFonts w:eastAsia="MS Mincho"/>
          <w:sz w:val="24"/>
          <w:szCs w:val="24"/>
          <w:lang w:val="es-EC"/>
        </w:rPr>
        <w:t>El conocimiento sobre los puntos hidrográficos afectados por la acumulación de sedimentos en la línea costera es una buena herramienta de planificación para tomar medidas preventivas como predecir valores de variables hidráulicas importantes para acciones como dragado de arena, calado de embarcaciones, prevención de riesgos y organización de actividades antrópicas (</w:t>
      </w:r>
      <w:proofErr w:type="spellStart"/>
      <w:r>
        <w:rPr>
          <w:rFonts w:eastAsia="MS Mincho"/>
          <w:sz w:val="24"/>
          <w:szCs w:val="24"/>
          <w:lang w:val="es-EC"/>
        </w:rPr>
        <w:t>Bladé</w:t>
      </w:r>
      <w:proofErr w:type="spellEnd"/>
      <w:r>
        <w:rPr>
          <w:rFonts w:eastAsia="MS Mincho"/>
          <w:sz w:val="24"/>
          <w:szCs w:val="24"/>
          <w:lang w:val="es-EC"/>
        </w:rPr>
        <w:t xml:space="preserve"> et al., 2012).</w:t>
      </w:r>
    </w:p>
    <w:p w14:paraId="10E43242" w14:textId="0F1497ED" w:rsidR="0075246C" w:rsidRDefault="00F30037" w:rsidP="00517FFA">
      <w:pPr>
        <w:pStyle w:val="Textoindependiente"/>
        <w:spacing w:after="0"/>
        <w:ind w:firstLine="567"/>
        <w:jc w:val="both"/>
        <w:rPr>
          <w:rFonts w:eastAsia="MS Mincho"/>
          <w:sz w:val="24"/>
          <w:szCs w:val="24"/>
          <w:lang w:val="es-EC"/>
        </w:rPr>
      </w:pPr>
      <w:r>
        <w:rPr>
          <w:rFonts w:eastAsia="MS Mincho"/>
          <w:sz w:val="24"/>
          <w:szCs w:val="24"/>
          <w:lang w:val="es-EC"/>
        </w:rPr>
        <w:t>La observación y el análisis de la dinámica de los sedimentos se ha visto impulsado por el avance de</w:t>
      </w:r>
      <w:r w:rsidR="008272C8">
        <w:rPr>
          <w:rFonts w:eastAsia="MS Mincho"/>
          <w:sz w:val="24"/>
          <w:szCs w:val="24"/>
          <w:lang w:val="es-EC"/>
        </w:rPr>
        <w:t xml:space="preserve"> la tecnología</w:t>
      </w:r>
      <w:r>
        <w:rPr>
          <w:rFonts w:eastAsia="MS Mincho"/>
          <w:sz w:val="24"/>
          <w:szCs w:val="24"/>
          <w:lang w:val="es-EC"/>
        </w:rPr>
        <w:t xml:space="preserve"> como los sensores remotos</w:t>
      </w:r>
      <w:r w:rsidRPr="00893315">
        <w:rPr>
          <w:rFonts w:eastAsia="MS Mincho"/>
          <w:sz w:val="24"/>
          <w:szCs w:val="24"/>
          <w:lang w:val="es-EC"/>
        </w:rPr>
        <w:t xml:space="preserve">, mostrando resultados </w:t>
      </w:r>
      <w:r>
        <w:rPr>
          <w:rFonts w:eastAsia="MS Mincho"/>
          <w:sz w:val="24"/>
          <w:szCs w:val="24"/>
          <w:lang w:val="es-EC"/>
        </w:rPr>
        <w:t xml:space="preserve">satisfactorios gracias a </w:t>
      </w:r>
      <w:r w:rsidRPr="00893315">
        <w:rPr>
          <w:rFonts w:eastAsia="MS Mincho"/>
          <w:sz w:val="24"/>
          <w:szCs w:val="24"/>
          <w:lang w:val="es-EC"/>
        </w:rPr>
        <w:t xml:space="preserve">la interacción que existe </w:t>
      </w:r>
      <w:r w:rsidR="002F1790">
        <w:rPr>
          <w:rFonts w:eastAsia="MS Mincho"/>
          <w:sz w:val="24"/>
          <w:szCs w:val="24"/>
          <w:lang w:val="es-EC"/>
        </w:rPr>
        <w:t>entre</w:t>
      </w:r>
      <w:r w:rsidR="002F1790" w:rsidRPr="00893315">
        <w:rPr>
          <w:rFonts w:eastAsia="MS Mincho"/>
          <w:sz w:val="24"/>
          <w:szCs w:val="24"/>
          <w:lang w:val="es-EC"/>
        </w:rPr>
        <w:t xml:space="preserve"> </w:t>
      </w:r>
      <w:r w:rsidRPr="00893315">
        <w:rPr>
          <w:rFonts w:eastAsia="MS Mincho"/>
          <w:sz w:val="24"/>
          <w:szCs w:val="24"/>
          <w:lang w:val="es-EC"/>
        </w:rPr>
        <w:t>las longitudes de onda de la radiación solar y la cantidad de sedimento suspendido en la superficie marina</w:t>
      </w:r>
      <w:r w:rsidR="000D1807">
        <w:rPr>
          <w:rFonts w:eastAsia="MS Mincho"/>
          <w:sz w:val="24"/>
          <w:szCs w:val="24"/>
          <w:lang w:val="es-EC"/>
        </w:rPr>
        <w:t xml:space="preserve"> p</w:t>
      </w:r>
      <w:r w:rsidR="00517FFA">
        <w:rPr>
          <w:rFonts w:eastAsia="MS Mincho"/>
          <w:sz w:val="24"/>
          <w:szCs w:val="24"/>
          <w:lang w:val="es-EC"/>
        </w:rPr>
        <w:t xml:space="preserve">ermitiendo el </w:t>
      </w:r>
      <w:r w:rsidR="0075246C" w:rsidRPr="0075246C">
        <w:rPr>
          <w:rFonts w:eastAsia="MS Mincho"/>
          <w:sz w:val="24"/>
          <w:szCs w:val="24"/>
          <w:lang w:val="es-EC"/>
        </w:rPr>
        <w:t>estudio y análisis</w:t>
      </w:r>
      <w:r w:rsidR="0075246C">
        <w:rPr>
          <w:rFonts w:eastAsia="MS Mincho"/>
          <w:sz w:val="24"/>
          <w:szCs w:val="24"/>
          <w:lang w:val="es-EC"/>
        </w:rPr>
        <w:t xml:space="preserve"> de </w:t>
      </w:r>
      <w:r w:rsidR="00492673">
        <w:rPr>
          <w:rFonts w:eastAsia="MS Mincho"/>
          <w:sz w:val="24"/>
          <w:szCs w:val="24"/>
          <w:lang w:val="es-EC"/>
        </w:rPr>
        <w:t>coberturas terrestres y marinas</w:t>
      </w:r>
      <w:r w:rsidR="002F1790">
        <w:rPr>
          <w:rFonts w:eastAsia="MS Mincho"/>
          <w:sz w:val="24"/>
          <w:szCs w:val="24"/>
          <w:lang w:val="es-EC"/>
        </w:rPr>
        <w:t xml:space="preserve"> y</w:t>
      </w:r>
      <w:r w:rsidR="0075246C">
        <w:rPr>
          <w:rFonts w:eastAsia="MS Mincho"/>
          <w:sz w:val="24"/>
          <w:szCs w:val="24"/>
          <w:lang w:val="es-EC"/>
        </w:rPr>
        <w:t xml:space="preserve"> facilitando el registro de información mediante </w:t>
      </w:r>
      <w:r w:rsidR="0040542C">
        <w:rPr>
          <w:rFonts w:eastAsia="MS Mincho"/>
          <w:sz w:val="24"/>
          <w:szCs w:val="24"/>
          <w:lang w:val="es-EC"/>
        </w:rPr>
        <w:t>el modelado</w:t>
      </w:r>
      <w:r w:rsidR="0075246C">
        <w:rPr>
          <w:rFonts w:eastAsia="MS Mincho"/>
          <w:sz w:val="24"/>
          <w:szCs w:val="24"/>
          <w:lang w:val="es-EC"/>
        </w:rPr>
        <w:t xml:space="preserve"> o</w:t>
      </w:r>
      <w:r w:rsidR="0040542C">
        <w:rPr>
          <w:rFonts w:eastAsia="MS Mincho"/>
          <w:sz w:val="24"/>
          <w:szCs w:val="24"/>
          <w:lang w:val="es-EC"/>
        </w:rPr>
        <w:t xml:space="preserve"> mapeo. Las imágenes satelitales permiten</w:t>
      </w:r>
      <w:r>
        <w:rPr>
          <w:rFonts w:eastAsia="MS Mincho"/>
          <w:sz w:val="24"/>
          <w:szCs w:val="24"/>
          <w:lang w:val="es-EC"/>
        </w:rPr>
        <w:t xml:space="preserve"> la captura </w:t>
      </w:r>
      <w:r w:rsidR="002E489D">
        <w:rPr>
          <w:rFonts w:eastAsia="MS Mincho"/>
          <w:sz w:val="24"/>
          <w:szCs w:val="24"/>
          <w:lang w:val="es-EC"/>
        </w:rPr>
        <w:t>de datos</w:t>
      </w:r>
      <w:r w:rsidR="0040542C">
        <w:rPr>
          <w:rFonts w:eastAsia="MS Mincho"/>
          <w:sz w:val="24"/>
          <w:szCs w:val="24"/>
          <w:lang w:val="es-EC"/>
        </w:rPr>
        <w:t xml:space="preserve"> espacio-</w:t>
      </w:r>
      <w:r w:rsidR="006155C2">
        <w:rPr>
          <w:rFonts w:eastAsia="MS Mincho"/>
          <w:sz w:val="24"/>
          <w:szCs w:val="24"/>
          <w:lang w:val="es-EC"/>
        </w:rPr>
        <w:t>temporales</w:t>
      </w:r>
      <w:r w:rsidR="0040542C">
        <w:rPr>
          <w:rFonts w:eastAsia="MS Mincho"/>
          <w:sz w:val="24"/>
          <w:szCs w:val="24"/>
          <w:lang w:val="es-EC"/>
        </w:rPr>
        <w:t xml:space="preserve"> </w:t>
      </w:r>
      <w:r>
        <w:rPr>
          <w:rFonts w:eastAsia="MS Mincho"/>
          <w:sz w:val="24"/>
          <w:szCs w:val="24"/>
          <w:lang w:val="es-EC"/>
        </w:rPr>
        <w:t>accediendo</w:t>
      </w:r>
      <w:r w:rsidR="0040542C">
        <w:rPr>
          <w:rFonts w:eastAsia="MS Mincho"/>
          <w:sz w:val="24"/>
          <w:szCs w:val="24"/>
          <w:lang w:val="es-EC"/>
        </w:rPr>
        <w:t xml:space="preserve"> </w:t>
      </w:r>
      <w:r>
        <w:rPr>
          <w:rFonts w:eastAsia="MS Mincho"/>
          <w:sz w:val="24"/>
          <w:szCs w:val="24"/>
          <w:lang w:val="es-EC"/>
        </w:rPr>
        <w:t xml:space="preserve">a </w:t>
      </w:r>
      <w:r w:rsidR="0040542C">
        <w:rPr>
          <w:rFonts w:eastAsia="MS Mincho"/>
          <w:sz w:val="24"/>
          <w:szCs w:val="24"/>
          <w:lang w:val="es-EC"/>
        </w:rPr>
        <w:t>distintos ra</w:t>
      </w:r>
      <w:r w:rsidR="00517FFA">
        <w:rPr>
          <w:rFonts w:eastAsia="MS Mincho"/>
          <w:sz w:val="24"/>
          <w:szCs w:val="24"/>
          <w:lang w:val="es-EC"/>
        </w:rPr>
        <w:t>ngos del espectro electromag</w:t>
      </w:r>
      <w:r w:rsidR="0040542C">
        <w:rPr>
          <w:rFonts w:eastAsia="MS Mincho"/>
          <w:sz w:val="24"/>
          <w:szCs w:val="24"/>
          <w:lang w:val="es-EC"/>
        </w:rPr>
        <w:t>nético (</w:t>
      </w:r>
      <w:r w:rsidR="008A43DB">
        <w:rPr>
          <w:rFonts w:eastAsia="MS Mincho"/>
          <w:sz w:val="24"/>
          <w:szCs w:val="24"/>
          <w:lang w:val="es-EC"/>
        </w:rPr>
        <w:t xml:space="preserve">Lo </w:t>
      </w:r>
      <w:r w:rsidR="0040542C" w:rsidRPr="0040542C">
        <w:rPr>
          <w:rFonts w:eastAsia="MS Mincho"/>
          <w:sz w:val="24"/>
          <w:szCs w:val="24"/>
          <w:lang w:val="es-EC"/>
        </w:rPr>
        <w:t>Vecchio</w:t>
      </w:r>
      <w:r w:rsidR="0040542C">
        <w:rPr>
          <w:rFonts w:eastAsia="MS Mincho"/>
          <w:sz w:val="24"/>
          <w:szCs w:val="24"/>
          <w:lang w:val="es-EC"/>
        </w:rPr>
        <w:t xml:space="preserve"> </w:t>
      </w:r>
      <w:r w:rsidR="002F1790">
        <w:rPr>
          <w:rFonts w:eastAsia="MS Mincho"/>
          <w:sz w:val="24"/>
          <w:szCs w:val="24"/>
          <w:lang w:val="es-EC"/>
        </w:rPr>
        <w:t>et al.</w:t>
      </w:r>
      <w:r w:rsidR="0040542C">
        <w:rPr>
          <w:rFonts w:eastAsia="MS Mincho"/>
          <w:sz w:val="24"/>
          <w:szCs w:val="24"/>
          <w:lang w:val="es-EC"/>
        </w:rPr>
        <w:t>, 2016)</w:t>
      </w:r>
      <w:r w:rsidR="00C5644A">
        <w:rPr>
          <w:rFonts w:eastAsia="MS Mincho"/>
          <w:sz w:val="24"/>
          <w:szCs w:val="24"/>
          <w:lang w:val="es-EC"/>
        </w:rPr>
        <w:t>.</w:t>
      </w:r>
      <w:r w:rsidR="006155C2">
        <w:rPr>
          <w:rFonts w:eastAsia="MS Mincho"/>
          <w:sz w:val="24"/>
          <w:szCs w:val="24"/>
          <w:lang w:val="es-EC"/>
        </w:rPr>
        <w:t xml:space="preserve"> </w:t>
      </w:r>
      <w:r w:rsidR="002F1790">
        <w:rPr>
          <w:rFonts w:eastAsia="MS Mincho"/>
          <w:sz w:val="24"/>
          <w:szCs w:val="24"/>
          <w:lang w:val="es-EC"/>
        </w:rPr>
        <w:t>El estudio de los procesos de erosión se ha</w:t>
      </w:r>
      <w:r w:rsidR="00C5644A">
        <w:rPr>
          <w:rFonts w:eastAsia="MS Mincho"/>
          <w:sz w:val="24"/>
          <w:szCs w:val="24"/>
          <w:lang w:val="es-EC"/>
        </w:rPr>
        <w:t xml:space="preserve"> visto beneficiado </w:t>
      </w:r>
      <w:r w:rsidR="002F1790">
        <w:rPr>
          <w:rFonts w:eastAsia="MS Mincho"/>
          <w:sz w:val="24"/>
          <w:szCs w:val="24"/>
          <w:lang w:val="es-EC"/>
        </w:rPr>
        <w:t xml:space="preserve">con estas tecnologías, </w:t>
      </w:r>
      <w:r w:rsidR="00C5644A">
        <w:rPr>
          <w:rFonts w:eastAsia="MS Mincho"/>
          <w:sz w:val="24"/>
          <w:szCs w:val="24"/>
          <w:lang w:val="es-EC"/>
        </w:rPr>
        <w:t xml:space="preserve">debido a </w:t>
      </w:r>
      <w:r w:rsidR="002F1790">
        <w:rPr>
          <w:rFonts w:eastAsia="MS Mincho"/>
          <w:sz w:val="24"/>
          <w:szCs w:val="24"/>
          <w:lang w:val="es-EC"/>
        </w:rPr>
        <w:t xml:space="preserve">su </w:t>
      </w:r>
      <w:r w:rsidR="00C5644A">
        <w:rPr>
          <w:rFonts w:eastAsia="MS Mincho"/>
          <w:sz w:val="24"/>
          <w:szCs w:val="24"/>
          <w:lang w:val="es-EC"/>
        </w:rPr>
        <w:t xml:space="preserve">gran capacidad de representación, análisis y ahorro de tiempo en la detección de sólidos en suspensión </w:t>
      </w:r>
      <w:r w:rsidR="004E4AEA">
        <w:rPr>
          <w:rFonts w:eastAsia="MS Mincho"/>
          <w:sz w:val="24"/>
          <w:szCs w:val="24"/>
          <w:lang w:val="es-EC"/>
        </w:rPr>
        <w:t xml:space="preserve">sobre </w:t>
      </w:r>
      <w:r w:rsidR="00C5644A">
        <w:rPr>
          <w:rFonts w:eastAsia="MS Mincho"/>
          <w:sz w:val="24"/>
          <w:szCs w:val="24"/>
          <w:lang w:val="es-EC"/>
        </w:rPr>
        <w:t>las coberturas.</w:t>
      </w:r>
      <w:r w:rsidR="004E4AEA">
        <w:rPr>
          <w:rFonts w:eastAsia="MS Mincho"/>
          <w:sz w:val="24"/>
          <w:szCs w:val="24"/>
          <w:lang w:val="es-EC"/>
        </w:rPr>
        <w:t xml:space="preserve"> (Camargo y otros, 2013).</w:t>
      </w:r>
    </w:p>
    <w:p w14:paraId="2E49F70A" w14:textId="07B7D056" w:rsidR="00855CBE" w:rsidRPr="00D266CB" w:rsidRDefault="00855CBE" w:rsidP="00042193">
      <w:pPr>
        <w:pStyle w:val="Textoindependiente"/>
        <w:spacing w:after="0"/>
        <w:ind w:firstLine="567"/>
        <w:jc w:val="both"/>
        <w:rPr>
          <w:rFonts w:eastAsia="MS Mincho"/>
          <w:sz w:val="24"/>
          <w:szCs w:val="24"/>
          <w:lang w:val="es-EC"/>
        </w:rPr>
      </w:pPr>
      <w:r>
        <w:rPr>
          <w:rFonts w:eastAsia="MS Mincho"/>
          <w:sz w:val="24"/>
          <w:szCs w:val="24"/>
          <w:lang w:val="es-EC"/>
        </w:rPr>
        <w:t xml:space="preserve">En el presente estudio se </w:t>
      </w:r>
      <w:r w:rsidRPr="00D266CB">
        <w:rPr>
          <w:rFonts w:eastAsia="MS Mincho"/>
          <w:sz w:val="24"/>
          <w:szCs w:val="24"/>
          <w:lang w:val="es-EC"/>
        </w:rPr>
        <w:t xml:space="preserve">pretende predecir la acumulación de sedimentos </w:t>
      </w:r>
      <w:r w:rsidR="000F7258" w:rsidRPr="00D266CB">
        <w:rPr>
          <w:rFonts w:eastAsia="MS Mincho"/>
          <w:sz w:val="24"/>
          <w:szCs w:val="24"/>
          <w:lang w:val="es-EC"/>
        </w:rPr>
        <w:t xml:space="preserve">mediante el análisis de imágenes satelitales </w:t>
      </w:r>
      <w:r w:rsidR="00E72C54">
        <w:rPr>
          <w:rFonts w:eastAsia="MS Mincho"/>
          <w:sz w:val="24"/>
          <w:szCs w:val="24"/>
          <w:lang w:val="es-EC"/>
        </w:rPr>
        <w:t xml:space="preserve">y cadenas de </w:t>
      </w:r>
      <w:proofErr w:type="spellStart"/>
      <w:r w:rsidR="00E72C54">
        <w:rPr>
          <w:rFonts w:eastAsia="MS Mincho"/>
          <w:sz w:val="24"/>
          <w:szCs w:val="24"/>
          <w:lang w:val="es-EC"/>
        </w:rPr>
        <w:t>Markov</w:t>
      </w:r>
      <w:proofErr w:type="spellEnd"/>
      <w:r w:rsidR="00E72C54">
        <w:rPr>
          <w:rFonts w:eastAsia="MS Mincho"/>
          <w:sz w:val="24"/>
          <w:szCs w:val="24"/>
          <w:lang w:val="es-EC"/>
        </w:rPr>
        <w:t xml:space="preserve"> </w:t>
      </w:r>
      <w:r w:rsidRPr="00D266CB">
        <w:rPr>
          <w:rFonts w:eastAsia="MS Mincho"/>
          <w:sz w:val="24"/>
          <w:szCs w:val="24"/>
          <w:lang w:val="es-EC"/>
        </w:rPr>
        <w:t>a lo largo del Estuario del río Chone, Bahía de Caráquez</w:t>
      </w:r>
      <w:r w:rsidR="00042193" w:rsidRPr="00D266CB">
        <w:rPr>
          <w:rFonts w:eastAsia="MS Mincho"/>
          <w:sz w:val="24"/>
          <w:szCs w:val="24"/>
          <w:lang w:val="es-EC"/>
        </w:rPr>
        <w:t xml:space="preserve"> </w:t>
      </w:r>
      <w:r w:rsidR="00813D8F" w:rsidRPr="00D266CB">
        <w:rPr>
          <w:rFonts w:eastAsia="MS Mincho"/>
          <w:sz w:val="24"/>
          <w:szCs w:val="24"/>
          <w:lang w:val="es-EC"/>
        </w:rPr>
        <w:t>para visualizar</w:t>
      </w:r>
      <w:r w:rsidR="000F7258" w:rsidRPr="00D266CB">
        <w:rPr>
          <w:rFonts w:eastAsia="MS Mincho"/>
          <w:sz w:val="24"/>
          <w:szCs w:val="24"/>
          <w:lang w:val="es-EC"/>
        </w:rPr>
        <w:t xml:space="preserve"> el grado de acumulación de sedimentos, </w:t>
      </w:r>
      <w:r w:rsidR="00536A52" w:rsidRPr="00D266CB">
        <w:rPr>
          <w:rFonts w:eastAsia="MS Mincho"/>
          <w:sz w:val="24"/>
          <w:szCs w:val="24"/>
          <w:lang w:val="es-EC"/>
        </w:rPr>
        <w:t xml:space="preserve">su cambio </w:t>
      </w:r>
      <w:r w:rsidR="000F7258" w:rsidRPr="00D266CB">
        <w:rPr>
          <w:rFonts w:eastAsia="MS Mincho"/>
          <w:sz w:val="24"/>
          <w:szCs w:val="24"/>
          <w:lang w:val="es-EC"/>
        </w:rPr>
        <w:t>y</w:t>
      </w:r>
      <w:r w:rsidR="00536A52" w:rsidRPr="00D266CB">
        <w:rPr>
          <w:rFonts w:eastAsia="MS Mincho"/>
          <w:sz w:val="24"/>
          <w:szCs w:val="24"/>
          <w:lang w:val="es-EC"/>
        </w:rPr>
        <w:t xml:space="preserve"> su</w:t>
      </w:r>
      <w:r w:rsidR="000F7258" w:rsidRPr="00D266CB">
        <w:rPr>
          <w:rFonts w:eastAsia="MS Mincho"/>
          <w:sz w:val="24"/>
          <w:szCs w:val="24"/>
          <w:lang w:val="es-EC"/>
        </w:rPr>
        <w:t xml:space="preserve"> </w:t>
      </w:r>
      <w:r w:rsidR="00536A52" w:rsidRPr="00D266CB">
        <w:rPr>
          <w:rFonts w:eastAsia="MS Mincho"/>
          <w:sz w:val="24"/>
          <w:szCs w:val="24"/>
          <w:lang w:val="es-EC"/>
        </w:rPr>
        <w:t xml:space="preserve">avance </w:t>
      </w:r>
      <w:r w:rsidR="000F7258" w:rsidRPr="00D266CB">
        <w:rPr>
          <w:rFonts w:eastAsia="MS Mincho"/>
          <w:sz w:val="24"/>
          <w:szCs w:val="24"/>
          <w:lang w:val="es-EC"/>
        </w:rPr>
        <w:t>hacia la línea costera</w:t>
      </w:r>
      <w:r w:rsidR="00656FDD" w:rsidRPr="00D266CB">
        <w:rPr>
          <w:rFonts w:eastAsia="MS Mincho"/>
          <w:sz w:val="24"/>
          <w:szCs w:val="24"/>
          <w:lang w:val="es-EC"/>
        </w:rPr>
        <w:t>.</w:t>
      </w:r>
    </w:p>
    <w:p w14:paraId="32D717DA" w14:textId="16BA6161" w:rsidR="0076605C" w:rsidRDefault="0076605C" w:rsidP="00FD7F1B">
      <w:pPr>
        <w:pStyle w:val="Textoindependiente"/>
        <w:spacing w:after="0"/>
        <w:ind w:firstLine="567"/>
        <w:jc w:val="both"/>
        <w:rPr>
          <w:rFonts w:eastAsia="MS Mincho"/>
          <w:sz w:val="24"/>
          <w:szCs w:val="24"/>
          <w:lang w:val="es-EC"/>
        </w:rPr>
      </w:pPr>
    </w:p>
    <w:p w14:paraId="182EA929" w14:textId="77777777" w:rsidR="00C316D6" w:rsidRDefault="00C316D6" w:rsidP="00FD7F1B">
      <w:pPr>
        <w:pStyle w:val="Textoindependiente"/>
        <w:spacing w:after="0"/>
        <w:ind w:firstLine="567"/>
        <w:jc w:val="both"/>
        <w:rPr>
          <w:rFonts w:eastAsia="MS Mincho"/>
          <w:sz w:val="24"/>
          <w:szCs w:val="24"/>
          <w:lang w:val="es-EC"/>
        </w:rPr>
      </w:pPr>
    </w:p>
    <w:p w14:paraId="1D26994A" w14:textId="5B79CB61" w:rsidR="00625BFC" w:rsidRDefault="00691F57" w:rsidP="0016054C">
      <w:pPr>
        <w:ind w:right="-292"/>
        <w:jc w:val="both"/>
        <w:rPr>
          <w:rFonts w:ascii="Times New Roman" w:eastAsia="Times New Roman" w:hAnsi="Times New Roman" w:cs="Times New Roman"/>
          <w:b/>
          <w:sz w:val="24"/>
          <w:szCs w:val="24"/>
        </w:rPr>
      </w:pPr>
      <w:r w:rsidRPr="00D266CB">
        <w:rPr>
          <w:rFonts w:ascii="Times New Roman" w:eastAsia="Times New Roman" w:hAnsi="Times New Roman" w:cs="Times New Roman"/>
          <w:b/>
          <w:sz w:val="24"/>
          <w:szCs w:val="24"/>
        </w:rPr>
        <w:t>MATERIALES Y MÉTODOS</w:t>
      </w:r>
    </w:p>
    <w:p w14:paraId="6CD37B9B" w14:textId="6DAD46D3" w:rsidR="00FB209F" w:rsidRDefault="0056375E" w:rsidP="0016054C">
      <w:pPr>
        <w:pStyle w:val="Textoindependiente"/>
        <w:spacing w:after="0"/>
        <w:ind w:firstLine="567"/>
        <w:jc w:val="both"/>
        <w:rPr>
          <w:rFonts w:eastAsia="MS Mincho"/>
          <w:sz w:val="24"/>
          <w:szCs w:val="24"/>
          <w:lang w:val="es-EC"/>
        </w:rPr>
      </w:pPr>
      <w:r>
        <w:rPr>
          <w:rFonts w:eastAsia="MS Mincho"/>
          <w:sz w:val="24"/>
          <w:szCs w:val="24"/>
          <w:lang w:val="es-EC"/>
        </w:rPr>
        <w:t>El principal insumo utilizado en este estudio fueron</w:t>
      </w:r>
      <w:r w:rsidR="0002003E" w:rsidRPr="00130BBD">
        <w:rPr>
          <w:rFonts w:eastAsia="MS Mincho"/>
          <w:sz w:val="24"/>
          <w:szCs w:val="24"/>
          <w:lang w:val="es-EC"/>
        </w:rPr>
        <w:t xml:space="preserve"> </w:t>
      </w:r>
      <w:r w:rsidR="00FB209F" w:rsidRPr="00130BBD">
        <w:rPr>
          <w:rFonts w:eastAsia="MS Mincho"/>
          <w:sz w:val="24"/>
          <w:szCs w:val="24"/>
          <w:lang w:val="es-EC"/>
        </w:rPr>
        <w:t>imágenes satelitales</w:t>
      </w:r>
      <w:r w:rsidR="003F5A69">
        <w:rPr>
          <w:rFonts w:eastAsia="MS Mincho"/>
          <w:sz w:val="24"/>
          <w:szCs w:val="24"/>
          <w:lang w:val="es-EC"/>
        </w:rPr>
        <w:t xml:space="preserve"> de los años </w:t>
      </w:r>
      <w:r w:rsidR="003F5A69" w:rsidRPr="00D266CB">
        <w:rPr>
          <w:rFonts w:eastAsia="MS Mincho"/>
          <w:sz w:val="24"/>
          <w:szCs w:val="24"/>
          <w:lang w:val="es-EC"/>
        </w:rPr>
        <w:t>2015</w:t>
      </w:r>
      <w:r w:rsidR="00F03379" w:rsidRPr="00D266CB">
        <w:rPr>
          <w:rFonts w:eastAsia="MS Mincho"/>
          <w:sz w:val="24"/>
          <w:szCs w:val="24"/>
          <w:lang w:val="es-EC"/>
        </w:rPr>
        <w:t>, 2017</w:t>
      </w:r>
      <w:r w:rsidR="003F5A69" w:rsidRPr="00D266CB">
        <w:rPr>
          <w:rFonts w:eastAsia="MS Mincho"/>
          <w:sz w:val="24"/>
          <w:szCs w:val="24"/>
          <w:lang w:val="es-EC"/>
        </w:rPr>
        <w:t xml:space="preserve"> y</w:t>
      </w:r>
      <w:r w:rsidR="0002003E" w:rsidRPr="00D266CB">
        <w:rPr>
          <w:rFonts w:eastAsia="MS Mincho"/>
          <w:sz w:val="24"/>
          <w:szCs w:val="24"/>
          <w:lang w:val="es-EC"/>
        </w:rPr>
        <w:t xml:space="preserve"> 2019</w:t>
      </w:r>
      <w:r w:rsidR="0002003E" w:rsidRPr="003F5A69">
        <w:rPr>
          <w:rFonts w:eastAsia="MS Mincho"/>
          <w:sz w:val="24"/>
          <w:szCs w:val="24"/>
          <w:lang w:val="es-EC"/>
        </w:rPr>
        <w:t xml:space="preserve"> correspondiente</w:t>
      </w:r>
      <w:r w:rsidR="00154748" w:rsidRPr="003F5A69">
        <w:rPr>
          <w:rFonts w:eastAsia="MS Mincho"/>
          <w:sz w:val="24"/>
          <w:szCs w:val="24"/>
          <w:lang w:val="es-EC"/>
        </w:rPr>
        <w:t xml:space="preserve">s a </w:t>
      </w:r>
      <w:r w:rsidR="003F5A69">
        <w:rPr>
          <w:rFonts w:eastAsia="MS Mincho"/>
          <w:sz w:val="24"/>
          <w:szCs w:val="24"/>
          <w:lang w:val="es-EC"/>
        </w:rPr>
        <w:t xml:space="preserve">la misión </w:t>
      </w:r>
      <w:r w:rsidR="00154748" w:rsidRPr="003F5A69">
        <w:rPr>
          <w:rFonts w:eastAsia="MS Mincho"/>
          <w:sz w:val="24"/>
          <w:szCs w:val="24"/>
          <w:lang w:val="es-EC"/>
        </w:rPr>
        <w:t>Landsat 8</w:t>
      </w:r>
      <w:r>
        <w:rPr>
          <w:rFonts w:eastAsia="MS Mincho"/>
          <w:sz w:val="24"/>
          <w:szCs w:val="24"/>
          <w:lang w:val="es-EC"/>
        </w:rPr>
        <w:t>, todas ellas con resolución espacial de 30 m.</w:t>
      </w:r>
      <w:r w:rsidR="00154748" w:rsidRPr="00897156">
        <w:rPr>
          <w:rFonts w:eastAsia="MS Mincho"/>
          <w:sz w:val="24"/>
          <w:szCs w:val="24"/>
          <w:lang w:val="es-EC"/>
        </w:rPr>
        <w:t xml:space="preserve"> y la cartografía del estuario del Río Chone.</w:t>
      </w:r>
    </w:p>
    <w:p w14:paraId="09F03513" w14:textId="77777777" w:rsidR="0056375E" w:rsidRPr="00130BBD" w:rsidRDefault="0056375E" w:rsidP="00897156">
      <w:pPr>
        <w:pStyle w:val="Textoindependiente"/>
        <w:spacing w:after="0"/>
        <w:ind w:firstLine="567"/>
        <w:jc w:val="both"/>
        <w:rPr>
          <w:rFonts w:eastAsia="MS Mincho"/>
          <w:sz w:val="24"/>
          <w:szCs w:val="24"/>
          <w:lang w:val="es-EC"/>
        </w:rPr>
      </w:pPr>
    </w:p>
    <w:p w14:paraId="2C8748F7" w14:textId="5F30CCDA" w:rsidR="00714F0C" w:rsidRPr="00770DDA" w:rsidRDefault="0009567B" w:rsidP="00897156">
      <w:pPr>
        <w:spacing w:after="0"/>
        <w:ind w:right="-292"/>
        <w:jc w:val="both"/>
        <w:rPr>
          <w:rFonts w:ascii="Times New Roman" w:eastAsia="Times New Roman" w:hAnsi="Times New Roman" w:cs="Times New Roman"/>
          <w:sz w:val="24"/>
          <w:szCs w:val="24"/>
        </w:rPr>
      </w:pPr>
      <w:r w:rsidRPr="00770DDA">
        <w:rPr>
          <w:rFonts w:ascii="Times New Roman" w:eastAsia="Times New Roman" w:hAnsi="Times New Roman" w:cs="Times New Roman"/>
          <w:sz w:val="24"/>
          <w:szCs w:val="24"/>
        </w:rPr>
        <w:t>CORRECCIÓN DE IMÁGENES SATELITALES.</w:t>
      </w:r>
    </w:p>
    <w:p w14:paraId="6E2FB4D0" w14:textId="77777777" w:rsidR="0056375E" w:rsidRPr="004C2E0D" w:rsidRDefault="0056375E" w:rsidP="00897156">
      <w:pPr>
        <w:spacing w:after="0"/>
        <w:ind w:right="-292"/>
        <w:jc w:val="both"/>
        <w:rPr>
          <w:rFonts w:ascii="Times New Roman" w:eastAsia="Times New Roman" w:hAnsi="Times New Roman" w:cs="Times New Roman"/>
          <w:i/>
          <w:sz w:val="24"/>
          <w:szCs w:val="24"/>
          <w:u w:val="single"/>
        </w:rPr>
      </w:pPr>
    </w:p>
    <w:p w14:paraId="64D15AA6" w14:textId="039471EF" w:rsidR="006E6B3F" w:rsidRDefault="0056375E" w:rsidP="00DF37D2">
      <w:pPr>
        <w:pStyle w:val="Textoindependiente"/>
        <w:spacing w:after="0"/>
        <w:ind w:firstLine="567"/>
        <w:jc w:val="both"/>
        <w:rPr>
          <w:rFonts w:eastAsia="MS Mincho"/>
          <w:sz w:val="24"/>
          <w:szCs w:val="24"/>
          <w:lang w:val="es-EC"/>
        </w:rPr>
      </w:pPr>
      <w:r>
        <w:rPr>
          <w:rFonts w:eastAsia="MS Mincho"/>
          <w:sz w:val="24"/>
          <w:szCs w:val="24"/>
          <w:lang w:val="es-EC"/>
        </w:rPr>
        <w:t>El primer paso antes de utilizar una imagen de satélite es</w:t>
      </w:r>
      <w:r w:rsidR="00DC3803" w:rsidRPr="00897156">
        <w:rPr>
          <w:rFonts w:eastAsia="MS Mincho"/>
          <w:sz w:val="24"/>
          <w:szCs w:val="24"/>
          <w:lang w:val="es-EC"/>
        </w:rPr>
        <w:t xml:space="preserve"> </w:t>
      </w:r>
      <w:r>
        <w:rPr>
          <w:rFonts w:eastAsia="MS Mincho"/>
          <w:sz w:val="24"/>
          <w:szCs w:val="24"/>
          <w:lang w:val="es-EC"/>
        </w:rPr>
        <w:t xml:space="preserve">realizar </w:t>
      </w:r>
      <w:r w:rsidR="00FE50DF">
        <w:rPr>
          <w:rFonts w:eastAsia="MS Mincho"/>
          <w:sz w:val="24"/>
          <w:szCs w:val="24"/>
          <w:lang w:val="es-EC"/>
        </w:rPr>
        <w:t>las correspondientes correcciones</w:t>
      </w:r>
      <w:r w:rsidR="00DC3803" w:rsidRPr="00FE50DF">
        <w:rPr>
          <w:rFonts w:eastAsia="MS Mincho"/>
          <w:sz w:val="24"/>
          <w:szCs w:val="24"/>
          <w:lang w:val="es-EC"/>
        </w:rPr>
        <w:t>. La primera corrección</w:t>
      </w:r>
      <w:r>
        <w:rPr>
          <w:rFonts w:eastAsia="MS Mincho"/>
          <w:sz w:val="24"/>
          <w:szCs w:val="24"/>
          <w:lang w:val="es-EC"/>
        </w:rPr>
        <w:t xml:space="preserve"> que se implementó fue</w:t>
      </w:r>
      <w:r w:rsidR="00DC3803" w:rsidRPr="00FE50DF">
        <w:rPr>
          <w:rFonts w:eastAsia="MS Mincho"/>
          <w:sz w:val="24"/>
          <w:szCs w:val="24"/>
          <w:lang w:val="es-EC"/>
        </w:rPr>
        <w:t xml:space="preserve"> la radiométrica</w:t>
      </w:r>
      <w:r w:rsidR="0026695C" w:rsidRPr="00FE50DF">
        <w:rPr>
          <w:rFonts w:eastAsia="MS Mincho"/>
          <w:sz w:val="24"/>
          <w:szCs w:val="24"/>
          <w:lang w:val="es-EC"/>
        </w:rPr>
        <w:t xml:space="preserve"> que permite corregir</w:t>
      </w:r>
      <w:r w:rsidR="00E03E41">
        <w:rPr>
          <w:rFonts w:eastAsia="MS Mincho"/>
          <w:sz w:val="24"/>
          <w:szCs w:val="24"/>
          <w:lang w:val="es-EC"/>
        </w:rPr>
        <w:t xml:space="preserve"> las distorsiones en los niveles digitales de </w:t>
      </w:r>
      <w:r w:rsidR="00A16B13" w:rsidRPr="006E6B3F">
        <w:rPr>
          <w:rFonts w:eastAsia="MS Mincho"/>
          <w:sz w:val="24"/>
          <w:szCs w:val="24"/>
          <w:lang w:val="es-EC"/>
        </w:rPr>
        <w:t>cada</w:t>
      </w:r>
      <w:r w:rsidR="0026695C" w:rsidRPr="006E6B3F">
        <w:rPr>
          <w:rFonts w:eastAsia="MS Mincho"/>
          <w:sz w:val="24"/>
          <w:szCs w:val="24"/>
          <w:lang w:val="es-EC"/>
        </w:rPr>
        <w:t xml:space="preserve"> banda de la imagen</w:t>
      </w:r>
      <w:r w:rsidR="00A16B13" w:rsidRPr="006E6B3F">
        <w:rPr>
          <w:rFonts w:eastAsia="MS Mincho"/>
          <w:sz w:val="24"/>
          <w:szCs w:val="24"/>
          <w:lang w:val="es-EC"/>
        </w:rPr>
        <w:t xml:space="preserve"> con el fin de </w:t>
      </w:r>
      <w:r w:rsidR="00E03E41">
        <w:rPr>
          <w:rFonts w:eastAsia="MS Mincho"/>
          <w:sz w:val="24"/>
          <w:szCs w:val="24"/>
          <w:lang w:val="es-EC"/>
        </w:rPr>
        <w:t>conseguir</w:t>
      </w:r>
      <w:r w:rsidR="00A16B13" w:rsidRPr="006E6B3F">
        <w:rPr>
          <w:rFonts w:eastAsia="MS Mincho"/>
          <w:sz w:val="24"/>
          <w:szCs w:val="24"/>
          <w:lang w:val="es-EC"/>
        </w:rPr>
        <w:t xml:space="preserve"> </w:t>
      </w:r>
      <w:r w:rsidR="00E03E41">
        <w:rPr>
          <w:rFonts w:eastAsia="MS Mincho"/>
          <w:sz w:val="24"/>
          <w:szCs w:val="24"/>
          <w:lang w:val="es-EC"/>
        </w:rPr>
        <w:t>niveles</w:t>
      </w:r>
      <w:r w:rsidR="00E03E41" w:rsidRPr="006E6B3F">
        <w:rPr>
          <w:rFonts w:eastAsia="MS Mincho"/>
          <w:sz w:val="24"/>
          <w:szCs w:val="24"/>
          <w:lang w:val="es-EC"/>
        </w:rPr>
        <w:t xml:space="preserve"> </w:t>
      </w:r>
      <w:r w:rsidR="00E03E41">
        <w:rPr>
          <w:rFonts w:eastAsia="MS Mincho"/>
          <w:sz w:val="24"/>
          <w:szCs w:val="24"/>
          <w:lang w:val="es-EC"/>
        </w:rPr>
        <w:t xml:space="preserve">originales, </w:t>
      </w:r>
      <w:r w:rsidR="00A16B13" w:rsidRPr="006E6B3F">
        <w:rPr>
          <w:rFonts w:eastAsia="MS Mincho"/>
          <w:sz w:val="24"/>
          <w:szCs w:val="24"/>
          <w:lang w:val="es-EC"/>
        </w:rPr>
        <w:t>influenciados por la atm</w:t>
      </w:r>
      <w:r w:rsidR="00E03E41">
        <w:rPr>
          <w:rFonts w:eastAsia="MS Mincho"/>
          <w:sz w:val="24"/>
          <w:szCs w:val="24"/>
          <w:lang w:val="es-EC"/>
        </w:rPr>
        <w:t>ó</w:t>
      </w:r>
      <w:r w:rsidR="00A16B13" w:rsidRPr="006E6B3F">
        <w:rPr>
          <w:rFonts w:eastAsia="MS Mincho"/>
          <w:sz w:val="24"/>
          <w:szCs w:val="24"/>
          <w:lang w:val="es-EC"/>
        </w:rPr>
        <w:t>sfera</w:t>
      </w:r>
      <w:r w:rsidR="00E03E41">
        <w:rPr>
          <w:rFonts w:eastAsia="MS Mincho"/>
          <w:sz w:val="24"/>
          <w:szCs w:val="24"/>
          <w:lang w:val="es-EC"/>
        </w:rPr>
        <w:t xml:space="preserve"> o por fallos del propio sensor</w:t>
      </w:r>
      <w:r w:rsidR="00A16B13" w:rsidRPr="006E6B3F">
        <w:rPr>
          <w:rFonts w:eastAsia="MS Mincho"/>
          <w:sz w:val="24"/>
          <w:szCs w:val="24"/>
          <w:lang w:val="es-EC"/>
        </w:rPr>
        <w:t xml:space="preserve"> durante la adquisición</w:t>
      </w:r>
      <w:r w:rsidR="00290EF5" w:rsidRPr="006E6B3F">
        <w:rPr>
          <w:rFonts w:eastAsia="MS Mincho"/>
          <w:sz w:val="24"/>
          <w:szCs w:val="24"/>
          <w:lang w:val="es-EC"/>
        </w:rPr>
        <w:t xml:space="preserve"> de lo</w:t>
      </w:r>
      <w:r w:rsidR="00D42B62" w:rsidRPr="006E6B3F">
        <w:rPr>
          <w:rFonts w:eastAsia="MS Mincho"/>
          <w:sz w:val="24"/>
          <w:szCs w:val="24"/>
          <w:lang w:val="es-EC"/>
        </w:rPr>
        <w:t>s datos. La segunda corrección</w:t>
      </w:r>
      <w:r w:rsidR="00231172" w:rsidRPr="006E6B3F">
        <w:rPr>
          <w:rFonts w:eastAsia="MS Mincho"/>
          <w:sz w:val="24"/>
          <w:szCs w:val="24"/>
          <w:lang w:val="es-EC"/>
        </w:rPr>
        <w:t xml:space="preserve"> es</w:t>
      </w:r>
      <w:r w:rsidR="00D42B62" w:rsidRPr="006E6B3F">
        <w:rPr>
          <w:rFonts w:eastAsia="MS Mincho"/>
          <w:sz w:val="24"/>
          <w:szCs w:val="24"/>
          <w:lang w:val="es-EC"/>
        </w:rPr>
        <w:t xml:space="preserve"> la </w:t>
      </w:r>
      <w:r w:rsidR="00231172" w:rsidRPr="006E6B3F">
        <w:rPr>
          <w:rFonts w:eastAsia="MS Mincho"/>
          <w:sz w:val="24"/>
          <w:szCs w:val="24"/>
          <w:lang w:val="es-EC"/>
        </w:rPr>
        <w:t xml:space="preserve">atmosférica que compensa el efecto de la </w:t>
      </w:r>
      <w:r w:rsidR="00C4701C" w:rsidRPr="006E6B3F">
        <w:rPr>
          <w:rFonts w:eastAsia="MS Mincho"/>
          <w:sz w:val="24"/>
          <w:szCs w:val="24"/>
          <w:lang w:val="es-EC"/>
        </w:rPr>
        <w:t>atm</w:t>
      </w:r>
      <w:r w:rsidR="00E03E41">
        <w:rPr>
          <w:rFonts w:eastAsia="MS Mincho"/>
          <w:sz w:val="24"/>
          <w:szCs w:val="24"/>
          <w:lang w:val="es-EC"/>
        </w:rPr>
        <w:t>ó</w:t>
      </w:r>
      <w:r w:rsidR="00C4701C" w:rsidRPr="006E6B3F">
        <w:rPr>
          <w:rFonts w:eastAsia="MS Mincho"/>
          <w:sz w:val="24"/>
          <w:szCs w:val="24"/>
          <w:lang w:val="es-EC"/>
        </w:rPr>
        <w:t>sfera sobre la reflectancia por medio de</w:t>
      </w:r>
      <w:r w:rsidR="00E03E41">
        <w:rPr>
          <w:rFonts w:eastAsia="MS Mincho"/>
          <w:sz w:val="24"/>
          <w:szCs w:val="24"/>
          <w:lang w:val="es-EC"/>
        </w:rPr>
        <w:t>l</w:t>
      </w:r>
      <w:r w:rsidR="00C4701C" w:rsidRPr="006E6B3F">
        <w:rPr>
          <w:rFonts w:eastAsia="MS Mincho"/>
          <w:sz w:val="24"/>
          <w:szCs w:val="24"/>
          <w:lang w:val="es-EC"/>
        </w:rPr>
        <w:t xml:space="preserve"> modelo </w:t>
      </w:r>
      <w:r w:rsidR="006E6B3F">
        <w:rPr>
          <w:rFonts w:eastAsia="MS Mincho"/>
          <w:sz w:val="24"/>
          <w:szCs w:val="24"/>
          <w:lang w:val="es-EC"/>
        </w:rPr>
        <w:t xml:space="preserve">atmosférico </w:t>
      </w:r>
      <w:r w:rsidR="00E03E41">
        <w:rPr>
          <w:rFonts w:eastAsia="MS Mincho"/>
          <w:sz w:val="24"/>
          <w:szCs w:val="24"/>
          <w:lang w:val="es-EC"/>
        </w:rPr>
        <w:t>que facilita</w:t>
      </w:r>
      <w:r w:rsidR="00C4701C" w:rsidRPr="006E6B3F">
        <w:rPr>
          <w:rFonts w:eastAsia="MS Mincho"/>
          <w:sz w:val="24"/>
          <w:szCs w:val="24"/>
          <w:lang w:val="es-EC"/>
        </w:rPr>
        <w:t xml:space="preserve"> el software ENVI.</w:t>
      </w:r>
      <w:r w:rsidR="00843FAF" w:rsidRPr="00843FAF">
        <w:rPr>
          <w:rFonts w:eastAsia="MS Mincho"/>
          <w:sz w:val="24"/>
          <w:szCs w:val="24"/>
          <w:lang w:val="es-EC"/>
        </w:rPr>
        <w:t xml:space="preserve"> </w:t>
      </w:r>
      <w:r w:rsidR="00843FAF" w:rsidRPr="006611B3">
        <w:rPr>
          <w:rFonts w:eastAsia="MS Mincho"/>
          <w:sz w:val="24"/>
          <w:szCs w:val="24"/>
          <w:lang w:val="es-EC"/>
        </w:rPr>
        <w:t>(Artigas y otros, 2016)</w:t>
      </w:r>
      <w:r w:rsidR="006E6B3F">
        <w:rPr>
          <w:rFonts w:eastAsia="MS Mincho"/>
          <w:sz w:val="24"/>
          <w:szCs w:val="24"/>
          <w:lang w:val="es-EC"/>
        </w:rPr>
        <w:t xml:space="preserve">. </w:t>
      </w:r>
      <w:r w:rsidR="006E6B3F" w:rsidRPr="006E6B3F">
        <w:rPr>
          <w:rFonts w:eastAsia="MS Mincho"/>
          <w:sz w:val="24"/>
          <w:szCs w:val="24"/>
          <w:lang w:val="es-EC"/>
        </w:rPr>
        <w:t xml:space="preserve">Con el proceso de corrección atmosférica se logra mejorar </w:t>
      </w:r>
      <w:r w:rsidR="00141089">
        <w:rPr>
          <w:rFonts w:eastAsia="MS Mincho"/>
          <w:sz w:val="24"/>
          <w:szCs w:val="24"/>
          <w:lang w:val="es-EC"/>
        </w:rPr>
        <w:t>la calidad visual de la imagen (SIGMUR, 2007).</w:t>
      </w:r>
    </w:p>
    <w:p w14:paraId="14DA2F12" w14:textId="4450FF9A" w:rsidR="00DF37D2" w:rsidRDefault="0022003C" w:rsidP="00DF37D2">
      <w:pPr>
        <w:pStyle w:val="Textoindependiente"/>
        <w:spacing w:after="0"/>
        <w:ind w:firstLine="567"/>
        <w:jc w:val="both"/>
        <w:rPr>
          <w:rFonts w:eastAsia="MS Mincho"/>
          <w:sz w:val="24"/>
          <w:szCs w:val="24"/>
          <w:lang w:val="es-EC"/>
        </w:rPr>
      </w:pPr>
      <w:r>
        <w:rPr>
          <w:rFonts w:eastAsia="MS Mincho"/>
          <w:sz w:val="24"/>
          <w:szCs w:val="24"/>
          <w:lang w:val="es-EC"/>
        </w:rPr>
        <w:t xml:space="preserve">Las correcciones se realizaron </w:t>
      </w:r>
      <w:r w:rsidR="00DF37D2" w:rsidRPr="002608D0">
        <w:rPr>
          <w:rFonts w:eastAsia="MS Mincho"/>
          <w:sz w:val="24"/>
          <w:szCs w:val="24"/>
          <w:lang w:val="es-EC"/>
        </w:rPr>
        <w:t>mediante el uso del software ENVI 5.1 a través del módulo FLAASH el cual permite hacer una calibración radiométrica para la po</w:t>
      </w:r>
      <w:r w:rsidR="00DF37D2">
        <w:rPr>
          <w:rFonts w:eastAsia="MS Mincho"/>
          <w:sz w:val="24"/>
          <w:szCs w:val="24"/>
          <w:lang w:val="es-EC"/>
        </w:rPr>
        <w:t>sterior corrección atmosférica. Este módulo además incorpora una c</w:t>
      </w:r>
      <w:r w:rsidR="00DF37D2" w:rsidRPr="002608D0">
        <w:rPr>
          <w:rFonts w:eastAsia="MS Mincho"/>
          <w:sz w:val="24"/>
          <w:szCs w:val="24"/>
          <w:lang w:val="es-EC"/>
        </w:rPr>
        <w:t xml:space="preserve">orrección para el efecto de adyacencia </w:t>
      </w:r>
      <w:r w:rsidR="00DF37D2">
        <w:rPr>
          <w:rFonts w:eastAsia="MS Mincho"/>
          <w:sz w:val="24"/>
          <w:szCs w:val="24"/>
          <w:lang w:val="es-EC"/>
        </w:rPr>
        <w:t xml:space="preserve">y </w:t>
      </w:r>
      <w:r w:rsidR="007E306F">
        <w:rPr>
          <w:rFonts w:eastAsia="MS Mincho"/>
          <w:sz w:val="24"/>
          <w:szCs w:val="24"/>
          <w:lang w:val="es-EC"/>
        </w:rPr>
        <w:t>calcula la</w:t>
      </w:r>
      <w:r w:rsidR="00DF37D2" w:rsidRPr="002608D0">
        <w:rPr>
          <w:rFonts w:eastAsia="MS Mincho"/>
          <w:sz w:val="24"/>
          <w:szCs w:val="24"/>
          <w:lang w:val="es-EC"/>
        </w:rPr>
        <w:t xml:space="preserve"> visibilidad media de escena (cantidad de aerosol / neblina).</w:t>
      </w:r>
    </w:p>
    <w:p w14:paraId="4372433E" w14:textId="77777777" w:rsidR="000965A3" w:rsidRDefault="000965A3" w:rsidP="002E489D">
      <w:pPr>
        <w:pStyle w:val="Textoindependiente"/>
        <w:spacing w:after="0"/>
        <w:jc w:val="both"/>
        <w:rPr>
          <w:rFonts w:eastAsia="MS Mincho"/>
          <w:sz w:val="24"/>
          <w:szCs w:val="24"/>
          <w:lang w:val="es-EC"/>
        </w:rPr>
      </w:pPr>
    </w:p>
    <w:p w14:paraId="56553549" w14:textId="5D7BBB1B" w:rsidR="003867EA" w:rsidRPr="00770DDA" w:rsidRDefault="003867EA" w:rsidP="00C316D6">
      <w:pPr>
        <w:pStyle w:val="Textoindependiente"/>
        <w:spacing w:after="0"/>
        <w:jc w:val="both"/>
        <w:rPr>
          <w:rFonts w:eastAsia="MS Mincho"/>
          <w:sz w:val="24"/>
          <w:szCs w:val="24"/>
          <w:lang w:val="es-EC"/>
        </w:rPr>
      </w:pPr>
      <w:r w:rsidRPr="00770DDA">
        <w:rPr>
          <w:rFonts w:eastAsia="Times New Roman"/>
          <w:sz w:val="24"/>
          <w:szCs w:val="24"/>
          <w:lang w:val="es-EC"/>
        </w:rPr>
        <w:t>COMPOSICIÓN DE IMAGEN</w:t>
      </w:r>
    </w:p>
    <w:p w14:paraId="1C3B4ADC" w14:textId="77777777" w:rsidR="003867EA" w:rsidRPr="006E6B3F" w:rsidRDefault="003867EA" w:rsidP="00C316D6">
      <w:pPr>
        <w:pStyle w:val="Textoindependiente"/>
        <w:spacing w:after="0"/>
        <w:ind w:firstLine="567"/>
        <w:jc w:val="both"/>
        <w:rPr>
          <w:rFonts w:eastAsia="MS Mincho"/>
          <w:sz w:val="24"/>
          <w:szCs w:val="24"/>
          <w:lang w:val="es-EC"/>
        </w:rPr>
      </w:pPr>
    </w:p>
    <w:p w14:paraId="6EE6C0CF" w14:textId="19E75617" w:rsidR="00AE71E0" w:rsidRDefault="00D23994" w:rsidP="00C316D6">
      <w:pPr>
        <w:pStyle w:val="Textoindependiente"/>
        <w:tabs>
          <w:tab w:val="left" w:pos="6521"/>
        </w:tabs>
        <w:spacing w:after="0"/>
        <w:ind w:firstLine="567"/>
        <w:jc w:val="both"/>
        <w:rPr>
          <w:rFonts w:eastAsia="MS Mincho"/>
          <w:sz w:val="24"/>
          <w:szCs w:val="24"/>
          <w:lang w:val="es-EC"/>
        </w:rPr>
      </w:pPr>
      <w:r>
        <w:rPr>
          <w:rFonts w:eastAsia="MS Mincho"/>
          <w:sz w:val="24"/>
          <w:szCs w:val="24"/>
          <w:lang w:val="es-EC"/>
        </w:rPr>
        <w:t xml:space="preserve">Se hizo una composición de bandas </w:t>
      </w:r>
      <w:r w:rsidRPr="0082179B">
        <w:rPr>
          <w:rFonts w:eastAsia="MS Mincho"/>
          <w:sz w:val="24"/>
          <w:szCs w:val="24"/>
          <w:lang w:val="es-EC"/>
        </w:rPr>
        <w:t xml:space="preserve">debido a que </w:t>
      </w:r>
      <w:r w:rsidR="00536A52">
        <w:rPr>
          <w:rFonts w:eastAsia="MS Mincho"/>
          <w:sz w:val="24"/>
          <w:szCs w:val="24"/>
          <w:lang w:val="es-EC"/>
        </w:rPr>
        <w:t xml:space="preserve">se </w:t>
      </w:r>
      <w:r w:rsidRPr="0082179B">
        <w:rPr>
          <w:rFonts w:eastAsia="MS Mincho"/>
          <w:sz w:val="24"/>
          <w:szCs w:val="24"/>
          <w:lang w:val="es-EC"/>
        </w:rPr>
        <w:t>genera mejor respuesta en la reflectancia de sedimentos suspendidos</w:t>
      </w:r>
      <w:r>
        <w:rPr>
          <w:rFonts w:eastAsia="MS Mincho"/>
          <w:sz w:val="24"/>
          <w:szCs w:val="24"/>
          <w:lang w:val="es-EC"/>
        </w:rPr>
        <w:t xml:space="preserve"> en superficies marinas </w:t>
      </w:r>
      <w:r w:rsidRPr="0082179B">
        <w:rPr>
          <w:rFonts w:eastAsia="MS Mincho"/>
          <w:sz w:val="24"/>
          <w:szCs w:val="24"/>
          <w:lang w:val="es-EC"/>
        </w:rPr>
        <w:t>(Artigas y otros, 2016)</w:t>
      </w:r>
      <w:r w:rsidR="00976648">
        <w:rPr>
          <w:rFonts w:eastAsia="MS Mincho"/>
          <w:sz w:val="24"/>
          <w:szCs w:val="24"/>
          <w:lang w:val="es-EC"/>
        </w:rPr>
        <w:t>.</w:t>
      </w:r>
      <w:r w:rsidR="00536A52">
        <w:rPr>
          <w:rFonts w:eastAsia="MS Mincho"/>
          <w:sz w:val="24"/>
          <w:szCs w:val="24"/>
          <w:lang w:val="es-EC"/>
        </w:rPr>
        <w:t xml:space="preserve"> L</w:t>
      </w:r>
      <w:r w:rsidR="00C4701C" w:rsidRPr="000C359E">
        <w:rPr>
          <w:rFonts w:eastAsia="MS Mincho"/>
          <w:sz w:val="24"/>
          <w:szCs w:val="24"/>
          <w:lang w:val="es-EC"/>
        </w:rPr>
        <w:t>as bandas elegidas para las imágenes fueron las bandas 3 (</w:t>
      </w:r>
      <w:proofErr w:type="spellStart"/>
      <w:r w:rsidR="00C4701C" w:rsidRPr="000C359E">
        <w:rPr>
          <w:rFonts w:eastAsia="MS Mincho"/>
          <w:sz w:val="24"/>
          <w:szCs w:val="24"/>
          <w:lang w:val="es-EC"/>
        </w:rPr>
        <w:t>green</w:t>
      </w:r>
      <w:proofErr w:type="spellEnd"/>
      <w:r w:rsidR="00C4701C" w:rsidRPr="000C359E">
        <w:rPr>
          <w:rFonts w:eastAsia="MS Mincho"/>
          <w:sz w:val="24"/>
          <w:szCs w:val="24"/>
          <w:lang w:val="es-EC"/>
        </w:rPr>
        <w:t xml:space="preserve">), 4 (red) y </w:t>
      </w:r>
      <w:r w:rsidR="000C359E">
        <w:rPr>
          <w:rFonts w:eastAsia="MS Mincho"/>
          <w:sz w:val="24"/>
          <w:szCs w:val="24"/>
          <w:lang w:val="es-EC"/>
        </w:rPr>
        <w:t>5 (NIR) para L</w:t>
      </w:r>
      <w:r w:rsidR="00C4701C" w:rsidRPr="000C359E">
        <w:rPr>
          <w:rFonts w:eastAsia="MS Mincho"/>
          <w:sz w:val="24"/>
          <w:szCs w:val="24"/>
          <w:lang w:val="es-EC"/>
        </w:rPr>
        <w:t xml:space="preserve">andsat 8 </w:t>
      </w:r>
      <w:r w:rsidR="0082179B">
        <w:rPr>
          <w:rFonts w:eastAsia="MS Mincho"/>
          <w:sz w:val="24"/>
          <w:szCs w:val="24"/>
          <w:lang w:val="es-EC"/>
        </w:rPr>
        <w:t>con</w:t>
      </w:r>
      <w:r w:rsidR="0082179B" w:rsidRPr="000C359E">
        <w:rPr>
          <w:rFonts w:eastAsia="MS Mincho"/>
          <w:sz w:val="24"/>
          <w:szCs w:val="24"/>
          <w:lang w:val="es-EC"/>
        </w:rPr>
        <w:t xml:space="preserve"> longitudes de onda de 530-590 nm, 640–670 nm y 850–880 nm </w:t>
      </w:r>
      <w:r w:rsidR="0082179B">
        <w:rPr>
          <w:rFonts w:eastAsia="MS Mincho"/>
          <w:sz w:val="24"/>
          <w:szCs w:val="24"/>
          <w:lang w:val="es-EC"/>
        </w:rPr>
        <w:t>respectivamente</w:t>
      </w:r>
      <w:r w:rsidR="00976648">
        <w:rPr>
          <w:rFonts w:eastAsia="MS Mincho"/>
          <w:sz w:val="24"/>
          <w:szCs w:val="24"/>
          <w:lang w:val="es-EC"/>
        </w:rPr>
        <w:t>.</w:t>
      </w:r>
      <w:r w:rsidR="0082179B">
        <w:rPr>
          <w:rFonts w:eastAsia="MS Mincho"/>
          <w:sz w:val="24"/>
          <w:szCs w:val="24"/>
          <w:lang w:val="es-EC"/>
        </w:rPr>
        <w:t xml:space="preserve"> </w:t>
      </w:r>
    </w:p>
    <w:p w14:paraId="1B320F2D" w14:textId="77777777" w:rsidR="00D16F59" w:rsidRDefault="00D16F59" w:rsidP="000A334C">
      <w:pPr>
        <w:pStyle w:val="Textoindependiente"/>
        <w:tabs>
          <w:tab w:val="left" w:pos="6521"/>
        </w:tabs>
        <w:spacing w:after="0"/>
        <w:ind w:firstLine="567"/>
        <w:jc w:val="both"/>
        <w:rPr>
          <w:rFonts w:eastAsia="MS Mincho"/>
          <w:sz w:val="24"/>
          <w:szCs w:val="24"/>
          <w:lang w:val="es-EC"/>
        </w:rPr>
      </w:pPr>
    </w:p>
    <w:p w14:paraId="0BC9312A" w14:textId="66935C8D" w:rsidR="00D61629" w:rsidRPr="00770DDA" w:rsidRDefault="00D61629" w:rsidP="000A334C">
      <w:pPr>
        <w:ind w:right="-292"/>
        <w:jc w:val="both"/>
        <w:rPr>
          <w:rFonts w:ascii="Times New Roman" w:eastAsia="Times New Roman" w:hAnsi="Times New Roman" w:cs="Times New Roman"/>
          <w:sz w:val="24"/>
          <w:szCs w:val="24"/>
        </w:rPr>
      </w:pPr>
      <w:r w:rsidRPr="00770DDA">
        <w:rPr>
          <w:rFonts w:ascii="Times New Roman" w:eastAsia="Times New Roman" w:hAnsi="Times New Roman" w:cs="Times New Roman"/>
          <w:sz w:val="24"/>
          <w:szCs w:val="24"/>
        </w:rPr>
        <w:t>CLASIFICACIÓN SUPERVISADA</w:t>
      </w:r>
    </w:p>
    <w:p w14:paraId="069C9716" w14:textId="310C9BE3" w:rsidR="003867EA" w:rsidRDefault="003867EA" w:rsidP="00751BD2">
      <w:pPr>
        <w:spacing w:after="0" w:line="240" w:lineRule="auto"/>
        <w:ind w:right="-8" w:firstLine="567"/>
        <w:jc w:val="both"/>
        <w:rPr>
          <w:rFonts w:ascii="Times New Roman" w:eastAsia="Times New Roman" w:hAnsi="Times New Roman" w:cs="Times New Roman"/>
          <w:sz w:val="24"/>
          <w:szCs w:val="24"/>
        </w:rPr>
      </w:pPr>
      <w:r w:rsidRPr="003867EA">
        <w:rPr>
          <w:rFonts w:ascii="Times New Roman" w:eastAsia="Times New Roman" w:hAnsi="Times New Roman" w:cs="Times New Roman"/>
          <w:sz w:val="24"/>
          <w:szCs w:val="24"/>
        </w:rPr>
        <w:t xml:space="preserve">Se realizó </w:t>
      </w:r>
      <w:r w:rsidR="00730A01">
        <w:rPr>
          <w:rFonts w:ascii="Times New Roman" w:eastAsia="Times New Roman" w:hAnsi="Times New Roman" w:cs="Times New Roman"/>
          <w:sz w:val="24"/>
          <w:szCs w:val="24"/>
        </w:rPr>
        <w:t xml:space="preserve">una </w:t>
      </w:r>
      <w:r w:rsidR="00730A01" w:rsidRPr="003867EA">
        <w:rPr>
          <w:rFonts w:ascii="Times New Roman" w:eastAsia="Times New Roman" w:hAnsi="Times New Roman" w:cs="Times New Roman"/>
          <w:sz w:val="24"/>
          <w:szCs w:val="24"/>
        </w:rPr>
        <w:t>clasificación</w:t>
      </w:r>
      <w:r w:rsidRPr="003867EA">
        <w:rPr>
          <w:rFonts w:ascii="Times New Roman" w:eastAsia="Times New Roman" w:hAnsi="Times New Roman" w:cs="Times New Roman"/>
          <w:sz w:val="24"/>
          <w:szCs w:val="24"/>
        </w:rPr>
        <w:t xml:space="preserve"> supervisada</w:t>
      </w:r>
      <w:r w:rsidR="00536A52">
        <w:rPr>
          <w:rFonts w:ascii="Times New Roman" w:eastAsia="Times New Roman" w:hAnsi="Times New Roman" w:cs="Times New Roman"/>
          <w:sz w:val="24"/>
          <w:szCs w:val="24"/>
        </w:rPr>
        <w:t>.</w:t>
      </w:r>
      <w:r w:rsidR="00730A01">
        <w:rPr>
          <w:rFonts w:ascii="Times New Roman" w:eastAsia="Times New Roman" w:hAnsi="Times New Roman" w:cs="Times New Roman"/>
          <w:sz w:val="24"/>
          <w:szCs w:val="24"/>
        </w:rPr>
        <w:t xml:space="preserve"> </w:t>
      </w:r>
      <w:r w:rsidR="00536A52">
        <w:rPr>
          <w:rFonts w:ascii="Times New Roman" w:eastAsia="Times New Roman" w:hAnsi="Times New Roman" w:cs="Times New Roman"/>
          <w:sz w:val="24"/>
          <w:szCs w:val="24"/>
        </w:rPr>
        <w:t xml:space="preserve">Para su </w:t>
      </w:r>
      <w:r w:rsidR="00730A01">
        <w:rPr>
          <w:rFonts w:ascii="Times New Roman" w:eastAsia="Times New Roman" w:hAnsi="Times New Roman" w:cs="Times New Roman"/>
          <w:sz w:val="24"/>
          <w:szCs w:val="24"/>
        </w:rPr>
        <w:t>elaboración</w:t>
      </w:r>
      <w:r w:rsidRPr="003867EA">
        <w:rPr>
          <w:rFonts w:ascii="Times New Roman" w:eastAsia="Times New Roman" w:hAnsi="Times New Roman" w:cs="Times New Roman"/>
          <w:sz w:val="24"/>
          <w:szCs w:val="24"/>
        </w:rPr>
        <w:t xml:space="preserve"> </w:t>
      </w:r>
      <w:r w:rsidR="00536A52">
        <w:rPr>
          <w:rFonts w:ascii="Times New Roman" w:eastAsia="Times New Roman" w:hAnsi="Times New Roman" w:cs="Times New Roman"/>
          <w:sz w:val="24"/>
          <w:szCs w:val="24"/>
        </w:rPr>
        <w:t>fue</w:t>
      </w:r>
      <w:r w:rsidR="00536A52" w:rsidRPr="003867EA">
        <w:rPr>
          <w:rFonts w:ascii="Times New Roman" w:eastAsia="Times New Roman" w:hAnsi="Times New Roman" w:cs="Times New Roman"/>
          <w:sz w:val="24"/>
          <w:szCs w:val="24"/>
        </w:rPr>
        <w:t xml:space="preserve"> </w:t>
      </w:r>
      <w:r w:rsidRPr="003867EA">
        <w:rPr>
          <w:rFonts w:ascii="Times New Roman" w:eastAsia="Times New Roman" w:hAnsi="Times New Roman" w:cs="Times New Roman"/>
          <w:sz w:val="24"/>
          <w:szCs w:val="24"/>
        </w:rPr>
        <w:t xml:space="preserve">necesario introducir </w:t>
      </w:r>
      <w:r w:rsidR="00536A52">
        <w:rPr>
          <w:rFonts w:ascii="Times New Roman" w:eastAsia="Times New Roman" w:hAnsi="Times New Roman" w:cs="Times New Roman"/>
          <w:sz w:val="24"/>
          <w:szCs w:val="24"/>
        </w:rPr>
        <w:t>en el software</w:t>
      </w:r>
      <w:r w:rsidRPr="003867EA">
        <w:rPr>
          <w:rFonts w:ascii="Times New Roman" w:eastAsia="Times New Roman" w:hAnsi="Times New Roman" w:cs="Times New Roman"/>
          <w:sz w:val="24"/>
          <w:szCs w:val="24"/>
        </w:rPr>
        <w:t xml:space="preserve"> específico una muestra de píxeles de la imagen que representen adecuadamente a cada categoría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Speranza</w:t>
      </w:r>
      <w:proofErr w:type="spellEnd"/>
      <w:r>
        <w:rPr>
          <w:rFonts w:ascii="Times New Roman" w:eastAsia="Times New Roman" w:hAnsi="Times New Roman" w:cs="Times New Roman"/>
          <w:sz w:val="24"/>
          <w:szCs w:val="24"/>
        </w:rPr>
        <w:t xml:space="preserve"> y</w:t>
      </w:r>
      <w:r w:rsidRPr="003867E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Zerda</w:t>
      </w:r>
      <w:proofErr w:type="spellEnd"/>
      <w:r>
        <w:rPr>
          <w:rFonts w:ascii="Times New Roman" w:eastAsia="Times New Roman" w:hAnsi="Times New Roman" w:cs="Times New Roman"/>
          <w:sz w:val="24"/>
          <w:szCs w:val="24"/>
        </w:rPr>
        <w:t>, 2005)</w:t>
      </w:r>
      <w:r w:rsidR="00D920A6">
        <w:rPr>
          <w:rFonts w:ascii="Times New Roman" w:eastAsia="Times New Roman" w:hAnsi="Times New Roman" w:cs="Times New Roman"/>
          <w:sz w:val="24"/>
          <w:szCs w:val="24"/>
        </w:rPr>
        <w:t xml:space="preserve">. </w:t>
      </w:r>
    </w:p>
    <w:p w14:paraId="24A3BCDC" w14:textId="73ED92DF" w:rsidR="00FE665E" w:rsidRPr="00E70127" w:rsidRDefault="00D920A6" w:rsidP="00751BD2">
      <w:pPr>
        <w:spacing w:line="240" w:lineRule="auto"/>
        <w:ind w:right="-8" w:firstLine="567"/>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 xml:space="preserve">En el presente estudio se </w:t>
      </w:r>
      <w:r w:rsidR="00836BC5">
        <w:rPr>
          <w:rFonts w:ascii="Times New Roman" w:eastAsia="Times New Roman" w:hAnsi="Times New Roman" w:cs="Times New Roman"/>
          <w:sz w:val="24"/>
          <w:szCs w:val="24"/>
        </w:rPr>
        <w:t>diferenciaron categorías como</w:t>
      </w:r>
      <w:r>
        <w:rPr>
          <w:rFonts w:ascii="Times New Roman" w:eastAsia="Times New Roman" w:hAnsi="Times New Roman" w:cs="Times New Roman"/>
          <w:sz w:val="24"/>
          <w:szCs w:val="24"/>
        </w:rPr>
        <w:t xml:space="preserve"> </w:t>
      </w:r>
      <w:r w:rsidR="00FE665E" w:rsidRPr="00836BC5">
        <w:rPr>
          <w:rFonts w:ascii="Times New Roman" w:eastAsia="Times New Roman" w:hAnsi="Times New Roman" w:cs="Times New Roman"/>
          <w:sz w:val="24"/>
          <w:szCs w:val="24"/>
        </w:rPr>
        <w:t>s</w:t>
      </w:r>
      <w:r w:rsidR="00836BC5" w:rsidRPr="00836BC5">
        <w:rPr>
          <w:rFonts w:ascii="Times New Roman" w:eastAsia="Times New Roman" w:hAnsi="Times New Roman" w:cs="Times New Roman"/>
          <w:sz w:val="24"/>
          <w:szCs w:val="24"/>
        </w:rPr>
        <w:t xml:space="preserve">uelo, </w:t>
      </w:r>
      <w:r w:rsidRPr="00836BC5">
        <w:rPr>
          <w:rFonts w:ascii="Times New Roman" w:eastAsia="Times New Roman" w:hAnsi="Times New Roman" w:cs="Times New Roman"/>
          <w:sz w:val="24"/>
          <w:szCs w:val="24"/>
        </w:rPr>
        <w:t xml:space="preserve">agua y </w:t>
      </w:r>
      <w:r w:rsidR="00FE665E" w:rsidRPr="00836BC5">
        <w:rPr>
          <w:rFonts w:ascii="Times New Roman" w:eastAsia="Times New Roman" w:hAnsi="Times New Roman" w:cs="Times New Roman"/>
          <w:sz w:val="24"/>
          <w:szCs w:val="24"/>
        </w:rPr>
        <w:t>sedimentos suspendidos</w:t>
      </w:r>
      <w:r w:rsidR="00FE665E">
        <w:rPr>
          <w:rFonts w:ascii="Times New Roman" w:eastAsia="Times New Roman" w:hAnsi="Times New Roman" w:cs="Times New Roman"/>
          <w:sz w:val="24"/>
          <w:szCs w:val="24"/>
        </w:rPr>
        <w:t xml:space="preserve">, el principal objetivo es distinguir las zonas de sedimentación en el Estuario del río Chone </w:t>
      </w:r>
      <w:r w:rsidR="00FE665E" w:rsidRPr="00FE665E">
        <w:rPr>
          <w:rFonts w:ascii="Times New Roman" w:eastAsia="Times New Roman" w:hAnsi="Times New Roman" w:cs="Times New Roman"/>
          <w:sz w:val="24"/>
          <w:szCs w:val="24"/>
          <w:lang w:val="es-ES"/>
        </w:rPr>
        <w:t>para lo cual se utiliz</w:t>
      </w:r>
      <w:r w:rsidR="004C464A">
        <w:rPr>
          <w:rFonts w:ascii="Times New Roman" w:eastAsia="Times New Roman" w:hAnsi="Times New Roman" w:cs="Times New Roman"/>
          <w:sz w:val="24"/>
          <w:szCs w:val="24"/>
          <w:lang w:val="es-ES"/>
        </w:rPr>
        <w:t>ó</w:t>
      </w:r>
      <w:r w:rsidR="00FE665E" w:rsidRPr="00FE665E">
        <w:rPr>
          <w:rFonts w:ascii="Times New Roman" w:eastAsia="Times New Roman" w:hAnsi="Times New Roman" w:cs="Times New Roman"/>
          <w:sz w:val="24"/>
          <w:szCs w:val="24"/>
          <w:lang w:val="es-ES"/>
        </w:rPr>
        <w:t xml:space="preserve"> el algoritmo de máxima verosimilitud</w:t>
      </w:r>
      <w:r w:rsidR="00FE665E">
        <w:rPr>
          <w:rFonts w:ascii="Times New Roman" w:eastAsia="Times New Roman" w:hAnsi="Times New Roman" w:cs="Times New Roman"/>
          <w:sz w:val="24"/>
          <w:szCs w:val="24"/>
          <w:lang w:val="es-ES"/>
        </w:rPr>
        <w:t>.</w:t>
      </w:r>
    </w:p>
    <w:p w14:paraId="700EFB31" w14:textId="77777777" w:rsidR="00B039D2" w:rsidRDefault="00B039D2" w:rsidP="00751BD2">
      <w:pPr>
        <w:ind w:right="-8"/>
        <w:jc w:val="both"/>
        <w:rPr>
          <w:rFonts w:ascii="Times New Roman" w:eastAsia="Times New Roman" w:hAnsi="Times New Roman" w:cs="Times New Roman"/>
          <w:sz w:val="24"/>
          <w:szCs w:val="24"/>
        </w:rPr>
      </w:pPr>
    </w:p>
    <w:p w14:paraId="257FA51C" w14:textId="48A1CA79" w:rsidR="00714F0C" w:rsidRPr="00770DDA" w:rsidRDefault="00714F0C" w:rsidP="00751BD2">
      <w:pPr>
        <w:ind w:right="-8"/>
        <w:jc w:val="both"/>
        <w:rPr>
          <w:rFonts w:ascii="Times New Roman" w:eastAsia="Times New Roman" w:hAnsi="Times New Roman" w:cs="Times New Roman"/>
          <w:sz w:val="24"/>
          <w:szCs w:val="24"/>
        </w:rPr>
      </w:pPr>
      <w:r w:rsidRPr="00770DDA">
        <w:rPr>
          <w:rFonts w:ascii="Times New Roman" w:eastAsia="Times New Roman" w:hAnsi="Times New Roman" w:cs="Times New Roman"/>
          <w:sz w:val="24"/>
          <w:szCs w:val="24"/>
        </w:rPr>
        <w:t>PREDICCI</w:t>
      </w:r>
      <w:r w:rsidR="00E91E50" w:rsidRPr="00770DDA">
        <w:rPr>
          <w:rFonts w:ascii="Times New Roman" w:eastAsia="Times New Roman" w:hAnsi="Times New Roman" w:cs="Times New Roman"/>
          <w:sz w:val="24"/>
          <w:szCs w:val="24"/>
        </w:rPr>
        <w:t>Ó</w:t>
      </w:r>
      <w:r w:rsidRPr="00770DDA">
        <w:rPr>
          <w:rFonts w:ascii="Times New Roman" w:eastAsia="Times New Roman" w:hAnsi="Times New Roman" w:cs="Times New Roman"/>
          <w:sz w:val="24"/>
          <w:szCs w:val="24"/>
        </w:rPr>
        <w:t>N DE SEDIMENTOS</w:t>
      </w:r>
    </w:p>
    <w:p w14:paraId="2CEDE9D5" w14:textId="60093DA0" w:rsidR="00F35100" w:rsidRDefault="00F35100" w:rsidP="00751BD2">
      <w:pPr>
        <w:ind w:right="-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Reclasificación</w:t>
      </w:r>
      <w:r w:rsidR="00B43160">
        <w:rPr>
          <w:rFonts w:ascii="Times New Roman" w:eastAsia="Times New Roman" w:hAnsi="Times New Roman" w:cs="Times New Roman"/>
          <w:i/>
          <w:sz w:val="24"/>
          <w:szCs w:val="24"/>
        </w:rPr>
        <w:t>.</w:t>
      </w:r>
    </w:p>
    <w:p w14:paraId="3E304EDF" w14:textId="15E933F7" w:rsidR="00881C98" w:rsidRDefault="001050A2" w:rsidP="00751BD2">
      <w:pPr>
        <w:pStyle w:val="Textoindependiente"/>
        <w:spacing w:after="0"/>
        <w:ind w:right="-8" w:firstLine="567"/>
        <w:jc w:val="both"/>
        <w:rPr>
          <w:rFonts w:eastAsia="MS Mincho"/>
          <w:sz w:val="24"/>
          <w:szCs w:val="24"/>
          <w:lang w:val="es-EC"/>
        </w:rPr>
      </w:pPr>
      <w:r>
        <w:rPr>
          <w:rFonts w:eastAsia="MS Mincho"/>
          <w:sz w:val="24"/>
          <w:szCs w:val="24"/>
          <w:lang w:val="es-EC"/>
        </w:rPr>
        <w:t>Mediante</w:t>
      </w:r>
      <w:r w:rsidR="00881C98" w:rsidRPr="00FB2982">
        <w:rPr>
          <w:rFonts w:eastAsia="MS Mincho"/>
          <w:sz w:val="24"/>
          <w:szCs w:val="24"/>
          <w:lang w:val="es-EC"/>
        </w:rPr>
        <w:t xml:space="preserve"> el software IDRISI Selva</w:t>
      </w:r>
      <w:r w:rsidR="00197B82">
        <w:rPr>
          <w:rFonts w:eastAsia="MS Mincho"/>
          <w:sz w:val="24"/>
          <w:szCs w:val="24"/>
          <w:lang w:val="es-EC"/>
        </w:rPr>
        <w:t xml:space="preserve"> v</w:t>
      </w:r>
      <w:r w:rsidR="00536F86">
        <w:rPr>
          <w:rFonts w:eastAsia="MS Mincho"/>
          <w:sz w:val="24"/>
          <w:szCs w:val="24"/>
          <w:lang w:val="es-EC"/>
        </w:rPr>
        <w:t>ersió</w:t>
      </w:r>
      <w:r w:rsidR="00197B82">
        <w:rPr>
          <w:rFonts w:eastAsia="MS Mincho"/>
          <w:sz w:val="24"/>
          <w:szCs w:val="24"/>
          <w:lang w:val="es-EC"/>
        </w:rPr>
        <w:t>n gratuita</w:t>
      </w:r>
      <w:r w:rsidR="00881C98" w:rsidRPr="00FB2982">
        <w:rPr>
          <w:rFonts w:eastAsia="MS Mincho"/>
          <w:sz w:val="24"/>
          <w:szCs w:val="24"/>
          <w:lang w:val="es-EC"/>
        </w:rPr>
        <w:t xml:space="preserve"> se reclasific</w:t>
      </w:r>
      <w:r>
        <w:rPr>
          <w:rFonts w:eastAsia="MS Mincho"/>
          <w:sz w:val="24"/>
          <w:szCs w:val="24"/>
          <w:lang w:val="es-EC"/>
        </w:rPr>
        <w:t>ó</w:t>
      </w:r>
      <w:r w:rsidR="00881C98" w:rsidRPr="00FB2982">
        <w:rPr>
          <w:rFonts w:eastAsia="MS Mincho"/>
          <w:sz w:val="24"/>
          <w:szCs w:val="24"/>
          <w:lang w:val="es-EC"/>
        </w:rPr>
        <w:t xml:space="preserve"> la imagen satelital</w:t>
      </w:r>
      <w:r w:rsidR="00D61629">
        <w:rPr>
          <w:rFonts w:eastAsia="MS Mincho"/>
          <w:sz w:val="24"/>
          <w:szCs w:val="24"/>
          <w:lang w:val="es-EC"/>
        </w:rPr>
        <w:t xml:space="preserve"> clasificada anteri</w:t>
      </w:r>
      <w:r w:rsidR="00FB2982">
        <w:rPr>
          <w:rFonts w:eastAsia="MS Mincho"/>
          <w:sz w:val="24"/>
          <w:szCs w:val="24"/>
          <w:lang w:val="es-EC"/>
        </w:rPr>
        <w:t>ormente</w:t>
      </w:r>
      <w:r w:rsidR="00881C98" w:rsidRPr="00FB2982">
        <w:rPr>
          <w:rFonts w:eastAsia="MS Mincho"/>
          <w:sz w:val="24"/>
          <w:szCs w:val="24"/>
          <w:lang w:val="es-EC"/>
        </w:rPr>
        <w:t xml:space="preserve"> en binaria (0/1). Las zonas de sedimentación se identifican con el valor de 1, mientras que la superficie terrestre y superficie acuosa se </w:t>
      </w:r>
      <w:r w:rsidR="004C464A" w:rsidRPr="00FB2982">
        <w:rPr>
          <w:rFonts w:eastAsia="MS Mincho"/>
          <w:sz w:val="24"/>
          <w:szCs w:val="24"/>
          <w:lang w:val="es-EC"/>
        </w:rPr>
        <w:t>identific</w:t>
      </w:r>
      <w:r w:rsidR="004C464A">
        <w:rPr>
          <w:rFonts w:eastAsia="MS Mincho"/>
          <w:sz w:val="24"/>
          <w:szCs w:val="24"/>
          <w:lang w:val="es-EC"/>
        </w:rPr>
        <w:t xml:space="preserve">ó </w:t>
      </w:r>
      <w:r w:rsidR="00881C98" w:rsidRPr="00FB2982">
        <w:rPr>
          <w:rFonts w:eastAsia="MS Mincho"/>
          <w:sz w:val="24"/>
          <w:szCs w:val="24"/>
          <w:lang w:val="es-EC"/>
        </w:rPr>
        <w:t>con el valor 0</w:t>
      </w:r>
      <w:r w:rsidR="00715AE3">
        <w:rPr>
          <w:rFonts w:eastAsia="MS Mincho"/>
          <w:sz w:val="24"/>
          <w:szCs w:val="24"/>
          <w:lang w:val="es-EC"/>
        </w:rPr>
        <w:t>.</w:t>
      </w:r>
    </w:p>
    <w:p w14:paraId="05A650C1" w14:textId="625CBEC5" w:rsidR="00BA53E7" w:rsidRPr="009464A4" w:rsidRDefault="00CA2944" w:rsidP="00751BD2">
      <w:pPr>
        <w:pStyle w:val="Textoindependiente"/>
        <w:spacing w:after="0"/>
        <w:ind w:right="-8" w:firstLine="567"/>
        <w:jc w:val="both"/>
        <w:rPr>
          <w:rFonts w:eastAsia="MS Mincho"/>
          <w:sz w:val="24"/>
          <w:szCs w:val="24"/>
          <w:lang w:val="es-EC"/>
        </w:rPr>
      </w:pPr>
      <w:r w:rsidRPr="00FB2982">
        <w:rPr>
          <w:rFonts w:eastAsia="MS Mincho"/>
          <w:sz w:val="24"/>
          <w:szCs w:val="24"/>
          <w:lang w:val="es-EC"/>
        </w:rPr>
        <w:t>RECLASS traba</w:t>
      </w:r>
      <w:r w:rsidR="001E21D5" w:rsidRPr="00FB2982">
        <w:rPr>
          <w:rFonts w:eastAsia="MS Mincho"/>
          <w:sz w:val="24"/>
          <w:szCs w:val="24"/>
          <w:lang w:val="es-EC"/>
        </w:rPr>
        <w:t>ja sobre un</w:t>
      </w:r>
      <w:r w:rsidRPr="00FB2982">
        <w:rPr>
          <w:rFonts w:eastAsia="MS Mincho"/>
          <w:sz w:val="24"/>
          <w:szCs w:val="24"/>
          <w:lang w:val="es-EC"/>
        </w:rPr>
        <w:t xml:space="preserve"> archivo imagen basándose en los valores byte reales y enteros de su clasificación </w:t>
      </w:r>
      <w:r w:rsidR="001E21D5" w:rsidRPr="00FB2982">
        <w:rPr>
          <w:rFonts w:eastAsia="MS Mincho"/>
          <w:sz w:val="24"/>
          <w:szCs w:val="24"/>
          <w:lang w:val="es-EC"/>
        </w:rPr>
        <w:t>original</w:t>
      </w:r>
      <w:r w:rsidR="00CA364A">
        <w:rPr>
          <w:rFonts w:eastAsia="MS Mincho"/>
          <w:sz w:val="24"/>
          <w:szCs w:val="24"/>
          <w:lang w:val="es-EC"/>
        </w:rPr>
        <w:t xml:space="preserve">. </w:t>
      </w:r>
      <w:r w:rsidR="001E21D5" w:rsidRPr="00FB2982">
        <w:rPr>
          <w:rFonts w:eastAsia="MS Mincho"/>
          <w:sz w:val="24"/>
          <w:szCs w:val="24"/>
          <w:lang w:val="es-EC"/>
        </w:rPr>
        <w:t xml:space="preserve">Los valores excluidos de las escalas especificadas permanecerán sin cambios. Los valores decimales se redondean a su </w:t>
      </w:r>
      <w:r w:rsidR="004906D2" w:rsidRPr="00FB2982">
        <w:rPr>
          <w:rFonts w:eastAsia="MS Mincho"/>
          <w:sz w:val="24"/>
          <w:szCs w:val="24"/>
          <w:lang w:val="es-EC"/>
        </w:rPr>
        <w:t>número</w:t>
      </w:r>
      <w:r w:rsidR="00751BD2">
        <w:rPr>
          <w:rFonts w:eastAsia="MS Mincho"/>
          <w:sz w:val="24"/>
          <w:szCs w:val="24"/>
          <w:lang w:val="es-EC"/>
        </w:rPr>
        <w:t xml:space="preserve"> entero </w:t>
      </w:r>
      <w:r w:rsidR="004906D2" w:rsidRPr="00FB2982">
        <w:rPr>
          <w:rFonts w:eastAsia="MS Mincho"/>
          <w:sz w:val="24"/>
          <w:szCs w:val="24"/>
          <w:lang w:val="es-EC"/>
        </w:rPr>
        <w:t>(</w:t>
      </w:r>
      <w:proofErr w:type="spellStart"/>
      <w:r w:rsidR="004906D2" w:rsidRPr="00FB2982">
        <w:rPr>
          <w:rFonts w:eastAsia="MS Mincho"/>
          <w:sz w:val="24"/>
          <w:szCs w:val="24"/>
          <w:lang w:val="es-EC"/>
        </w:rPr>
        <w:t>ClarkUniversity</w:t>
      </w:r>
      <w:proofErr w:type="spellEnd"/>
      <w:r w:rsidR="004906D2" w:rsidRPr="00FB2982">
        <w:rPr>
          <w:rFonts w:eastAsia="MS Mincho"/>
          <w:sz w:val="24"/>
          <w:szCs w:val="24"/>
          <w:lang w:val="es-EC"/>
        </w:rPr>
        <w:t>, 2012)</w:t>
      </w:r>
    </w:p>
    <w:p w14:paraId="5C7E3047" w14:textId="77777777" w:rsidR="00B039D2" w:rsidRDefault="00B039D2" w:rsidP="000A334C">
      <w:pPr>
        <w:ind w:right="-292"/>
        <w:jc w:val="both"/>
        <w:rPr>
          <w:rFonts w:ascii="Times New Roman" w:eastAsia="Times New Roman" w:hAnsi="Times New Roman" w:cs="Times New Roman"/>
          <w:i/>
          <w:sz w:val="24"/>
          <w:szCs w:val="24"/>
        </w:rPr>
      </w:pPr>
    </w:p>
    <w:p w14:paraId="09C77A1E" w14:textId="77777777" w:rsidR="00B039D2" w:rsidRDefault="00B039D2" w:rsidP="000A334C">
      <w:pPr>
        <w:ind w:right="-292"/>
        <w:jc w:val="both"/>
        <w:rPr>
          <w:rFonts w:ascii="Times New Roman" w:eastAsia="Times New Roman" w:hAnsi="Times New Roman" w:cs="Times New Roman"/>
          <w:i/>
          <w:sz w:val="24"/>
          <w:szCs w:val="24"/>
        </w:rPr>
      </w:pPr>
    </w:p>
    <w:p w14:paraId="2D4D786D" w14:textId="77777777" w:rsidR="00B43160" w:rsidRDefault="00B43160" w:rsidP="000A334C">
      <w:pPr>
        <w:ind w:right="-29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Áreas de transición.</w:t>
      </w:r>
    </w:p>
    <w:p w14:paraId="1011AA25" w14:textId="2556020D" w:rsidR="00B43160" w:rsidRDefault="00896904" w:rsidP="000A334C">
      <w:pPr>
        <w:pStyle w:val="Textoindependiente"/>
        <w:spacing w:after="0"/>
        <w:ind w:firstLine="567"/>
        <w:jc w:val="both"/>
        <w:rPr>
          <w:rFonts w:eastAsia="Times New Roman"/>
          <w:sz w:val="24"/>
          <w:szCs w:val="24"/>
        </w:rPr>
      </w:pPr>
      <w:r>
        <w:rPr>
          <w:rFonts w:eastAsia="Times New Roman"/>
          <w:sz w:val="24"/>
          <w:szCs w:val="24"/>
          <w:lang w:val="es-EC"/>
        </w:rPr>
        <w:t xml:space="preserve">Mediante tabulación cruzada </w:t>
      </w:r>
      <w:r w:rsidR="00D61629" w:rsidRPr="00BF6DFE">
        <w:rPr>
          <w:rFonts w:eastAsia="Times New Roman"/>
          <w:sz w:val="24"/>
          <w:szCs w:val="24"/>
          <w:lang w:val="es-EC"/>
        </w:rPr>
        <w:t>s</w:t>
      </w:r>
      <w:r w:rsidR="00753C8B" w:rsidRPr="00BF6DFE">
        <w:rPr>
          <w:rFonts w:eastAsia="Times New Roman"/>
          <w:sz w:val="24"/>
          <w:szCs w:val="24"/>
          <w:lang w:val="es-EC"/>
        </w:rPr>
        <w:t>e c</w:t>
      </w:r>
      <w:r w:rsidR="0016054C" w:rsidRPr="00BF6DFE">
        <w:rPr>
          <w:rFonts w:eastAsia="Times New Roman"/>
          <w:sz w:val="24"/>
          <w:szCs w:val="24"/>
          <w:lang w:val="es-EC"/>
        </w:rPr>
        <w:t>a</w:t>
      </w:r>
      <w:r w:rsidR="00753C8B" w:rsidRPr="00BF6DFE">
        <w:rPr>
          <w:rFonts w:eastAsia="Times New Roman"/>
          <w:sz w:val="24"/>
          <w:szCs w:val="24"/>
          <w:lang w:val="es-EC"/>
        </w:rPr>
        <w:t>lcula la</w:t>
      </w:r>
      <w:r w:rsidR="00BA53E7" w:rsidRPr="00BF6DFE">
        <w:rPr>
          <w:rFonts w:eastAsia="Times New Roman"/>
          <w:sz w:val="24"/>
          <w:szCs w:val="24"/>
          <w:lang w:val="es-EC"/>
        </w:rPr>
        <w:t xml:space="preserve"> cantidad de cambios entre</w:t>
      </w:r>
      <w:r>
        <w:rPr>
          <w:rFonts w:eastAsia="Times New Roman"/>
          <w:sz w:val="24"/>
          <w:szCs w:val="24"/>
          <w:lang w:val="es-EC"/>
        </w:rPr>
        <w:t xml:space="preserve"> coberturas de diferentes años y</w:t>
      </w:r>
      <w:r w:rsidR="00895F3F">
        <w:rPr>
          <w:rFonts w:eastAsia="Times New Roman"/>
          <w:sz w:val="24"/>
          <w:szCs w:val="24"/>
          <w:lang w:val="es-EC"/>
        </w:rPr>
        <w:t xml:space="preserve"> </w:t>
      </w:r>
      <w:r w:rsidR="00D61629" w:rsidRPr="00707317">
        <w:rPr>
          <w:rFonts w:eastAsia="Times New Roman"/>
          <w:sz w:val="24"/>
          <w:szCs w:val="24"/>
          <w:lang w:val="es-EC"/>
        </w:rPr>
        <w:t xml:space="preserve">se </w:t>
      </w:r>
      <w:r w:rsidR="00BA53E7" w:rsidRPr="00707317">
        <w:rPr>
          <w:rFonts w:eastAsia="Times New Roman"/>
          <w:sz w:val="24"/>
          <w:szCs w:val="24"/>
          <w:lang w:val="es-EC"/>
        </w:rPr>
        <w:t>compara</w:t>
      </w:r>
      <w:r w:rsidR="00D61629" w:rsidRPr="00707317">
        <w:rPr>
          <w:rFonts w:eastAsia="Times New Roman"/>
          <w:sz w:val="24"/>
          <w:szCs w:val="24"/>
          <w:lang w:val="es-EC"/>
        </w:rPr>
        <w:t>n</w:t>
      </w:r>
      <w:r w:rsidR="00BA53E7" w:rsidRPr="00707317">
        <w:rPr>
          <w:rFonts w:eastAsia="Times New Roman"/>
          <w:sz w:val="24"/>
          <w:szCs w:val="24"/>
          <w:lang w:val="es-EC"/>
        </w:rPr>
        <w:t xml:space="preserve"> los datos cualitativos de dos mapas. Es necesario que dichas coberturas tengan las mismas clases en la reclasificación binaria.</w:t>
      </w:r>
      <w:r w:rsidR="00006CF4" w:rsidRPr="00707317">
        <w:rPr>
          <w:rFonts w:eastAsia="Times New Roman"/>
          <w:sz w:val="24"/>
          <w:szCs w:val="24"/>
          <w:lang w:val="es-EC"/>
        </w:rPr>
        <w:t xml:space="preserve"> </w:t>
      </w:r>
      <w:r w:rsidR="007A5DB6">
        <w:rPr>
          <w:rFonts w:eastAsia="Times New Roman"/>
          <w:sz w:val="24"/>
          <w:szCs w:val="24"/>
        </w:rPr>
        <w:t>(Valero, 2015)</w:t>
      </w:r>
      <w:r w:rsidR="00707317">
        <w:rPr>
          <w:rFonts w:eastAsia="Times New Roman"/>
          <w:sz w:val="24"/>
          <w:szCs w:val="24"/>
        </w:rPr>
        <w:t xml:space="preserve">. </w:t>
      </w:r>
    </w:p>
    <w:p w14:paraId="233A3C35" w14:textId="77777777" w:rsidR="00707317" w:rsidRPr="00707317" w:rsidRDefault="00707317" w:rsidP="00BF6DFE">
      <w:pPr>
        <w:pStyle w:val="Textoindependiente"/>
        <w:spacing w:after="0"/>
        <w:ind w:firstLine="567"/>
        <w:jc w:val="both"/>
        <w:rPr>
          <w:rFonts w:eastAsia="Times New Roman"/>
          <w:sz w:val="24"/>
          <w:szCs w:val="24"/>
          <w:lang w:val="es-EC"/>
        </w:rPr>
      </w:pPr>
    </w:p>
    <w:p w14:paraId="230C1890" w14:textId="5D1BE187" w:rsidR="00B43160" w:rsidRDefault="00A5097C" w:rsidP="00C316D6">
      <w:pPr>
        <w:ind w:right="-8"/>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EC"/>
        </w:rPr>
        <w:drawing>
          <wp:inline distT="0" distB="0" distL="0" distR="0" wp14:anchorId="58AC040E" wp14:editId="500F796D">
            <wp:extent cx="5452110" cy="30289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4308" cy="3052393"/>
                    </a:xfrm>
                    <a:prstGeom prst="rect">
                      <a:avLst/>
                    </a:prstGeom>
                    <a:noFill/>
                    <a:ln>
                      <a:noFill/>
                    </a:ln>
                  </pic:spPr>
                </pic:pic>
              </a:graphicData>
            </a:graphic>
          </wp:inline>
        </w:drawing>
      </w:r>
    </w:p>
    <w:p w14:paraId="22172182" w14:textId="3DF25720" w:rsidR="00006CF4" w:rsidRPr="00B43160" w:rsidRDefault="00B17E29" w:rsidP="0016054C">
      <w:pPr>
        <w:pStyle w:val="Descripcin"/>
        <w:spacing w:after="0"/>
        <w:jc w:val="center"/>
        <w:rPr>
          <w:rFonts w:ascii="Times New Roman" w:hAnsi="Times New Roman" w:cs="Times New Roman"/>
          <w:i w:val="0"/>
          <w:color w:val="000000" w:themeColor="text1"/>
          <w:sz w:val="22"/>
          <w:szCs w:val="22"/>
        </w:rPr>
      </w:pPr>
      <w:r>
        <w:rPr>
          <w:rFonts w:ascii="Times New Roman" w:hAnsi="Times New Roman" w:cs="Times New Roman"/>
          <w:i w:val="0"/>
          <w:color w:val="000000" w:themeColor="text1"/>
          <w:sz w:val="22"/>
          <w:szCs w:val="22"/>
        </w:rPr>
        <w:t xml:space="preserve">Figura </w:t>
      </w:r>
      <w:r w:rsidR="00715AE3">
        <w:rPr>
          <w:rFonts w:ascii="Times New Roman" w:hAnsi="Times New Roman" w:cs="Times New Roman"/>
          <w:i w:val="0"/>
          <w:color w:val="000000" w:themeColor="text1"/>
          <w:sz w:val="22"/>
          <w:szCs w:val="22"/>
        </w:rPr>
        <w:t>1</w:t>
      </w:r>
      <w:r w:rsidR="00006CF4" w:rsidRPr="00B43160">
        <w:rPr>
          <w:rFonts w:ascii="Times New Roman" w:hAnsi="Times New Roman" w:cs="Times New Roman"/>
          <w:i w:val="0"/>
          <w:color w:val="000000" w:themeColor="text1"/>
          <w:sz w:val="22"/>
          <w:szCs w:val="22"/>
        </w:rPr>
        <w:t xml:space="preserve">. </w:t>
      </w:r>
      <w:r w:rsidR="00006CF4">
        <w:rPr>
          <w:rFonts w:ascii="Times New Roman" w:hAnsi="Times New Roman" w:cs="Times New Roman"/>
          <w:i w:val="0"/>
          <w:color w:val="000000" w:themeColor="text1"/>
          <w:sz w:val="22"/>
          <w:szCs w:val="22"/>
        </w:rPr>
        <w:t>Área de Transición.</w:t>
      </w:r>
    </w:p>
    <w:p w14:paraId="6C6D3FDB" w14:textId="4819FC0F" w:rsidR="00006CF4" w:rsidRDefault="00006CF4" w:rsidP="0016054C">
      <w:pPr>
        <w:spacing w:after="0"/>
        <w:jc w:val="center"/>
        <w:rPr>
          <w:rFonts w:ascii="Times New Roman" w:hAnsi="Times New Roman" w:cs="Times New Roman"/>
          <w:color w:val="000000" w:themeColor="text1"/>
        </w:rPr>
      </w:pPr>
      <w:r w:rsidRPr="00B43160">
        <w:rPr>
          <w:rFonts w:ascii="Times New Roman" w:hAnsi="Times New Roman" w:cs="Times New Roman"/>
          <w:color w:val="000000" w:themeColor="text1"/>
        </w:rPr>
        <w:t>Fuente: Autor</w:t>
      </w:r>
      <w:r w:rsidR="00CC0DAB">
        <w:rPr>
          <w:rFonts w:ascii="Times New Roman" w:hAnsi="Times New Roman" w:cs="Times New Roman"/>
          <w:color w:val="000000" w:themeColor="text1"/>
        </w:rPr>
        <w:t>es</w:t>
      </w:r>
      <w:r w:rsidRPr="00B43160">
        <w:rPr>
          <w:rFonts w:ascii="Times New Roman" w:hAnsi="Times New Roman" w:cs="Times New Roman"/>
          <w:color w:val="000000" w:themeColor="text1"/>
        </w:rPr>
        <w:t xml:space="preserve"> 2019.</w:t>
      </w:r>
    </w:p>
    <w:p w14:paraId="3637A746" w14:textId="77777777" w:rsidR="00006CF4" w:rsidRDefault="00006CF4" w:rsidP="0016054C">
      <w:pPr>
        <w:ind w:right="-292"/>
        <w:jc w:val="center"/>
        <w:rPr>
          <w:rFonts w:ascii="Times New Roman" w:eastAsia="Times New Roman" w:hAnsi="Times New Roman" w:cs="Times New Roman"/>
          <w:sz w:val="24"/>
          <w:szCs w:val="24"/>
        </w:rPr>
      </w:pPr>
    </w:p>
    <w:p w14:paraId="0B68D5F7" w14:textId="4FE5131C" w:rsidR="00EC51A9" w:rsidRPr="00EC51A9" w:rsidRDefault="00000E8A" w:rsidP="00EC51A9">
      <w:pPr>
        <w:pStyle w:val="Descripcin"/>
        <w:spacing w:after="0"/>
        <w:jc w:val="center"/>
        <w:rPr>
          <w:rFonts w:ascii="Times New Roman" w:hAnsi="Times New Roman" w:cs="Times New Roman"/>
          <w:color w:val="000000" w:themeColor="text1"/>
          <w:sz w:val="22"/>
          <w:szCs w:val="22"/>
        </w:rPr>
      </w:pPr>
      <w:r w:rsidRPr="00EC51A9">
        <w:rPr>
          <w:rFonts w:ascii="Times New Roman" w:hAnsi="Times New Roman" w:cs="Times New Roman"/>
          <w:color w:val="000000" w:themeColor="text1"/>
          <w:sz w:val="22"/>
          <w:szCs w:val="22"/>
        </w:rPr>
        <w:t>Tabla 1. Valores del Área de transición</w:t>
      </w:r>
    </w:p>
    <w:tbl>
      <w:tblPr>
        <w:tblStyle w:val="Tablaconcuadrcula"/>
        <w:tblW w:w="0" w:type="auto"/>
        <w:jc w:val="center"/>
        <w:tblLook w:val="04A0" w:firstRow="1" w:lastRow="0" w:firstColumn="1" w:lastColumn="0" w:noHBand="0" w:noVBand="1"/>
      </w:tblPr>
      <w:tblGrid>
        <w:gridCol w:w="3511"/>
        <w:gridCol w:w="4421"/>
      </w:tblGrid>
      <w:tr w:rsidR="00000E8A" w:rsidRPr="00186DBA" w14:paraId="699E38AE" w14:textId="77777777" w:rsidTr="00B039D2">
        <w:trPr>
          <w:trHeight w:val="312"/>
          <w:jc w:val="center"/>
        </w:trPr>
        <w:tc>
          <w:tcPr>
            <w:tcW w:w="3511" w:type="dxa"/>
          </w:tcPr>
          <w:p w14:paraId="2B02DC88" w14:textId="77777777" w:rsidR="00000E8A" w:rsidRPr="00C316D6" w:rsidRDefault="00000E8A" w:rsidP="0016054C">
            <w:pPr>
              <w:jc w:val="center"/>
              <w:rPr>
                <w:rFonts w:ascii="Times New Roman" w:hAnsi="Times New Roman" w:cs="Times New Roman"/>
                <w:color w:val="000000" w:themeColor="text1"/>
              </w:rPr>
            </w:pPr>
            <w:r w:rsidRPr="00C316D6">
              <w:rPr>
                <w:rFonts w:ascii="Times New Roman" w:hAnsi="Times New Roman" w:cs="Times New Roman"/>
                <w:color w:val="000000" w:themeColor="text1"/>
              </w:rPr>
              <w:t>Valor</w:t>
            </w:r>
          </w:p>
        </w:tc>
        <w:tc>
          <w:tcPr>
            <w:tcW w:w="4421" w:type="dxa"/>
          </w:tcPr>
          <w:p w14:paraId="27D320CE" w14:textId="77777777" w:rsidR="00000E8A" w:rsidRPr="00C316D6" w:rsidRDefault="00000E8A" w:rsidP="0016054C">
            <w:pPr>
              <w:jc w:val="center"/>
              <w:rPr>
                <w:rFonts w:ascii="Times New Roman" w:hAnsi="Times New Roman" w:cs="Times New Roman"/>
                <w:color w:val="000000" w:themeColor="text1"/>
              </w:rPr>
            </w:pPr>
            <w:r w:rsidRPr="00C316D6">
              <w:rPr>
                <w:rFonts w:ascii="Times New Roman" w:hAnsi="Times New Roman" w:cs="Times New Roman"/>
                <w:color w:val="000000" w:themeColor="text1"/>
              </w:rPr>
              <w:t>Descripción</w:t>
            </w:r>
          </w:p>
        </w:tc>
      </w:tr>
      <w:tr w:rsidR="00000E8A" w:rsidRPr="00186DBA" w14:paraId="4DD9588C" w14:textId="77777777" w:rsidTr="00E72C54">
        <w:trPr>
          <w:trHeight w:val="580"/>
          <w:jc w:val="center"/>
        </w:trPr>
        <w:tc>
          <w:tcPr>
            <w:tcW w:w="3511" w:type="dxa"/>
          </w:tcPr>
          <w:p w14:paraId="75F14DBD" w14:textId="77777777" w:rsidR="00000E8A" w:rsidRPr="00C316D6" w:rsidRDefault="00000E8A" w:rsidP="0016054C">
            <w:pPr>
              <w:jc w:val="center"/>
              <w:rPr>
                <w:rFonts w:ascii="Times New Roman" w:hAnsi="Times New Roman" w:cs="Times New Roman"/>
                <w:color w:val="000000" w:themeColor="text1"/>
              </w:rPr>
            </w:pPr>
            <w:r w:rsidRPr="00C316D6">
              <w:rPr>
                <w:rFonts w:ascii="Times New Roman" w:hAnsi="Times New Roman" w:cs="Times New Roman"/>
                <w:color w:val="000000" w:themeColor="text1"/>
              </w:rPr>
              <w:t>0-0</w:t>
            </w:r>
          </w:p>
        </w:tc>
        <w:tc>
          <w:tcPr>
            <w:tcW w:w="4421" w:type="dxa"/>
          </w:tcPr>
          <w:p w14:paraId="45404665" w14:textId="77777777" w:rsidR="00000E8A" w:rsidRPr="00C316D6" w:rsidRDefault="00000E8A" w:rsidP="0016054C">
            <w:pPr>
              <w:jc w:val="center"/>
              <w:rPr>
                <w:rFonts w:ascii="Times New Roman" w:hAnsi="Times New Roman" w:cs="Times New Roman"/>
                <w:color w:val="000000" w:themeColor="text1"/>
              </w:rPr>
            </w:pPr>
            <w:r w:rsidRPr="00C316D6">
              <w:rPr>
                <w:rFonts w:ascii="Times New Roman" w:hAnsi="Times New Roman" w:cs="Times New Roman"/>
                <w:color w:val="000000" w:themeColor="text1"/>
              </w:rPr>
              <w:t>Zona sin concentración de sedimentos, no presenta cambios alrededor de los años.</w:t>
            </w:r>
          </w:p>
        </w:tc>
      </w:tr>
      <w:tr w:rsidR="00000E8A" w:rsidRPr="00186DBA" w14:paraId="4D335F98" w14:textId="77777777" w:rsidTr="00B039D2">
        <w:trPr>
          <w:trHeight w:val="626"/>
          <w:jc w:val="center"/>
        </w:trPr>
        <w:tc>
          <w:tcPr>
            <w:tcW w:w="3511" w:type="dxa"/>
          </w:tcPr>
          <w:p w14:paraId="2626D41E" w14:textId="77777777" w:rsidR="00000E8A" w:rsidRPr="00C316D6" w:rsidRDefault="00000E8A" w:rsidP="0016054C">
            <w:pPr>
              <w:jc w:val="center"/>
              <w:rPr>
                <w:rFonts w:ascii="Times New Roman" w:hAnsi="Times New Roman" w:cs="Times New Roman"/>
                <w:color w:val="000000" w:themeColor="text1"/>
              </w:rPr>
            </w:pPr>
            <w:r w:rsidRPr="00C316D6">
              <w:rPr>
                <w:rFonts w:ascii="Times New Roman" w:hAnsi="Times New Roman" w:cs="Times New Roman"/>
                <w:color w:val="000000" w:themeColor="text1"/>
              </w:rPr>
              <w:t>1-0</w:t>
            </w:r>
          </w:p>
        </w:tc>
        <w:tc>
          <w:tcPr>
            <w:tcW w:w="4421" w:type="dxa"/>
          </w:tcPr>
          <w:p w14:paraId="3AA453E6" w14:textId="51D428EE" w:rsidR="00000E8A" w:rsidRPr="00C316D6" w:rsidRDefault="00000E8A" w:rsidP="0016054C">
            <w:pPr>
              <w:jc w:val="center"/>
              <w:rPr>
                <w:rFonts w:ascii="Times New Roman" w:hAnsi="Times New Roman" w:cs="Times New Roman"/>
                <w:color w:val="000000" w:themeColor="text1"/>
              </w:rPr>
            </w:pPr>
            <w:r w:rsidRPr="00C316D6">
              <w:rPr>
                <w:rFonts w:ascii="Times New Roman" w:hAnsi="Times New Roman" w:cs="Times New Roman"/>
                <w:color w:val="000000" w:themeColor="text1"/>
              </w:rPr>
              <w:t xml:space="preserve">Zona de sedimentación que se ha incrementado </w:t>
            </w:r>
            <w:r w:rsidR="00227484" w:rsidRPr="00C316D6">
              <w:rPr>
                <w:rFonts w:ascii="Times New Roman" w:hAnsi="Times New Roman" w:cs="Times New Roman"/>
                <w:color w:val="000000" w:themeColor="text1"/>
              </w:rPr>
              <w:t>con el</w:t>
            </w:r>
            <w:r w:rsidRPr="00C316D6">
              <w:rPr>
                <w:rFonts w:ascii="Times New Roman" w:hAnsi="Times New Roman" w:cs="Times New Roman"/>
                <w:color w:val="000000" w:themeColor="text1"/>
              </w:rPr>
              <w:t xml:space="preserve"> paso de los años.</w:t>
            </w:r>
          </w:p>
        </w:tc>
      </w:tr>
      <w:tr w:rsidR="00000E8A" w:rsidRPr="00186DBA" w14:paraId="41D0CA75" w14:textId="77777777" w:rsidTr="00B039D2">
        <w:trPr>
          <w:trHeight w:val="643"/>
          <w:jc w:val="center"/>
        </w:trPr>
        <w:tc>
          <w:tcPr>
            <w:tcW w:w="3511" w:type="dxa"/>
          </w:tcPr>
          <w:p w14:paraId="46E7172C" w14:textId="77777777" w:rsidR="00000E8A" w:rsidRPr="00C316D6" w:rsidRDefault="00000E8A" w:rsidP="0016054C">
            <w:pPr>
              <w:jc w:val="center"/>
              <w:rPr>
                <w:rFonts w:ascii="Times New Roman" w:hAnsi="Times New Roman" w:cs="Times New Roman"/>
                <w:color w:val="000000" w:themeColor="text1"/>
              </w:rPr>
            </w:pPr>
            <w:r w:rsidRPr="00C316D6">
              <w:rPr>
                <w:rFonts w:ascii="Times New Roman" w:hAnsi="Times New Roman" w:cs="Times New Roman"/>
                <w:color w:val="000000" w:themeColor="text1"/>
              </w:rPr>
              <w:t>0-1</w:t>
            </w:r>
          </w:p>
        </w:tc>
        <w:tc>
          <w:tcPr>
            <w:tcW w:w="4421" w:type="dxa"/>
          </w:tcPr>
          <w:p w14:paraId="2A70BB5E" w14:textId="77777777" w:rsidR="00000E8A" w:rsidRPr="00C316D6" w:rsidRDefault="00000E8A" w:rsidP="0016054C">
            <w:pPr>
              <w:jc w:val="center"/>
              <w:rPr>
                <w:rFonts w:ascii="Times New Roman" w:hAnsi="Times New Roman" w:cs="Times New Roman"/>
                <w:color w:val="000000" w:themeColor="text1"/>
              </w:rPr>
            </w:pPr>
            <w:r w:rsidRPr="00C316D6">
              <w:rPr>
                <w:rFonts w:ascii="Times New Roman" w:hAnsi="Times New Roman" w:cs="Times New Roman"/>
                <w:color w:val="000000" w:themeColor="text1"/>
              </w:rPr>
              <w:t xml:space="preserve">Zona de </w:t>
            </w:r>
            <w:r w:rsidR="009D0920" w:rsidRPr="00C316D6">
              <w:rPr>
                <w:rFonts w:ascii="Times New Roman" w:hAnsi="Times New Roman" w:cs="Times New Roman"/>
                <w:color w:val="000000" w:themeColor="text1"/>
              </w:rPr>
              <w:t>sedimentación que ha desaparecido en el trascurso del tiempo.</w:t>
            </w:r>
          </w:p>
        </w:tc>
      </w:tr>
      <w:tr w:rsidR="00000E8A" w:rsidRPr="00186DBA" w14:paraId="6C5066FC" w14:textId="77777777" w:rsidTr="00B039D2">
        <w:trPr>
          <w:trHeight w:val="626"/>
          <w:jc w:val="center"/>
        </w:trPr>
        <w:tc>
          <w:tcPr>
            <w:tcW w:w="3511" w:type="dxa"/>
          </w:tcPr>
          <w:p w14:paraId="01F3C505" w14:textId="77777777" w:rsidR="00000E8A" w:rsidRPr="00C316D6" w:rsidRDefault="00000E8A" w:rsidP="0016054C">
            <w:pPr>
              <w:jc w:val="center"/>
              <w:rPr>
                <w:rFonts w:ascii="Times New Roman" w:hAnsi="Times New Roman" w:cs="Times New Roman"/>
                <w:color w:val="000000" w:themeColor="text1"/>
              </w:rPr>
            </w:pPr>
            <w:r w:rsidRPr="00C316D6">
              <w:rPr>
                <w:rFonts w:ascii="Times New Roman" w:hAnsi="Times New Roman" w:cs="Times New Roman"/>
                <w:color w:val="000000" w:themeColor="text1"/>
              </w:rPr>
              <w:t>1-1</w:t>
            </w:r>
          </w:p>
        </w:tc>
        <w:tc>
          <w:tcPr>
            <w:tcW w:w="4421" w:type="dxa"/>
          </w:tcPr>
          <w:p w14:paraId="7FDA1479" w14:textId="77777777" w:rsidR="00000E8A" w:rsidRPr="00C316D6" w:rsidRDefault="00000E8A" w:rsidP="0016054C">
            <w:pPr>
              <w:jc w:val="center"/>
              <w:rPr>
                <w:rFonts w:ascii="Times New Roman" w:hAnsi="Times New Roman" w:cs="Times New Roman"/>
                <w:color w:val="000000" w:themeColor="text1"/>
              </w:rPr>
            </w:pPr>
            <w:r w:rsidRPr="00C316D6">
              <w:rPr>
                <w:rFonts w:ascii="Times New Roman" w:hAnsi="Times New Roman" w:cs="Times New Roman"/>
                <w:color w:val="000000" w:themeColor="text1"/>
              </w:rPr>
              <w:t>Zona de</w:t>
            </w:r>
            <w:r w:rsidR="009D0920" w:rsidRPr="00C316D6">
              <w:rPr>
                <w:rFonts w:ascii="Times New Roman" w:hAnsi="Times New Roman" w:cs="Times New Roman"/>
                <w:color w:val="000000" w:themeColor="text1"/>
              </w:rPr>
              <w:t xml:space="preserve"> sedimentación </w:t>
            </w:r>
            <w:r w:rsidRPr="00C316D6">
              <w:rPr>
                <w:rFonts w:ascii="Times New Roman" w:hAnsi="Times New Roman" w:cs="Times New Roman"/>
                <w:color w:val="000000" w:themeColor="text1"/>
              </w:rPr>
              <w:t>que se ha mantenido</w:t>
            </w:r>
            <w:r w:rsidR="009D0920" w:rsidRPr="00C316D6">
              <w:rPr>
                <w:rFonts w:ascii="Times New Roman" w:hAnsi="Times New Roman" w:cs="Times New Roman"/>
                <w:color w:val="000000" w:themeColor="text1"/>
              </w:rPr>
              <w:t xml:space="preserve"> en el transcurso del tiempo</w:t>
            </w:r>
            <w:r w:rsidRPr="00C316D6">
              <w:rPr>
                <w:rFonts w:ascii="Times New Roman" w:hAnsi="Times New Roman" w:cs="Times New Roman"/>
                <w:color w:val="000000" w:themeColor="text1"/>
              </w:rPr>
              <w:t>.</w:t>
            </w:r>
          </w:p>
        </w:tc>
      </w:tr>
    </w:tbl>
    <w:p w14:paraId="638BBA38" w14:textId="2A1C48B0" w:rsidR="00000E8A" w:rsidRDefault="00000E8A" w:rsidP="0016054C">
      <w:pPr>
        <w:ind w:right="-292"/>
        <w:jc w:val="center"/>
        <w:rPr>
          <w:rFonts w:ascii="Times New Roman" w:eastAsia="Times New Roman" w:hAnsi="Times New Roman" w:cs="Times New Roman"/>
          <w:i/>
          <w:sz w:val="24"/>
          <w:szCs w:val="24"/>
        </w:rPr>
      </w:pPr>
      <w:r w:rsidRPr="00B43160">
        <w:rPr>
          <w:rFonts w:ascii="Times New Roman" w:hAnsi="Times New Roman" w:cs="Times New Roman"/>
          <w:color w:val="000000" w:themeColor="text1"/>
        </w:rPr>
        <w:t>Fuente: Autor</w:t>
      </w:r>
      <w:r w:rsidR="00CC0DAB">
        <w:rPr>
          <w:rFonts w:ascii="Times New Roman" w:hAnsi="Times New Roman" w:cs="Times New Roman"/>
          <w:color w:val="000000" w:themeColor="text1"/>
        </w:rPr>
        <w:t>es</w:t>
      </w:r>
      <w:r w:rsidRPr="00B43160">
        <w:rPr>
          <w:rFonts w:ascii="Times New Roman" w:hAnsi="Times New Roman" w:cs="Times New Roman"/>
          <w:color w:val="000000" w:themeColor="text1"/>
        </w:rPr>
        <w:t xml:space="preserve"> 2019</w:t>
      </w:r>
    </w:p>
    <w:p w14:paraId="345BFAD4" w14:textId="25E73FC2" w:rsidR="00B43160" w:rsidRDefault="00B43160" w:rsidP="0016054C">
      <w:pPr>
        <w:ind w:right="-29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Análisis </w:t>
      </w:r>
      <w:r w:rsidR="009713FA">
        <w:rPr>
          <w:rFonts w:ascii="Times New Roman" w:eastAsia="Times New Roman" w:hAnsi="Times New Roman" w:cs="Times New Roman"/>
          <w:i/>
          <w:sz w:val="24"/>
          <w:szCs w:val="24"/>
        </w:rPr>
        <w:t>mediante cadenas de</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Markov</w:t>
      </w:r>
      <w:proofErr w:type="spellEnd"/>
    </w:p>
    <w:p w14:paraId="47B25E93" w14:textId="3FA5E9DB" w:rsidR="007A5DB6" w:rsidRPr="00BB068C" w:rsidRDefault="0002680C" w:rsidP="00BB068C">
      <w:pPr>
        <w:pStyle w:val="Textoindependiente"/>
        <w:spacing w:after="0"/>
        <w:ind w:firstLine="567"/>
        <w:jc w:val="both"/>
        <w:rPr>
          <w:rFonts w:eastAsia="MS Mincho"/>
          <w:sz w:val="24"/>
          <w:szCs w:val="24"/>
          <w:lang w:val="es-EC"/>
        </w:rPr>
      </w:pPr>
      <w:proofErr w:type="spellStart"/>
      <w:r w:rsidRPr="00227484">
        <w:rPr>
          <w:rFonts w:eastAsia="MS Mincho"/>
          <w:i/>
          <w:iCs/>
          <w:sz w:val="24"/>
          <w:szCs w:val="24"/>
          <w:lang w:val="es-EC"/>
        </w:rPr>
        <w:t>Markov</w:t>
      </w:r>
      <w:proofErr w:type="spellEnd"/>
      <w:r w:rsidRPr="00BB068C">
        <w:rPr>
          <w:rFonts w:eastAsia="MS Mincho"/>
          <w:sz w:val="24"/>
          <w:szCs w:val="24"/>
          <w:lang w:val="es-EC"/>
        </w:rPr>
        <w:t xml:space="preserve"> analiza dos imágenes cualitativas de distintas fechas y produce matrices de transición, áreas de transición e imágenes de probabilidad, </w:t>
      </w:r>
      <w:r w:rsidR="00B23844" w:rsidRPr="00BB068C">
        <w:rPr>
          <w:rFonts w:eastAsia="MS Mincho"/>
          <w:sz w:val="24"/>
          <w:szCs w:val="24"/>
          <w:lang w:val="es-EC"/>
        </w:rPr>
        <w:t>que permiten realizar</w:t>
      </w:r>
      <w:r w:rsidR="00BB068C">
        <w:rPr>
          <w:rFonts w:eastAsia="MS Mincho"/>
          <w:sz w:val="24"/>
          <w:szCs w:val="24"/>
          <w:lang w:val="es-EC"/>
        </w:rPr>
        <w:t xml:space="preserve"> el modelamiento </w:t>
      </w:r>
      <w:r w:rsidRPr="00BB068C">
        <w:rPr>
          <w:rFonts w:eastAsia="MS Mincho"/>
          <w:sz w:val="24"/>
          <w:szCs w:val="24"/>
          <w:lang w:val="es-EC"/>
        </w:rPr>
        <w:t>de cambios predecibles de la cobertura terrestre (</w:t>
      </w:r>
      <w:proofErr w:type="spellStart"/>
      <w:r w:rsidRPr="00BB068C">
        <w:rPr>
          <w:rFonts w:eastAsia="MS Mincho"/>
          <w:sz w:val="24"/>
          <w:szCs w:val="24"/>
          <w:lang w:val="es-EC"/>
        </w:rPr>
        <w:t>ClarkUniversity</w:t>
      </w:r>
      <w:proofErr w:type="spellEnd"/>
      <w:r w:rsidRPr="00BB068C">
        <w:rPr>
          <w:rFonts w:eastAsia="MS Mincho"/>
          <w:sz w:val="24"/>
          <w:szCs w:val="24"/>
          <w:lang w:val="es-EC"/>
        </w:rPr>
        <w:t>, 2012)</w:t>
      </w:r>
    </w:p>
    <w:p w14:paraId="2BC5E161" w14:textId="0EBA6C04" w:rsidR="00867827" w:rsidRDefault="00E07D30" w:rsidP="00867827">
      <w:pPr>
        <w:pStyle w:val="Textoindependiente"/>
        <w:spacing w:after="0"/>
        <w:ind w:firstLine="567"/>
        <w:jc w:val="both"/>
        <w:rPr>
          <w:rFonts w:eastAsia="MS Mincho"/>
          <w:sz w:val="24"/>
          <w:szCs w:val="24"/>
          <w:lang w:val="es-EC"/>
        </w:rPr>
      </w:pPr>
      <w:r w:rsidRPr="00BB068C">
        <w:rPr>
          <w:rFonts w:eastAsia="MS Mincho"/>
          <w:sz w:val="24"/>
          <w:szCs w:val="24"/>
          <w:lang w:val="es-EC"/>
        </w:rPr>
        <w:t xml:space="preserve">En este proceso se identifica el periodo de tiempo en el cual </w:t>
      </w:r>
      <w:r w:rsidR="009713FA">
        <w:rPr>
          <w:rFonts w:eastAsia="MS Mincho"/>
          <w:sz w:val="24"/>
          <w:szCs w:val="24"/>
          <w:lang w:val="es-EC"/>
        </w:rPr>
        <w:t>se desea</w:t>
      </w:r>
      <w:r w:rsidR="009713FA" w:rsidRPr="00BB068C">
        <w:rPr>
          <w:rFonts w:eastAsia="MS Mincho"/>
          <w:sz w:val="24"/>
          <w:szCs w:val="24"/>
          <w:lang w:val="es-EC"/>
        </w:rPr>
        <w:t xml:space="preserve"> </w:t>
      </w:r>
      <w:r w:rsidR="00EB5094">
        <w:rPr>
          <w:rFonts w:eastAsia="MS Mincho"/>
          <w:sz w:val="24"/>
          <w:szCs w:val="24"/>
          <w:lang w:val="es-EC"/>
        </w:rPr>
        <w:t>predecir la</w:t>
      </w:r>
      <w:r w:rsidRPr="00BB068C">
        <w:rPr>
          <w:rFonts w:eastAsia="MS Mincho"/>
          <w:sz w:val="24"/>
          <w:szCs w:val="24"/>
          <w:lang w:val="es-EC"/>
        </w:rPr>
        <w:t xml:space="preserve"> cobertura terrestre, tomando como base la imagen satelital reciente, además se ingresa el número de iteraciones que </w:t>
      </w:r>
      <w:r w:rsidR="007F03F2">
        <w:rPr>
          <w:rFonts w:eastAsia="MS Mincho"/>
          <w:sz w:val="24"/>
          <w:szCs w:val="24"/>
          <w:lang w:val="es-EC"/>
        </w:rPr>
        <w:t>se desean</w:t>
      </w:r>
      <w:r w:rsidR="007F03F2" w:rsidRPr="00BB068C">
        <w:rPr>
          <w:rFonts w:eastAsia="MS Mincho"/>
          <w:sz w:val="24"/>
          <w:szCs w:val="24"/>
          <w:lang w:val="es-EC"/>
        </w:rPr>
        <w:t xml:space="preserve"> </w:t>
      </w:r>
      <w:r w:rsidRPr="00BB068C">
        <w:rPr>
          <w:rFonts w:eastAsia="MS Mincho"/>
          <w:sz w:val="24"/>
          <w:szCs w:val="24"/>
          <w:lang w:val="es-EC"/>
        </w:rPr>
        <w:t>realizar para conocer el nuevo modelo</w:t>
      </w:r>
      <w:r w:rsidR="009416C5" w:rsidRPr="00BB068C">
        <w:rPr>
          <w:rFonts w:eastAsia="MS Mincho"/>
          <w:sz w:val="24"/>
          <w:szCs w:val="24"/>
          <w:lang w:val="es-EC"/>
        </w:rPr>
        <w:t xml:space="preserve"> de </w:t>
      </w:r>
      <w:r w:rsidR="00EB5094">
        <w:rPr>
          <w:rFonts w:eastAsia="MS Mincho"/>
          <w:sz w:val="24"/>
          <w:szCs w:val="24"/>
          <w:lang w:val="es-EC"/>
        </w:rPr>
        <w:t>p</w:t>
      </w:r>
      <w:r w:rsidR="00EB5094" w:rsidRPr="00BB068C">
        <w:rPr>
          <w:rFonts w:eastAsia="MS Mincho"/>
          <w:sz w:val="24"/>
          <w:szCs w:val="24"/>
          <w:lang w:val="es-EC"/>
        </w:rPr>
        <w:t>redicción</w:t>
      </w:r>
      <w:r w:rsidR="009416C5" w:rsidRPr="00BB068C">
        <w:rPr>
          <w:rFonts w:eastAsia="MS Mincho"/>
          <w:sz w:val="24"/>
          <w:szCs w:val="24"/>
          <w:lang w:val="es-EC"/>
        </w:rPr>
        <w:t>.</w:t>
      </w:r>
      <w:r w:rsidR="00867827">
        <w:rPr>
          <w:rFonts w:eastAsia="MS Mincho"/>
          <w:sz w:val="24"/>
          <w:szCs w:val="24"/>
          <w:lang w:val="es-EC"/>
        </w:rPr>
        <w:t xml:space="preserve"> </w:t>
      </w:r>
      <w:r w:rsidR="009416C5" w:rsidRPr="00BB068C">
        <w:rPr>
          <w:rFonts w:eastAsia="MS Mincho"/>
          <w:sz w:val="24"/>
          <w:szCs w:val="24"/>
          <w:lang w:val="es-EC"/>
        </w:rPr>
        <w:t>Los mapas de probabilidad condicional expresan la probabilidad de que un pixel pertenezca a una clase designada en un periodo de tiempo futuro, debido</w:t>
      </w:r>
      <w:r w:rsidR="007F03F2">
        <w:rPr>
          <w:rFonts w:eastAsia="MS Mincho"/>
          <w:sz w:val="24"/>
          <w:szCs w:val="24"/>
          <w:lang w:val="es-EC"/>
        </w:rPr>
        <w:t xml:space="preserve"> a</w:t>
      </w:r>
      <w:r w:rsidR="009416C5" w:rsidRPr="00BB068C">
        <w:rPr>
          <w:rFonts w:eastAsia="MS Mincho"/>
          <w:sz w:val="24"/>
          <w:szCs w:val="24"/>
          <w:lang w:val="es-EC"/>
        </w:rPr>
        <w:t xml:space="preserve"> que esta probabilidad es condicional en su estado actual se debe especificar una fecha final de simulación</w:t>
      </w:r>
      <w:r w:rsidR="00DA598E" w:rsidRPr="00BB068C">
        <w:rPr>
          <w:rFonts w:eastAsia="MS Mincho"/>
          <w:sz w:val="24"/>
          <w:szCs w:val="24"/>
          <w:lang w:val="es-EC"/>
        </w:rPr>
        <w:t xml:space="preserve">. </w:t>
      </w:r>
    </w:p>
    <w:p w14:paraId="070A12D7" w14:textId="6E7EB497" w:rsidR="00DA598E" w:rsidRDefault="00867827" w:rsidP="00867827">
      <w:pPr>
        <w:pStyle w:val="Textoindependiente"/>
        <w:spacing w:after="0"/>
        <w:ind w:firstLine="567"/>
        <w:jc w:val="both"/>
        <w:rPr>
          <w:rFonts w:eastAsia="MS Mincho"/>
          <w:sz w:val="24"/>
          <w:szCs w:val="24"/>
          <w:lang w:val="es-EC"/>
        </w:rPr>
      </w:pPr>
      <w:r>
        <w:rPr>
          <w:rFonts w:eastAsia="MS Mincho"/>
          <w:sz w:val="24"/>
          <w:szCs w:val="24"/>
          <w:lang w:val="es-EC"/>
        </w:rPr>
        <w:lastRenderedPageBreak/>
        <w:t xml:space="preserve">Para el análisis de </w:t>
      </w:r>
      <w:proofErr w:type="spellStart"/>
      <w:r w:rsidRPr="00227484">
        <w:rPr>
          <w:rFonts w:eastAsia="MS Mincho"/>
          <w:i/>
          <w:iCs/>
          <w:sz w:val="24"/>
          <w:szCs w:val="24"/>
          <w:lang w:val="es-EC"/>
        </w:rPr>
        <w:t>M</w:t>
      </w:r>
      <w:r w:rsidR="00DA598E" w:rsidRPr="00227484">
        <w:rPr>
          <w:rFonts w:eastAsia="MS Mincho"/>
          <w:i/>
          <w:iCs/>
          <w:sz w:val="24"/>
          <w:szCs w:val="24"/>
          <w:lang w:val="es-EC"/>
        </w:rPr>
        <w:t>arkov</w:t>
      </w:r>
      <w:proofErr w:type="spellEnd"/>
      <w:r w:rsidR="00DA598E" w:rsidRPr="00BB068C">
        <w:rPr>
          <w:rFonts w:eastAsia="MS Mincho"/>
          <w:sz w:val="24"/>
          <w:szCs w:val="24"/>
          <w:lang w:val="es-EC"/>
        </w:rPr>
        <w:t xml:space="preserve"> se han esc</w:t>
      </w:r>
      <w:r>
        <w:rPr>
          <w:rFonts w:eastAsia="MS Mincho"/>
          <w:sz w:val="24"/>
          <w:szCs w:val="24"/>
          <w:lang w:val="es-EC"/>
        </w:rPr>
        <w:t>ogido las imágenes satelitales L</w:t>
      </w:r>
      <w:r w:rsidR="00DA598E" w:rsidRPr="00BB068C">
        <w:rPr>
          <w:rFonts w:eastAsia="MS Mincho"/>
          <w:sz w:val="24"/>
          <w:szCs w:val="24"/>
          <w:lang w:val="es-EC"/>
        </w:rPr>
        <w:t xml:space="preserve">andsat 8 pertenecientes a los </w:t>
      </w:r>
      <w:r w:rsidR="00DA598E" w:rsidRPr="002C0F80">
        <w:rPr>
          <w:rFonts w:eastAsia="MS Mincho"/>
          <w:sz w:val="24"/>
          <w:szCs w:val="24"/>
          <w:lang w:val="es-EC"/>
        </w:rPr>
        <w:t xml:space="preserve">años 2015 y 2019, con una </w:t>
      </w:r>
      <w:r w:rsidR="007F03F2" w:rsidRPr="002C0F80">
        <w:rPr>
          <w:rFonts w:eastAsia="MS Mincho"/>
          <w:sz w:val="24"/>
          <w:szCs w:val="24"/>
          <w:lang w:val="es-EC"/>
        </w:rPr>
        <w:t>predicción</w:t>
      </w:r>
      <w:r w:rsidR="00DA598E" w:rsidRPr="002C0F80">
        <w:rPr>
          <w:rFonts w:eastAsia="MS Mincho"/>
          <w:sz w:val="24"/>
          <w:szCs w:val="24"/>
          <w:lang w:val="es-EC"/>
        </w:rPr>
        <w:t xml:space="preserve"> de sedimentos al año 2029.</w:t>
      </w:r>
    </w:p>
    <w:p w14:paraId="5E76C902" w14:textId="77777777" w:rsidR="007F03F2" w:rsidRPr="00BB068C" w:rsidRDefault="007F03F2" w:rsidP="00AB74D8">
      <w:pPr>
        <w:pStyle w:val="Textoindependiente"/>
        <w:spacing w:after="0"/>
        <w:ind w:firstLine="567"/>
        <w:jc w:val="both"/>
        <w:rPr>
          <w:rFonts w:eastAsia="MS Mincho"/>
          <w:sz w:val="24"/>
          <w:szCs w:val="24"/>
          <w:lang w:val="es-EC"/>
        </w:rPr>
      </w:pPr>
    </w:p>
    <w:p w14:paraId="288176B5" w14:textId="77777777" w:rsidR="00F35100" w:rsidRPr="007F03F2" w:rsidRDefault="0082403E" w:rsidP="007F03F2">
      <w:pPr>
        <w:ind w:right="-292"/>
        <w:jc w:val="both"/>
        <w:rPr>
          <w:rFonts w:ascii="Times New Roman" w:eastAsia="Times New Roman" w:hAnsi="Times New Roman" w:cs="Times New Roman"/>
          <w:i/>
          <w:sz w:val="24"/>
          <w:szCs w:val="24"/>
        </w:rPr>
      </w:pPr>
      <w:r w:rsidRPr="00AB74D8">
        <w:rPr>
          <w:rFonts w:ascii="Times New Roman" w:eastAsia="Times New Roman" w:hAnsi="Times New Roman" w:cs="Times New Roman"/>
          <w:i/>
          <w:sz w:val="24"/>
          <w:szCs w:val="24"/>
        </w:rPr>
        <w:t xml:space="preserve">Simulación año 2029 con </w:t>
      </w:r>
      <w:r w:rsidR="00F35100" w:rsidRPr="00AB74D8">
        <w:rPr>
          <w:rFonts w:ascii="Times New Roman" w:eastAsia="Times New Roman" w:hAnsi="Times New Roman" w:cs="Times New Roman"/>
          <w:i/>
          <w:sz w:val="24"/>
          <w:szCs w:val="24"/>
        </w:rPr>
        <w:t>Autómatas Celulares</w:t>
      </w:r>
    </w:p>
    <w:p w14:paraId="34CBF52B" w14:textId="14125F69" w:rsidR="00E5613D" w:rsidRDefault="007F03F2" w:rsidP="00867827">
      <w:pPr>
        <w:pStyle w:val="Textoindependiente"/>
        <w:spacing w:after="0"/>
        <w:ind w:firstLine="567"/>
        <w:jc w:val="both"/>
        <w:rPr>
          <w:rFonts w:eastAsia="MS Mincho"/>
          <w:sz w:val="24"/>
          <w:szCs w:val="24"/>
          <w:lang w:val="es-EC"/>
        </w:rPr>
      </w:pPr>
      <w:r>
        <w:rPr>
          <w:rFonts w:eastAsia="MS Mincho"/>
          <w:sz w:val="24"/>
          <w:szCs w:val="24"/>
          <w:lang w:val="es-EC"/>
        </w:rPr>
        <w:t>La simulación mediante autómatas celulares s</w:t>
      </w:r>
      <w:r w:rsidR="00B77E43" w:rsidRPr="00AB74D8">
        <w:rPr>
          <w:rFonts w:eastAsia="MS Mincho"/>
          <w:sz w:val="24"/>
          <w:szCs w:val="24"/>
          <w:lang w:val="es-EC"/>
        </w:rPr>
        <w:t xml:space="preserve">e caracteriza por ser </w:t>
      </w:r>
      <w:r w:rsidRPr="00AB74D8">
        <w:rPr>
          <w:rFonts w:eastAsia="MS Mincho"/>
          <w:sz w:val="24"/>
          <w:szCs w:val="24"/>
          <w:lang w:val="es-EC"/>
        </w:rPr>
        <w:t>efectiv</w:t>
      </w:r>
      <w:r>
        <w:rPr>
          <w:rFonts w:eastAsia="MS Mincho"/>
          <w:sz w:val="24"/>
          <w:szCs w:val="24"/>
          <w:lang w:val="es-EC"/>
        </w:rPr>
        <w:t>a</w:t>
      </w:r>
      <w:r w:rsidRPr="00AB74D8">
        <w:rPr>
          <w:rFonts w:eastAsia="MS Mincho"/>
          <w:sz w:val="24"/>
          <w:szCs w:val="24"/>
          <w:lang w:val="es-EC"/>
        </w:rPr>
        <w:t xml:space="preserve"> </w:t>
      </w:r>
      <w:r w:rsidR="00B77E43" w:rsidRPr="00AB74D8">
        <w:rPr>
          <w:rFonts w:eastAsia="MS Mincho"/>
          <w:sz w:val="24"/>
          <w:szCs w:val="24"/>
          <w:lang w:val="es-EC"/>
        </w:rPr>
        <w:t xml:space="preserve">en la modelación de dinámicas como cambios en la proximidad, es </w:t>
      </w:r>
      <w:r w:rsidR="00236881" w:rsidRPr="00AB74D8">
        <w:rPr>
          <w:rFonts w:eastAsia="MS Mincho"/>
          <w:sz w:val="24"/>
          <w:szCs w:val="24"/>
          <w:lang w:val="es-EC"/>
        </w:rPr>
        <w:t>decir,</w:t>
      </w:r>
      <w:r>
        <w:rPr>
          <w:rFonts w:eastAsia="MS Mincho"/>
          <w:sz w:val="24"/>
          <w:szCs w:val="24"/>
          <w:lang w:val="es-EC"/>
        </w:rPr>
        <w:t xml:space="preserve"> </w:t>
      </w:r>
      <w:r w:rsidR="00E5613D">
        <w:rPr>
          <w:rFonts w:eastAsia="MS Mincho"/>
          <w:sz w:val="24"/>
          <w:szCs w:val="24"/>
          <w:lang w:val="es-EC"/>
        </w:rPr>
        <w:t>las áreas que tienen tendencia al cambio o fenómeno de expansión son aquellas que se encuentran cercanas a la clase o categoría que se pretende predecir.</w:t>
      </w:r>
    </w:p>
    <w:p w14:paraId="437EAF90" w14:textId="28464869" w:rsidR="00B17E29" w:rsidRDefault="00DA598E" w:rsidP="00B17E29">
      <w:pPr>
        <w:pStyle w:val="Textoindependiente"/>
        <w:spacing w:after="0"/>
        <w:ind w:firstLine="567"/>
        <w:jc w:val="both"/>
        <w:rPr>
          <w:rFonts w:eastAsia="Times New Roman"/>
          <w:sz w:val="24"/>
          <w:szCs w:val="24"/>
          <w:lang w:val="es-EC"/>
        </w:rPr>
      </w:pPr>
      <w:r w:rsidRPr="00E5613D">
        <w:rPr>
          <w:rFonts w:eastAsia="MS Mincho"/>
          <w:sz w:val="24"/>
          <w:szCs w:val="24"/>
          <w:lang w:val="es-EC"/>
        </w:rPr>
        <w:t>Principalmente un autómata celular varía independientemente</w:t>
      </w:r>
      <w:r w:rsidR="007F03F2">
        <w:rPr>
          <w:rFonts w:eastAsia="MS Mincho"/>
          <w:sz w:val="24"/>
          <w:szCs w:val="24"/>
          <w:lang w:val="es-EC"/>
        </w:rPr>
        <w:t xml:space="preserve"> de</w:t>
      </w:r>
      <w:r w:rsidRPr="00E5613D">
        <w:rPr>
          <w:rFonts w:eastAsia="MS Mincho"/>
          <w:sz w:val="24"/>
          <w:szCs w:val="24"/>
          <w:lang w:val="es-EC"/>
        </w:rPr>
        <w:t xml:space="preserve"> su estado, basándose previamente en el de sus vecinos cercanos</w:t>
      </w:r>
      <w:r w:rsidR="005E006B" w:rsidRPr="00E5613D">
        <w:rPr>
          <w:rFonts w:eastAsia="MS Mincho"/>
          <w:sz w:val="24"/>
          <w:szCs w:val="24"/>
          <w:lang w:val="es-EC"/>
        </w:rPr>
        <w:t xml:space="preserve"> (</w:t>
      </w:r>
      <w:proofErr w:type="spellStart"/>
      <w:r w:rsidR="005E006B" w:rsidRPr="00E5613D">
        <w:rPr>
          <w:rFonts w:eastAsia="MS Mincho"/>
          <w:sz w:val="24"/>
          <w:szCs w:val="24"/>
          <w:lang w:val="es-EC"/>
        </w:rPr>
        <w:t>ClarkUniversity</w:t>
      </w:r>
      <w:proofErr w:type="spellEnd"/>
      <w:r w:rsidR="005E006B" w:rsidRPr="00E5613D">
        <w:rPr>
          <w:rFonts w:eastAsia="MS Mincho"/>
          <w:sz w:val="24"/>
          <w:szCs w:val="24"/>
          <w:lang w:val="es-EC"/>
        </w:rPr>
        <w:t>, 2012)</w:t>
      </w:r>
      <w:r w:rsidRPr="00E5613D">
        <w:rPr>
          <w:rFonts w:eastAsia="MS Mincho"/>
          <w:sz w:val="24"/>
          <w:szCs w:val="24"/>
          <w:lang w:val="es-EC"/>
        </w:rPr>
        <w:t>.</w:t>
      </w:r>
      <w:r w:rsidR="005E006B" w:rsidRPr="00E5613D">
        <w:rPr>
          <w:rFonts w:eastAsia="MS Mincho"/>
          <w:sz w:val="24"/>
          <w:szCs w:val="24"/>
          <w:lang w:val="es-EC"/>
        </w:rPr>
        <w:t xml:space="preserve"> </w:t>
      </w:r>
      <w:r w:rsidR="007F03F2">
        <w:rPr>
          <w:rFonts w:eastAsia="MS Mincho"/>
          <w:sz w:val="24"/>
          <w:szCs w:val="24"/>
          <w:lang w:val="es-EC"/>
        </w:rPr>
        <w:t>Su principal ventaja es</w:t>
      </w:r>
      <w:r w:rsidR="005E006B" w:rsidRPr="00E5613D">
        <w:rPr>
          <w:rFonts w:eastAsia="MS Mincho"/>
          <w:sz w:val="24"/>
          <w:szCs w:val="24"/>
          <w:lang w:val="es-EC"/>
        </w:rPr>
        <w:t xml:space="preserve"> la adaptabilidad a diferentes situaciones que </w:t>
      </w:r>
      <w:r w:rsidR="005E006B" w:rsidRPr="00E5613D">
        <w:rPr>
          <w:rFonts w:eastAsia="Times New Roman"/>
          <w:sz w:val="24"/>
          <w:szCs w:val="24"/>
          <w:lang w:val="es-EC"/>
        </w:rPr>
        <w:t xml:space="preserve">representan comportamientos espaciales en la cobertura terrestre. </w:t>
      </w:r>
    </w:p>
    <w:p w14:paraId="06BCCBFB" w14:textId="35630A41" w:rsidR="000E0049" w:rsidRDefault="000E0049" w:rsidP="000E0049">
      <w:pPr>
        <w:pStyle w:val="Textoindependiente"/>
        <w:spacing w:after="0"/>
        <w:ind w:firstLine="567"/>
        <w:jc w:val="both"/>
        <w:rPr>
          <w:rFonts w:eastAsia="Times New Roman"/>
          <w:sz w:val="24"/>
          <w:szCs w:val="24"/>
          <w:lang w:val="es-ES"/>
        </w:rPr>
      </w:pPr>
      <w:r w:rsidRPr="000E0049">
        <w:rPr>
          <w:rFonts w:eastAsia="Times New Roman"/>
          <w:sz w:val="24"/>
          <w:szCs w:val="24"/>
          <w:lang w:val="es-ES"/>
        </w:rPr>
        <w:t>MCE es una herramienta de apoyo a la toma de decisiones para la evaluación multicriterio. Una decisión es u</w:t>
      </w:r>
      <w:r w:rsidR="006D2EFD">
        <w:rPr>
          <w:rFonts w:eastAsia="Times New Roman"/>
          <w:sz w:val="24"/>
          <w:szCs w:val="24"/>
          <w:lang w:val="es-ES"/>
        </w:rPr>
        <w:t xml:space="preserve">na elección entre alternativas para </w:t>
      </w:r>
      <w:r w:rsidR="00227484">
        <w:rPr>
          <w:rFonts w:eastAsia="Times New Roman"/>
          <w:sz w:val="24"/>
          <w:szCs w:val="24"/>
          <w:lang w:val="es-ES"/>
        </w:rPr>
        <w:t xml:space="preserve">diferentes </w:t>
      </w:r>
      <w:r w:rsidR="006D2EFD">
        <w:rPr>
          <w:rFonts w:eastAsia="Times New Roman"/>
          <w:sz w:val="24"/>
          <w:szCs w:val="24"/>
          <w:lang w:val="es-ES"/>
        </w:rPr>
        <w:t>acciones</w:t>
      </w:r>
      <w:r w:rsidR="00227484">
        <w:rPr>
          <w:rFonts w:eastAsia="Times New Roman"/>
          <w:sz w:val="24"/>
          <w:szCs w:val="24"/>
          <w:lang w:val="es-ES"/>
        </w:rPr>
        <w:t>,</w:t>
      </w:r>
      <w:r w:rsidR="006D2EFD">
        <w:rPr>
          <w:rFonts w:eastAsia="Times New Roman"/>
          <w:sz w:val="24"/>
          <w:szCs w:val="24"/>
          <w:lang w:val="es-ES"/>
        </w:rPr>
        <w:t xml:space="preserve"> como </w:t>
      </w:r>
      <w:r w:rsidR="00227484">
        <w:rPr>
          <w:rFonts w:eastAsia="Times New Roman"/>
          <w:sz w:val="24"/>
          <w:szCs w:val="24"/>
          <w:lang w:val="es-ES"/>
        </w:rPr>
        <w:t xml:space="preserve">por ejemplo </w:t>
      </w:r>
      <w:r w:rsidR="006D2EFD">
        <w:rPr>
          <w:rFonts w:eastAsia="Times New Roman"/>
          <w:sz w:val="24"/>
          <w:szCs w:val="24"/>
          <w:lang w:val="es-ES"/>
        </w:rPr>
        <w:t>asignación de tierras</w:t>
      </w:r>
      <w:r w:rsidRPr="000E0049">
        <w:rPr>
          <w:rFonts w:eastAsia="Times New Roman"/>
          <w:sz w:val="24"/>
          <w:szCs w:val="24"/>
          <w:lang w:val="es-ES"/>
        </w:rPr>
        <w:t xml:space="preserve">. La base de una decisión se conoce como un criterio. En una evaluación </w:t>
      </w:r>
      <w:proofErr w:type="spellStart"/>
      <w:r w:rsidRPr="000E0049">
        <w:rPr>
          <w:rFonts w:eastAsia="Times New Roman"/>
          <w:sz w:val="24"/>
          <w:szCs w:val="24"/>
          <w:lang w:val="es-ES"/>
        </w:rPr>
        <w:t>multicriterio</w:t>
      </w:r>
      <w:proofErr w:type="spellEnd"/>
      <w:r w:rsidRPr="000E0049">
        <w:rPr>
          <w:rFonts w:eastAsia="Times New Roman"/>
          <w:sz w:val="24"/>
          <w:szCs w:val="24"/>
          <w:lang w:val="es-ES"/>
        </w:rPr>
        <w:t>, se intenta combinar un conjunto de criterios para lograr una sola base compuesta para una decisión de acuerdo con un objetivo específico (</w:t>
      </w:r>
      <w:proofErr w:type="spellStart"/>
      <w:r w:rsidR="00AC3C2F" w:rsidRPr="00E5613D">
        <w:rPr>
          <w:rFonts w:eastAsia="MS Mincho"/>
          <w:sz w:val="24"/>
          <w:szCs w:val="24"/>
          <w:lang w:val="es-EC"/>
        </w:rPr>
        <w:t>ClarkUniversity</w:t>
      </w:r>
      <w:proofErr w:type="spellEnd"/>
      <w:r w:rsidR="00AC3C2F" w:rsidRPr="00E5613D">
        <w:rPr>
          <w:rFonts w:eastAsia="MS Mincho"/>
          <w:sz w:val="24"/>
          <w:szCs w:val="24"/>
          <w:lang w:val="es-EC"/>
        </w:rPr>
        <w:t>, 2012).</w:t>
      </w:r>
    </w:p>
    <w:p w14:paraId="6CA42681" w14:textId="338D297E" w:rsidR="00A852E2" w:rsidRPr="00A852E2" w:rsidRDefault="00A852E2" w:rsidP="00A852E2">
      <w:pPr>
        <w:pStyle w:val="Textoindependiente"/>
        <w:spacing w:after="0"/>
        <w:ind w:firstLine="567"/>
        <w:jc w:val="both"/>
        <w:rPr>
          <w:rFonts w:eastAsia="Times New Roman"/>
          <w:sz w:val="24"/>
          <w:szCs w:val="24"/>
          <w:lang w:val="es-EC"/>
        </w:rPr>
      </w:pPr>
      <w:r>
        <w:rPr>
          <w:rFonts w:eastAsia="Times New Roman"/>
          <w:sz w:val="24"/>
          <w:szCs w:val="24"/>
          <w:lang w:val="es-ES"/>
        </w:rPr>
        <w:t xml:space="preserve">El módulo de </w:t>
      </w:r>
      <w:proofErr w:type="spellStart"/>
      <w:r w:rsidRPr="00227484">
        <w:rPr>
          <w:rFonts w:eastAsia="Times New Roman"/>
          <w:i/>
          <w:iCs/>
          <w:sz w:val="24"/>
          <w:szCs w:val="24"/>
          <w:lang w:val="es-ES"/>
        </w:rPr>
        <w:t>Markov</w:t>
      </w:r>
      <w:proofErr w:type="spellEnd"/>
      <w:r>
        <w:rPr>
          <w:rFonts w:eastAsia="Times New Roman"/>
          <w:sz w:val="24"/>
          <w:szCs w:val="24"/>
          <w:lang w:val="es-ES"/>
        </w:rPr>
        <w:t xml:space="preserve"> utiliza </w:t>
      </w:r>
      <w:r w:rsidR="001944AD">
        <w:rPr>
          <w:rFonts w:eastAsia="Times New Roman"/>
          <w:sz w:val="24"/>
          <w:szCs w:val="24"/>
          <w:lang w:val="es-ES"/>
        </w:rPr>
        <w:t xml:space="preserve">insumos generados </w:t>
      </w:r>
      <w:r>
        <w:rPr>
          <w:rFonts w:eastAsia="Times New Roman"/>
          <w:sz w:val="24"/>
          <w:szCs w:val="24"/>
          <w:lang w:val="es-ES"/>
        </w:rPr>
        <w:t xml:space="preserve">como un punto de partida para la simulación, en donde se necesita la imagen de la cobertura terrestre, mapas de probabilidad y el número de iteraciones correspondientes al paso del tiempo a predecir. </w:t>
      </w:r>
      <w:r w:rsidRPr="00A852E2">
        <w:rPr>
          <w:rFonts w:eastAsia="Times New Roman"/>
          <w:sz w:val="24"/>
          <w:szCs w:val="24"/>
          <w:lang w:val="es-EC"/>
        </w:rPr>
        <w:t xml:space="preserve">Los resultados de cada operación </w:t>
      </w:r>
      <w:r w:rsidR="00282D3E">
        <w:rPr>
          <w:rFonts w:eastAsia="Times New Roman"/>
          <w:sz w:val="24"/>
          <w:szCs w:val="24"/>
          <w:lang w:val="es-EC"/>
        </w:rPr>
        <w:t xml:space="preserve">se superponen </w:t>
      </w:r>
      <w:r w:rsidRPr="00A852E2">
        <w:rPr>
          <w:rFonts w:eastAsia="Times New Roman"/>
          <w:sz w:val="24"/>
          <w:szCs w:val="24"/>
          <w:lang w:val="es-EC"/>
        </w:rPr>
        <w:t>utilizand</w:t>
      </w:r>
      <w:r w:rsidR="00282D3E">
        <w:rPr>
          <w:rFonts w:eastAsia="Times New Roman"/>
          <w:sz w:val="24"/>
          <w:szCs w:val="24"/>
          <w:lang w:val="es-EC"/>
        </w:rPr>
        <w:t xml:space="preserve">o una operación </w:t>
      </w:r>
      <w:proofErr w:type="spellStart"/>
      <w:r w:rsidR="00282D3E" w:rsidRPr="00227484">
        <w:rPr>
          <w:rFonts w:eastAsia="Times New Roman"/>
          <w:i/>
          <w:iCs/>
          <w:sz w:val="24"/>
          <w:szCs w:val="24"/>
          <w:lang w:val="es-EC"/>
        </w:rPr>
        <w:t>Cover</w:t>
      </w:r>
      <w:proofErr w:type="spellEnd"/>
      <w:r w:rsidRPr="00A852E2">
        <w:rPr>
          <w:rFonts w:eastAsia="Times New Roman"/>
          <w:sz w:val="24"/>
          <w:szCs w:val="24"/>
          <w:lang w:val="es-EC"/>
        </w:rPr>
        <w:t xml:space="preserve"> para producir un nuevo mapa de cobertura terrestre al final de cada iteración.</w:t>
      </w:r>
    </w:p>
    <w:p w14:paraId="293AEE7C" w14:textId="77777777" w:rsidR="000E0049" w:rsidRPr="000E0049" w:rsidRDefault="000E0049" w:rsidP="001944AD">
      <w:pPr>
        <w:pStyle w:val="Textoindependiente"/>
        <w:spacing w:after="0"/>
        <w:jc w:val="both"/>
        <w:rPr>
          <w:rFonts w:eastAsia="Times New Roman"/>
          <w:sz w:val="24"/>
          <w:szCs w:val="24"/>
          <w:lang w:val="es-ES"/>
        </w:rPr>
      </w:pPr>
    </w:p>
    <w:p w14:paraId="5CF6DCD9" w14:textId="77777777" w:rsidR="00E5613D" w:rsidRPr="00E5613D" w:rsidRDefault="00E5613D" w:rsidP="00867827">
      <w:pPr>
        <w:pStyle w:val="Textoindependiente"/>
        <w:spacing w:after="0"/>
        <w:ind w:firstLine="567"/>
        <w:jc w:val="both"/>
        <w:rPr>
          <w:rFonts w:eastAsia="Times New Roman"/>
          <w:sz w:val="24"/>
          <w:szCs w:val="24"/>
          <w:lang w:val="es-EC"/>
        </w:rPr>
      </w:pPr>
    </w:p>
    <w:p w14:paraId="5BD8A28D" w14:textId="77777777" w:rsidR="00740ECA" w:rsidRPr="00844B5B" w:rsidRDefault="00F35100" w:rsidP="007F03F2">
      <w:pPr>
        <w:ind w:right="-292"/>
        <w:jc w:val="both"/>
        <w:rPr>
          <w:rFonts w:ascii="Times New Roman" w:eastAsia="MS Mincho" w:hAnsi="Times New Roman" w:cs="Times New Roman"/>
          <w:sz w:val="24"/>
          <w:szCs w:val="24"/>
        </w:rPr>
      </w:pPr>
      <w:r w:rsidRPr="00E5613D">
        <w:rPr>
          <w:rFonts w:ascii="Times New Roman" w:eastAsia="Times New Roman" w:hAnsi="Times New Roman" w:cs="Times New Roman"/>
          <w:i/>
          <w:sz w:val="24"/>
          <w:szCs w:val="24"/>
        </w:rPr>
        <w:t>Validación</w:t>
      </w:r>
    </w:p>
    <w:p w14:paraId="335F5A54" w14:textId="0C496933" w:rsidR="00896904" w:rsidRPr="000A334C" w:rsidRDefault="00C5327B" w:rsidP="000A334C">
      <w:pPr>
        <w:pStyle w:val="Textoindependiente"/>
        <w:tabs>
          <w:tab w:val="left" w:pos="6521"/>
        </w:tabs>
        <w:spacing w:after="0"/>
        <w:jc w:val="both"/>
        <w:rPr>
          <w:rFonts w:eastAsia="Times New Roman"/>
          <w:sz w:val="24"/>
          <w:szCs w:val="24"/>
          <w:lang w:val="es-ES"/>
        </w:rPr>
      </w:pPr>
      <w:r w:rsidRPr="00104691">
        <w:rPr>
          <w:rFonts w:eastAsia="Times New Roman"/>
          <w:sz w:val="24"/>
          <w:szCs w:val="24"/>
          <w:lang w:val="es-EC"/>
        </w:rPr>
        <w:t xml:space="preserve">Para la validación se </w:t>
      </w:r>
      <w:r w:rsidR="00740ECA" w:rsidRPr="00104691">
        <w:rPr>
          <w:rFonts w:eastAsia="Times New Roman"/>
          <w:sz w:val="24"/>
          <w:szCs w:val="24"/>
          <w:lang w:val="es-EC"/>
        </w:rPr>
        <w:t>escogi</w:t>
      </w:r>
      <w:r w:rsidR="00553BF0">
        <w:rPr>
          <w:rFonts w:eastAsia="Times New Roman"/>
          <w:sz w:val="24"/>
          <w:szCs w:val="24"/>
          <w:lang w:val="es-EC"/>
        </w:rPr>
        <w:t>eron</w:t>
      </w:r>
      <w:r w:rsidR="00D0037E" w:rsidRPr="00104691">
        <w:rPr>
          <w:rFonts w:eastAsia="Times New Roman"/>
          <w:sz w:val="24"/>
          <w:szCs w:val="24"/>
          <w:lang w:val="es-EC"/>
        </w:rPr>
        <w:t xml:space="preserve"> </w:t>
      </w:r>
      <w:r w:rsidR="001944AD" w:rsidRPr="00104691">
        <w:rPr>
          <w:rFonts w:eastAsia="Times New Roman"/>
          <w:sz w:val="24"/>
          <w:szCs w:val="24"/>
          <w:lang w:val="es-EC"/>
        </w:rPr>
        <w:t xml:space="preserve">imágenes satelitales </w:t>
      </w:r>
      <w:r w:rsidR="00844B5B" w:rsidRPr="00104691">
        <w:rPr>
          <w:rFonts w:eastAsia="Times New Roman"/>
          <w:sz w:val="24"/>
          <w:szCs w:val="24"/>
          <w:lang w:val="es-EC"/>
        </w:rPr>
        <w:t>L</w:t>
      </w:r>
      <w:r w:rsidR="001944AD" w:rsidRPr="00104691">
        <w:rPr>
          <w:rFonts w:eastAsia="Times New Roman"/>
          <w:sz w:val="24"/>
          <w:szCs w:val="24"/>
          <w:lang w:val="es-EC"/>
        </w:rPr>
        <w:t>andsat 8 del año 2015</w:t>
      </w:r>
      <w:r w:rsidR="00740ECA" w:rsidRPr="00104691">
        <w:rPr>
          <w:rFonts w:eastAsia="Times New Roman"/>
          <w:sz w:val="24"/>
          <w:szCs w:val="24"/>
          <w:lang w:val="es-EC"/>
        </w:rPr>
        <w:t xml:space="preserve"> y</w:t>
      </w:r>
      <w:r w:rsidR="001944AD" w:rsidRPr="00104691">
        <w:rPr>
          <w:rFonts w:eastAsia="Times New Roman"/>
          <w:sz w:val="24"/>
          <w:szCs w:val="24"/>
          <w:lang w:val="es-EC"/>
        </w:rPr>
        <w:t xml:space="preserve"> 2019</w:t>
      </w:r>
      <w:r w:rsidR="00740ECA" w:rsidRPr="00104691">
        <w:rPr>
          <w:rFonts w:eastAsia="Times New Roman"/>
          <w:sz w:val="24"/>
          <w:szCs w:val="24"/>
          <w:lang w:val="es-EC"/>
        </w:rPr>
        <w:t xml:space="preserve">, </w:t>
      </w:r>
      <w:r w:rsidR="00B17E29" w:rsidRPr="00104691">
        <w:rPr>
          <w:rFonts w:eastAsia="Times New Roman"/>
          <w:sz w:val="24"/>
          <w:szCs w:val="24"/>
          <w:lang w:val="es-EC"/>
        </w:rPr>
        <w:t xml:space="preserve">y </w:t>
      </w:r>
      <w:r w:rsidR="00740ECA" w:rsidRPr="000A334C">
        <w:rPr>
          <w:rFonts w:eastAsia="Times New Roman"/>
          <w:sz w:val="24"/>
          <w:szCs w:val="24"/>
          <w:lang w:val="es-ES"/>
        </w:rPr>
        <w:t>con el procedimiento descrito</w:t>
      </w:r>
      <w:r w:rsidR="00D0037E" w:rsidRPr="000A334C">
        <w:rPr>
          <w:rFonts w:eastAsia="Times New Roman"/>
          <w:sz w:val="24"/>
          <w:szCs w:val="24"/>
          <w:lang w:val="es-ES"/>
        </w:rPr>
        <w:t xml:space="preserve"> </w:t>
      </w:r>
      <w:r w:rsidR="00DC4FE0" w:rsidRPr="000A334C">
        <w:rPr>
          <w:rFonts w:eastAsia="Times New Roman"/>
          <w:sz w:val="24"/>
          <w:szCs w:val="24"/>
          <w:lang w:val="es-ES"/>
        </w:rPr>
        <w:t>anteriormente se realizó un model</w:t>
      </w:r>
      <w:r w:rsidR="00EC0E16" w:rsidRPr="000A334C">
        <w:rPr>
          <w:rFonts w:eastAsia="Times New Roman"/>
          <w:sz w:val="24"/>
          <w:szCs w:val="24"/>
          <w:lang w:val="es-ES"/>
        </w:rPr>
        <w:t>o de predicción para el año 2019</w:t>
      </w:r>
      <w:r w:rsidR="00896904" w:rsidRPr="000A334C">
        <w:rPr>
          <w:rFonts w:eastAsia="Times New Roman"/>
          <w:sz w:val="24"/>
          <w:szCs w:val="24"/>
          <w:lang w:val="es-ES"/>
        </w:rPr>
        <w:t xml:space="preserve">. La comparación se </w:t>
      </w:r>
      <w:r w:rsidR="00553BF0" w:rsidRPr="000A334C">
        <w:rPr>
          <w:rFonts w:eastAsia="Times New Roman"/>
          <w:sz w:val="24"/>
          <w:szCs w:val="24"/>
          <w:lang w:val="es-ES"/>
        </w:rPr>
        <w:t>aplicó</w:t>
      </w:r>
      <w:r w:rsidR="00896904" w:rsidRPr="000A334C">
        <w:rPr>
          <w:rFonts w:eastAsia="Times New Roman"/>
          <w:sz w:val="24"/>
          <w:szCs w:val="24"/>
          <w:lang w:val="es-ES"/>
        </w:rPr>
        <w:t xml:space="preserve"> entre el resultado de </w:t>
      </w:r>
      <w:r w:rsidR="00553BF0" w:rsidRPr="000A334C">
        <w:rPr>
          <w:rFonts w:eastAsia="Times New Roman"/>
          <w:sz w:val="24"/>
          <w:szCs w:val="24"/>
          <w:lang w:val="es-ES"/>
        </w:rPr>
        <w:t xml:space="preserve">la </w:t>
      </w:r>
      <w:r w:rsidR="00896904" w:rsidRPr="000A334C">
        <w:rPr>
          <w:rFonts w:eastAsia="Times New Roman"/>
          <w:sz w:val="24"/>
          <w:szCs w:val="24"/>
          <w:lang w:val="es-ES"/>
        </w:rPr>
        <w:t xml:space="preserve">predicción y la imagen satelital, ambas pertenecientes al año 2019, de ese modo se </w:t>
      </w:r>
      <w:r w:rsidR="00227484" w:rsidRPr="000A334C">
        <w:rPr>
          <w:rFonts w:eastAsia="Times New Roman"/>
          <w:sz w:val="24"/>
          <w:szCs w:val="24"/>
          <w:lang w:val="es-ES"/>
        </w:rPr>
        <w:t>puede evidenciar la certeza</w:t>
      </w:r>
      <w:r w:rsidR="00896904" w:rsidRPr="000A334C">
        <w:rPr>
          <w:rFonts w:eastAsia="Times New Roman"/>
          <w:sz w:val="24"/>
          <w:szCs w:val="24"/>
          <w:lang w:val="es-ES"/>
        </w:rPr>
        <w:t xml:space="preserve"> del proceso a predecir.</w:t>
      </w:r>
    </w:p>
    <w:p w14:paraId="20E0DEE1" w14:textId="44AC04D0" w:rsidR="00740ECA" w:rsidRPr="000A334C" w:rsidRDefault="00042B5A" w:rsidP="000A334C">
      <w:pPr>
        <w:pStyle w:val="Textoindependiente"/>
        <w:tabs>
          <w:tab w:val="left" w:pos="6521"/>
        </w:tabs>
        <w:spacing w:after="0"/>
        <w:jc w:val="both"/>
        <w:rPr>
          <w:rFonts w:eastAsia="Times New Roman"/>
          <w:sz w:val="24"/>
          <w:szCs w:val="24"/>
          <w:lang w:val="es-ES"/>
        </w:rPr>
      </w:pPr>
      <w:r w:rsidRPr="000A334C">
        <w:rPr>
          <w:rFonts w:eastAsia="Times New Roman"/>
          <w:sz w:val="24"/>
          <w:szCs w:val="24"/>
          <w:lang w:val="es-ES"/>
        </w:rPr>
        <w:t xml:space="preserve">Se </w:t>
      </w:r>
      <w:r w:rsidR="007F03F2" w:rsidRPr="000A334C">
        <w:rPr>
          <w:rFonts w:eastAsia="Times New Roman"/>
          <w:sz w:val="24"/>
          <w:szCs w:val="24"/>
          <w:lang w:val="es-ES"/>
        </w:rPr>
        <w:t>analizó</w:t>
      </w:r>
      <w:r w:rsidR="00B95E84" w:rsidRPr="000A334C">
        <w:rPr>
          <w:rFonts w:eastAsia="Times New Roman"/>
          <w:sz w:val="24"/>
          <w:szCs w:val="24"/>
          <w:lang w:val="es-ES"/>
        </w:rPr>
        <w:t xml:space="preserve"> mediante el </w:t>
      </w:r>
      <w:r w:rsidR="00E35F28" w:rsidRPr="000A334C">
        <w:rPr>
          <w:rFonts w:eastAsia="Times New Roman"/>
          <w:sz w:val="24"/>
          <w:szCs w:val="24"/>
          <w:lang w:val="es-ES"/>
        </w:rPr>
        <w:t>módulo</w:t>
      </w:r>
      <w:r w:rsidR="00E943CB">
        <w:rPr>
          <w:rFonts w:eastAsia="Times New Roman"/>
          <w:sz w:val="24"/>
          <w:szCs w:val="24"/>
          <w:lang w:val="es-ES"/>
        </w:rPr>
        <w:t xml:space="preserve"> de IDRISI</w:t>
      </w:r>
      <w:r w:rsidR="00B95E84" w:rsidRPr="000A334C">
        <w:rPr>
          <w:rFonts w:eastAsia="Times New Roman"/>
          <w:sz w:val="24"/>
          <w:szCs w:val="24"/>
          <w:lang w:val="es-ES"/>
        </w:rPr>
        <w:t xml:space="preserve"> Selva </w:t>
      </w:r>
      <w:proofErr w:type="spellStart"/>
      <w:r w:rsidR="00B95E84" w:rsidRPr="000A334C">
        <w:rPr>
          <w:rFonts w:eastAsia="Times New Roman"/>
          <w:sz w:val="24"/>
          <w:szCs w:val="24"/>
          <w:lang w:val="es-ES"/>
        </w:rPr>
        <w:t>Validate</w:t>
      </w:r>
      <w:proofErr w:type="spellEnd"/>
      <w:r w:rsidRPr="000A334C">
        <w:rPr>
          <w:rFonts w:eastAsia="Times New Roman"/>
          <w:sz w:val="24"/>
          <w:szCs w:val="24"/>
          <w:lang w:val="es-ES"/>
        </w:rPr>
        <w:t>, donde</w:t>
      </w:r>
      <w:r w:rsidR="00E35F28" w:rsidRPr="000A334C">
        <w:rPr>
          <w:rFonts w:eastAsia="Times New Roman"/>
          <w:sz w:val="24"/>
          <w:szCs w:val="24"/>
          <w:lang w:val="es-ES"/>
        </w:rPr>
        <w:t xml:space="preserve"> </w:t>
      </w:r>
      <w:r w:rsidR="00E35F28" w:rsidRPr="00E35F28">
        <w:rPr>
          <w:rFonts w:eastAsia="Times New Roman"/>
          <w:sz w:val="24"/>
          <w:szCs w:val="24"/>
          <w:lang w:val="es-ES"/>
        </w:rPr>
        <w:t xml:space="preserve">se empleó el índice Kappa el cual </w:t>
      </w:r>
      <w:r w:rsidR="00E35F28">
        <w:rPr>
          <w:rFonts w:eastAsia="Times New Roman"/>
          <w:sz w:val="24"/>
          <w:szCs w:val="24"/>
          <w:lang w:val="es-ES"/>
        </w:rPr>
        <w:t xml:space="preserve">es </w:t>
      </w:r>
      <w:r w:rsidR="00E35F28" w:rsidRPr="00E35F28">
        <w:rPr>
          <w:rFonts w:eastAsia="Times New Roman"/>
          <w:sz w:val="24"/>
          <w:szCs w:val="24"/>
          <w:lang w:val="es-ES"/>
        </w:rPr>
        <w:t xml:space="preserve">buen indicador de </w:t>
      </w:r>
      <w:r>
        <w:rPr>
          <w:rFonts w:eastAsia="Times New Roman"/>
          <w:sz w:val="24"/>
          <w:szCs w:val="24"/>
          <w:lang w:val="es-ES"/>
        </w:rPr>
        <w:t>los errores de ubicación entre mapas</w:t>
      </w:r>
      <w:r w:rsidRPr="000A334C">
        <w:rPr>
          <w:rFonts w:eastAsia="Times New Roman"/>
          <w:sz w:val="24"/>
          <w:szCs w:val="24"/>
          <w:lang w:val="es-ES"/>
        </w:rPr>
        <w:t xml:space="preserve"> cualitativos.</w:t>
      </w:r>
    </w:p>
    <w:p w14:paraId="4A2E942F" w14:textId="77777777" w:rsidR="00042B5A" w:rsidRPr="00042B5A" w:rsidRDefault="00042B5A" w:rsidP="003C1B30">
      <w:pPr>
        <w:pStyle w:val="Textoindependiente"/>
        <w:spacing w:after="0"/>
        <w:ind w:firstLine="567"/>
        <w:jc w:val="both"/>
        <w:rPr>
          <w:rFonts w:eastAsia="Times New Roman"/>
          <w:sz w:val="24"/>
          <w:szCs w:val="24"/>
          <w:lang w:val="es-ES"/>
        </w:rPr>
      </w:pPr>
    </w:p>
    <w:p w14:paraId="12622538" w14:textId="77777777" w:rsidR="006A52B9" w:rsidRPr="006A52B9" w:rsidRDefault="006A52B9" w:rsidP="003C1B30">
      <w:pPr>
        <w:pStyle w:val="Textoindependiente"/>
        <w:spacing w:after="0"/>
        <w:ind w:firstLine="567"/>
        <w:jc w:val="both"/>
        <w:rPr>
          <w:rFonts w:eastAsia="Times New Roman"/>
          <w:sz w:val="24"/>
          <w:szCs w:val="24"/>
          <w:lang w:val="es-EC"/>
        </w:rPr>
      </w:pPr>
    </w:p>
    <w:p w14:paraId="5045CB97" w14:textId="600C991F" w:rsidR="001A342F" w:rsidRPr="000965A3" w:rsidRDefault="00753C8B" w:rsidP="000965A3">
      <w:pPr>
        <w:ind w:right="-292"/>
        <w:rPr>
          <w:rFonts w:ascii="Times New Roman" w:eastAsia="Times New Roman" w:hAnsi="Times New Roman" w:cs="Times New Roman"/>
          <w:b/>
          <w:sz w:val="24"/>
          <w:szCs w:val="24"/>
        </w:rPr>
      </w:pPr>
      <w:r w:rsidRPr="00F157D9">
        <w:rPr>
          <w:rFonts w:ascii="Times New Roman" w:eastAsia="Times New Roman" w:hAnsi="Times New Roman" w:cs="Times New Roman"/>
          <w:b/>
          <w:sz w:val="24"/>
          <w:szCs w:val="24"/>
        </w:rPr>
        <w:t>RESULTADOS</w:t>
      </w:r>
      <w:r w:rsidR="00DD3319">
        <w:rPr>
          <w:rFonts w:ascii="Times New Roman" w:eastAsia="Times New Roman" w:hAnsi="Times New Roman" w:cs="Times New Roman"/>
          <w:b/>
          <w:sz w:val="24"/>
          <w:szCs w:val="24"/>
        </w:rPr>
        <w:t xml:space="preserve"> Y DISCUSIONES</w:t>
      </w:r>
    </w:p>
    <w:p w14:paraId="4F986CDA" w14:textId="77777777" w:rsidR="00453AA1" w:rsidRPr="00453AA1" w:rsidRDefault="00453AA1" w:rsidP="009464A4">
      <w:pPr>
        <w:pStyle w:val="Textoindependiente"/>
        <w:spacing w:after="0"/>
        <w:jc w:val="both"/>
        <w:rPr>
          <w:rFonts w:eastAsia="Times New Roman"/>
          <w:i/>
          <w:sz w:val="24"/>
          <w:szCs w:val="24"/>
          <w:u w:val="single"/>
          <w:lang w:val="es-EC"/>
        </w:rPr>
      </w:pPr>
    </w:p>
    <w:p w14:paraId="31D473E0" w14:textId="40001F26" w:rsidR="001A342F" w:rsidRPr="00770DDA" w:rsidRDefault="001A342F" w:rsidP="007741DB">
      <w:pPr>
        <w:pStyle w:val="Textoindependiente"/>
        <w:spacing w:after="0"/>
        <w:jc w:val="both"/>
        <w:rPr>
          <w:rFonts w:eastAsia="Times New Roman"/>
          <w:sz w:val="24"/>
          <w:szCs w:val="24"/>
          <w:lang w:val="es-EC"/>
        </w:rPr>
      </w:pPr>
      <w:r w:rsidRPr="00770DDA">
        <w:rPr>
          <w:rFonts w:eastAsia="Times New Roman"/>
          <w:sz w:val="24"/>
          <w:szCs w:val="24"/>
          <w:lang w:val="es-EC"/>
        </w:rPr>
        <w:t>CORRECCIÓN DE IMÁGENES SATELITALES</w:t>
      </w:r>
    </w:p>
    <w:p w14:paraId="5A407DFD" w14:textId="77777777" w:rsidR="00EC0E16" w:rsidRDefault="00EC0E16" w:rsidP="007741DB">
      <w:pPr>
        <w:pStyle w:val="Textoindependiente"/>
        <w:spacing w:after="0"/>
        <w:jc w:val="both"/>
        <w:rPr>
          <w:rFonts w:eastAsia="Times New Roman"/>
          <w:i/>
          <w:sz w:val="24"/>
          <w:szCs w:val="24"/>
          <w:u w:val="single"/>
          <w:lang w:val="es-EC"/>
        </w:rPr>
      </w:pPr>
    </w:p>
    <w:p w14:paraId="0FAC8B5F" w14:textId="67CBAAF7" w:rsidR="00F45B8B" w:rsidRDefault="00F45B8B" w:rsidP="00F45B8B">
      <w:pPr>
        <w:pStyle w:val="Textoindependiente"/>
        <w:spacing w:after="0"/>
        <w:ind w:firstLine="567"/>
        <w:jc w:val="both"/>
        <w:rPr>
          <w:rFonts w:eastAsia="Times New Roman"/>
          <w:sz w:val="24"/>
          <w:szCs w:val="24"/>
          <w:lang w:val="es-EC"/>
        </w:rPr>
      </w:pPr>
      <w:r>
        <w:rPr>
          <w:rFonts w:eastAsia="Times New Roman"/>
          <w:sz w:val="24"/>
          <w:szCs w:val="24"/>
          <w:lang w:val="es-EC"/>
        </w:rPr>
        <w:t>Con la corrección de imágenes satelitales se pudo observar e identificar de manera correcta la presencia y acumulación de sedimentos a lo largo del estuario del Río Chone, es decir al corregir las distorsiones de los niveles digitales se encuentra una diferencia considerable en la identificación de objetos en la imagen.</w:t>
      </w:r>
    </w:p>
    <w:p w14:paraId="241EDE70" w14:textId="77777777" w:rsidR="001A342F" w:rsidRDefault="001A342F" w:rsidP="007741DB">
      <w:pPr>
        <w:pStyle w:val="Textoindependiente"/>
        <w:spacing w:after="0"/>
        <w:jc w:val="both"/>
        <w:rPr>
          <w:rFonts w:eastAsia="Times New Roman"/>
          <w:i/>
          <w:sz w:val="24"/>
          <w:szCs w:val="24"/>
          <w:u w:val="single"/>
          <w:lang w:val="es-EC"/>
        </w:rPr>
      </w:pPr>
    </w:p>
    <w:p w14:paraId="22DC972D" w14:textId="14523D55" w:rsidR="001A342F" w:rsidRDefault="00EC0E16" w:rsidP="00941B7C">
      <w:pPr>
        <w:pStyle w:val="Textoindependiente"/>
        <w:spacing w:after="0"/>
        <w:ind w:firstLine="567"/>
        <w:jc w:val="center"/>
        <w:rPr>
          <w:rFonts w:eastAsia="MS Mincho"/>
          <w:sz w:val="24"/>
          <w:szCs w:val="24"/>
          <w:lang w:val="es-EC"/>
        </w:rPr>
      </w:pPr>
      <w:r>
        <w:rPr>
          <w:rFonts w:eastAsia="MS Mincho"/>
          <w:noProof/>
          <w:sz w:val="24"/>
          <w:szCs w:val="24"/>
          <w:lang w:val="es-EC" w:eastAsia="es-EC"/>
        </w:rPr>
        <w:lastRenderedPageBreak/>
        <w:drawing>
          <wp:inline distT="0" distB="0" distL="0" distR="0" wp14:anchorId="226ECCF7" wp14:editId="6092DB69">
            <wp:extent cx="4695825" cy="25930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5112" cy="2620272"/>
                    </a:xfrm>
                    <a:prstGeom prst="rect">
                      <a:avLst/>
                    </a:prstGeom>
                    <a:noFill/>
                    <a:ln>
                      <a:noFill/>
                    </a:ln>
                  </pic:spPr>
                </pic:pic>
              </a:graphicData>
            </a:graphic>
          </wp:inline>
        </w:drawing>
      </w:r>
    </w:p>
    <w:p w14:paraId="78DAB350" w14:textId="4E935A62" w:rsidR="00F45B8B" w:rsidRPr="00B43160" w:rsidRDefault="00F45B8B" w:rsidP="00F45B8B">
      <w:pPr>
        <w:pStyle w:val="Descripcin"/>
        <w:spacing w:after="0"/>
        <w:jc w:val="center"/>
        <w:rPr>
          <w:rFonts w:ascii="Times New Roman" w:hAnsi="Times New Roman" w:cs="Times New Roman"/>
          <w:i w:val="0"/>
          <w:color w:val="000000" w:themeColor="text1"/>
          <w:sz w:val="22"/>
          <w:szCs w:val="22"/>
        </w:rPr>
      </w:pPr>
      <w:r>
        <w:rPr>
          <w:rFonts w:ascii="Times New Roman" w:hAnsi="Times New Roman" w:cs="Times New Roman"/>
          <w:i w:val="0"/>
          <w:color w:val="000000" w:themeColor="text1"/>
          <w:sz w:val="22"/>
          <w:szCs w:val="22"/>
        </w:rPr>
        <w:t>Figura 2</w:t>
      </w:r>
      <w:r w:rsidRPr="00B43160">
        <w:rPr>
          <w:rFonts w:ascii="Times New Roman" w:hAnsi="Times New Roman" w:cs="Times New Roman"/>
          <w:i w:val="0"/>
          <w:color w:val="000000" w:themeColor="text1"/>
          <w:sz w:val="22"/>
          <w:szCs w:val="22"/>
        </w:rPr>
        <w:t xml:space="preserve">. </w:t>
      </w:r>
      <w:r>
        <w:rPr>
          <w:rFonts w:ascii="Times New Roman" w:hAnsi="Times New Roman" w:cs="Times New Roman"/>
          <w:i w:val="0"/>
          <w:color w:val="000000" w:themeColor="text1"/>
          <w:sz w:val="22"/>
          <w:szCs w:val="22"/>
        </w:rPr>
        <w:t>Imagen Satelital sin correcciones, año 2017.</w:t>
      </w:r>
    </w:p>
    <w:p w14:paraId="791DF50D" w14:textId="77777777" w:rsidR="00F45B8B" w:rsidRDefault="00F45B8B" w:rsidP="00F45B8B">
      <w:pPr>
        <w:spacing w:after="0"/>
        <w:jc w:val="center"/>
        <w:rPr>
          <w:rFonts w:ascii="Times New Roman" w:hAnsi="Times New Roman" w:cs="Times New Roman"/>
          <w:color w:val="000000" w:themeColor="text1"/>
        </w:rPr>
      </w:pPr>
      <w:r w:rsidRPr="00B43160">
        <w:rPr>
          <w:rFonts w:ascii="Times New Roman" w:hAnsi="Times New Roman" w:cs="Times New Roman"/>
          <w:color w:val="000000" w:themeColor="text1"/>
        </w:rPr>
        <w:t>Fuente: Autor</w:t>
      </w:r>
      <w:r>
        <w:rPr>
          <w:rFonts w:ascii="Times New Roman" w:hAnsi="Times New Roman" w:cs="Times New Roman"/>
          <w:color w:val="000000" w:themeColor="text1"/>
        </w:rPr>
        <w:t>es</w:t>
      </w:r>
      <w:r w:rsidRPr="00B43160">
        <w:rPr>
          <w:rFonts w:ascii="Times New Roman" w:hAnsi="Times New Roman" w:cs="Times New Roman"/>
          <w:color w:val="000000" w:themeColor="text1"/>
        </w:rPr>
        <w:t xml:space="preserve"> 2019.</w:t>
      </w:r>
    </w:p>
    <w:p w14:paraId="4B4A30DD" w14:textId="77777777" w:rsidR="00F45B8B" w:rsidRDefault="00F45B8B" w:rsidP="00300FD0">
      <w:pPr>
        <w:pStyle w:val="Textoindependiente"/>
        <w:spacing w:after="0"/>
        <w:jc w:val="both"/>
        <w:rPr>
          <w:rFonts w:eastAsia="MS Mincho"/>
          <w:sz w:val="24"/>
          <w:szCs w:val="24"/>
          <w:lang w:val="es-EC"/>
        </w:rPr>
      </w:pPr>
    </w:p>
    <w:p w14:paraId="48F037A7" w14:textId="3DC40F28" w:rsidR="00EC0E16" w:rsidRDefault="00EC0E16" w:rsidP="00941B7C">
      <w:pPr>
        <w:pStyle w:val="Textoindependiente"/>
        <w:spacing w:after="0"/>
        <w:ind w:firstLine="567"/>
        <w:jc w:val="center"/>
        <w:rPr>
          <w:rFonts w:eastAsia="MS Mincho"/>
          <w:sz w:val="24"/>
          <w:szCs w:val="24"/>
          <w:lang w:val="es-EC"/>
        </w:rPr>
      </w:pPr>
      <w:r>
        <w:rPr>
          <w:rFonts w:eastAsia="MS Mincho"/>
          <w:noProof/>
          <w:sz w:val="24"/>
          <w:szCs w:val="24"/>
          <w:lang w:val="es-EC" w:eastAsia="es-EC"/>
        </w:rPr>
        <w:drawing>
          <wp:inline distT="0" distB="0" distL="0" distR="0" wp14:anchorId="53EB09A5" wp14:editId="79766892">
            <wp:extent cx="4667173" cy="271462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9598" cy="2727668"/>
                    </a:xfrm>
                    <a:prstGeom prst="rect">
                      <a:avLst/>
                    </a:prstGeom>
                    <a:noFill/>
                    <a:ln>
                      <a:noFill/>
                    </a:ln>
                  </pic:spPr>
                </pic:pic>
              </a:graphicData>
            </a:graphic>
          </wp:inline>
        </w:drawing>
      </w:r>
    </w:p>
    <w:p w14:paraId="35A90159" w14:textId="3ACEF24B" w:rsidR="00941B7C" w:rsidRPr="00B43160" w:rsidRDefault="00941B7C" w:rsidP="00941B7C">
      <w:pPr>
        <w:pStyle w:val="Descripcin"/>
        <w:spacing w:after="0"/>
        <w:jc w:val="center"/>
        <w:rPr>
          <w:rFonts w:ascii="Times New Roman" w:hAnsi="Times New Roman" w:cs="Times New Roman"/>
          <w:i w:val="0"/>
          <w:color w:val="000000" w:themeColor="text1"/>
          <w:sz w:val="22"/>
          <w:szCs w:val="22"/>
        </w:rPr>
      </w:pPr>
      <w:r>
        <w:rPr>
          <w:rFonts w:ascii="Times New Roman" w:hAnsi="Times New Roman" w:cs="Times New Roman"/>
          <w:i w:val="0"/>
          <w:color w:val="000000" w:themeColor="text1"/>
          <w:sz w:val="22"/>
          <w:szCs w:val="22"/>
        </w:rPr>
        <w:t>Figura 3</w:t>
      </w:r>
      <w:r w:rsidRPr="00B43160">
        <w:rPr>
          <w:rFonts w:ascii="Times New Roman" w:hAnsi="Times New Roman" w:cs="Times New Roman"/>
          <w:i w:val="0"/>
          <w:color w:val="000000" w:themeColor="text1"/>
          <w:sz w:val="22"/>
          <w:szCs w:val="22"/>
        </w:rPr>
        <w:t xml:space="preserve">. </w:t>
      </w:r>
      <w:r>
        <w:rPr>
          <w:rFonts w:ascii="Times New Roman" w:hAnsi="Times New Roman" w:cs="Times New Roman"/>
          <w:i w:val="0"/>
          <w:color w:val="000000" w:themeColor="text1"/>
          <w:sz w:val="22"/>
          <w:szCs w:val="22"/>
        </w:rPr>
        <w:t>Imagen Satelital con correcciones, año 2017.</w:t>
      </w:r>
    </w:p>
    <w:p w14:paraId="2FA593FE" w14:textId="77777777" w:rsidR="00941B7C" w:rsidRDefault="00941B7C" w:rsidP="00941B7C">
      <w:pPr>
        <w:spacing w:after="0"/>
        <w:jc w:val="center"/>
        <w:rPr>
          <w:rFonts w:ascii="Times New Roman" w:hAnsi="Times New Roman" w:cs="Times New Roman"/>
          <w:color w:val="000000" w:themeColor="text1"/>
        </w:rPr>
      </w:pPr>
      <w:r w:rsidRPr="00B43160">
        <w:rPr>
          <w:rFonts w:ascii="Times New Roman" w:hAnsi="Times New Roman" w:cs="Times New Roman"/>
          <w:color w:val="000000" w:themeColor="text1"/>
        </w:rPr>
        <w:t>Fuente: Autor</w:t>
      </w:r>
      <w:r>
        <w:rPr>
          <w:rFonts w:ascii="Times New Roman" w:hAnsi="Times New Roman" w:cs="Times New Roman"/>
          <w:color w:val="000000" w:themeColor="text1"/>
        </w:rPr>
        <w:t>es</w:t>
      </w:r>
      <w:r w:rsidRPr="00B43160">
        <w:rPr>
          <w:rFonts w:ascii="Times New Roman" w:hAnsi="Times New Roman" w:cs="Times New Roman"/>
          <w:color w:val="000000" w:themeColor="text1"/>
        </w:rPr>
        <w:t xml:space="preserve"> 2019.</w:t>
      </w:r>
    </w:p>
    <w:p w14:paraId="6767CCA0" w14:textId="77777777" w:rsidR="00941B7C" w:rsidRDefault="00941B7C" w:rsidP="001A342F">
      <w:pPr>
        <w:pStyle w:val="Textoindependiente"/>
        <w:spacing w:after="0"/>
        <w:ind w:firstLine="567"/>
        <w:jc w:val="both"/>
        <w:rPr>
          <w:rFonts w:eastAsia="MS Mincho"/>
          <w:sz w:val="24"/>
          <w:szCs w:val="24"/>
          <w:lang w:val="es-EC"/>
        </w:rPr>
      </w:pPr>
    </w:p>
    <w:p w14:paraId="3C1EC8FE" w14:textId="3E6E2F71" w:rsidR="009464A4" w:rsidRPr="00770DDA" w:rsidRDefault="009464A4" w:rsidP="007741DB">
      <w:pPr>
        <w:pStyle w:val="Textoindependiente"/>
        <w:spacing w:after="0"/>
        <w:jc w:val="both"/>
        <w:rPr>
          <w:rFonts w:eastAsia="Times New Roman"/>
          <w:sz w:val="24"/>
          <w:szCs w:val="24"/>
          <w:lang w:val="es-EC"/>
        </w:rPr>
      </w:pPr>
      <w:r w:rsidRPr="00770DDA">
        <w:rPr>
          <w:rFonts w:eastAsia="Times New Roman"/>
          <w:sz w:val="24"/>
          <w:szCs w:val="24"/>
          <w:lang w:val="es-EC"/>
        </w:rPr>
        <w:t>COMPOSICIÓN DE IMAGEN</w:t>
      </w:r>
    </w:p>
    <w:p w14:paraId="54023F6A" w14:textId="77777777" w:rsidR="007741DB" w:rsidRPr="007741DB" w:rsidRDefault="007741DB" w:rsidP="007741DB">
      <w:pPr>
        <w:pStyle w:val="Textoindependiente"/>
        <w:spacing w:after="0"/>
        <w:jc w:val="both"/>
        <w:rPr>
          <w:rFonts w:eastAsia="Times New Roman"/>
          <w:i/>
          <w:sz w:val="24"/>
          <w:szCs w:val="24"/>
          <w:u w:val="single"/>
          <w:lang w:val="es-EC"/>
        </w:rPr>
      </w:pPr>
    </w:p>
    <w:p w14:paraId="32ECE712" w14:textId="3EB3F3A6" w:rsidR="00453AA1" w:rsidRDefault="00453AA1" w:rsidP="00C175AD">
      <w:pPr>
        <w:ind w:right="-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w:t>
      </w:r>
      <w:r w:rsidRPr="00453AA1">
        <w:rPr>
          <w:rFonts w:ascii="Times New Roman" w:eastAsia="Times New Roman" w:hAnsi="Times New Roman" w:cs="Times New Roman"/>
          <w:sz w:val="24"/>
          <w:szCs w:val="24"/>
        </w:rPr>
        <w:t>as imágenes que se obt</w:t>
      </w:r>
      <w:r>
        <w:rPr>
          <w:rFonts w:ascii="Times New Roman" w:eastAsia="Times New Roman" w:hAnsi="Times New Roman" w:cs="Times New Roman"/>
          <w:sz w:val="24"/>
          <w:szCs w:val="24"/>
        </w:rPr>
        <w:t xml:space="preserve">uvieron al cambiar la composición de las bandas </w:t>
      </w:r>
      <w:proofErr w:type="spellStart"/>
      <w:r>
        <w:rPr>
          <w:rFonts w:ascii="Times New Roman" w:eastAsia="Times New Roman" w:hAnsi="Times New Roman" w:cs="Times New Roman"/>
          <w:sz w:val="24"/>
          <w:szCs w:val="24"/>
        </w:rPr>
        <w:t>green</w:t>
      </w:r>
      <w:proofErr w:type="spellEnd"/>
      <w:r>
        <w:rPr>
          <w:rFonts w:ascii="Times New Roman" w:eastAsia="Times New Roman" w:hAnsi="Times New Roman" w:cs="Times New Roman"/>
          <w:sz w:val="24"/>
          <w:szCs w:val="24"/>
        </w:rPr>
        <w:t>, red y NIR se puede verificar que favorece la identificación de sedimentos suspendidos</w:t>
      </w:r>
      <w:r w:rsidR="001577FF">
        <w:rPr>
          <w:rFonts w:ascii="Times New Roman" w:eastAsia="Times New Roman" w:hAnsi="Times New Roman" w:cs="Times New Roman"/>
          <w:sz w:val="24"/>
          <w:szCs w:val="24"/>
        </w:rPr>
        <w:t xml:space="preserve">, </w:t>
      </w:r>
      <w:r w:rsidR="00B17E29">
        <w:rPr>
          <w:rFonts w:ascii="Times New Roman" w:eastAsia="Times New Roman" w:hAnsi="Times New Roman" w:cs="Times New Roman"/>
          <w:sz w:val="24"/>
          <w:szCs w:val="24"/>
        </w:rPr>
        <w:t>por tanto, de forma visual se de</w:t>
      </w:r>
      <w:r w:rsidR="001577FF">
        <w:rPr>
          <w:rFonts w:ascii="Times New Roman" w:eastAsia="Times New Roman" w:hAnsi="Times New Roman" w:cs="Times New Roman"/>
          <w:sz w:val="24"/>
          <w:szCs w:val="24"/>
        </w:rPr>
        <w:t xml:space="preserve">muestra que existe una relación entre la reflectancia y los valores de concentración </w:t>
      </w:r>
      <w:r w:rsidR="003C571E">
        <w:rPr>
          <w:rFonts w:ascii="Times New Roman" w:eastAsia="Times New Roman" w:hAnsi="Times New Roman" w:cs="Times New Roman"/>
          <w:sz w:val="24"/>
          <w:szCs w:val="24"/>
        </w:rPr>
        <w:t>de</w:t>
      </w:r>
      <w:r w:rsidR="003F1FFA">
        <w:rPr>
          <w:rFonts w:ascii="Times New Roman" w:eastAsia="Times New Roman" w:hAnsi="Times New Roman" w:cs="Times New Roman"/>
          <w:sz w:val="24"/>
          <w:szCs w:val="24"/>
        </w:rPr>
        <w:t xml:space="preserve"> sedimentos</w:t>
      </w:r>
      <w:r w:rsidR="00300FD0">
        <w:rPr>
          <w:rFonts w:ascii="Times New Roman" w:eastAsia="Times New Roman" w:hAnsi="Times New Roman" w:cs="Times New Roman"/>
          <w:sz w:val="24"/>
          <w:szCs w:val="24"/>
        </w:rPr>
        <w:t xml:space="preserve"> (Figura 4</w:t>
      </w:r>
      <w:r w:rsidR="00B17E29">
        <w:rPr>
          <w:rFonts w:ascii="Times New Roman" w:eastAsia="Times New Roman" w:hAnsi="Times New Roman" w:cs="Times New Roman"/>
          <w:sz w:val="24"/>
          <w:szCs w:val="24"/>
        </w:rPr>
        <w:t>)</w:t>
      </w:r>
      <w:r w:rsidR="003F1FFA">
        <w:rPr>
          <w:rFonts w:ascii="Times New Roman" w:eastAsia="Times New Roman" w:hAnsi="Times New Roman" w:cs="Times New Roman"/>
          <w:sz w:val="24"/>
          <w:szCs w:val="24"/>
        </w:rPr>
        <w:t>.</w:t>
      </w:r>
    </w:p>
    <w:p w14:paraId="091493A0" w14:textId="52AE0686" w:rsidR="004B7107" w:rsidRDefault="003A5E5E" w:rsidP="00B039D2">
      <w:pPr>
        <w:pStyle w:val="Textoindependiente"/>
        <w:tabs>
          <w:tab w:val="left" w:pos="6521"/>
        </w:tabs>
        <w:spacing w:after="0"/>
        <w:ind w:firstLine="567"/>
        <w:jc w:val="both"/>
        <w:rPr>
          <w:rFonts w:eastAsia="Times New Roman"/>
          <w:sz w:val="24"/>
          <w:szCs w:val="24"/>
          <w:lang w:val="es-ES"/>
        </w:rPr>
      </w:pPr>
      <w:r w:rsidRPr="002F1790">
        <w:rPr>
          <w:rFonts w:eastAsia="Times New Roman"/>
          <w:sz w:val="24"/>
          <w:szCs w:val="24"/>
          <w:lang w:val="es-ES"/>
        </w:rPr>
        <w:t xml:space="preserve">En </w:t>
      </w:r>
      <w:r w:rsidR="001577FF" w:rsidRPr="002F1790">
        <w:rPr>
          <w:rFonts w:eastAsia="Times New Roman"/>
          <w:sz w:val="24"/>
          <w:szCs w:val="24"/>
          <w:lang w:val="es-ES"/>
        </w:rPr>
        <w:t xml:space="preserve">Leal A. K. </w:t>
      </w:r>
      <w:proofErr w:type="spellStart"/>
      <w:r w:rsidR="001577FF" w:rsidRPr="002F1790">
        <w:rPr>
          <w:rFonts w:eastAsia="Times New Roman"/>
          <w:sz w:val="24"/>
          <w:szCs w:val="24"/>
          <w:lang w:val="es-ES"/>
        </w:rPr>
        <w:t>Mertes</w:t>
      </w:r>
      <w:proofErr w:type="spellEnd"/>
      <w:r w:rsidR="00413E6B" w:rsidRPr="002F1790">
        <w:rPr>
          <w:rFonts w:eastAsia="Times New Roman"/>
          <w:sz w:val="24"/>
          <w:szCs w:val="24"/>
          <w:lang w:val="es-ES"/>
        </w:rPr>
        <w:t xml:space="preserve"> (1993</w:t>
      </w:r>
      <w:r w:rsidR="001577FF" w:rsidRPr="002F1790">
        <w:rPr>
          <w:rFonts w:eastAsia="Times New Roman"/>
          <w:sz w:val="24"/>
          <w:szCs w:val="24"/>
          <w:lang w:val="es-ES"/>
        </w:rPr>
        <w:t xml:space="preserve">) </w:t>
      </w:r>
      <w:r w:rsidRPr="002F1790">
        <w:rPr>
          <w:rFonts w:eastAsia="Times New Roman"/>
          <w:sz w:val="24"/>
          <w:szCs w:val="24"/>
          <w:lang w:val="es-ES"/>
        </w:rPr>
        <w:t xml:space="preserve">se utilizó una </w:t>
      </w:r>
      <w:r w:rsidR="004B7107" w:rsidRPr="002F1790">
        <w:rPr>
          <w:rFonts w:eastAsia="Times New Roman"/>
          <w:sz w:val="24"/>
          <w:szCs w:val="24"/>
          <w:lang w:val="es-ES"/>
        </w:rPr>
        <w:t xml:space="preserve">composición de cuatro bandas: blue, </w:t>
      </w:r>
      <w:proofErr w:type="spellStart"/>
      <w:r w:rsidR="004B7107" w:rsidRPr="002F1790">
        <w:rPr>
          <w:rFonts w:eastAsia="Times New Roman"/>
          <w:sz w:val="24"/>
          <w:szCs w:val="24"/>
          <w:lang w:val="es-ES"/>
        </w:rPr>
        <w:t>green</w:t>
      </w:r>
      <w:proofErr w:type="spellEnd"/>
      <w:r w:rsidR="004B7107" w:rsidRPr="002F1790">
        <w:rPr>
          <w:rFonts w:eastAsia="Times New Roman"/>
          <w:sz w:val="24"/>
          <w:szCs w:val="24"/>
          <w:lang w:val="es-ES"/>
        </w:rPr>
        <w:t xml:space="preserve">, red y NIR y se llegó a la conclusión que las longitudes de onda azul y verde </w:t>
      </w:r>
      <w:r w:rsidR="00655737" w:rsidRPr="002F1790">
        <w:rPr>
          <w:rFonts w:eastAsia="Times New Roman"/>
          <w:sz w:val="24"/>
          <w:szCs w:val="24"/>
          <w:lang w:val="es-ES"/>
        </w:rPr>
        <w:t>tienen una alta sensibilidad a bajas concentraciones de sediment</w:t>
      </w:r>
      <w:r w:rsidR="003F1FFA" w:rsidRPr="002F1790">
        <w:rPr>
          <w:rFonts w:eastAsia="Times New Roman"/>
          <w:sz w:val="24"/>
          <w:szCs w:val="24"/>
          <w:lang w:val="es-ES"/>
        </w:rPr>
        <w:t>os, mientras que las bandas rojo</w:t>
      </w:r>
      <w:r w:rsidR="00655737" w:rsidRPr="002F1790">
        <w:rPr>
          <w:rFonts w:eastAsia="Times New Roman"/>
          <w:sz w:val="24"/>
          <w:szCs w:val="24"/>
          <w:lang w:val="es-ES"/>
        </w:rPr>
        <w:t xml:space="preserve"> e </w:t>
      </w:r>
      <w:r w:rsidR="003F1FFA" w:rsidRPr="002F1790">
        <w:rPr>
          <w:rFonts w:eastAsia="Times New Roman"/>
          <w:sz w:val="24"/>
          <w:szCs w:val="24"/>
          <w:lang w:val="es-ES"/>
        </w:rPr>
        <w:t>infrarrojo</w:t>
      </w:r>
      <w:r w:rsidR="00655737" w:rsidRPr="002F1790">
        <w:rPr>
          <w:rFonts w:eastAsia="Times New Roman"/>
          <w:sz w:val="24"/>
          <w:szCs w:val="24"/>
          <w:lang w:val="es-ES"/>
        </w:rPr>
        <w:t xml:space="preserve"> cercano poseen una alta sensibilidad a altas concentraciones de sedimentos</w:t>
      </w:r>
      <w:r w:rsidR="003F1FFA" w:rsidRPr="002F1790">
        <w:rPr>
          <w:rFonts w:eastAsia="Times New Roman"/>
          <w:sz w:val="24"/>
          <w:szCs w:val="24"/>
          <w:lang w:val="es-ES"/>
        </w:rPr>
        <w:t xml:space="preserve">, en </w:t>
      </w:r>
      <w:r w:rsidR="00FF71FD">
        <w:rPr>
          <w:rFonts w:eastAsia="Times New Roman"/>
          <w:sz w:val="24"/>
          <w:szCs w:val="24"/>
          <w:lang w:val="es-ES"/>
        </w:rPr>
        <w:t>este</w:t>
      </w:r>
      <w:r w:rsidR="00FF71FD" w:rsidRPr="002F1790">
        <w:rPr>
          <w:rFonts w:eastAsia="Times New Roman"/>
          <w:sz w:val="24"/>
          <w:szCs w:val="24"/>
          <w:lang w:val="es-ES"/>
        </w:rPr>
        <w:t xml:space="preserve"> </w:t>
      </w:r>
      <w:r w:rsidR="003F1FFA" w:rsidRPr="002F1790">
        <w:rPr>
          <w:rFonts w:eastAsia="Times New Roman"/>
          <w:sz w:val="24"/>
          <w:szCs w:val="24"/>
          <w:lang w:val="es-ES"/>
        </w:rPr>
        <w:t>estudio se utilizó l</w:t>
      </w:r>
      <w:r w:rsidRPr="002F1790">
        <w:rPr>
          <w:rFonts w:eastAsia="Times New Roman"/>
          <w:sz w:val="24"/>
          <w:szCs w:val="24"/>
          <w:lang w:val="es-ES"/>
        </w:rPr>
        <w:t xml:space="preserve">a composición </w:t>
      </w:r>
      <w:r w:rsidR="003F1FFA" w:rsidRPr="002F1790">
        <w:rPr>
          <w:rFonts w:eastAsia="Times New Roman"/>
          <w:sz w:val="24"/>
          <w:szCs w:val="24"/>
          <w:lang w:val="es-ES"/>
        </w:rPr>
        <w:t>de</w:t>
      </w:r>
      <w:r w:rsidRPr="002F1790">
        <w:rPr>
          <w:rFonts w:eastAsia="Times New Roman"/>
          <w:sz w:val="24"/>
          <w:szCs w:val="24"/>
          <w:lang w:val="es-ES"/>
        </w:rPr>
        <w:t xml:space="preserve"> tres bandas (</w:t>
      </w:r>
      <w:proofErr w:type="spellStart"/>
      <w:r w:rsidRPr="002F1790">
        <w:rPr>
          <w:rFonts w:eastAsia="Times New Roman"/>
          <w:sz w:val="24"/>
          <w:szCs w:val="24"/>
          <w:lang w:val="es-ES"/>
        </w:rPr>
        <w:t>green</w:t>
      </w:r>
      <w:proofErr w:type="spellEnd"/>
      <w:r w:rsidRPr="002F1790">
        <w:rPr>
          <w:rFonts w:eastAsia="Times New Roman"/>
          <w:sz w:val="24"/>
          <w:szCs w:val="24"/>
          <w:lang w:val="es-ES"/>
        </w:rPr>
        <w:t xml:space="preserve">, red, NIR) </w:t>
      </w:r>
      <w:r w:rsidR="003F1FFA" w:rsidRPr="002F1790">
        <w:rPr>
          <w:rFonts w:eastAsia="Times New Roman"/>
          <w:sz w:val="24"/>
          <w:szCs w:val="24"/>
          <w:lang w:val="es-ES"/>
        </w:rPr>
        <w:t>debido a la alta concentración de sedimentos presentes en la superficie</w:t>
      </w:r>
      <w:r w:rsidR="00F71CC0" w:rsidRPr="002F1790">
        <w:rPr>
          <w:rFonts w:eastAsia="Times New Roman"/>
          <w:sz w:val="24"/>
          <w:szCs w:val="24"/>
          <w:lang w:val="es-ES"/>
        </w:rPr>
        <w:t xml:space="preserve"> </w:t>
      </w:r>
      <w:r w:rsidR="00B17E29" w:rsidRPr="002F1790">
        <w:rPr>
          <w:rFonts w:eastAsia="Times New Roman"/>
          <w:sz w:val="24"/>
          <w:szCs w:val="24"/>
          <w:lang w:val="es-ES"/>
        </w:rPr>
        <w:t>acuosa</w:t>
      </w:r>
      <w:r w:rsidR="000F34DC" w:rsidRPr="002F1790">
        <w:rPr>
          <w:rFonts w:eastAsia="Times New Roman"/>
          <w:sz w:val="24"/>
          <w:szCs w:val="24"/>
          <w:lang w:val="es-ES"/>
        </w:rPr>
        <w:t>.</w:t>
      </w:r>
    </w:p>
    <w:p w14:paraId="793D1C37" w14:textId="38706C82" w:rsidR="00227484" w:rsidRDefault="00227484" w:rsidP="009464A4">
      <w:pPr>
        <w:pStyle w:val="Textoindependiente"/>
        <w:tabs>
          <w:tab w:val="left" w:pos="6521"/>
        </w:tabs>
        <w:spacing w:after="0"/>
        <w:rPr>
          <w:rFonts w:eastAsia="Times New Roman"/>
          <w:sz w:val="24"/>
          <w:szCs w:val="24"/>
          <w:lang w:val="es-ES"/>
        </w:rPr>
      </w:pPr>
    </w:p>
    <w:p w14:paraId="1C92DE0E" w14:textId="77777777" w:rsidR="009464A4" w:rsidRDefault="009464A4" w:rsidP="009464A4">
      <w:pPr>
        <w:pStyle w:val="Textoindependiente"/>
        <w:tabs>
          <w:tab w:val="left" w:pos="6521"/>
        </w:tabs>
        <w:spacing w:after="0"/>
        <w:ind w:firstLine="567"/>
        <w:jc w:val="center"/>
        <w:rPr>
          <w:rFonts w:eastAsia="MS Mincho"/>
          <w:sz w:val="24"/>
          <w:szCs w:val="24"/>
          <w:lang w:val="es-EC"/>
        </w:rPr>
      </w:pPr>
      <w:r>
        <w:rPr>
          <w:rFonts w:eastAsia="MS Mincho"/>
          <w:noProof/>
          <w:sz w:val="24"/>
          <w:szCs w:val="24"/>
          <w:lang w:val="es-EC" w:eastAsia="es-EC"/>
        </w:rPr>
        <w:lastRenderedPageBreak/>
        <w:drawing>
          <wp:inline distT="0" distB="0" distL="0" distR="0" wp14:anchorId="0EE1B610" wp14:editId="368185FE">
            <wp:extent cx="4899843" cy="24669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9584" cy="2507123"/>
                    </a:xfrm>
                    <a:prstGeom prst="rect">
                      <a:avLst/>
                    </a:prstGeom>
                    <a:noFill/>
                    <a:ln>
                      <a:noFill/>
                    </a:ln>
                  </pic:spPr>
                </pic:pic>
              </a:graphicData>
            </a:graphic>
          </wp:inline>
        </w:drawing>
      </w:r>
    </w:p>
    <w:p w14:paraId="495D7389" w14:textId="480D59E7" w:rsidR="009464A4" w:rsidRPr="00B43160" w:rsidRDefault="00B17E29" w:rsidP="009464A4">
      <w:pPr>
        <w:pStyle w:val="Descripcin"/>
        <w:spacing w:after="0"/>
        <w:jc w:val="center"/>
        <w:rPr>
          <w:rFonts w:ascii="Times New Roman" w:hAnsi="Times New Roman" w:cs="Times New Roman"/>
          <w:i w:val="0"/>
          <w:color w:val="000000" w:themeColor="text1"/>
          <w:sz w:val="22"/>
          <w:szCs w:val="22"/>
        </w:rPr>
      </w:pPr>
      <w:r>
        <w:rPr>
          <w:rFonts w:ascii="Times New Roman" w:hAnsi="Times New Roman" w:cs="Times New Roman"/>
          <w:i w:val="0"/>
          <w:color w:val="000000" w:themeColor="text1"/>
          <w:sz w:val="22"/>
          <w:szCs w:val="22"/>
        </w:rPr>
        <w:t xml:space="preserve">Figura </w:t>
      </w:r>
      <w:r w:rsidR="00300FD0">
        <w:rPr>
          <w:rFonts w:ascii="Times New Roman" w:hAnsi="Times New Roman" w:cs="Times New Roman"/>
          <w:i w:val="0"/>
          <w:color w:val="000000" w:themeColor="text1"/>
          <w:sz w:val="22"/>
          <w:szCs w:val="22"/>
        </w:rPr>
        <w:t>4</w:t>
      </w:r>
      <w:r w:rsidR="009464A4" w:rsidRPr="00B43160">
        <w:rPr>
          <w:rFonts w:ascii="Times New Roman" w:hAnsi="Times New Roman" w:cs="Times New Roman"/>
          <w:i w:val="0"/>
          <w:color w:val="000000" w:themeColor="text1"/>
          <w:sz w:val="22"/>
          <w:szCs w:val="22"/>
        </w:rPr>
        <w:t xml:space="preserve">. </w:t>
      </w:r>
      <w:r w:rsidR="000F34DC">
        <w:rPr>
          <w:rFonts w:ascii="Times New Roman" w:hAnsi="Times New Roman" w:cs="Times New Roman"/>
          <w:i w:val="0"/>
          <w:color w:val="000000" w:themeColor="text1"/>
          <w:sz w:val="22"/>
          <w:szCs w:val="22"/>
        </w:rPr>
        <w:t xml:space="preserve">Composición </w:t>
      </w:r>
      <w:r w:rsidR="00300FD0">
        <w:rPr>
          <w:rFonts w:ascii="Times New Roman" w:hAnsi="Times New Roman" w:cs="Times New Roman"/>
          <w:i w:val="0"/>
          <w:color w:val="000000" w:themeColor="text1"/>
          <w:sz w:val="22"/>
          <w:szCs w:val="22"/>
        </w:rPr>
        <w:t>de 3</w:t>
      </w:r>
      <w:r w:rsidR="009464A4">
        <w:rPr>
          <w:rFonts w:ascii="Times New Roman" w:hAnsi="Times New Roman" w:cs="Times New Roman"/>
          <w:i w:val="0"/>
          <w:color w:val="000000" w:themeColor="text1"/>
          <w:sz w:val="22"/>
          <w:szCs w:val="22"/>
        </w:rPr>
        <w:t>-4-5 Landsat 8, año 2015</w:t>
      </w:r>
    </w:p>
    <w:p w14:paraId="21262E4E" w14:textId="77777777" w:rsidR="009464A4" w:rsidRDefault="009464A4" w:rsidP="009464A4">
      <w:pPr>
        <w:pStyle w:val="Textoindependiente"/>
        <w:tabs>
          <w:tab w:val="left" w:pos="6521"/>
        </w:tabs>
        <w:spacing w:after="0"/>
        <w:ind w:firstLine="567"/>
        <w:jc w:val="center"/>
        <w:rPr>
          <w:color w:val="000000" w:themeColor="text1"/>
          <w:sz w:val="22"/>
          <w:lang w:val="es-EC"/>
        </w:rPr>
      </w:pPr>
      <w:r w:rsidRPr="000A53E7">
        <w:rPr>
          <w:color w:val="000000" w:themeColor="text1"/>
          <w:sz w:val="22"/>
          <w:lang w:val="es-EC"/>
        </w:rPr>
        <w:t>Fuente: Autores 2019</w:t>
      </w:r>
    </w:p>
    <w:p w14:paraId="623E32EC" w14:textId="77777777" w:rsidR="00BE1031" w:rsidRPr="000A53E7" w:rsidRDefault="00BE1031" w:rsidP="009464A4">
      <w:pPr>
        <w:pStyle w:val="Textoindependiente"/>
        <w:tabs>
          <w:tab w:val="left" w:pos="6521"/>
        </w:tabs>
        <w:spacing w:after="0"/>
        <w:ind w:firstLine="567"/>
        <w:jc w:val="center"/>
        <w:rPr>
          <w:rFonts w:eastAsia="MS Mincho"/>
          <w:sz w:val="28"/>
          <w:szCs w:val="24"/>
          <w:lang w:val="es-EC"/>
        </w:rPr>
      </w:pPr>
    </w:p>
    <w:p w14:paraId="519202F9" w14:textId="77777777" w:rsidR="009464A4" w:rsidRPr="00770DDA" w:rsidRDefault="009464A4" w:rsidP="009464A4">
      <w:pPr>
        <w:ind w:right="-292"/>
        <w:jc w:val="both"/>
        <w:rPr>
          <w:rFonts w:ascii="Times New Roman" w:eastAsia="Times New Roman" w:hAnsi="Times New Roman" w:cs="Times New Roman"/>
          <w:sz w:val="24"/>
          <w:szCs w:val="24"/>
        </w:rPr>
      </w:pPr>
      <w:r w:rsidRPr="00770DDA">
        <w:rPr>
          <w:rFonts w:ascii="Times New Roman" w:eastAsia="Times New Roman" w:hAnsi="Times New Roman" w:cs="Times New Roman"/>
          <w:sz w:val="24"/>
          <w:szCs w:val="24"/>
        </w:rPr>
        <w:t>CLASIFICACIÓN SUPERVISADA</w:t>
      </w:r>
    </w:p>
    <w:p w14:paraId="33F99B3D" w14:textId="26DA530D" w:rsidR="000965A3" w:rsidRDefault="00C23B70" w:rsidP="00C175AD">
      <w:pPr>
        <w:spacing w:after="0"/>
        <w:ind w:right="-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w:t>
      </w:r>
      <w:r w:rsidR="000965A3">
        <w:rPr>
          <w:rFonts w:ascii="Times New Roman" w:eastAsia="Times New Roman" w:hAnsi="Times New Roman" w:cs="Times New Roman"/>
          <w:sz w:val="24"/>
          <w:szCs w:val="24"/>
        </w:rPr>
        <w:t xml:space="preserve">a clasificación de imágenes </w:t>
      </w:r>
      <w:r>
        <w:rPr>
          <w:rFonts w:ascii="Times New Roman" w:eastAsia="Times New Roman" w:hAnsi="Times New Roman" w:cs="Times New Roman"/>
          <w:sz w:val="24"/>
          <w:szCs w:val="24"/>
        </w:rPr>
        <w:t>se observa</w:t>
      </w:r>
      <w:r w:rsidR="000F34DC">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los sedimentos suspendidos en la superficie </w:t>
      </w:r>
      <w:r w:rsidR="000F34DC">
        <w:rPr>
          <w:rFonts w:ascii="Times New Roman" w:eastAsia="Times New Roman" w:hAnsi="Times New Roman" w:cs="Times New Roman"/>
          <w:sz w:val="24"/>
          <w:szCs w:val="24"/>
        </w:rPr>
        <w:t xml:space="preserve">acuática </w:t>
      </w:r>
      <w:r>
        <w:rPr>
          <w:rFonts w:ascii="Times New Roman" w:eastAsia="Times New Roman" w:hAnsi="Times New Roman" w:cs="Times New Roman"/>
          <w:sz w:val="24"/>
          <w:szCs w:val="24"/>
        </w:rPr>
        <w:t>y los cambios que han tenido lo</w:t>
      </w:r>
      <w:r w:rsidR="0098400C">
        <w:rPr>
          <w:rFonts w:ascii="Times New Roman" w:eastAsia="Times New Roman" w:hAnsi="Times New Roman" w:cs="Times New Roman"/>
          <w:sz w:val="24"/>
          <w:szCs w:val="24"/>
        </w:rPr>
        <w:t xml:space="preserve">s mismos a lo largo de los años, </w:t>
      </w:r>
      <w:r w:rsidR="000F34DC">
        <w:rPr>
          <w:rFonts w:ascii="Times New Roman" w:eastAsia="Times New Roman" w:hAnsi="Times New Roman" w:cs="Times New Roman"/>
          <w:sz w:val="24"/>
          <w:szCs w:val="24"/>
        </w:rPr>
        <w:t>de esta forma</w:t>
      </w:r>
      <w:r w:rsidR="0098400C">
        <w:rPr>
          <w:rFonts w:ascii="Times New Roman" w:eastAsia="Times New Roman" w:hAnsi="Times New Roman" w:cs="Times New Roman"/>
          <w:sz w:val="24"/>
          <w:szCs w:val="24"/>
        </w:rPr>
        <w:t xml:space="preserve"> se verifica que la sedimentación</w:t>
      </w:r>
      <w:r w:rsidR="00BE1031">
        <w:rPr>
          <w:rFonts w:ascii="Times New Roman" w:eastAsia="Times New Roman" w:hAnsi="Times New Roman" w:cs="Times New Roman"/>
          <w:sz w:val="24"/>
          <w:szCs w:val="24"/>
        </w:rPr>
        <w:t xml:space="preserve"> en el estuario el año 2015</w:t>
      </w:r>
      <w:r w:rsidR="0098400C">
        <w:rPr>
          <w:rFonts w:ascii="Times New Roman" w:eastAsia="Times New Roman" w:hAnsi="Times New Roman" w:cs="Times New Roman"/>
          <w:sz w:val="24"/>
          <w:szCs w:val="24"/>
        </w:rPr>
        <w:t xml:space="preserve"> </w:t>
      </w:r>
      <w:r w:rsidR="006E0075">
        <w:rPr>
          <w:rFonts w:ascii="Times New Roman" w:eastAsia="Times New Roman" w:hAnsi="Times New Roman" w:cs="Times New Roman"/>
          <w:sz w:val="24"/>
          <w:szCs w:val="24"/>
        </w:rPr>
        <w:t>era menor que la de los años posteriores,</w:t>
      </w:r>
      <w:r w:rsidR="0098400C">
        <w:rPr>
          <w:rFonts w:ascii="Times New Roman" w:eastAsia="Times New Roman" w:hAnsi="Times New Roman" w:cs="Times New Roman"/>
          <w:sz w:val="24"/>
          <w:szCs w:val="24"/>
        </w:rPr>
        <w:t xml:space="preserve"> como se observa en la imagen clasificada (</w:t>
      </w:r>
      <w:r w:rsidR="00952D15">
        <w:rPr>
          <w:rFonts w:ascii="Times New Roman" w:eastAsia="Times New Roman" w:hAnsi="Times New Roman" w:cs="Times New Roman"/>
          <w:sz w:val="24"/>
          <w:szCs w:val="24"/>
        </w:rPr>
        <w:t>Ve</w:t>
      </w:r>
      <w:r w:rsidR="0098400C">
        <w:rPr>
          <w:rFonts w:ascii="Times New Roman" w:eastAsia="Times New Roman" w:hAnsi="Times New Roman" w:cs="Times New Roman"/>
          <w:sz w:val="24"/>
          <w:szCs w:val="24"/>
        </w:rPr>
        <w:t xml:space="preserve">r </w:t>
      </w:r>
      <w:r w:rsidR="000F34DC">
        <w:rPr>
          <w:rFonts w:ascii="Times New Roman" w:eastAsia="Times New Roman" w:hAnsi="Times New Roman" w:cs="Times New Roman"/>
          <w:sz w:val="24"/>
          <w:szCs w:val="24"/>
        </w:rPr>
        <w:t>Figura</w:t>
      </w:r>
      <w:r w:rsidR="00BE1031">
        <w:rPr>
          <w:rFonts w:ascii="Times New Roman" w:eastAsia="Times New Roman" w:hAnsi="Times New Roman" w:cs="Times New Roman"/>
          <w:sz w:val="24"/>
          <w:szCs w:val="24"/>
        </w:rPr>
        <w:t xml:space="preserve"> </w:t>
      </w:r>
      <w:r w:rsidR="0098400C">
        <w:rPr>
          <w:rFonts w:ascii="Times New Roman" w:eastAsia="Times New Roman" w:hAnsi="Times New Roman" w:cs="Times New Roman"/>
          <w:sz w:val="24"/>
          <w:szCs w:val="24"/>
        </w:rPr>
        <w:t>5)</w:t>
      </w:r>
      <w:r w:rsidR="00A67749">
        <w:rPr>
          <w:rFonts w:ascii="Times New Roman" w:eastAsia="Times New Roman" w:hAnsi="Times New Roman" w:cs="Times New Roman"/>
          <w:sz w:val="24"/>
          <w:szCs w:val="24"/>
        </w:rPr>
        <w:t xml:space="preserve"> en comparación </w:t>
      </w:r>
      <w:r w:rsidR="00A5097C">
        <w:rPr>
          <w:rFonts w:ascii="Times New Roman" w:eastAsia="Times New Roman" w:hAnsi="Times New Roman" w:cs="Times New Roman"/>
          <w:sz w:val="24"/>
          <w:szCs w:val="24"/>
        </w:rPr>
        <w:t>con imágenes</w:t>
      </w:r>
      <w:r w:rsidR="00A67749">
        <w:rPr>
          <w:rFonts w:ascii="Times New Roman" w:eastAsia="Times New Roman" w:hAnsi="Times New Roman" w:cs="Times New Roman"/>
          <w:sz w:val="24"/>
          <w:szCs w:val="24"/>
        </w:rPr>
        <w:t xml:space="preserve"> sate</w:t>
      </w:r>
      <w:r w:rsidR="00EB497F">
        <w:rPr>
          <w:rFonts w:ascii="Times New Roman" w:eastAsia="Times New Roman" w:hAnsi="Times New Roman" w:cs="Times New Roman"/>
          <w:sz w:val="24"/>
          <w:szCs w:val="24"/>
        </w:rPr>
        <w:t>litales de años posteriores.</w:t>
      </w:r>
    </w:p>
    <w:p w14:paraId="767ECAFC" w14:textId="5BFFDC59" w:rsidR="00D3262A" w:rsidRDefault="00D3262A" w:rsidP="00C175AD">
      <w:pPr>
        <w:ind w:right="-8" w:firstLine="567"/>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La clasificación supervisada </w:t>
      </w:r>
      <w:r w:rsidR="009131CE">
        <w:rPr>
          <w:rFonts w:ascii="Times New Roman" w:eastAsia="Times New Roman" w:hAnsi="Times New Roman" w:cs="Times New Roman"/>
          <w:sz w:val="24"/>
          <w:szCs w:val="24"/>
          <w:lang w:val="es-ES"/>
        </w:rPr>
        <w:t xml:space="preserve">es </w:t>
      </w:r>
      <w:r>
        <w:rPr>
          <w:rFonts w:ascii="Times New Roman" w:eastAsia="Times New Roman" w:hAnsi="Times New Roman" w:cs="Times New Roman"/>
          <w:sz w:val="24"/>
          <w:szCs w:val="24"/>
          <w:lang w:val="es-ES"/>
        </w:rPr>
        <w:t xml:space="preserve">una herramienta muy útil en estudios multitemporales debido a su correcto criterio de diagnóstico de coberturas como se </w:t>
      </w:r>
      <w:r w:rsidR="006E0075">
        <w:rPr>
          <w:rFonts w:ascii="Times New Roman" w:eastAsia="Times New Roman" w:hAnsi="Times New Roman" w:cs="Times New Roman"/>
          <w:sz w:val="24"/>
          <w:szCs w:val="24"/>
          <w:lang w:val="es-ES"/>
        </w:rPr>
        <w:t>evidencia</w:t>
      </w:r>
      <w:r>
        <w:rPr>
          <w:rFonts w:ascii="Times New Roman" w:eastAsia="Times New Roman" w:hAnsi="Times New Roman" w:cs="Times New Roman"/>
          <w:sz w:val="24"/>
          <w:szCs w:val="24"/>
          <w:lang w:val="es-ES"/>
        </w:rPr>
        <w:t xml:space="preserve"> en Valero (2015)</w:t>
      </w:r>
      <w:r w:rsidR="006E0075">
        <w:rPr>
          <w:rFonts w:ascii="Times New Roman" w:eastAsia="Times New Roman" w:hAnsi="Times New Roman" w:cs="Times New Roman"/>
          <w:sz w:val="24"/>
          <w:szCs w:val="24"/>
          <w:lang w:val="es-ES"/>
        </w:rPr>
        <w:t>. E</w:t>
      </w:r>
      <w:r>
        <w:rPr>
          <w:rFonts w:ascii="Times New Roman" w:eastAsia="Times New Roman" w:hAnsi="Times New Roman" w:cs="Times New Roman"/>
          <w:sz w:val="24"/>
          <w:szCs w:val="24"/>
          <w:lang w:val="es-ES"/>
        </w:rPr>
        <w:t xml:space="preserve">n </w:t>
      </w:r>
      <w:r w:rsidR="006E0075">
        <w:rPr>
          <w:rFonts w:ascii="Times New Roman" w:eastAsia="Times New Roman" w:hAnsi="Times New Roman" w:cs="Times New Roman"/>
          <w:sz w:val="24"/>
          <w:szCs w:val="24"/>
          <w:lang w:val="es-ES"/>
        </w:rPr>
        <w:t>esa investigación,</w:t>
      </w:r>
      <w:r>
        <w:rPr>
          <w:rFonts w:ascii="Times New Roman" w:eastAsia="Times New Roman" w:hAnsi="Times New Roman" w:cs="Times New Roman"/>
          <w:sz w:val="24"/>
          <w:szCs w:val="24"/>
          <w:lang w:val="es-ES"/>
        </w:rPr>
        <w:t xml:space="preserve"> se pudieron construir modelos de análisis de predicción</w:t>
      </w:r>
      <w:r w:rsidR="006E0075">
        <w:rPr>
          <w:rFonts w:ascii="Times New Roman" w:eastAsia="Times New Roman" w:hAnsi="Times New Roman" w:cs="Times New Roman"/>
          <w:sz w:val="24"/>
          <w:szCs w:val="24"/>
          <w:lang w:val="es-ES"/>
        </w:rPr>
        <w:t xml:space="preserve"> mediante este proceso,</w:t>
      </w:r>
      <w:r>
        <w:rPr>
          <w:rFonts w:ascii="Times New Roman" w:eastAsia="Times New Roman" w:hAnsi="Times New Roman" w:cs="Times New Roman"/>
          <w:sz w:val="24"/>
          <w:szCs w:val="24"/>
          <w:lang w:val="es-ES"/>
        </w:rPr>
        <w:t xml:space="preserve"> permitiendo conocer los cambios en un sistema. </w:t>
      </w:r>
      <w:r w:rsidR="006E0075">
        <w:rPr>
          <w:rFonts w:ascii="Times New Roman" w:eastAsia="Times New Roman" w:hAnsi="Times New Roman" w:cs="Times New Roman"/>
          <w:sz w:val="24"/>
          <w:szCs w:val="24"/>
          <w:lang w:val="es-ES"/>
        </w:rPr>
        <w:t>En el presente</w:t>
      </w:r>
      <w:r w:rsidR="000F34DC">
        <w:rPr>
          <w:rFonts w:ascii="Times New Roman" w:eastAsia="Times New Roman" w:hAnsi="Times New Roman" w:cs="Times New Roman"/>
          <w:sz w:val="24"/>
          <w:szCs w:val="24"/>
          <w:lang w:val="es-ES"/>
        </w:rPr>
        <w:t xml:space="preserve"> </w:t>
      </w:r>
      <w:r w:rsidR="00E46E10">
        <w:rPr>
          <w:rFonts w:ascii="Times New Roman" w:eastAsia="Times New Roman" w:hAnsi="Times New Roman" w:cs="Times New Roman"/>
          <w:sz w:val="24"/>
          <w:szCs w:val="24"/>
          <w:lang w:val="es-ES"/>
        </w:rPr>
        <w:t>estudio</w:t>
      </w:r>
      <w:r w:rsidR="006E0075">
        <w:rPr>
          <w:rFonts w:ascii="Times New Roman" w:eastAsia="Times New Roman" w:hAnsi="Times New Roman" w:cs="Times New Roman"/>
          <w:sz w:val="24"/>
          <w:szCs w:val="24"/>
          <w:lang w:val="es-ES"/>
        </w:rPr>
        <w:t xml:space="preserve"> esto se pudo corroborar,</w:t>
      </w:r>
      <w:r w:rsidR="00E46E10">
        <w:rPr>
          <w:rFonts w:ascii="Times New Roman" w:eastAsia="Times New Roman" w:hAnsi="Times New Roman" w:cs="Times New Roman"/>
          <w:sz w:val="24"/>
          <w:szCs w:val="24"/>
          <w:lang w:val="es-ES"/>
        </w:rPr>
        <w:t xml:space="preserve"> </w:t>
      </w:r>
      <w:r w:rsidR="000F34DC">
        <w:rPr>
          <w:rFonts w:ascii="Times New Roman" w:eastAsia="Times New Roman" w:hAnsi="Times New Roman" w:cs="Times New Roman"/>
          <w:sz w:val="24"/>
          <w:szCs w:val="24"/>
          <w:lang w:val="es-ES"/>
        </w:rPr>
        <w:t xml:space="preserve">puesto que </w:t>
      </w:r>
      <w:r w:rsidR="00E46E10">
        <w:rPr>
          <w:rFonts w:ascii="Times New Roman" w:eastAsia="Times New Roman" w:hAnsi="Times New Roman" w:cs="Times New Roman"/>
          <w:sz w:val="24"/>
          <w:szCs w:val="24"/>
          <w:lang w:val="es-ES"/>
        </w:rPr>
        <w:t xml:space="preserve">se ha aplicado la misma metodología </w:t>
      </w:r>
      <w:r>
        <w:rPr>
          <w:rFonts w:ascii="Times New Roman" w:eastAsia="Times New Roman" w:hAnsi="Times New Roman" w:cs="Times New Roman"/>
          <w:sz w:val="24"/>
          <w:szCs w:val="24"/>
          <w:lang w:val="es-ES"/>
        </w:rPr>
        <w:t xml:space="preserve">dando como resultado imágenes satelitales clasificadas aptas para </w:t>
      </w:r>
      <w:r w:rsidR="00E46E10">
        <w:rPr>
          <w:rFonts w:ascii="Times New Roman" w:eastAsia="Times New Roman" w:hAnsi="Times New Roman" w:cs="Times New Roman"/>
          <w:sz w:val="24"/>
          <w:szCs w:val="24"/>
          <w:lang w:val="es-ES"/>
        </w:rPr>
        <w:t xml:space="preserve">su posterior </w:t>
      </w:r>
      <w:r>
        <w:rPr>
          <w:rFonts w:ascii="Times New Roman" w:eastAsia="Times New Roman" w:hAnsi="Times New Roman" w:cs="Times New Roman"/>
          <w:sz w:val="24"/>
          <w:szCs w:val="24"/>
          <w:lang w:val="es-ES"/>
        </w:rPr>
        <w:t>proceso de predicción.</w:t>
      </w:r>
    </w:p>
    <w:p w14:paraId="7A9F96DB" w14:textId="77777777" w:rsidR="00BE1031" w:rsidRDefault="00BE1031" w:rsidP="00B67620">
      <w:pPr>
        <w:ind w:right="-292" w:firstLine="720"/>
        <w:jc w:val="both"/>
        <w:rPr>
          <w:rFonts w:ascii="Times New Roman" w:eastAsia="Times New Roman" w:hAnsi="Times New Roman" w:cs="Times New Roman"/>
          <w:sz w:val="24"/>
          <w:szCs w:val="24"/>
          <w:lang w:val="es-ES"/>
        </w:rPr>
      </w:pPr>
    </w:p>
    <w:p w14:paraId="77534E57" w14:textId="5708A343" w:rsidR="00D3262A" w:rsidRPr="00D3262A" w:rsidRDefault="00F35CF2" w:rsidP="00BE1031">
      <w:pPr>
        <w:ind w:right="-292"/>
        <w:jc w:val="center"/>
        <w:rPr>
          <w:rFonts w:ascii="Times New Roman" w:eastAsia="Times New Roman" w:hAnsi="Times New Roman" w:cs="Times New Roman"/>
          <w:sz w:val="24"/>
          <w:szCs w:val="24"/>
          <w:lang w:val="es-ES"/>
        </w:rPr>
      </w:pPr>
      <w:r>
        <w:rPr>
          <w:rFonts w:ascii="Times New Roman" w:eastAsia="Times New Roman" w:hAnsi="Times New Roman" w:cs="Times New Roman"/>
          <w:noProof/>
          <w:sz w:val="24"/>
          <w:szCs w:val="24"/>
          <w:lang w:eastAsia="es-EC"/>
        </w:rPr>
        <w:drawing>
          <wp:inline distT="0" distB="0" distL="0" distR="0" wp14:anchorId="7DBD06DC" wp14:editId="55C1CE2F">
            <wp:extent cx="3933825" cy="246697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5436" cy="2493070"/>
                    </a:xfrm>
                    <a:prstGeom prst="rect">
                      <a:avLst/>
                    </a:prstGeom>
                    <a:noFill/>
                    <a:ln>
                      <a:noFill/>
                    </a:ln>
                  </pic:spPr>
                </pic:pic>
              </a:graphicData>
            </a:graphic>
          </wp:inline>
        </w:drawing>
      </w:r>
    </w:p>
    <w:p w14:paraId="0545272B" w14:textId="640F6CF2" w:rsidR="009464A4" w:rsidRPr="00B43160" w:rsidRDefault="00B17E29" w:rsidP="00BE1031">
      <w:pPr>
        <w:pStyle w:val="Descripcin"/>
        <w:spacing w:after="0"/>
        <w:jc w:val="center"/>
        <w:rPr>
          <w:rFonts w:ascii="Times New Roman" w:hAnsi="Times New Roman" w:cs="Times New Roman"/>
          <w:i w:val="0"/>
          <w:color w:val="000000" w:themeColor="text1"/>
          <w:sz w:val="22"/>
          <w:szCs w:val="22"/>
        </w:rPr>
      </w:pPr>
      <w:r>
        <w:rPr>
          <w:rFonts w:ascii="Times New Roman" w:hAnsi="Times New Roman" w:cs="Times New Roman"/>
          <w:i w:val="0"/>
          <w:color w:val="000000" w:themeColor="text1"/>
          <w:sz w:val="22"/>
          <w:szCs w:val="22"/>
        </w:rPr>
        <w:t xml:space="preserve">Figura </w:t>
      </w:r>
      <w:r w:rsidR="00BE1031">
        <w:rPr>
          <w:rFonts w:ascii="Times New Roman" w:hAnsi="Times New Roman" w:cs="Times New Roman"/>
          <w:i w:val="0"/>
          <w:color w:val="000000" w:themeColor="text1"/>
          <w:sz w:val="22"/>
          <w:szCs w:val="22"/>
        </w:rPr>
        <w:t>5</w:t>
      </w:r>
      <w:r w:rsidR="009464A4" w:rsidRPr="00B43160">
        <w:rPr>
          <w:rFonts w:ascii="Times New Roman" w:hAnsi="Times New Roman" w:cs="Times New Roman"/>
          <w:i w:val="0"/>
          <w:color w:val="000000" w:themeColor="text1"/>
          <w:sz w:val="22"/>
          <w:szCs w:val="22"/>
        </w:rPr>
        <w:t>. Imagen</w:t>
      </w:r>
      <w:r w:rsidR="009464A4">
        <w:rPr>
          <w:rFonts w:ascii="Times New Roman" w:hAnsi="Times New Roman" w:cs="Times New Roman"/>
          <w:i w:val="0"/>
          <w:color w:val="000000" w:themeColor="text1"/>
          <w:sz w:val="22"/>
          <w:szCs w:val="22"/>
        </w:rPr>
        <w:t xml:space="preserve"> con</w:t>
      </w:r>
      <w:r w:rsidR="009464A4" w:rsidRPr="00B43160">
        <w:rPr>
          <w:rFonts w:ascii="Times New Roman" w:hAnsi="Times New Roman" w:cs="Times New Roman"/>
          <w:i w:val="0"/>
          <w:color w:val="000000" w:themeColor="text1"/>
          <w:sz w:val="22"/>
          <w:szCs w:val="22"/>
        </w:rPr>
        <w:t xml:space="preserve"> </w:t>
      </w:r>
      <w:r w:rsidR="009464A4">
        <w:rPr>
          <w:rFonts w:ascii="Times New Roman" w:hAnsi="Times New Roman" w:cs="Times New Roman"/>
          <w:i w:val="0"/>
          <w:color w:val="000000" w:themeColor="text1"/>
          <w:sz w:val="22"/>
          <w:szCs w:val="22"/>
        </w:rPr>
        <w:t>Clasificación</w:t>
      </w:r>
      <w:r w:rsidR="00F35CF2">
        <w:rPr>
          <w:rFonts w:ascii="Times New Roman" w:hAnsi="Times New Roman" w:cs="Times New Roman"/>
          <w:i w:val="0"/>
          <w:color w:val="000000" w:themeColor="text1"/>
          <w:sz w:val="22"/>
          <w:szCs w:val="22"/>
        </w:rPr>
        <w:t xml:space="preserve"> Supervisada del año 2017</w:t>
      </w:r>
    </w:p>
    <w:p w14:paraId="48FC5E68" w14:textId="77777777" w:rsidR="009464A4" w:rsidRDefault="009464A4" w:rsidP="009464A4">
      <w:pPr>
        <w:spacing w:after="0"/>
        <w:jc w:val="center"/>
        <w:rPr>
          <w:rFonts w:ascii="Times New Roman" w:hAnsi="Times New Roman" w:cs="Times New Roman"/>
          <w:color w:val="000000" w:themeColor="text1"/>
        </w:rPr>
      </w:pPr>
      <w:r w:rsidRPr="00B43160">
        <w:rPr>
          <w:rFonts w:ascii="Times New Roman" w:hAnsi="Times New Roman" w:cs="Times New Roman"/>
          <w:color w:val="000000" w:themeColor="text1"/>
        </w:rPr>
        <w:t>Fuente: Autor</w:t>
      </w:r>
      <w:r>
        <w:rPr>
          <w:rFonts w:ascii="Times New Roman" w:hAnsi="Times New Roman" w:cs="Times New Roman"/>
          <w:color w:val="000000" w:themeColor="text1"/>
        </w:rPr>
        <w:t>es</w:t>
      </w:r>
      <w:r w:rsidRPr="00B43160">
        <w:rPr>
          <w:rFonts w:ascii="Times New Roman" w:hAnsi="Times New Roman" w:cs="Times New Roman"/>
          <w:color w:val="000000" w:themeColor="text1"/>
        </w:rPr>
        <w:t xml:space="preserve"> 2019.</w:t>
      </w:r>
    </w:p>
    <w:p w14:paraId="12A21C05" w14:textId="3913AEBA" w:rsidR="00A67749" w:rsidRPr="00770DDA" w:rsidRDefault="00A67749" w:rsidP="009464A4">
      <w:pPr>
        <w:spacing w:after="0"/>
        <w:jc w:val="center"/>
        <w:rPr>
          <w:rFonts w:ascii="Times New Roman" w:hAnsi="Times New Roman" w:cs="Times New Roman"/>
          <w:color w:val="000000" w:themeColor="text1"/>
        </w:rPr>
      </w:pPr>
    </w:p>
    <w:p w14:paraId="763D7751" w14:textId="3D17DEBC" w:rsidR="009464A4" w:rsidRPr="00770DDA" w:rsidRDefault="009464A4" w:rsidP="00E91E50">
      <w:pPr>
        <w:ind w:right="-292"/>
        <w:jc w:val="both"/>
        <w:rPr>
          <w:rFonts w:ascii="Times New Roman" w:eastAsia="Times New Roman" w:hAnsi="Times New Roman" w:cs="Times New Roman"/>
          <w:sz w:val="24"/>
          <w:szCs w:val="24"/>
        </w:rPr>
      </w:pPr>
      <w:r w:rsidRPr="00770DDA">
        <w:rPr>
          <w:rFonts w:ascii="Times New Roman" w:eastAsia="Times New Roman" w:hAnsi="Times New Roman" w:cs="Times New Roman"/>
          <w:sz w:val="24"/>
          <w:szCs w:val="24"/>
        </w:rPr>
        <w:lastRenderedPageBreak/>
        <w:t>RECLASIFICACIÓN</w:t>
      </w:r>
    </w:p>
    <w:p w14:paraId="50B2A00E" w14:textId="25454F35" w:rsidR="00EC20A3" w:rsidRDefault="00EC20A3" w:rsidP="00C175AD">
      <w:pPr>
        <w:ind w:right="-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imágenes </w:t>
      </w:r>
      <w:r w:rsidR="002A1F2C">
        <w:rPr>
          <w:rFonts w:ascii="Times New Roman" w:eastAsia="Times New Roman" w:hAnsi="Times New Roman" w:cs="Times New Roman"/>
          <w:sz w:val="24"/>
          <w:szCs w:val="24"/>
        </w:rPr>
        <w:t xml:space="preserve">reclasificadas con valores de 0 y 1 para valores sin sedimento y valores con sedimentos respectivamente (Figura 7), </w:t>
      </w:r>
      <w:r w:rsidR="00F64F89">
        <w:rPr>
          <w:rFonts w:ascii="Times New Roman" w:eastAsia="Times New Roman" w:hAnsi="Times New Roman" w:cs="Times New Roman"/>
          <w:sz w:val="24"/>
          <w:szCs w:val="24"/>
        </w:rPr>
        <w:t xml:space="preserve">han sido el </w:t>
      </w:r>
      <w:r w:rsidR="006E0075">
        <w:rPr>
          <w:rFonts w:ascii="Times New Roman" w:eastAsia="Times New Roman" w:hAnsi="Times New Roman" w:cs="Times New Roman"/>
          <w:sz w:val="24"/>
          <w:szCs w:val="24"/>
        </w:rPr>
        <w:t>insumo</w:t>
      </w:r>
      <w:r w:rsidR="00F64F89">
        <w:rPr>
          <w:rFonts w:ascii="Times New Roman" w:eastAsia="Times New Roman" w:hAnsi="Times New Roman" w:cs="Times New Roman"/>
          <w:sz w:val="24"/>
          <w:szCs w:val="24"/>
        </w:rPr>
        <w:t xml:space="preserve"> </w:t>
      </w:r>
      <w:r w:rsidR="006E0075">
        <w:rPr>
          <w:rFonts w:ascii="Times New Roman" w:eastAsia="Times New Roman" w:hAnsi="Times New Roman" w:cs="Times New Roman"/>
          <w:sz w:val="24"/>
          <w:szCs w:val="24"/>
        </w:rPr>
        <w:t>principal</w:t>
      </w:r>
      <w:r w:rsidR="00F64F89">
        <w:rPr>
          <w:rFonts w:ascii="Times New Roman" w:eastAsia="Times New Roman" w:hAnsi="Times New Roman" w:cs="Times New Roman"/>
          <w:sz w:val="24"/>
          <w:szCs w:val="24"/>
        </w:rPr>
        <w:t xml:space="preserve"> para poder realizar las predicciones de sedimentos debido a que</w:t>
      </w:r>
      <w:r w:rsidR="006E0075">
        <w:rPr>
          <w:rFonts w:ascii="Times New Roman" w:eastAsia="Times New Roman" w:hAnsi="Times New Roman" w:cs="Times New Roman"/>
          <w:sz w:val="24"/>
          <w:szCs w:val="24"/>
        </w:rPr>
        <w:t xml:space="preserve"> </w:t>
      </w:r>
      <w:r w:rsidR="000F7E31">
        <w:rPr>
          <w:rFonts w:ascii="Times New Roman" w:eastAsia="Times New Roman" w:hAnsi="Times New Roman" w:cs="Times New Roman"/>
          <w:sz w:val="24"/>
          <w:szCs w:val="24"/>
        </w:rPr>
        <w:t>permiten</w:t>
      </w:r>
      <w:r w:rsidR="00F64F89">
        <w:rPr>
          <w:rFonts w:ascii="Times New Roman" w:eastAsia="Times New Roman" w:hAnsi="Times New Roman" w:cs="Times New Roman"/>
          <w:sz w:val="24"/>
          <w:szCs w:val="24"/>
        </w:rPr>
        <w:t xml:space="preserve"> conocer los rangos de las categorías clasificadas anteriormente y </w:t>
      </w:r>
      <w:r w:rsidR="006E0075">
        <w:rPr>
          <w:rFonts w:ascii="Times New Roman" w:eastAsia="Times New Roman" w:hAnsi="Times New Roman" w:cs="Times New Roman"/>
          <w:sz w:val="24"/>
          <w:szCs w:val="24"/>
        </w:rPr>
        <w:t>a que</w:t>
      </w:r>
      <w:r w:rsidR="00F64F89">
        <w:rPr>
          <w:rFonts w:ascii="Times New Roman" w:eastAsia="Times New Roman" w:hAnsi="Times New Roman" w:cs="Times New Roman"/>
          <w:sz w:val="24"/>
          <w:szCs w:val="24"/>
        </w:rPr>
        <w:t xml:space="preserve"> </w:t>
      </w:r>
      <w:r w:rsidR="002F1790">
        <w:rPr>
          <w:rFonts w:ascii="Times New Roman" w:eastAsia="Times New Roman" w:hAnsi="Times New Roman" w:cs="Times New Roman"/>
          <w:sz w:val="24"/>
          <w:szCs w:val="24"/>
        </w:rPr>
        <w:t>logran</w:t>
      </w:r>
      <w:r w:rsidR="00F64F89">
        <w:rPr>
          <w:rFonts w:ascii="Times New Roman" w:eastAsia="Times New Roman" w:hAnsi="Times New Roman" w:cs="Times New Roman"/>
          <w:sz w:val="24"/>
          <w:szCs w:val="24"/>
        </w:rPr>
        <w:t xml:space="preserve"> obtener una imagen binaria en la cual la visualización de los resultados será más evidente.</w:t>
      </w:r>
    </w:p>
    <w:p w14:paraId="65A24B92" w14:textId="6EFC62F7" w:rsidR="00882309" w:rsidRDefault="00B67620" w:rsidP="00C175AD">
      <w:pPr>
        <w:ind w:right="-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diferentes análisis como</w:t>
      </w:r>
      <w:r w:rsidR="000F34DC">
        <w:rPr>
          <w:rFonts w:ascii="Times New Roman" w:eastAsia="Times New Roman" w:hAnsi="Times New Roman" w:cs="Times New Roman"/>
          <w:sz w:val="24"/>
          <w:szCs w:val="24"/>
        </w:rPr>
        <w:t xml:space="preserve"> el de</w:t>
      </w:r>
      <w:r>
        <w:rPr>
          <w:rFonts w:ascii="Times New Roman" w:eastAsia="Times New Roman" w:hAnsi="Times New Roman" w:cs="Times New Roman"/>
          <w:sz w:val="24"/>
          <w:szCs w:val="24"/>
        </w:rPr>
        <w:t xml:space="preserve"> Valero (2015)</w:t>
      </w:r>
      <w:r w:rsidR="006E00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 información </w:t>
      </w:r>
      <w:r w:rsidR="005211AE">
        <w:rPr>
          <w:rFonts w:ascii="Times New Roman" w:eastAsia="Times New Roman" w:hAnsi="Times New Roman" w:cs="Times New Roman"/>
          <w:sz w:val="24"/>
          <w:szCs w:val="24"/>
        </w:rPr>
        <w:t xml:space="preserve">de las coberturas se </w:t>
      </w:r>
      <w:r w:rsidR="00EB497F">
        <w:rPr>
          <w:rFonts w:ascii="Times New Roman" w:eastAsia="Times New Roman" w:hAnsi="Times New Roman" w:cs="Times New Roman"/>
          <w:sz w:val="24"/>
          <w:szCs w:val="24"/>
        </w:rPr>
        <w:t>encuentra</w:t>
      </w:r>
      <w:r w:rsidR="005211AE">
        <w:rPr>
          <w:rFonts w:ascii="Times New Roman" w:eastAsia="Times New Roman" w:hAnsi="Times New Roman" w:cs="Times New Roman"/>
          <w:sz w:val="24"/>
          <w:szCs w:val="24"/>
        </w:rPr>
        <w:t xml:space="preserve"> en formato ráster</w:t>
      </w:r>
      <w:r w:rsidR="000F34DC">
        <w:rPr>
          <w:rFonts w:ascii="Times New Roman" w:eastAsia="Times New Roman" w:hAnsi="Times New Roman" w:cs="Times New Roman"/>
          <w:sz w:val="24"/>
          <w:szCs w:val="24"/>
        </w:rPr>
        <w:t>,</w:t>
      </w:r>
      <w:r w:rsidR="005211AE">
        <w:rPr>
          <w:rFonts w:ascii="Times New Roman" w:eastAsia="Times New Roman" w:hAnsi="Times New Roman" w:cs="Times New Roman"/>
          <w:sz w:val="24"/>
          <w:szCs w:val="24"/>
        </w:rPr>
        <w:t xml:space="preserve"> donde previamente han sido separadas las categorías que se desean predecir, razón por la cual no se necesita una reclasificación. En </w:t>
      </w:r>
      <w:r w:rsidR="00FF71FD">
        <w:rPr>
          <w:rFonts w:ascii="Times New Roman" w:eastAsia="Times New Roman" w:hAnsi="Times New Roman" w:cs="Times New Roman"/>
          <w:sz w:val="24"/>
          <w:szCs w:val="24"/>
        </w:rPr>
        <w:t xml:space="preserve">este </w:t>
      </w:r>
      <w:r w:rsidR="005211AE">
        <w:rPr>
          <w:rFonts w:ascii="Times New Roman" w:eastAsia="Times New Roman" w:hAnsi="Times New Roman" w:cs="Times New Roman"/>
          <w:sz w:val="24"/>
          <w:szCs w:val="24"/>
        </w:rPr>
        <w:t xml:space="preserve">estudio es necesario este procedimiento debido a que </w:t>
      </w:r>
      <w:r w:rsidR="00B61E35">
        <w:rPr>
          <w:rFonts w:ascii="Times New Roman" w:eastAsia="Times New Roman" w:hAnsi="Times New Roman" w:cs="Times New Roman"/>
          <w:sz w:val="24"/>
          <w:szCs w:val="24"/>
        </w:rPr>
        <w:t xml:space="preserve">no existen </w:t>
      </w:r>
      <w:r w:rsidR="005211AE" w:rsidRPr="00882309">
        <w:rPr>
          <w:rFonts w:ascii="Times New Roman" w:eastAsia="Times New Roman" w:hAnsi="Times New Roman" w:cs="Times New Roman"/>
          <w:sz w:val="24"/>
          <w:szCs w:val="24"/>
        </w:rPr>
        <w:t>coberturas</w:t>
      </w:r>
      <w:r w:rsidR="00882309">
        <w:rPr>
          <w:rFonts w:ascii="Times New Roman" w:eastAsia="Times New Roman" w:hAnsi="Times New Roman" w:cs="Times New Roman"/>
          <w:sz w:val="24"/>
          <w:szCs w:val="24"/>
        </w:rPr>
        <w:t xml:space="preserve"> separadas donde se visualicen sedimentos suspendidos </w:t>
      </w:r>
      <w:r w:rsidR="00553BF0">
        <w:rPr>
          <w:rFonts w:ascii="Times New Roman" w:eastAsia="Times New Roman" w:hAnsi="Times New Roman" w:cs="Times New Roman"/>
          <w:sz w:val="24"/>
          <w:szCs w:val="24"/>
        </w:rPr>
        <w:t>en</w:t>
      </w:r>
      <w:r w:rsidR="00882309">
        <w:rPr>
          <w:rFonts w:ascii="Times New Roman" w:eastAsia="Times New Roman" w:hAnsi="Times New Roman" w:cs="Times New Roman"/>
          <w:sz w:val="24"/>
          <w:szCs w:val="24"/>
        </w:rPr>
        <w:t xml:space="preserve"> el cuerpo de agua.</w:t>
      </w:r>
    </w:p>
    <w:p w14:paraId="69B86E43" w14:textId="77777777" w:rsidR="00B3415C" w:rsidRPr="00B43160" w:rsidRDefault="00B3415C" w:rsidP="009464A4">
      <w:pPr>
        <w:spacing w:after="0"/>
        <w:jc w:val="center"/>
        <w:rPr>
          <w:rFonts w:ascii="Times New Roman" w:hAnsi="Times New Roman" w:cs="Times New Roman"/>
          <w:color w:val="000000" w:themeColor="text1"/>
        </w:rPr>
      </w:pPr>
    </w:p>
    <w:p w14:paraId="32DD9DBB" w14:textId="34765039" w:rsidR="009464A4" w:rsidRPr="00186DBA" w:rsidRDefault="00B3415C" w:rsidP="009464A4">
      <w:pPr>
        <w:pStyle w:val="HTMLconformatoprevio"/>
        <w:shd w:val="clear" w:color="auto" w:fill="FFFFFF"/>
        <w:jc w:val="center"/>
        <w:rPr>
          <w:rFonts w:ascii="Times New Roman" w:hAnsi="Times New Roman" w:cs="Times New Roman"/>
          <w:color w:val="000000" w:themeColor="text1"/>
          <w:sz w:val="24"/>
          <w:szCs w:val="24"/>
          <w:lang w:val="es-ES"/>
        </w:rPr>
      </w:pPr>
      <w:r>
        <w:rPr>
          <w:rFonts w:ascii="Times New Roman" w:hAnsi="Times New Roman" w:cs="Times New Roman"/>
          <w:noProof/>
          <w:color w:val="000000" w:themeColor="text1"/>
          <w:sz w:val="24"/>
          <w:szCs w:val="24"/>
        </w:rPr>
        <w:drawing>
          <wp:inline distT="0" distB="0" distL="0" distR="0" wp14:anchorId="15FCA639" wp14:editId="3828268F">
            <wp:extent cx="5421011" cy="3009900"/>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6506" cy="3068474"/>
                    </a:xfrm>
                    <a:prstGeom prst="rect">
                      <a:avLst/>
                    </a:prstGeom>
                    <a:noFill/>
                    <a:ln>
                      <a:noFill/>
                    </a:ln>
                  </pic:spPr>
                </pic:pic>
              </a:graphicData>
            </a:graphic>
          </wp:inline>
        </w:drawing>
      </w:r>
    </w:p>
    <w:p w14:paraId="7AF8DD61" w14:textId="7761C264" w:rsidR="009464A4" w:rsidRPr="00B43160" w:rsidRDefault="00B17E29" w:rsidP="009464A4">
      <w:pPr>
        <w:pStyle w:val="Descripcin"/>
        <w:spacing w:after="0"/>
        <w:jc w:val="center"/>
        <w:rPr>
          <w:rFonts w:ascii="Times New Roman" w:hAnsi="Times New Roman" w:cs="Times New Roman"/>
          <w:i w:val="0"/>
          <w:color w:val="000000" w:themeColor="text1"/>
          <w:sz w:val="22"/>
          <w:szCs w:val="22"/>
        </w:rPr>
      </w:pPr>
      <w:r>
        <w:rPr>
          <w:rFonts w:ascii="Times New Roman" w:hAnsi="Times New Roman" w:cs="Times New Roman"/>
          <w:i w:val="0"/>
          <w:color w:val="000000" w:themeColor="text1"/>
          <w:sz w:val="22"/>
          <w:szCs w:val="22"/>
        </w:rPr>
        <w:t xml:space="preserve">Figura </w:t>
      </w:r>
      <w:r w:rsidR="006D4F33">
        <w:rPr>
          <w:rFonts w:ascii="Times New Roman" w:hAnsi="Times New Roman" w:cs="Times New Roman"/>
          <w:i w:val="0"/>
          <w:color w:val="000000" w:themeColor="text1"/>
          <w:sz w:val="22"/>
          <w:szCs w:val="22"/>
        </w:rPr>
        <w:t>6</w:t>
      </w:r>
      <w:r w:rsidR="009464A4" w:rsidRPr="00B43160">
        <w:rPr>
          <w:rFonts w:ascii="Times New Roman" w:hAnsi="Times New Roman" w:cs="Times New Roman"/>
          <w:i w:val="0"/>
          <w:color w:val="000000" w:themeColor="text1"/>
          <w:sz w:val="22"/>
          <w:szCs w:val="22"/>
        </w:rPr>
        <w:t>. Imagen reclasi</w:t>
      </w:r>
      <w:r w:rsidR="00A5097C">
        <w:rPr>
          <w:rFonts w:ascii="Times New Roman" w:hAnsi="Times New Roman" w:cs="Times New Roman"/>
          <w:i w:val="0"/>
          <w:color w:val="000000" w:themeColor="text1"/>
          <w:sz w:val="22"/>
          <w:szCs w:val="22"/>
        </w:rPr>
        <w:t>ficada perteneciente al año 2017</w:t>
      </w:r>
    </w:p>
    <w:p w14:paraId="3851D943" w14:textId="77777777" w:rsidR="009464A4" w:rsidRDefault="009464A4" w:rsidP="009464A4">
      <w:pPr>
        <w:spacing w:after="0"/>
        <w:jc w:val="center"/>
        <w:rPr>
          <w:rFonts w:ascii="Times New Roman" w:hAnsi="Times New Roman" w:cs="Times New Roman"/>
          <w:color w:val="000000" w:themeColor="text1"/>
        </w:rPr>
      </w:pPr>
      <w:r w:rsidRPr="00B43160">
        <w:rPr>
          <w:rFonts w:ascii="Times New Roman" w:hAnsi="Times New Roman" w:cs="Times New Roman"/>
          <w:color w:val="000000" w:themeColor="text1"/>
        </w:rPr>
        <w:t>Fuente: Autor</w:t>
      </w:r>
      <w:r>
        <w:rPr>
          <w:rFonts w:ascii="Times New Roman" w:hAnsi="Times New Roman" w:cs="Times New Roman"/>
          <w:color w:val="000000" w:themeColor="text1"/>
        </w:rPr>
        <w:t>es</w:t>
      </w:r>
      <w:r w:rsidRPr="00B43160">
        <w:rPr>
          <w:rFonts w:ascii="Times New Roman" w:hAnsi="Times New Roman" w:cs="Times New Roman"/>
          <w:color w:val="000000" w:themeColor="text1"/>
        </w:rPr>
        <w:t xml:space="preserve"> 2019.</w:t>
      </w:r>
    </w:p>
    <w:p w14:paraId="7333257F" w14:textId="77777777" w:rsidR="009464A4" w:rsidRDefault="009464A4" w:rsidP="0016054C">
      <w:pPr>
        <w:ind w:right="-292"/>
        <w:rPr>
          <w:rFonts w:ascii="Times New Roman" w:eastAsia="Times New Roman" w:hAnsi="Times New Roman" w:cs="Times New Roman"/>
          <w:i/>
          <w:sz w:val="24"/>
          <w:szCs w:val="24"/>
        </w:rPr>
      </w:pPr>
    </w:p>
    <w:p w14:paraId="5822D013" w14:textId="72913719" w:rsidR="00F1459E" w:rsidRPr="00770DDA" w:rsidRDefault="00F1459E" w:rsidP="00F1459E">
      <w:pPr>
        <w:ind w:right="-292"/>
        <w:rPr>
          <w:rFonts w:ascii="Times New Roman" w:eastAsia="Times New Roman" w:hAnsi="Times New Roman" w:cs="Times New Roman"/>
          <w:sz w:val="24"/>
          <w:szCs w:val="24"/>
        </w:rPr>
      </w:pPr>
      <w:r w:rsidRPr="00770DDA">
        <w:rPr>
          <w:rFonts w:ascii="Times New Roman" w:eastAsia="Times New Roman" w:hAnsi="Times New Roman" w:cs="Times New Roman"/>
          <w:sz w:val="24"/>
          <w:szCs w:val="24"/>
        </w:rPr>
        <w:t>SIMULACIÓN Y VALIDACIÓN AÑO 2019.</w:t>
      </w:r>
    </w:p>
    <w:p w14:paraId="4A955ED7" w14:textId="44AF3457" w:rsidR="00F1459E" w:rsidRPr="00042B5A" w:rsidRDefault="00F1459E" w:rsidP="00C175AD">
      <w:pPr>
        <w:ind w:firstLine="567"/>
        <w:jc w:val="both"/>
        <w:rPr>
          <w:rFonts w:ascii="Times New Roman" w:eastAsia="MS Mincho" w:hAnsi="Times New Roman" w:cs="Times New Roman"/>
          <w:sz w:val="24"/>
          <w:szCs w:val="24"/>
        </w:rPr>
      </w:pPr>
      <w:r>
        <w:rPr>
          <w:rFonts w:ascii="Times New Roman" w:eastAsia="MS Mincho" w:hAnsi="Times New Roman" w:cs="Times New Roman"/>
          <w:sz w:val="24"/>
          <w:szCs w:val="24"/>
        </w:rPr>
        <w:t>Los resultados de validación de</w:t>
      </w:r>
      <w:r w:rsidR="00FF71FD">
        <w:rPr>
          <w:rFonts w:ascii="Times New Roman" w:eastAsia="MS Mincho" w:hAnsi="Times New Roman" w:cs="Times New Roman"/>
          <w:sz w:val="24"/>
          <w:szCs w:val="24"/>
        </w:rPr>
        <w:t xml:space="preserve">l </w:t>
      </w:r>
      <w:r>
        <w:rPr>
          <w:rFonts w:ascii="Times New Roman" w:eastAsia="MS Mincho" w:hAnsi="Times New Roman" w:cs="Times New Roman"/>
          <w:sz w:val="24"/>
          <w:szCs w:val="24"/>
        </w:rPr>
        <w:t xml:space="preserve">modelo de sedimentación para el año 2019 </w:t>
      </w:r>
      <w:r w:rsidR="00FF71FD">
        <w:rPr>
          <w:rFonts w:ascii="Times New Roman" w:eastAsia="MS Mincho" w:hAnsi="Times New Roman" w:cs="Times New Roman"/>
          <w:sz w:val="24"/>
          <w:szCs w:val="24"/>
        </w:rPr>
        <w:t xml:space="preserve">fueron realizados a través del índice kappa, que arrojó un valor del 78% </w:t>
      </w:r>
      <w:r>
        <w:rPr>
          <w:rFonts w:ascii="Times New Roman" w:eastAsia="MS Mincho" w:hAnsi="Times New Roman" w:cs="Times New Roman"/>
          <w:sz w:val="24"/>
          <w:szCs w:val="24"/>
        </w:rPr>
        <w:t xml:space="preserve">de ubicación con una categorización de </w:t>
      </w:r>
      <w:r w:rsidR="006C741B">
        <w:rPr>
          <w:rFonts w:ascii="Times New Roman" w:eastAsia="MS Mincho" w:hAnsi="Times New Roman" w:cs="Times New Roman"/>
          <w:sz w:val="24"/>
          <w:szCs w:val="24"/>
        </w:rPr>
        <w:t>“</w:t>
      </w:r>
      <w:r>
        <w:rPr>
          <w:rFonts w:ascii="Times New Roman" w:eastAsia="MS Mincho" w:hAnsi="Times New Roman" w:cs="Times New Roman"/>
          <w:sz w:val="24"/>
          <w:szCs w:val="24"/>
        </w:rPr>
        <w:t>Bueno</w:t>
      </w:r>
      <w:r w:rsidR="006C741B">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(Valero, 2015), es decir </w:t>
      </w:r>
      <w:r w:rsidR="006E0075">
        <w:rPr>
          <w:rFonts w:ascii="Times New Roman" w:eastAsia="MS Mincho" w:hAnsi="Times New Roman" w:cs="Times New Roman"/>
          <w:sz w:val="24"/>
          <w:szCs w:val="24"/>
        </w:rPr>
        <w:t>que,</w:t>
      </w:r>
      <w:r w:rsidR="00553BF0">
        <w:rPr>
          <w:rFonts w:ascii="Times New Roman" w:eastAsia="MS Mincho" w:hAnsi="Times New Roman" w:cs="Times New Roman"/>
          <w:sz w:val="24"/>
          <w:szCs w:val="24"/>
        </w:rPr>
        <w:t xml:space="preserve"> </w:t>
      </w:r>
      <w:r w:rsidR="00CE4126">
        <w:rPr>
          <w:rFonts w:ascii="Times New Roman" w:eastAsia="MS Mincho" w:hAnsi="Times New Roman" w:cs="Times New Roman"/>
          <w:sz w:val="24"/>
          <w:szCs w:val="24"/>
        </w:rPr>
        <w:t xml:space="preserve">de cada 100 pixeles, 78 </w:t>
      </w:r>
      <w:r w:rsidR="006E0075">
        <w:rPr>
          <w:rFonts w:ascii="Times New Roman" w:eastAsia="MS Mincho" w:hAnsi="Times New Roman" w:cs="Times New Roman"/>
          <w:sz w:val="24"/>
          <w:szCs w:val="24"/>
        </w:rPr>
        <w:t>son</w:t>
      </w:r>
      <w:r w:rsidR="00CE4126">
        <w:rPr>
          <w:rFonts w:ascii="Times New Roman" w:eastAsia="MS Mincho" w:hAnsi="Times New Roman" w:cs="Times New Roman"/>
          <w:sz w:val="24"/>
          <w:szCs w:val="24"/>
        </w:rPr>
        <w:t xml:space="preserve"> coincidentes. </w:t>
      </w:r>
      <w:r w:rsidR="00FF71FD">
        <w:rPr>
          <w:rFonts w:ascii="Times New Roman" w:eastAsia="MS Mincho" w:hAnsi="Times New Roman" w:cs="Times New Roman"/>
          <w:sz w:val="24"/>
          <w:szCs w:val="24"/>
        </w:rPr>
        <w:t xml:space="preserve">De forma adicional </w:t>
      </w:r>
      <w:r>
        <w:rPr>
          <w:rFonts w:ascii="Times New Roman" w:eastAsia="MS Mincho" w:hAnsi="Times New Roman" w:cs="Times New Roman"/>
          <w:sz w:val="24"/>
          <w:szCs w:val="24"/>
        </w:rPr>
        <w:t xml:space="preserve">se obtuvo </w:t>
      </w:r>
      <w:r w:rsidR="00FF71FD">
        <w:rPr>
          <w:rFonts w:ascii="Times New Roman" w:eastAsia="MS Mincho" w:hAnsi="Times New Roman" w:cs="Times New Roman"/>
          <w:sz w:val="24"/>
          <w:szCs w:val="24"/>
        </w:rPr>
        <w:t>el</w:t>
      </w:r>
      <w:r w:rsidR="0001077E">
        <w:rPr>
          <w:rFonts w:ascii="Times New Roman" w:eastAsia="MS Mincho" w:hAnsi="Times New Roman" w:cs="Times New Roman"/>
          <w:sz w:val="24"/>
          <w:szCs w:val="24"/>
        </w:rPr>
        <w:t xml:space="preserve"> índice k</w:t>
      </w:r>
      <w:r w:rsidR="001B38A1">
        <w:rPr>
          <w:rFonts w:ascii="Times New Roman" w:eastAsia="MS Mincho" w:hAnsi="Times New Roman" w:cs="Times New Roman"/>
          <w:sz w:val="24"/>
          <w:szCs w:val="24"/>
        </w:rPr>
        <w:t>appa con un valor de</w:t>
      </w:r>
      <w:r w:rsidR="006E0075">
        <w:rPr>
          <w:rFonts w:ascii="Times New Roman" w:eastAsia="MS Mincho" w:hAnsi="Times New Roman" w:cs="Times New Roman"/>
          <w:sz w:val="24"/>
          <w:szCs w:val="24"/>
        </w:rPr>
        <w:t>l</w:t>
      </w:r>
      <w:r>
        <w:rPr>
          <w:rFonts w:ascii="Times New Roman" w:eastAsia="MS Mincho" w:hAnsi="Times New Roman" w:cs="Times New Roman"/>
          <w:sz w:val="24"/>
          <w:szCs w:val="24"/>
        </w:rPr>
        <w:t xml:space="preserve"> 65</w:t>
      </w:r>
      <w:r w:rsidR="001B38A1">
        <w:rPr>
          <w:rFonts w:ascii="Times New Roman" w:eastAsia="MS Mincho" w:hAnsi="Times New Roman" w:cs="Times New Roman"/>
          <w:sz w:val="24"/>
          <w:szCs w:val="24"/>
        </w:rPr>
        <w:t>%, este a su vez describe la</w:t>
      </w:r>
      <w:r w:rsidR="001B38A1" w:rsidRPr="001B38A1">
        <w:rPr>
          <w:rFonts w:ascii="Times New Roman" w:eastAsia="MS Mincho" w:hAnsi="Times New Roman" w:cs="Times New Roman"/>
          <w:sz w:val="24"/>
          <w:szCs w:val="24"/>
          <w:lang w:val="es-ES"/>
        </w:rPr>
        <w:t xml:space="preserve"> cantidad de pixeles presentes en cada clase de la imagen simulada </w:t>
      </w:r>
      <w:r w:rsidR="006E0075">
        <w:rPr>
          <w:rFonts w:ascii="Times New Roman" w:eastAsia="MS Mincho" w:hAnsi="Times New Roman" w:cs="Times New Roman"/>
          <w:sz w:val="24"/>
          <w:szCs w:val="24"/>
          <w:lang w:val="es-ES"/>
        </w:rPr>
        <w:t>respecto a la realidad</w:t>
      </w:r>
      <w:r w:rsidR="001B38A1">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El ajuste global </w:t>
      </w:r>
      <w:r w:rsidR="006E0075">
        <w:rPr>
          <w:rFonts w:ascii="Times New Roman" w:eastAsia="MS Mincho" w:hAnsi="Times New Roman" w:cs="Times New Roman"/>
          <w:sz w:val="24"/>
          <w:szCs w:val="24"/>
        </w:rPr>
        <w:t>o</w:t>
      </w:r>
      <w:r>
        <w:rPr>
          <w:rFonts w:ascii="Times New Roman" w:eastAsia="MS Mincho" w:hAnsi="Times New Roman" w:cs="Times New Roman"/>
          <w:sz w:val="24"/>
          <w:szCs w:val="24"/>
        </w:rPr>
        <w:t xml:space="preserve"> índice estándar </w:t>
      </w:r>
      <w:r w:rsidR="00FF71FD">
        <w:rPr>
          <w:rFonts w:ascii="Times New Roman" w:eastAsia="MS Mincho" w:hAnsi="Times New Roman" w:cs="Times New Roman"/>
          <w:sz w:val="24"/>
          <w:szCs w:val="24"/>
        </w:rPr>
        <w:t xml:space="preserve">para </w:t>
      </w:r>
      <w:r>
        <w:rPr>
          <w:rFonts w:ascii="Times New Roman" w:eastAsia="MS Mincho" w:hAnsi="Times New Roman" w:cs="Times New Roman"/>
          <w:sz w:val="24"/>
          <w:szCs w:val="24"/>
        </w:rPr>
        <w:t xml:space="preserve">el modelo de predicción </w:t>
      </w:r>
      <w:r w:rsidR="00FF71FD">
        <w:rPr>
          <w:rFonts w:ascii="Times New Roman" w:eastAsia="MS Mincho" w:hAnsi="Times New Roman" w:cs="Times New Roman"/>
          <w:sz w:val="24"/>
          <w:szCs w:val="24"/>
        </w:rPr>
        <w:t xml:space="preserve">tuvo </w:t>
      </w:r>
      <w:r w:rsidR="00CE4126">
        <w:rPr>
          <w:rFonts w:ascii="Times New Roman" w:eastAsia="MS Mincho" w:hAnsi="Times New Roman" w:cs="Times New Roman"/>
          <w:sz w:val="24"/>
          <w:szCs w:val="24"/>
        </w:rPr>
        <w:t>un</w:t>
      </w:r>
      <w:r>
        <w:rPr>
          <w:rFonts w:ascii="Times New Roman" w:eastAsia="MS Mincho" w:hAnsi="Times New Roman" w:cs="Times New Roman"/>
          <w:sz w:val="24"/>
          <w:szCs w:val="24"/>
        </w:rPr>
        <w:t xml:space="preserve"> valor del </w:t>
      </w:r>
      <w:r w:rsidRPr="00E26EEC">
        <w:rPr>
          <w:rFonts w:ascii="Times New Roman" w:eastAsia="MS Mincho" w:hAnsi="Times New Roman" w:cs="Times New Roman"/>
          <w:sz w:val="24"/>
          <w:szCs w:val="24"/>
        </w:rPr>
        <w:t>58%.</w:t>
      </w:r>
    </w:p>
    <w:p w14:paraId="5F643432" w14:textId="77777777" w:rsidR="00F1459E" w:rsidRPr="00042B5A" w:rsidRDefault="00F1459E" w:rsidP="00F1459E">
      <w:pPr>
        <w:pStyle w:val="Textoindependiente"/>
        <w:spacing w:after="0"/>
        <w:ind w:firstLine="567"/>
        <w:jc w:val="both"/>
        <w:rPr>
          <w:rFonts w:eastAsia="MS Mincho"/>
          <w:sz w:val="24"/>
          <w:szCs w:val="24"/>
          <w:lang w:val="es-ES"/>
        </w:rPr>
      </w:pPr>
    </w:p>
    <w:p w14:paraId="2233570E" w14:textId="77777777" w:rsidR="00F1459E" w:rsidRPr="006A52B9" w:rsidRDefault="00F1459E" w:rsidP="00F1459E">
      <w:pPr>
        <w:pStyle w:val="Textoindependiente"/>
        <w:spacing w:after="0"/>
        <w:ind w:firstLine="567"/>
        <w:jc w:val="both"/>
        <w:rPr>
          <w:rFonts w:eastAsia="MS Mincho"/>
          <w:sz w:val="24"/>
          <w:szCs w:val="24"/>
          <w:lang w:val="es-EC"/>
        </w:rPr>
      </w:pPr>
    </w:p>
    <w:p w14:paraId="269F755A" w14:textId="77777777" w:rsidR="00F1459E" w:rsidRDefault="00F1459E" w:rsidP="00F1459E">
      <w:pPr>
        <w:ind w:right="-29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EC"/>
        </w:rPr>
        <w:lastRenderedPageBreak/>
        <w:drawing>
          <wp:inline distT="0" distB="0" distL="0" distR="0" wp14:anchorId="285FFB17" wp14:editId="2A8BF9FD">
            <wp:extent cx="5133974" cy="2933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77119" cy="2958354"/>
                    </a:xfrm>
                    <a:prstGeom prst="rect">
                      <a:avLst/>
                    </a:prstGeom>
                    <a:noFill/>
                    <a:ln>
                      <a:noFill/>
                    </a:ln>
                  </pic:spPr>
                </pic:pic>
              </a:graphicData>
            </a:graphic>
          </wp:inline>
        </w:drawing>
      </w:r>
    </w:p>
    <w:p w14:paraId="4E65B930" w14:textId="6DF55B59" w:rsidR="00F1459E" w:rsidRPr="00B43160" w:rsidRDefault="00F1459E" w:rsidP="00F1459E">
      <w:pPr>
        <w:pStyle w:val="Descripcin"/>
        <w:spacing w:after="0"/>
        <w:jc w:val="center"/>
        <w:rPr>
          <w:rFonts w:ascii="Times New Roman" w:hAnsi="Times New Roman" w:cs="Times New Roman"/>
          <w:i w:val="0"/>
          <w:color w:val="000000" w:themeColor="text1"/>
          <w:sz w:val="22"/>
          <w:szCs w:val="22"/>
        </w:rPr>
      </w:pPr>
      <w:r>
        <w:rPr>
          <w:rFonts w:ascii="Times New Roman" w:hAnsi="Times New Roman" w:cs="Times New Roman"/>
          <w:i w:val="0"/>
          <w:color w:val="000000" w:themeColor="text1"/>
          <w:sz w:val="22"/>
          <w:szCs w:val="22"/>
        </w:rPr>
        <w:t>Figur</w:t>
      </w:r>
      <w:r w:rsidR="009A3D9F">
        <w:rPr>
          <w:rFonts w:ascii="Times New Roman" w:hAnsi="Times New Roman" w:cs="Times New Roman"/>
          <w:i w:val="0"/>
          <w:color w:val="000000" w:themeColor="text1"/>
          <w:sz w:val="22"/>
          <w:szCs w:val="22"/>
        </w:rPr>
        <w:t>a 7</w:t>
      </w:r>
      <w:r w:rsidRPr="00B43160">
        <w:rPr>
          <w:rFonts w:ascii="Times New Roman" w:hAnsi="Times New Roman" w:cs="Times New Roman"/>
          <w:i w:val="0"/>
          <w:color w:val="000000" w:themeColor="text1"/>
          <w:sz w:val="22"/>
          <w:szCs w:val="22"/>
        </w:rPr>
        <w:t xml:space="preserve">. </w:t>
      </w:r>
      <w:r>
        <w:rPr>
          <w:rFonts w:ascii="Times New Roman" w:hAnsi="Times New Roman" w:cs="Times New Roman"/>
          <w:i w:val="0"/>
          <w:color w:val="000000" w:themeColor="text1"/>
          <w:sz w:val="22"/>
          <w:szCs w:val="22"/>
        </w:rPr>
        <w:t>Imagen Sedimentación 2019 (Real).</w:t>
      </w:r>
    </w:p>
    <w:p w14:paraId="2F7E48D2" w14:textId="77777777" w:rsidR="00F1459E" w:rsidRDefault="00F1459E" w:rsidP="00F1459E">
      <w:pPr>
        <w:spacing w:after="0"/>
        <w:jc w:val="center"/>
        <w:rPr>
          <w:rFonts w:ascii="Times New Roman" w:hAnsi="Times New Roman" w:cs="Times New Roman"/>
          <w:color w:val="000000" w:themeColor="text1"/>
        </w:rPr>
      </w:pPr>
      <w:r w:rsidRPr="00B43160">
        <w:rPr>
          <w:rFonts w:ascii="Times New Roman" w:hAnsi="Times New Roman" w:cs="Times New Roman"/>
          <w:color w:val="000000" w:themeColor="text1"/>
        </w:rPr>
        <w:t>Fuente: Autor</w:t>
      </w:r>
      <w:r>
        <w:rPr>
          <w:rFonts w:ascii="Times New Roman" w:hAnsi="Times New Roman" w:cs="Times New Roman"/>
          <w:color w:val="000000" w:themeColor="text1"/>
        </w:rPr>
        <w:t>es</w:t>
      </w:r>
      <w:r w:rsidRPr="00B43160">
        <w:rPr>
          <w:rFonts w:ascii="Times New Roman" w:hAnsi="Times New Roman" w:cs="Times New Roman"/>
          <w:color w:val="000000" w:themeColor="text1"/>
        </w:rPr>
        <w:t xml:space="preserve"> 2019.</w:t>
      </w:r>
    </w:p>
    <w:p w14:paraId="1ABC66B9" w14:textId="77777777" w:rsidR="00F1459E" w:rsidRDefault="00F1459E" w:rsidP="00F1459E">
      <w:pPr>
        <w:ind w:right="-292"/>
        <w:jc w:val="both"/>
        <w:rPr>
          <w:rFonts w:ascii="Times New Roman" w:eastAsia="Times New Roman" w:hAnsi="Times New Roman" w:cs="Times New Roman"/>
          <w:sz w:val="24"/>
          <w:szCs w:val="24"/>
        </w:rPr>
      </w:pPr>
    </w:p>
    <w:p w14:paraId="48BD9728" w14:textId="77777777" w:rsidR="00F1459E" w:rsidRDefault="00F1459E" w:rsidP="00F1459E">
      <w:pPr>
        <w:ind w:right="-292"/>
        <w:jc w:val="center"/>
        <w:rPr>
          <w:rFonts w:ascii="Times New Roman" w:eastAsia="Times New Roman" w:hAnsi="Times New Roman" w:cs="Times New Roman"/>
          <w:sz w:val="24"/>
          <w:szCs w:val="24"/>
        </w:rPr>
      </w:pPr>
    </w:p>
    <w:p w14:paraId="2C5CAC1B" w14:textId="030B9B1E" w:rsidR="00F1459E" w:rsidRDefault="003E6403" w:rsidP="00F1459E">
      <w:pPr>
        <w:ind w:right="-29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EC"/>
        </w:rPr>
        <w:drawing>
          <wp:inline distT="0" distB="0" distL="0" distR="0" wp14:anchorId="761634E4" wp14:editId="4F748DCA">
            <wp:extent cx="5010150" cy="3251621"/>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9309" cy="3296506"/>
                    </a:xfrm>
                    <a:prstGeom prst="rect">
                      <a:avLst/>
                    </a:prstGeom>
                    <a:noFill/>
                    <a:ln>
                      <a:noFill/>
                    </a:ln>
                  </pic:spPr>
                </pic:pic>
              </a:graphicData>
            </a:graphic>
          </wp:inline>
        </w:drawing>
      </w:r>
    </w:p>
    <w:p w14:paraId="7A4341BA" w14:textId="3BE8237B" w:rsidR="00F1459E" w:rsidRPr="00B43160" w:rsidRDefault="00F1459E" w:rsidP="00F1459E">
      <w:pPr>
        <w:pStyle w:val="Descripcin"/>
        <w:spacing w:after="0"/>
        <w:jc w:val="center"/>
        <w:rPr>
          <w:rFonts w:ascii="Times New Roman" w:hAnsi="Times New Roman" w:cs="Times New Roman"/>
          <w:i w:val="0"/>
          <w:color w:val="000000" w:themeColor="text1"/>
          <w:sz w:val="22"/>
          <w:szCs w:val="22"/>
        </w:rPr>
      </w:pPr>
      <w:r>
        <w:rPr>
          <w:rFonts w:ascii="Times New Roman" w:hAnsi="Times New Roman" w:cs="Times New Roman"/>
          <w:i w:val="0"/>
          <w:color w:val="000000" w:themeColor="text1"/>
          <w:sz w:val="22"/>
          <w:szCs w:val="22"/>
        </w:rPr>
        <w:t xml:space="preserve">Figura </w:t>
      </w:r>
      <w:r w:rsidR="009A3D9F">
        <w:rPr>
          <w:rFonts w:ascii="Times New Roman" w:hAnsi="Times New Roman" w:cs="Times New Roman"/>
          <w:i w:val="0"/>
          <w:color w:val="000000" w:themeColor="text1"/>
          <w:sz w:val="22"/>
          <w:szCs w:val="22"/>
        </w:rPr>
        <w:t>8</w:t>
      </w:r>
      <w:r w:rsidRPr="00B43160">
        <w:rPr>
          <w:rFonts w:ascii="Times New Roman" w:hAnsi="Times New Roman" w:cs="Times New Roman"/>
          <w:i w:val="0"/>
          <w:color w:val="000000" w:themeColor="text1"/>
          <w:sz w:val="22"/>
          <w:szCs w:val="22"/>
        </w:rPr>
        <w:t xml:space="preserve">. </w:t>
      </w:r>
      <w:r>
        <w:rPr>
          <w:rFonts w:ascii="Times New Roman" w:hAnsi="Times New Roman" w:cs="Times New Roman"/>
          <w:i w:val="0"/>
          <w:color w:val="000000" w:themeColor="text1"/>
          <w:sz w:val="22"/>
          <w:szCs w:val="22"/>
        </w:rPr>
        <w:t>Imagen Sedimentación 2019 (Simulada).</w:t>
      </w:r>
    </w:p>
    <w:p w14:paraId="013D6613" w14:textId="77777777" w:rsidR="00F1459E" w:rsidRDefault="00F1459E" w:rsidP="00F1459E">
      <w:pPr>
        <w:spacing w:after="0"/>
        <w:jc w:val="center"/>
        <w:rPr>
          <w:rFonts w:ascii="Times New Roman" w:hAnsi="Times New Roman" w:cs="Times New Roman"/>
          <w:color w:val="000000" w:themeColor="text1"/>
        </w:rPr>
      </w:pPr>
      <w:r w:rsidRPr="00B43160">
        <w:rPr>
          <w:rFonts w:ascii="Times New Roman" w:hAnsi="Times New Roman" w:cs="Times New Roman"/>
          <w:color w:val="000000" w:themeColor="text1"/>
        </w:rPr>
        <w:t>Fuente: Autor</w:t>
      </w:r>
      <w:r>
        <w:rPr>
          <w:rFonts w:ascii="Times New Roman" w:hAnsi="Times New Roman" w:cs="Times New Roman"/>
          <w:color w:val="000000" w:themeColor="text1"/>
        </w:rPr>
        <w:t>es</w:t>
      </w:r>
      <w:r w:rsidRPr="00B43160">
        <w:rPr>
          <w:rFonts w:ascii="Times New Roman" w:hAnsi="Times New Roman" w:cs="Times New Roman"/>
          <w:color w:val="000000" w:themeColor="text1"/>
        </w:rPr>
        <w:t xml:space="preserve"> 2019.</w:t>
      </w:r>
    </w:p>
    <w:p w14:paraId="06243411" w14:textId="77777777" w:rsidR="00F1459E" w:rsidRDefault="00F1459E" w:rsidP="00F1459E">
      <w:pPr>
        <w:spacing w:after="0"/>
        <w:jc w:val="center"/>
        <w:rPr>
          <w:rFonts w:ascii="Times New Roman" w:hAnsi="Times New Roman" w:cs="Times New Roman"/>
          <w:color w:val="000000" w:themeColor="text1"/>
        </w:rPr>
      </w:pPr>
    </w:p>
    <w:p w14:paraId="67C5BFE7" w14:textId="18BAC015" w:rsidR="00F1459E" w:rsidRPr="0008038B" w:rsidRDefault="00F1459E" w:rsidP="00C175AD">
      <w:pPr>
        <w:ind w:right="-8" w:firstLine="567"/>
        <w:jc w:val="both"/>
        <w:rPr>
          <w:rFonts w:ascii="Times New Roman" w:eastAsia="Times New Roman" w:hAnsi="Times New Roman" w:cs="Times New Roman"/>
          <w:sz w:val="24"/>
          <w:szCs w:val="24"/>
        </w:rPr>
      </w:pPr>
      <w:r w:rsidRPr="0008038B">
        <w:rPr>
          <w:rFonts w:ascii="Times New Roman" w:eastAsia="Times New Roman" w:hAnsi="Times New Roman" w:cs="Times New Roman"/>
          <w:sz w:val="24"/>
          <w:szCs w:val="24"/>
        </w:rPr>
        <w:tab/>
        <w:t xml:space="preserve">La validación es un proceso necesario para conocer </w:t>
      </w:r>
      <w:r w:rsidR="00FF71FD" w:rsidRPr="0008038B">
        <w:rPr>
          <w:rFonts w:ascii="Times New Roman" w:eastAsia="Times New Roman" w:hAnsi="Times New Roman" w:cs="Times New Roman"/>
          <w:sz w:val="24"/>
          <w:szCs w:val="24"/>
        </w:rPr>
        <w:t>la calidad</w:t>
      </w:r>
      <w:r w:rsidRPr="0008038B">
        <w:rPr>
          <w:rFonts w:ascii="Times New Roman" w:eastAsia="Times New Roman" w:hAnsi="Times New Roman" w:cs="Times New Roman"/>
          <w:sz w:val="24"/>
          <w:szCs w:val="24"/>
        </w:rPr>
        <w:t xml:space="preserve"> de la predicción, Valero (2015) aplica esta metodología comparando la cobertura oficial con la cobertura resultante, </w:t>
      </w:r>
      <w:r w:rsidR="006C741B" w:rsidRPr="0008038B">
        <w:rPr>
          <w:rFonts w:ascii="Times New Roman" w:eastAsia="Times New Roman" w:hAnsi="Times New Roman" w:cs="Times New Roman"/>
          <w:sz w:val="24"/>
          <w:szCs w:val="24"/>
        </w:rPr>
        <w:t xml:space="preserve">categorizando los porcentajes de los </w:t>
      </w:r>
      <w:proofErr w:type="spellStart"/>
      <w:r w:rsidR="006C741B" w:rsidRPr="0008038B">
        <w:rPr>
          <w:rFonts w:ascii="Times New Roman" w:eastAsia="Times New Roman" w:hAnsi="Times New Roman" w:cs="Times New Roman"/>
          <w:sz w:val="24"/>
          <w:szCs w:val="24"/>
        </w:rPr>
        <w:t>indices</w:t>
      </w:r>
      <w:proofErr w:type="spellEnd"/>
      <w:r w:rsidR="006C741B" w:rsidRPr="0008038B">
        <w:rPr>
          <w:rFonts w:ascii="Times New Roman" w:eastAsia="Times New Roman" w:hAnsi="Times New Roman" w:cs="Times New Roman"/>
          <w:sz w:val="24"/>
          <w:szCs w:val="24"/>
        </w:rPr>
        <w:t xml:space="preserve"> Kappa, </w:t>
      </w:r>
      <w:r w:rsidRPr="0008038B">
        <w:rPr>
          <w:rFonts w:ascii="Times New Roman" w:eastAsia="Times New Roman" w:hAnsi="Times New Roman" w:cs="Times New Roman"/>
          <w:sz w:val="24"/>
          <w:szCs w:val="24"/>
        </w:rPr>
        <w:t>es por ello que en el presente estudio se han comparado imágenes satelitales corregidas y clasificadas con los resultados de predicción verificando las semejanzas y diferencias ent</w:t>
      </w:r>
      <w:r w:rsidR="006C741B" w:rsidRPr="0008038B">
        <w:rPr>
          <w:rFonts w:ascii="Times New Roman" w:eastAsia="Times New Roman" w:hAnsi="Times New Roman" w:cs="Times New Roman"/>
          <w:sz w:val="24"/>
          <w:szCs w:val="24"/>
        </w:rPr>
        <w:t xml:space="preserve">re </w:t>
      </w:r>
      <w:r w:rsidR="00FF71FD" w:rsidRPr="0008038B">
        <w:rPr>
          <w:rFonts w:ascii="Times New Roman" w:eastAsia="Times New Roman" w:hAnsi="Times New Roman" w:cs="Times New Roman"/>
          <w:sz w:val="24"/>
          <w:szCs w:val="24"/>
        </w:rPr>
        <w:t>ellas u</w:t>
      </w:r>
      <w:r w:rsidR="006C741B" w:rsidRPr="0008038B">
        <w:rPr>
          <w:rFonts w:ascii="Times New Roman" w:eastAsia="Times New Roman" w:hAnsi="Times New Roman" w:cs="Times New Roman"/>
          <w:sz w:val="24"/>
          <w:szCs w:val="24"/>
        </w:rPr>
        <w:t xml:space="preserve">tilizando el módulo </w:t>
      </w:r>
      <w:proofErr w:type="spellStart"/>
      <w:r w:rsidR="006C741B" w:rsidRPr="0008038B">
        <w:rPr>
          <w:rFonts w:ascii="Times New Roman" w:eastAsia="Times New Roman" w:hAnsi="Times New Roman" w:cs="Times New Roman"/>
          <w:i/>
          <w:iCs/>
          <w:sz w:val="24"/>
          <w:szCs w:val="24"/>
        </w:rPr>
        <w:t>Validate</w:t>
      </w:r>
      <w:proofErr w:type="spellEnd"/>
      <w:r w:rsidR="006C741B" w:rsidRPr="0008038B">
        <w:rPr>
          <w:rFonts w:ascii="Times New Roman" w:eastAsia="Times New Roman" w:hAnsi="Times New Roman" w:cs="Times New Roman"/>
          <w:sz w:val="24"/>
          <w:szCs w:val="24"/>
        </w:rPr>
        <w:t>.</w:t>
      </w:r>
    </w:p>
    <w:p w14:paraId="3F665B5E" w14:textId="77777777" w:rsidR="009464A4" w:rsidRPr="00770DDA" w:rsidRDefault="009464A4" w:rsidP="009464A4">
      <w:pPr>
        <w:ind w:right="-292"/>
        <w:rPr>
          <w:rFonts w:ascii="Times New Roman" w:eastAsia="Times New Roman" w:hAnsi="Times New Roman" w:cs="Times New Roman"/>
          <w:sz w:val="24"/>
          <w:szCs w:val="24"/>
        </w:rPr>
      </w:pPr>
      <w:r w:rsidRPr="00770DDA">
        <w:rPr>
          <w:rFonts w:ascii="Times New Roman" w:eastAsia="Times New Roman" w:hAnsi="Times New Roman" w:cs="Times New Roman"/>
          <w:sz w:val="24"/>
          <w:szCs w:val="24"/>
        </w:rPr>
        <w:lastRenderedPageBreak/>
        <w:t>SIMULACIÓN PARA EL AÑO 2029</w:t>
      </w:r>
    </w:p>
    <w:p w14:paraId="4A95B464" w14:textId="1891C3E9" w:rsidR="00D4036E" w:rsidRDefault="001F48C5" w:rsidP="00C175AD">
      <w:pPr>
        <w:spacing w:after="0"/>
        <w:ind w:right="-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sedimentación para el año 2029 se ha incrementado</w:t>
      </w:r>
      <w:r w:rsidR="00D4036E">
        <w:rPr>
          <w:rFonts w:ascii="Times New Roman" w:eastAsia="Times New Roman" w:hAnsi="Times New Roman" w:cs="Times New Roman"/>
          <w:sz w:val="24"/>
          <w:szCs w:val="24"/>
        </w:rPr>
        <w:t xml:space="preserve"> e</w:t>
      </w:r>
      <w:r w:rsidR="000136B4">
        <w:rPr>
          <w:rFonts w:ascii="Times New Roman" w:eastAsia="Times New Roman" w:hAnsi="Times New Roman" w:cs="Times New Roman"/>
          <w:sz w:val="24"/>
          <w:szCs w:val="24"/>
        </w:rPr>
        <w:t>n 4,</w:t>
      </w:r>
      <w:r w:rsidR="000F7E31">
        <w:rPr>
          <w:rFonts w:ascii="Times New Roman" w:eastAsia="Times New Roman" w:hAnsi="Times New Roman" w:cs="Times New Roman"/>
          <w:sz w:val="24"/>
          <w:szCs w:val="24"/>
        </w:rPr>
        <w:t>45</w:t>
      </w:r>
      <w:r w:rsidR="000136B4">
        <w:rPr>
          <w:rFonts w:ascii="Times New Roman" w:eastAsia="Times New Roman" w:hAnsi="Times New Roman" w:cs="Times New Roman"/>
          <w:sz w:val="24"/>
          <w:szCs w:val="24"/>
        </w:rPr>
        <w:t xml:space="preserve"> </w:t>
      </w:r>
      <w:r w:rsidR="00D4036E" w:rsidRPr="00D4036E">
        <w:rPr>
          <w:rFonts w:ascii="Times New Roman" w:hAnsi="Times New Roman" w:cs="Times New Roman"/>
          <w:sz w:val="24"/>
          <w:lang w:val="es-ES"/>
        </w:rPr>
        <w:t>km</w:t>
      </w:r>
      <w:r w:rsidR="00D4036E" w:rsidRPr="00D4036E">
        <w:rPr>
          <w:rFonts w:ascii="Times New Roman" w:hAnsi="Times New Roman" w:cs="Times New Roman"/>
          <w:sz w:val="24"/>
          <w:vertAlign w:val="superscript"/>
          <w:lang w:val="es-ES"/>
        </w:rPr>
        <w:t>2</w:t>
      </w:r>
      <w:r w:rsidR="00D4036E">
        <w:rPr>
          <w:rFonts w:ascii="Times New Roman" w:hAnsi="Times New Roman" w:cs="Times New Roman"/>
          <w:sz w:val="24"/>
          <w:vertAlign w:val="superscript"/>
          <w:lang w:val="es-ES"/>
        </w:rPr>
        <w:t xml:space="preserve"> </w:t>
      </w:r>
      <w:r w:rsidR="000136B4">
        <w:rPr>
          <w:rFonts w:ascii="Times New Roman" w:eastAsia="Times New Roman" w:hAnsi="Times New Roman" w:cs="Times New Roman"/>
          <w:sz w:val="24"/>
          <w:szCs w:val="24"/>
        </w:rPr>
        <w:t>con</w:t>
      </w:r>
      <w:r>
        <w:rPr>
          <w:rFonts w:ascii="Times New Roman" w:eastAsia="Times New Roman" w:hAnsi="Times New Roman" w:cs="Times New Roman"/>
          <w:sz w:val="24"/>
          <w:szCs w:val="24"/>
        </w:rPr>
        <w:t xml:space="preserve"> </w:t>
      </w:r>
      <w:r w:rsidR="002A1F2C">
        <w:rPr>
          <w:rFonts w:ascii="Times New Roman" w:eastAsia="Times New Roman" w:hAnsi="Times New Roman" w:cs="Times New Roman"/>
          <w:sz w:val="24"/>
          <w:szCs w:val="24"/>
        </w:rPr>
        <w:t>respecto al año 2019</w:t>
      </w:r>
      <w:r w:rsidR="000136B4">
        <w:rPr>
          <w:rFonts w:ascii="Times New Roman" w:eastAsia="Times New Roman" w:hAnsi="Times New Roman" w:cs="Times New Roman"/>
          <w:sz w:val="24"/>
          <w:szCs w:val="24"/>
        </w:rPr>
        <w:t xml:space="preserve"> donde </w:t>
      </w:r>
      <w:r w:rsidR="006E0075">
        <w:rPr>
          <w:rFonts w:ascii="Times New Roman" w:eastAsia="Times New Roman" w:hAnsi="Times New Roman" w:cs="Times New Roman"/>
          <w:sz w:val="24"/>
          <w:szCs w:val="24"/>
        </w:rPr>
        <w:t>existe</w:t>
      </w:r>
      <w:r w:rsidR="000136B4">
        <w:rPr>
          <w:rFonts w:ascii="Times New Roman" w:eastAsia="Times New Roman" w:hAnsi="Times New Roman" w:cs="Times New Roman"/>
          <w:sz w:val="24"/>
          <w:szCs w:val="24"/>
        </w:rPr>
        <w:t xml:space="preserve"> un área de sedimentación de 27</w:t>
      </w:r>
      <w:r w:rsidR="002A1F2C">
        <w:rPr>
          <w:rFonts w:ascii="Times New Roman" w:eastAsia="Times New Roman" w:hAnsi="Times New Roman" w:cs="Times New Roman"/>
          <w:sz w:val="24"/>
          <w:szCs w:val="24"/>
        </w:rPr>
        <w:t>,</w:t>
      </w:r>
      <w:r w:rsidR="000136B4">
        <w:rPr>
          <w:rFonts w:ascii="Times New Roman" w:eastAsia="Times New Roman" w:hAnsi="Times New Roman" w:cs="Times New Roman"/>
          <w:sz w:val="24"/>
          <w:szCs w:val="24"/>
        </w:rPr>
        <w:t xml:space="preserve">92 </w:t>
      </w:r>
      <w:r w:rsidR="00D4036E" w:rsidRPr="00D4036E">
        <w:rPr>
          <w:rFonts w:ascii="Times New Roman" w:hAnsi="Times New Roman" w:cs="Times New Roman"/>
          <w:sz w:val="24"/>
          <w:lang w:val="es-ES"/>
        </w:rPr>
        <w:t>km</w:t>
      </w:r>
      <w:r w:rsidR="00D4036E" w:rsidRPr="00D4036E">
        <w:rPr>
          <w:rFonts w:ascii="Times New Roman" w:hAnsi="Times New Roman" w:cs="Times New Roman"/>
          <w:sz w:val="24"/>
          <w:vertAlign w:val="superscript"/>
          <w:lang w:val="es-ES"/>
        </w:rPr>
        <w:t>2</w:t>
      </w:r>
      <w:r w:rsidR="00D4036E">
        <w:rPr>
          <w:rFonts w:ascii="Times New Roman" w:eastAsia="Times New Roman" w:hAnsi="Times New Roman" w:cs="Times New Roman"/>
          <w:sz w:val="24"/>
          <w:szCs w:val="24"/>
        </w:rPr>
        <w:t xml:space="preserve">. </w:t>
      </w:r>
      <w:r w:rsidR="00F810CD">
        <w:rPr>
          <w:rFonts w:ascii="Times New Roman" w:eastAsia="Times New Roman" w:hAnsi="Times New Roman" w:cs="Times New Roman"/>
          <w:sz w:val="24"/>
          <w:szCs w:val="24"/>
        </w:rPr>
        <w:t>El r</w:t>
      </w:r>
      <w:r w:rsidR="00042B5A">
        <w:rPr>
          <w:rFonts w:ascii="Times New Roman" w:eastAsia="Times New Roman" w:hAnsi="Times New Roman" w:cs="Times New Roman"/>
          <w:sz w:val="24"/>
          <w:szCs w:val="24"/>
        </w:rPr>
        <w:t>esultado muestra un incremento</w:t>
      </w:r>
      <w:r w:rsidR="00F810CD">
        <w:rPr>
          <w:rFonts w:ascii="Times New Roman" w:eastAsia="Times New Roman" w:hAnsi="Times New Roman" w:cs="Times New Roman"/>
          <w:sz w:val="24"/>
          <w:szCs w:val="24"/>
        </w:rPr>
        <w:t xml:space="preserve"> </w:t>
      </w:r>
      <w:r w:rsidR="00D4036E">
        <w:rPr>
          <w:rFonts w:ascii="Times New Roman" w:eastAsia="Times New Roman" w:hAnsi="Times New Roman" w:cs="Times New Roman"/>
          <w:sz w:val="24"/>
          <w:szCs w:val="24"/>
        </w:rPr>
        <w:t xml:space="preserve">del 0,44 </w:t>
      </w:r>
      <w:r w:rsidR="00D4036E" w:rsidRPr="00D4036E">
        <w:rPr>
          <w:rFonts w:ascii="Times New Roman" w:hAnsi="Times New Roman" w:cs="Times New Roman"/>
          <w:sz w:val="24"/>
          <w:lang w:val="es-ES"/>
        </w:rPr>
        <w:t>km</w:t>
      </w:r>
      <w:r w:rsidR="00D4036E" w:rsidRPr="00D4036E">
        <w:rPr>
          <w:rFonts w:ascii="Times New Roman" w:hAnsi="Times New Roman" w:cs="Times New Roman"/>
          <w:sz w:val="24"/>
          <w:vertAlign w:val="superscript"/>
          <w:lang w:val="es-ES"/>
        </w:rPr>
        <w:t>2</w:t>
      </w:r>
      <w:r w:rsidR="00D4036E">
        <w:rPr>
          <w:rFonts w:ascii="Times New Roman" w:hAnsi="Times New Roman" w:cs="Times New Roman"/>
          <w:sz w:val="24"/>
          <w:vertAlign w:val="superscript"/>
          <w:lang w:val="es-ES"/>
        </w:rPr>
        <w:t xml:space="preserve"> </w:t>
      </w:r>
      <w:r w:rsidR="00D4036E">
        <w:rPr>
          <w:rFonts w:ascii="Times New Roman" w:eastAsia="Times New Roman" w:hAnsi="Times New Roman" w:cs="Times New Roman"/>
          <w:sz w:val="24"/>
          <w:szCs w:val="24"/>
        </w:rPr>
        <w:t xml:space="preserve">para cada año, </w:t>
      </w:r>
      <w:r w:rsidR="00493F14">
        <w:rPr>
          <w:rFonts w:ascii="Times New Roman" w:eastAsia="Times New Roman" w:hAnsi="Times New Roman" w:cs="Times New Roman"/>
          <w:sz w:val="24"/>
          <w:szCs w:val="24"/>
        </w:rPr>
        <w:t xml:space="preserve">sin tener en consideración </w:t>
      </w:r>
      <w:r w:rsidR="00D4036E">
        <w:rPr>
          <w:rFonts w:ascii="Times New Roman" w:eastAsia="Times New Roman" w:hAnsi="Times New Roman" w:cs="Times New Roman"/>
          <w:sz w:val="24"/>
          <w:szCs w:val="24"/>
        </w:rPr>
        <w:t>que existen años donde la sedimentación litoral aumenta debido al fenómeno del niño.</w:t>
      </w:r>
    </w:p>
    <w:p w14:paraId="04CCEC64" w14:textId="714051EF" w:rsidR="00713A78" w:rsidRDefault="00713A78" w:rsidP="00C175AD">
      <w:pPr>
        <w:spacing w:after="0"/>
        <w:ind w:right="-8" w:firstLine="567"/>
        <w:jc w:val="both"/>
        <w:rPr>
          <w:rFonts w:ascii="Times New Roman" w:eastAsia="Times New Roman" w:hAnsi="Times New Roman" w:cs="Times New Roman"/>
          <w:sz w:val="24"/>
          <w:szCs w:val="24"/>
        </w:rPr>
      </w:pPr>
      <w:r w:rsidRPr="00413E6B">
        <w:rPr>
          <w:rFonts w:ascii="Times New Roman" w:eastAsia="Times New Roman" w:hAnsi="Times New Roman" w:cs="Times New Roman"/>
          <w:sz w:val="24"/>
          <w:szCs w:val="24"/>
        </w:rPr>
        <w:t>Las predicciones realizadas por anteriores estudios se han enfoca</w:t>
      </w:r>
      <w:r w:rsidR="00033D1A" w:rsidRPr="00413E6B">
        <w:rPr>
          <w:rFonts w:ascii="Times New Roman" w:eastAsia="Times New Roman" w:hAnsi="Times New Roman" w:cs="Times New Roman"/>
          <w:sz w:val="24"/>
          <w:szCs w:val="24"/>
        </w:rPr>
        <w:t>do en superficies sobre el relieve terrestre</w:t>
      </w:r>
      <w:r w:rsidR="006D4F33" w:rsidRPr="00413E6B">
        <w:rPr>
          <w:rFonts w:ascii="Times New Roman" w:eastAsia="Times New Roman" w:hAnsi="Times New Roman" w:cs="Times New Roman"/>
          <w:sz w:val="24"/>
          <w:szCs w:val="24"/>
        </w:rPr>
        <w:t xml:space="preserve">, </w:t>
      </w:r>
      <w:r w:rsidR="006D4F33">
        <w:rPr>
          <w:rFonts w:ascii="Times New Roman" w:eastAsia="Times New Roman" w:hAnsi="Times New Roman" w:cs="Times New Roman"/>
          <w:sz w:val="24"/>
          <w:szCs w:val="24"/>
        </w:rPr>
        <w:t>pudiéndose</w:t>
      </w:r>
      <w:r w:rsidR="002A1F2C">
        <w:rPr>
          <w:rFonts w:ascii="Times New Roman" w:eastAsia="Times New Roman" w:hAnsi="Times New Roman" w:cs="Times New Roman"/>
          <w:sz w:val="24"/>
          <w:szCs w:val="24"/>
        </w:rPr>
        <w:t xml:space="preserve"> encontrar</w:t>
      </w:r>
      <w:r w:rsidR="00033D1A" w:rsidRPr="00413E6B">
        <w:rPr>
          <w:rFonts w:ascii="Times New Roman" w:eastAsia="Times New Roman" w:hAnsi="Times New Roman" w:cs="Times New Roman"/>
          <w:sz w:val="24"/>
          <w:szCs w:val="24"/>
        </w:rPr>
        <w:t xml:space="preserve"> predicciones sobre cambios o usos del suelo como el estudio de Padilla</w:t>
      </w:r>
      <w:r w:rsidR="002F1790">
        <w:rPr>
          <w:rFonts w:ascii="Times New Roman" w:eastAsia="Times New Roman" w:hAnsi="Times New Roman" w:cs="Times New Roman"/>
          <w:sz w:val="24"/>
          <w:szCs w:val="24"/>
        </w:rPr>
        <w:t xml:space="preserve"> O.</w:t>
      </w:r>
      <w:r w:rsidR="00033D1A" w:rsidRPr="00413E6B">
        <w:rPr>
          <w:rFonts w:ascii="Times New Roman" w:eastAsia="Times New Roman" w:hAnsi="Times New Roman" w:cs="Times New Roman"/>
          <w:sz w:val="24"/>
          <w:szCs w:val="24"/>
        </w:rPr>
        <w:t xml:space="preserve"> (2015) o cambios de cobertura vegetal como en Valero</w:t>
      </w:r>
      <w:r w:rsidR="002F1790">
        <w:rPr>
          <w:rFonts w:ascii="Times New Roman" w:eastAsia="Times New Roman" w:hAnsi="Times New Roman" w:cs="Times New Roman"/>
          <w:sz w:val="24"/>
          <w:szCs w:val="24"/>
        </w:rPr>
        <w:t xml:space="preserve"> J.</w:t>
      </w:r>
      <w:r w:rsidR="00033D1A" w:rsidRPr="00413E6B">
        <w:rPr>
          <w:rFonts w:ascii="Times New Roman" w:eastAsia="Times New Roman" w:hAnsi="Times New Roman" w:cs="Times New Roman"/>
          <w:sz w:val="24"/>
          <w:szCs w:val="24"/>
        </w:rPr>
        <w:t xml:space="preserve"> (2015),</w:t>
      </w:r>
      <w:r w:rsidR="00CD3259" w:rsidRPr="00413E6B">
        <w:rPr>
          <w:rFonts w:ascii="Times New Roman" w:eastAsia="Times New Roman" w:hAnsi="Times New Roman" w:cs="Times New Roman"/>
          <w:sz w:val="24"/>
          <w:szCs w:val="24"/>
        </w:rPr>
        <w:t xml:space="preserve"> </w:t>
      </w:r>
      <w:r w:rsidR="003F5D0A" w:rsidRPr="00413E6B">
        <w:rPr>
          <w:rFonts w:ascii="Times New Roman" w:eastAsia="Times New Roman" w:hAnsi="Times New Roman" w:cs="Times New Roman"/>
          <w:sz w:val="24"/>
          <w:szCs w:val="24"/>
        </w:rPr>
        <w:t>de este modo manejando</w:t>
      </w:r>
      <w:r w:rsidR="00CD3259" w:rsidRPr="00413E6B">
        <w:rPr>
          <w:rFonts w:ascii="Times New Roman" w:eastAsia="Times New Roman" w:hAnsi="Times New Roman" w:cs="Times New Roman"/>
          <w:sz w:val="24"/>
          <w:szCs w:val="24"/>
        </w:rPr>
        <w:t xml:space="preserve"> la metodología propuesta anteriormente se ha </w:t>
      </w:r>
      <w:r w:rsidR="003F5D0A" w:rsidRPr="00413E6B">
        <w:rPr>
          <w:rFonts w:ascii="Times New Roman" w:eastAsia="Times New Roman" w:hAnsi="Times New Roman" w:cs="Times New Roman"/>
          <w:sz w:val="24"/>
          <w:szCs w:val="24"/>
        </w:rPr>
        <w:t xml:space="preserve">realizado </w:t>
      </w:r>
      <w:r w:rsidR="00CD3259" w:rsidRPr="00413E6B">
        <w:rPr>
          <w:rFonts w:ascii="Times New Roman" w:eastAsia="Times New Roman" w:hAnsi="Times New Roman" w:cs="Times New Roman"/>
          <w:sz w:val="24"/>
          <w:szCs w:val="24"/>
        </w:rPr>
        <w:t>la predicción de sedimentos sobre una superficie acuosa, demostrando así</w:t>
      </w:r>
      <w:r w:rsidR="003F5D0A" w:rsidRPr="00413E6B">
        <w:rPr>
          <w:rFonts w:ascii="Times New Roman" w:eastAsia="Times New Roman" w:hAnsi="Times New Roman" w:cs="Times New Roman"/>
          <w:sz w:val="24"/>
          <w:szCs w:val="24"/>
        </w:rPr>
        <w:t xml:space="preserve"> la </w:t>
      </w:r>
      <w:r w:rsidR="002A1F2C">
        <w:rPr>
          <w:rFonts w:ascii="Times New Roman" w:eastAsia="Times New Roman" w:hAnsi="Times New Roman" w:cs="Times New Roman"/>
          <w:sz w:val="24"/>
          <w:szCs w:val="24"/>
        </w:rPr>
        <w:t>utilidad</w:t>
      </w:r>
      <w:r w:rsidR="002A1F2C" w:rsidRPr="00413E6B">
        <w:rPr>
          <w:rFonts w:ascii="Times New Roman" w:eastAsia="Times New Roman" w:hAnsi="Times New Roman" w:cs="Times New Roman"/>
          <w:sz w:val="24"/>
          <w:szCs w:val="24"/>
        </w:rPr>
        <w:t xml:space="preserve"> </w:t>
      </w:r>
      <w:r w:rsidR="00CD3259" w:rsidRPr="00413E6B">
        <w:rPr>
          <w:rFonts w:ascii="Times New Roman" w:eastAsia="Times New Roman" w:hAnsi="Times New Roman" w:cs="Times New Roman"/>
          <w:sz w:val="24"/>
          <w:szCs w:val="24"/>
        </w:rPr>
        <w:t>de la metodología en ambos campos de aplicación.</w:t>
      </w:r>
      <w:r w:rsidR="003F5D0A" w:rsidRPr="00413E6B">
        <w:rPr>
          <w:rFonts w:ascii="Times New Roman" w:eastAsia="Times New Roman" w:hAnsi="Times New Roman" w:cs="Times New Roman"/>
          <w:sz w:val="24"/>
          <w:szCs w:val="24"/>
        </w:rPr>
        <w:t xml:space="preserve"> </w:t>
      </w:r>
    </w:p>
    <w:p w14:paraId="13F2E7E1" w14:textId="25BA1B2C" w:rsidR="001F48C5" w:rsidRDefault="00413E6B" w:rsidP="00C175AD">
      <w:pPr>
        <w:spacing w:after="0"/>
        <w:ind w:right="-8" w:firstLine="567"/>
        <w:jc w:val="both"/>
        <w:rPr>
          <w:rFonts w:ascii="Times New Roman" w:eastAsia="MS Mincho" w:hAnsi="Times New Roman" w:cs="Times New Roman"/>
          <w:sz w:val="24"/>
          <w:szCs w:val="24"/>
        </w:rPr>
      </w:pPr>
      <w:r w:rsidRPr="00413E6B">
        <w:rPr>
          <w:rFonts w:ascii="Times New Roman" w:eastAsia="Times New Roman" w:hAnsi="Times New Roman" w:cs="Times New Roman"/>
          <w:sz w:val="24"/>
          <w:szCs w:val="24"/>
        </w:rPr>
        <w:t>El estudio de imágenes satelitales</w:t>
      </w:r>
      <w:r>
        <w:rPr>
          <w:rFonts w:ascii="Times New Roman" w:eastAsia="Times New Roman" w:hAnsi="Times New Roman" w:cs="Times New Roman"/>
          <w:sz w:val="24"/>
          <w:szCs w:val="24"/>
        </w:rPr>
        <w:t xml:space="preserve"> ha ayudado en investigaciones sobre áreas con depósitos sedimentarios </w:t>
      </w:r>
      <w:r w:rsidR="002A1F2C">
        <w:rPr>
          <w:rFonts w:ascii="Times New Roman" w:eastAsia="Times New Roman" w:hAnsi="Times New Roman" w:cs="Times New Roman"/>
          <w:sz w:val="24"/>
          <w:szCs w:val="24"/>
        </w:rPr>
        <w:t xml:space="preserve">como en el estudio de </w:t>
      </w:r>
      <w:r>
        <w:rPr>
          <w:rFonts w:ascii="Times New Roman" w:eastAsia="MS Mincho" w:hAnsi="Times New Roman" w:cs="Times New Roman"/>
          <w:sz w:val="24"/>
          <w:szCs w:val="24"/>
        </w:rPr>
        <w:t xml:space="preserve">Leal A. K. </w:t>
      </w:r>
      <w:proofErr w:type="spellStart"/>
      <w:r>
        <w:rPr>
          <w:rFonts w:ascii="Times New Roman" w:eastAsia="MS Mincho" w:hAnsi="Times New Roman" w:cs="Times New Roman"/>
          <w:sz w:val="24"/>
          <w:szCs w:val="24"/>
        </w:rPr>
        <w:t>Mertes</w:t>
      </w:r>
      <w:proofErr w:type="spellEnd"/>
      <w:r>
        <w:rPr>
          <w:rFonts w:ascii="Times New Roman" w:eastAsia="MS Mincho" w:hAnsi="Times New Roman" w:cs="Times New Roman"/>
          <w:sz w:val="24"/>
          <w:szCs w:val="24"/>
        </w:rPr>
        <w:t xml:space="preserve"> (1993), en el </w:t>
      </w:r>
      <w:r w:rsidR="002A1F2C">
        <w:rPr>
          <w:rFonts w:ascii="Times New Roman" w:eastAsia="MS Mincho" w:hAnsi="Times New Roman" w:cs="Times New Roman"/>
          <w:sz w:val="24"/>
          <w:szCs w:val="24"/>
        </w:rPr>
        <w:t xml:space="preserve">que </w:t>
      </w:r>
      <w:r>
        <w:rPr>
          <w:rFonts w:ascii="Times New Roman" w:eastAsia="MS Mincho" w:hAnsi="Times New Roman" w:cs="Times New Roman"/>
          <w:sz w:val="24"/>
          <w:szCs w:val="24"/>
        </w:rPr>
        <w:t xml:space="preserve">se </w:t>
      </w:r>
      <w:r w:rsidR="002A1F2C">
        <w:rPr>
          <w:rFonts w:ascii="Times New Roman" w:eastAsia="MS Mincho" w:hAnsi="Times New Roman" w:cs="Times New Roman"/>
          <w:sz w:val="24"/>
          <w:szCs w:val="24"/>
        </w:rPr>
        <w:t xml:space="preserve">analizó la dinámica de los </w:t>
      </w:r>
      <w:r w:rsidRPr="00413E6B">
        <w:rPr>
          <w:rFonts w:ascii="Times New Roman" w:eastAsia="MS Mincho" w:hAnsi="Times New Roman" w:cs="Times New Roman"/>
          <w:sz w:val="24"/>
          <w:szCs w:val="24"/>
        </w:rPr>
        <w:t>sedimentos en los humedales amazó</w:t>
      </w:r>
      <w:r>
        <w:rPr>
          <w:rFonts w:ascii="Times New Roman" w:eastAsia="MS Mincho" w:hAnsi="Times New Roman" w:cs="Times New Roman"/>
          <w:sz w:val="24"/>
          <w:szCs w:val="24"/>
        </w:rPr>
        <w:t>nicos a partir de imágenes Lands</w:t>
      </w:r>
      <w:r w:rsidRPr="00413E6B">
        <w:rPr>
          <w:rFonts w:ascii="Times New Roman" w:eastAsia="MS Mincho" w:hAnsi="Times New Roman" w:cs="Times New Roman"/>
          <w:sz w:val="24"/>
          <w:szCs w:val="24"/>
        </w:rPr>
        <w:t xml:space="preserve">at MSS y TM con el propósito de encontrar patrones de concentración de sedimentos y </w:t>
      </w:r>
      <w:r w:rsidR="002A1F2C">
        <w:rPr>
          <w:rFonts w:ascii="Times New Roman" w:eastAsia="MS Mincho" w:hAnsi="Times New Roman" w:cs="Times New Roman"/>
          <w:sz w:val="24"/>
          <w:szCs w:val="24"/>
        </w:rPr>
        <w:t xml:space="preserve">se </w:t>
      </w:r>
      <w:r w:rsidR="002A1F2C" w:rsidRPr="00413E6B">
        <w:rPr>
          <w:rFonts w:ascii="Times New Roman" w:eastAsia="MS Mincho" w:hAnsi="Times New Roman" w:cs="Times New Roman"/>
          <w:sz w:val="24"/>
          <w:szCs w:val="24"/>
        </w:rPr>
        <w:t>calcul</w:t>
      </w:r>
      <w:r w:rsidR="002A1F2C">
        <w:rPr>
          <w:rFonts w:ascii="Times New Roman" w:eastAsia="MS Mincho" w:hAnsi="Times New Roman" w:cs="Times New Roman"/>
          <w:sz w:val="24"/>
          <w:szCs w:val="24"/>
        </w:rPr>
        <w:t xml:space="preserve">aron </w:t>
      </w:r>
      <w:r w:rsidRPr="00413E6B">
        <w:rPr>
          <w:rFonts w:ascii="Times New Roman" w:eastAsia="MS Mincho" w:hAnsi="Times New Roman" w:cs="Times New Roman"/>
          <w:sz w:val="24"/>
          <w:szCs w:val="24"/>
        </w:rPr>
        <w:t>volúmenes transferidos de los mismos al río Amazonas</w:t>
      </w:r>
      <w:r w:rsidR="00920EAE">
        <w:rPr>
          <w:rFonts w:ascii="Times New Roman" w:eastAsia="MS Mincho" w:hAnsi="Times New Roman" w:cs="Times New Roman"/>
          <w:sz w:val="24"/>
          <w:szCs w:val="24"/>
        </w:rPr>
        <w:t xml:space="preserve">. En </w:t>
      </w:r>
      <w:r w:rsidR="00FF71FD">
        <w:rPr>
          <w:rFonts w:ascii="Times New Roman" w:eastAsia="MS Mincho" w:hAnsi="Times New Roman" w:cs="Times New Roman"/>
          <w:sz w:val="24"/>
          <w:szCs w:val="24"/>
        </w:rPr>
        <w:t xml:space="preserve">este </w:t>
      </w:r>
      <w:r w:rsidR="00920EAE">
        <w:rPr>
          <w:rFonts w:ascii="Times New Roman" w:eastAsia="MS Mincho" w:hAnsi="Times New Roman" w:cs="Times New Roman"/>
          <w:sz w:val="24"/>
          <w:szCs w:val="24"/>
        </w:rPr>
        <w:t>estudio las imágenes satelitales</w:t>
      </w:r>
      <w:r w:rsidR="00DA216E">
        <w:rPr>
          <w:rFonts w:ascii="Times New Roman" w:eastAsia="MS Mincho" w:hAnsi="Times New Roman" w:cs="Times New Roman"/>
          <w:sz w:val="24"/>
          <w:szCs w:val="24"/>
        </w:rPr>
        <w:t xml:space="preserve"> fueron esenciales para conocer las áreas de sedimentación en el estuario del río Chone e identificar los cambios geomorfológicos que se han producido </w:t>
      </w:r>
      <w:r w:rsidR="00CE4126">
        <w:rPr>
          <w:rFonts w:ascii="Times New Roman" w:eastAsia="MS Mincho" w:hAnsi="Times New Roman" w:cs="Times New Roman"/>
          <w:sz w:val="24"/>
          <w:szCs w:val="24"/>
        </w:rPr>
        <w:t>durante 2</w:t>
      </w:r>
      <w:r w:rsidR="00DA216E">
        <w:rPr>
          <w:rFonts w:ascii="Times New Roman" w:eastAsia="MS Mincho" w:hAnsi="Times New Roman" w:cs="Times New Roman"/>
          <w:sz w:val="24"/>
          <w:szCs w:val="24"/>
        </w:rPr>
        <w:t>0 años.</w:t>
      </w:r>
    </w:p>
    <w:p w14:paraId="00BFAC9C" w14:textId="4BBA1B57" w:rsidR="008F5BD0" w:rsidRPr="000A334C" w:rsidRDefault="008F5BD0" w:rsidP="00C175AD">
      <w:pPr>
        <w:ind w:right="-8" w:firstLine="567"/>
        <w:jc w:val="both"/>
        <w:rPr>
          <w:rFonts w:ascii="Times New Roman" w:eastAsia="Times New Roman" w:hAnsi="Times New Roman" w:cs="Times New Roman"/>
          <w:sz w:val="24"/>
          <w:szCs w:val="24"/>
        </w:rPr>
      </w:pPr>
      <w:r w:rsidRPr="000A334C">
        <w:rPr>
          <w:rFonts w:ascii="Times New Roman" w:eastAsia="Times New Roman" w:hAnsi="Times New Roman" w:cs="Times New Roman"/>
          <w:sz w:val="24"/>
          <w:szCs w:val="24"/>
        </w:rPr>
        <w:t xml:space="preserve">La metodología aplicada dio como resultado el </w:t>
      </w:r>
      <w:r w:rsidR="002A1F2C" w:rsidRPr="000A334C">
        <w:rPr>
          <w:rFonts w:ascii="Times New Roman" w:eastAsia="Times New Roman" w:hAnsi="Times New Roman" w:cs="Times New Roman"/>
          <w:sz w:val="24"/>
          <w:szCs w:val="24"/>
        </w:rPr>
        <w:t xml:space="preserve">incremento </w:t>
      </w:r>
      <w:r w:rsidRPr="000A334C">
        <w:rPr>
          <w:rFonts w:ascii="Times New Roman" w:eastAsia="Times New Roman" w:hAnsi="Times New Roman" w:cs="Times New Roman"/>
          <w:sz w:val="24"/>
          <w:szCs w:val="24"/>
        </w:rPr>
        <w:t xml:space="preserve">constante de la sedimentación en el estuario del río Chone, </w:t>
      </w:r>
      <w:r w:rsidR="002A1F2C" w:rsidRPr="000A334C">
        <w:rPr>
          <w:rFonts w:ascii="Times New Roman" w:eastAsia="Times New Roman" w:hAnsi="Times New Roman" w:cs="Times New Roman"/>
          <w:sz w:val="24"/>
          <w:szCs w:val="24"/>
        </w:rPr>
        <w:t>como se puede evidenciar a través d</w:t>
      </w:r>
      <w:r w:rsidRPr="000A334C">
        <w:rPr>
          <w:rFonts w:ascii="Times New Roman" w:eastAsia="Times New Roman" w:hAnsi="Times New Roman" w:cs="Times New Roman"/>
          <w:sz w:val="24"/>
          <w:szCs w:val="24"/>
        </w:rPr>
        <w:t xml:space="preserve">el modelo predictivo </w:t>
      </w:r>
      <w:r w:rsidR="002A1F2C" w:rsidRPr="000A334C">
        <w:rPr>
          <w:rFonts w:ascii="Times New Roman" w:eastAsia="Times New Roman" w:hAnsi="Times New Roman" w:cs="Times New Roman"/>
          <w:sz w:val="24"/>
          <w:szCs w:val="24"/>
        </w:rPr>
        <w:t xml:space="preserve">que </w:t>
      </w:r>
      <w:r w:rsidRPr="000A334C">
        <w:rPr>
          <w:rFonts w:ascii="Times New Roman" w:eastAsia="Times New Roman" w:hAnsi="Times New Roman" w:cs="Times New Roman"/>
          <w:sz w:val="24"/>
          <w:szCs w:val="24"/>
        </w:rPr>
        <w:t xml:space="preserve">muestra la </w:t>
      </w:r>
      <w:r w:rsidR="002A1F2C" w:rsidRPr="000A334C">
        <w:rPr>
          <w:rFonts w:ascii="Times New Roman" w:eastAsia="Times New Roman" w:hAnsi="Times New Roman" w:cs="Times New Roman"/>
          <w:sz w:val="24"/>
          <w:szCs w:val="24"/>
        </w:rPr>
        <w:t xml:space="preserve">distribución </w:t>
      </w:r>
      <w:r w:rsidRPr="000A334C">
        <w:rPr>
          <w:rFonts w:ascii="Times New Roman" w:eastAsia="Times New Roman" w:hAnsi="Times New Roman" w:cs="Times New Roman"/>
          <w:sz w:val="24"/>
          <w:szCs w:val="24"/>
        </w:rPr>
        <w:t>de los sólidos suspendidos a lo largo de la ensenada.</w:t>
      </w:r>
    </w:p>
    <w:p w14:paraId="75DB7FB8" w14:textId="77777777" w:rsidR="008F5BD0" w:rsidRPr="00834ABF" w:rsidRDefault="008F5BD0" w:rsidP="00834ABF">
      <w:pPr>
        <w:ind w:right="-292" w:firstLine="720"/>
        <w:jc w:val="both"/>
        <w:rPr>
          <w:rFonts w:ascii="Times New Roman" w:eastAsia="MS Mincho" w:hAnsi="Times New Roman" w:cs="Times New Roman"/>
          <w:sz w:val="24"/>
          <w:szCs w:val="24"/>
        </w:rPr>
      </w:pPr>
    </w:p>
    <w:p w14:paraId="10A2FB39" w14:textId="6CB756CD" w:rsidR="00085BA8" w:rsidRDefault="006D4F33" w:rsidP="00C175AD">
      <w:pPr>
        <w:ind w:right="-8"/>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s-EC"/>
        </w:rPr>
        <w:drawing>
          <wp:inline distT="0" distB="0" distL="0" distR="0" wp14:anchorId="1EC80588" wp14:editId="7D104FB0">
            <wp:extent cx="5650230" cy="3343275"/>
            <wp:effectExtent l="0" t="0" r="762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3442" cy="3380678"/>
                    </a:xfrm>
                    <a:prstGeom prst="rect">
                      <a:avLst/>
                    </a:prstGeom>
                    <a:noFill/>
                    <a:ln>
                      <a:noFill/>
                    </a:ln>
                  </pic:spPr>
                </pic:pic>
              </a:graphicData>
            </a:graphic>
          </wp:inline>
        </w:drawing>
      </w:r>
    </w:p>
    <w:p w14:paraId="2349F469" w14:textId="1F182E15" w:rsidR="009464A4" w:rsidRPr="00B43160" w:rsidRDefault="00B17E29" w:rsidP="009464A4">
      <w:pPr>
        <w:pStyle w:val="Descripcin"/>
        <w:spacing w:after="0"/>
        <w:jc w:val="center"/>
        <w:rPr>
          <w:rFonts w:ascii="Times New Roman" w:hAnsi="Times New Roman" w:cs="Times New Roman"/>
          <w:i w:val="0"/>
          <w:color w:val="000000" w:themeColor="text1"/>
          <w:sz w:val="22"/>
          <w:szCs w:val="22"/>
        </w:rPr>
      </w:pPr>
      <w:r>
        <w:rPr>
          <w:rFonts w:ascii="Times New Roman" w:hAnsi="Times New Roman" w:cs="Times New Roman"/>
          <w:i w:val="0"/>
          <w:color w:val="000000" w:themeColor="text1"/>
          <w:sz w:val="22"/>
          <w:szCs w:val="22"/>
        </w:rPr>
        <w:t xml:space="preserve">Figura </w:t>
      </w:r>
      <w:r w:rsidR="009A3D9F">
        <w:rPr>
          <w:rFonts w:ascii="Times New Roman" w:hAnsi="Times New Roman" w:cs="Times New Roman"/>
          <w:i w:val="0"/>
          <w:color w:val="000000" w:themeColor="text1"/>
          <w:sz w:val="22"/>
          <w:szCs w:val="22"/>
        </w:rPr>
        <w:t>9</w:t>
      </w:r>
      <w:r w:rsidR="009464A4" w:rsidRPr="00B43160">
        <w:rPr>
          <w:rFonts w:ascii="Times New Roman" w:hAnsi="Times New Roman" w:cs="Times New Roman"/>
          <w:i w:val="0"/>
          <w:color w:val="000000" w:themeColor="text1"/>
          <w:sz w:val="22"/>
          <w:szCs w:val="22"/>
        </w:rPr>
        <w:t xml:space="preserve">. </w:t>
      </w:r>
      <w:r w:rsidR="009464A4">
        <w:rPr>
          <w:rFonts w:ascii="Times New Roman" w:hAnsi="Times New Roman" w:cs="Times New Roman"/>
          <w:i w:val="0"/>
          <w:color w:val="000000" w:themeColor="text1"/>
          <w:sz w:val="22"/>
          <w:szCs w:val="22"/>
        </w:rPr>
        <w:t xml:space="preserve">Imagen </w:t>
      </w:r>
      <w:r w:rsidR="002A1F2C">
        <w:rPr>
          <w:rFonts w:ascii="Times New Roman" w:hAnsi="Times New Roman" w:cs="Times New Roman"/>
          <w:i w:val="0"/>
          <w:color w:val="000000" w:themeColor="text1"/>
          <w:sz w:val="22"/>
          <w:szCs w:val="22"/>
        </w:rPr>
        <w:t xml:space="preserve">de la simulación </w:t>
      </w:r>
      <w:r w:rsidR="009464A4">
        <w:rPr>
          <w:rFonts w:ascii="Times New Roman" w:hAnsi="Times New Roman" w:cs="Times New Roman"/>
          <w:i w:val="0"/>
          <w:color w:val="000000" w:themeColor="text1"/>
          <w:sz w:val="22"/>
          <w:szCs w:val="22"/>
        </w:rPr>
        <w:t xml:space="preserve">al </w:t>
      </w:r>
      <w:r w:rsidR="002A1F2C">
        <w:rPr>
          <w:rFonts w:ascii="Times New Roman" w:hAnsi="Times New Roman" w:cs="Times New Roman"/>
          <w:i w:val="0"/>
          <w:color w:val="000000" w:themeColor="text1"/>
          <w:sz w:val="22"/>
          <w:szCs w:val="22"/>
        </w:rPr>
        <w:t xml:space="preserve">año </w:t>
      </w:r>
      <w:r w:rsidR="009464A4">
        <w:rPr>
          <w:rFonts w:ascii="Times New Roman" w:hAnsi="Times New Roman" w:cs="Times New Roman"/>
          <w:i w:val="0"/>
          <w:color w:val="000000" w:themeColor="text1"/>
          <w:sz w:val="22"/>
          <w:szCs w:val="22"/>
        </w:rPr>
        <w:t>2029.</w:t>
      </w:r>
    </w:p>
    <w:p w14:paraId="67322EBE" w14:textId="77777777" w:rsidR="009464A4" w:rsidRPr="004C2E0D" w:rsidRDefault="009464A4" w:rsidP="009464A4">
      <w:pPr>
        <w:spacing w:after="0"/>
        <w:jc w:val="center"/>
        <w:rPr>
          <w:rFonts w:ascii="Times New Roman" w:hAnsi="Times New Roman" w:cs="Times New Roman"/>
          <w:color w:val="000000" w:themeColor="text1"/>
        </w:rPr>
      </w:pPr>
      <w:r w:rsidRPr="00B43160">
        <w:rPr>
          <w:rFonts w:ascii="Times New Roman" w:hAnsi="Times New Roman" w:cs="Times New Roman"/>
          <w:color w:val="000000" w:themeColor="text1"/>
        </w:rPr>
        <w:t>Fuente: Autor 2019.</w:t>
      </w:r>
    </w:p>
    <w:p w14:paraId="2CEC17E6" w14:textId="77777777" w:rsidR="009464A4" w:rsidRDefault="009464A4" w:rsidP="0016054C">
      <w:pPr>
        <w:ind w:right="-292"/>
        <w:rPr>
          <w:rFonts w:ascii="Times New Roman" w:eastAsia="Times New Roman" w:hAnsi="Times New Roman" w:cs="Times New Roman"/>
          <w:i/>
          <w:sz w:val="24"/>
          <w:szCs w:val="24"/>
        </w:rPr>
      </w:pPr>
    </w:p>
    <w:p w14:paraId="5E885C73" w14:textId="77777777" w:rsidR="00B039D2" w:rsidRDefault="00B039D2" w:rsidP="008453D8">
      <w:pPr>
        <w:spacing w:line="240" w:lineRule="auto"/>
        <w:ind w:right="-292"/>
        <w:jc w:val="both"/>
        <w:rPr>
          <w:rFonts w:ascii="Times New Roman" w:eastAsia="Times New Roman" w:hAnsi="Times New Roman" w:cs="Times New Roman"/>
          <w:b/>
          <w:sz w:val="24"/>
        </w:rPr>
      </w:pPr>
    </w:p>
    <w:p w14:paraId="49E87D77" w14:textId="77777777" w:rsidR="004D183D" w:rsidRPr="008453D8" w:rsidRDefault="00691F57" w:rsidP="008453D8">
      <w:pPr>
        <w:spacing w:line="240" w:lineRule="auto"/>
        <w:ind w:right="-292"/>
        <w:jc w:val="both"/>
        <w:rPr>
          <w:rFonts w:ascii="Times New Roman" w:eastAsia="Times New Roman" w:hAnsi="Times New Roman" w:cs="Times New Roman"/>
          <w:b/>
          <w:sz w:val="24"/>
        </w:rPr>
      </w:pPr>
      <w:r w:rsidRPr="008453D8">
        <w:rPr>
          <w:rFonts w:ascii="Times New Roman" w:eastAsia="Times New Roman" w:hAnsi="Times New Roman" w:cs="Times New Roman"/>
          <w:b/>
          <w:sz w:val="24"/>
        </w:rPr>
        <w:lastRenderedPageBreak/>
        <w:t>CONCLUSIONES</w:t>
      </w:r>
    </w:p>
    <w:p w14:paraId="40DF2974" w14:textId="5FA55A83" w:rsidR="009E31B4" w:rsidRPr="000A334C" w:rsidRDefault="008F0184" w:rsidP="00F82A77">
      <w:pPr>
        <w:spacing w:after="0"/>
        <w:ind w:right="-8" w:firstLine="567"/>
        <w:jc w:val="both"/>
        <w:rPr>
          <w:rFonts w:ascii="Times New Roman" w:eastAsia="Times New Roman" w:hAnsi="Times New Roman" w:cs="Times New Roman"/>
          <w:sz w:val="24"/>
          <w:szCs w:val="24"/>
        </w:rPr>
      </w:pPr>
      <w:r w:rsidRPr="000A334C">
        <w:rPr>
          <w:rFonts w:ascii="Times New Roman" w:eastAsia="Times New Roman" w:hAnsi="Times New Roman" w:cs="Times New Roman"/>
          <w:sz w:val="24"/>
          <w:szCs w:val="24"/>
        </w:rPr>
        <w:t xml:space="preserve">Se pudo predecir el comportamiento y aumento de sedimentos para el año 2029 en el estuario del río Chone mediante imágenes satelitales </w:t>
      </w:r>
      <w:proofErr w:type="spellStart"/>
      <w:r w:rsidRPr="000A334C">
        <w:rPr>
          <w:rFonts w:ascii="Times New Roman" w:eastAsia="Times New Roman" w:hAnsi="Times New Roman" w:cs="Times New Roman"/>
          <w:sz w:val="24"/>
          <w:szCs w:val="24"/>
        </w:rPr>
        <w:t>Landsat</w:t>
      </w:r>
      <w:proofErr w:type="spellEnd"/>
      <w:r w:rsidRPr="000A334C">
        <w:rPr>
          <w:rFonts w:ascii="Times New Roman" w:eastAsia="Times New Roman" w:hAnsi="Times New Roman" w:cs="Times New Roman"/>
          <w:sz w:val="24"/>
          <w:szCs w:val="24"/>
        </w:rPr>
        <w:t xml:space="preserve">, cadenas de </w:t>
      </w:r>
      <w:proofErr w:type="spellStart"/>
      <w:r w:rsidRPr="000A334C">
        <w:rPr>
          <w:rFonts w:ascii="Times New Roman" w:eastAsia="Times New Roman" w:hAnsi="Times New Roman" w:cs="Times New Roman"/>
          <w:sz w:val="24"/>
          <w:szCs w:val="24"/>
        </w:rPr>
        <w:t>Markov</w:t>
      </w:r>
      <w:proofErr w:type="spellEnd"/>
      <w:r w:rsidRPr="000A334C">
        <w:rPr>
          <w:rFonts w:ascii="Times New Roman" w:eastAsia="Times New Roman" w:hAnsi="Times New Roman" w:cs="Times New Roman"/>
          <w:sz w:val="24"/>
          <w:szCs w:val="24"/>
        </w:rPr>
        <w:t xml:space="preserve"> y autómatas celulares, el resultado visualiza un aumento del 4.45</w:t>
      </w:r>
      <w:r w:rsidR="00BE2602" w:rsidRPr="000A334C">
        <w:rPr>
          <w:rFonts w:ascii="Times New Roman" w:eastAsia="Times New Roman" w:hAnsi="Times New Roman" w:cs="Times New Roman"/>
          <w:sz w:val="24"/>
          <w:szCs w:val="24"/>
        </w:rPr>
        <w:t xml:space="preserve"> km2 </w:t>
      </w:r>
      <w:r w:rsidRPr="000A334C">
        <w:rPr>
          <w:rFonts w:ascii="Times New Roman" w:eastAsia="Times New Roman" w:hAnsi="Times New Roman" w:cs="Times New Roman"/>
          <w:sz w:val="24"/>
          <w:szCs w:val="24"/>
        </w:rPr>
        <w:t>en la acumulación de los mismos.</w:t>
      </w:r>
      <w:r w:rsidR="009E31B4" w:rsidRPr="000A334C">
        <w:rPr>
          <w:rFonts w:ascii="Times New Roman" w:eastAsia="Times New Roman" w:hAnsi="Times New Roman" w:cs="Times New Roman"/>
          <w:sz w:val="24"/>
          <w:szCs w:val="24"/>
        </w:rPr>
        <w:t xml:space="preserve"> </w:t>
      </w:r>
    </w:p>
    <w:p w14:paraId="1EC3702B" w14:textId="47C575B1" w:rsidR="008F0184" w:rsidRPr="000A334C" w:rsidRDefault="00023543" w:rsidP="00F82A77">
      <w:pPr>
        <w:spacing w:after="0"/>
        <w:ind w:right="-8" w:firstLine="567"/>
        <w:jc w:val="both"/>
        <w:rPr>
          <w:rFonts w:ascii="Times New Roman" w:eastAsia="Times New Roman" w:hAnsi="Times New Roman" w:cs="Times New Roman"/>
          <w:sz w:val="24"/>
          <w:szCs w:val="24"/>
        </w:rPr>
      </w:pPr>
      <w:r w:rsidRPr="000A334C">
        <w:rPr>
          <w:rFonts w:ascii="Times New Roman" w:eastAsia="Times New Roman" w:hAnsi="Times New Roman" w:cs="Times New Roman"/>
          <w:sz w:val="24"/>
          <w:szCs w:val="24"/>
        </w:rPr>
        <w:t xml:space="preserve">El módulo de validación demuestra que la predicción fue buena, a partir de comparar la coincidencia de pixeles presentes en la imagen real y la imagen simulada, adicionalmente se </w:t>
      </w:r>
      <w:r w:rsidR="00EF171D" w:rsidRPr="000A334C">
        <w:rPr>
          <w:rFonts w:ascii="Times New Roman" w:eastAsia="Times New Roman" w:hAnsi="Times New Roman" w:cs="Times New Roman"/>
          <w:sz w:val="24"/>
          <w:szCs w:val="24"/>
        </w:rPr>
        <w:t>cotej</w:t>
      </w:r>
      <w:r w:rsidR="0008038B" w:rsidRPr="000A334C">
        <w:rPr>
          <w:rFonts w:ascii="Times New Roman" w:eastAsia="Times New Roman" w:hAnsi="Times New Roman" w:cs="Times New Roman"/>
          <w:sz w:val="24"/>
          <w:szCs w:val="24"/>
        </w:rPr>
        <w:t>aron</w:t>
      </w:r>
      <w:r w:rsidRPr="000A334C">
        <w:rPr>
          <w:rFonts w:ascii="Times New Roman" w:eastAsia="Times New Roman" w:hAnsi="Times New Roman" w:cs="Times New Roman"/>
          <w:sz w:val="24"/>
          <w:szCs w:val="24"/>
        </w:rPr>
        <w:t xml:space="preserve"> los pi</w:t>
      </w:r>
      <w:r w:rsidR="00EF171D" w:rsidRPr="000A334C">
        <w:rPr>
          <w:rFonts w:ascii="Times New Roman" w:eastAsia="Times New Roman" w:hAnsi="Times New Roman" w:cs="Times New Roman"/>
          <w:sz w:val="24"/>
          <w:szCs w:val="24"/>
        </w:rPr>
        <w:t>xeles presentes en la clasificación de superficie terrestre y sedimentación donde el resultado fue</w:t>
      </w:r>
      <w:r w:rsidR="007F4FAA" w:rsidRPr="000A334C">
        <w:rPr>
          <w:rFonts w:ascii="Times New Roman" w:eastAsia="Times New Roman" w:hAnsi="Times New Roman" w:cs="Times New Roman"/>
          <w:sz w:val="24"/>
          <w:szCs w:val="24"/>
        </w:rPr>
        <w:t xml:space="preserve"> de igual manera</w:t>
      </w:r>
      <w:r w:rsidR="00EF171D" w:rsidRPr="000A334C">
        <w:rPr>
          <w:rFonts w:ascii="Times New Roman" w:eastAsia="Times New Roman" w:hAnsi="Times New Roman" w:cs="Times New Roman"/>
          <w:sz w:val="24"/>
          <w:szCs w:val="24"/>
        </w:rPr>
        <w:t xml:space="preserve"> bueno.</w:t>
      </w:r>
      <w:r w:rsidR="007F4FAA" w:rsidRPr="000A334C">
        <w:rPr>
          <w:rFonts w:ascii="Times New Roman" w:eastAsia="Times New Roman" w:hAnsi="Times New Roman" w:cs="Times New Roman"/>
          <w:sz w:val="24"/>
          <w:szCs w:val="24"/>
        </w:rPr>
        <w:t xml:space="preserve"> La simulación de sedimentos para el año del 2029 muestra un escenario preocupante, debido al aumento progresivo de los sedimentos en el área, que en el futuro </w:t>
      </w:r>
      <w:r w:rsidR="0008038B" w:rsidRPr="000A334C">
        <w:rPr>
          <w:rFonts w:ascii="Times New Roman" w:eastAsia="Times New Roman" w:hAnsi="Times New Roman" w:cs="Times New Roman"/>
          <w:sz w:val="24"/>
          <w:szCs w:val="24"/>
        </w:rPr>
        <w:t>podría presentar</w:t>
      </w:r>
      <w:r w:rsidR="007F4FAA" w:rsidRPr="000A334C">
        <w:rPr>
          <w:rFonts w:ascii="Times New Roman" w:eastAsia="Times New Roman" w:hAnsi="Times New Roman" w:cs="Times New Roman"/>
          <w:sz w:val="24"/>
          <w:szCs w:val="24"/>
        </w:rPr>
        <w:t xml:space="preserve"> un impacto significativo tanto para el ambiente como para los habitantes de San Vicente y Bahía de Caráquez. </w:t>
      </w:r>
    </w:p>
    <w:p w14:paraId="7C781085" w14:textId="3B16D70A" w:rsidR="00BF4507" w:rsidRPr="000A334C" w:rsidRDefault="00D051EB" w:rsidP="00F82A77">
      <w:pPr>
        <w:spacing w:after="0"/>
        <w:ind w:right="-8" w:firstLine="567"/>
        <w:jc w:val="both"/>
        <w:rPr>
          <w:rFonts w:ascii="Times New Roman" w:eastAsia="Times New Roman" w:hAnsi="Times New Roman" w:cs="Times New Roman"/>
          <w:sz w:val="24"/>
          <w:szCs w:val="24"/>
        </w:rPr>
      </w:pPr>
      <w:r w:rsidRPr="000A334C">
        <w:rPr>
          <w:rFonts w:ascii="Times New Roman" w:eastAsia="Times New Roman" w:hAnsi="Times New Roman" w:cs="Times New Roman"/>
          <w:sz w:val="24"/>
          <w:szCs w:val="24"/>
        </w:rPr>
        <w:t>El análisis de las imágenes satel</w:t>
      </w:r>
      <w:r w:rsidR="00BF4507" w:rsidRPr="000A334C">
        <w:rPr>
          <w:rFonts w:ascii="Times New Roman" w:eastAsia="Times New Roman" w:hAnsi="Times New Roman" w:cs="Times New Roman"/>
          <w:sz w:val="24"/>
          <w:szCs w:val="24"/>
        </w:rPr>
        <w:t>itales muestran el incremento en</w:t>
      </w:r>
      <w:r w:rsidRPr="000A334C">
        <w:rPr>
          <w:rFonts w:ascii="Times New Roman" w:eastAsia="Times New Roman" w:hAnsi="Times New Roman" w:cs="Times New Roman"/>
          <w:sz w:val="24"/>
          <w:szCs w:val="24"/>
        </w:rPr>
        <w:t xml:space="preserve"> la acumulación de sedimentos, por ejemplo, </w:t>
      </w:r>
      <w:r w:rsidR="009C760D" w:rsidRPr="000A334C">
        <w:rPr>
          <w:rFonts w:ascii="Times New Roman" w:eastAsia="Times New Roman" w:hAnsi="Times New Roman" w:cs="Times New Roman"/>
          <w:sz w:val="24"/>
          <w:szCs w:val="24"/>
        </w:rPr>
        <w:t>si se compar</w:t>
      </w:r>
      <w:r w:rsidR="00E26EEC" w:rsidRPr="000A334C">
        <w:rPr>
          <w:rFonts w:ascii="Times New Roman" w:eastAsia="Times New Roman" w:hAnsi="Times New Roman" w:cs="Times New Roman"/>
          <w:sz w:val="24"/>
          <w:szCs w:val="24"/>
        </w:rPr>
        <w:t xml:space="preserve">a aleatoriamente con </w:t>
      </w:r>
      <w:r w:rsidR="00655B95" w:rsidRPr="000A334C">
        <w:rPr>
          <w:rFonts w:ascii="Times New Roman" w:eastAsia="Times New Roman" w:hAnsi="Times New Roman" w:cs="Times New Roman"/>
          <w:sz w:val="24"/>
          <w:szCs w:val="24"/>
        </w:rPr>
        <w:t xml:space="preserve">cualquier imagen satelital anterior a los años analizados se puede verificar el aumento en el </w:t>
      </w:r>
      <w:r w:rsidR="006247FC" w:rsidRPr="000A334C">
        <w:rPr>
          <w:rFonts w:ascii="Times New Roman" w:eastAsia="Times New Roman" w:hAnsi="Times New Roman" w:cs="Times New Roman"/>
          <w:sz w:val="24"/>
          <w:szCs w:val="24"/>
        </w:rPr>
        <w:t>depósito</w:t>
      </w:r>
      <w:r w:rsidRPr="000A334C">
        <w:rPr>
          <w:rFonts w:ascii="Times New Roman" w:eastAsia="Times New Roman" w:hAnsi="Times New Roman" w:cs="Times New Roman"/>
          <w:sz w:val="24"/>
          <w:szCs w:val="24"/>
        </w:rPr>
        <w:t xml:space="preserve"> sedimen</w:t>
      </w:r>
      <w:r w:rsidR="006247FC" w:rsidRPr="000A334C">
        <w:rPr>
          <w:rFonts w:ascii="Times New Roman" w:eastAsia="Times New Roman" w:hAnsi="Times New Roman" w:cs="Times New Roman"/>
          <w:sz w:val="24"/>
          <w:szCs w:val="24"/>
        </w:rPr>
        <w:t xml:space="preserve">tario, </w:t>
      </w:r>
      <w:r w:rsidR="00655B95" w:rsidRPr="000A334C">
        <w:rPr>
          <w:rFonts w:ascii="Times New Roman" w:eastAsia="Times New Roman" w:hAnsi="Times New Roman" w:cs="Times New Roman"/>
          <w:sz w:val="24"/>
          <w:szCs w:val="24"/>
        </w:rPr>
        <w:t xml:space="preserve">de ese modo </w:t>
      </w:r>
      <w:r w:rsidR="00BF4507" w:rsidRPr="000A334C">
        <w:rPr>
          <w:rFonts w:ascii="Times New Roman" w:eastAsia="Times New Roman" w:hAnsi="Times New Roman" w:cs="Times New Roman"/>
          <w:sz w:val="24"/>
          <w:szCs w:val="24"/>
        </w:rPr>
        <w:t xml:space="preserve">se observa la creación </w:t>
      </w:r>
      <w:r w:rsidR="007B43F4" w:rsidRPr="000A334C">
        <w:rPr>
          <w:rFonts w:ascii="Times New Roman" w:eastAsia="Times New Roman" w:hAnsi="Times New Roman" w:cs="Times New Roman"/>
          <w:sz w:val="24"/>
          <w:szCs w:val="24"/>
        </w:rPr>
        <w:t>de la</w:t>
      </w:r>
      <w:r w:rsidR="006247FC" w:rsidRPr="000A334C">
        <w:rPr>
          <w:rFonts w:ascii="Times New Roman" w:eastAsia="Times New Roman" w:hAnsi="Times New Roman" w:cs="Times New Roman"/>
          <w:sz w:val="24"/>
          <w:szCs w:val="24"/>
        </w:rPr>
        <w:t xml:space="preserve"> Isla Corazón</w:t>
      </w:r>
      <w:r w:rsidR="008F0184" w:rsidRPr="000A334C">
        <w:rPr>
          <w:rFonts w:ascii="Times New Roman" w:eastAsia="Times New Roman" w:hAnsi="Times New Roman" w:cs="Times New Roman"/>
          <w:sz w:val="24"/>
          <w:szCs w:val="24"/>
        </w:rPr>
        <w:t xml:space="preserve"> que </w:t>
      </w:r>
      <w:r w:rsidR="00553BF0" w:rsidRPr="000A334C">
        <w:rPr>
          <w:rFonts w:ascii="Times New Roman" w:eastAsia="Times New Roman" w:hAnsi="Times New Roman" w:cs="Times New Roman"/>
          <w:sz w:val="24"/>
          <w:szCs w:val="24"/>
        </w:rPr>
        <w:t>antes</w:t>
      </w:r>
      <w:r w:rsidR="008F0184" w:rsidRPr="000A334C">
        <w:rPr>
          <w:rFonts w:ascii="Times New Roman" w:eastAsia="Times New Roman" w:hAnsi="Times New Roman" w:cs="Times New Roman"/>
          <w:sz w:val="24"/>
          <w:szCs w:val="24"/>
        </w:rPr>
        <w:t xml:space="preserve"> no </w:t>
      </w:r>
      <w:r w:rsidR="00BF4507" w:rsidRPr="000A334C">
        <w:rPr>
          <w:rFonts w:ascii="Times New Roman" w:eastAsia="Times New Roman" w:hAnsi="Times New Roman" w:cs="Times New Roman"/>
          <w:sz w:val="24"/>
          <w:szCs w:val="24"/>
        </w:rPr>
        <w:t xml:space="preserve">existía, además se puede </w:t>
      </w:r>
      <w:r w:rsidR="00FF71FD" w:rsidRPr="000A334C">
        <w:rPr>
          <w:rFonts w:ascii="Times New Roman" w:eastAsia="Times New Roman" w:hAnsi="Times New Roman" w:cs="Times New Roman"/>
          <w:sz w:val="24"/>
          <w:szCs w:val="24"/>
        </w:rPr>
        <w:t>observar</w:t>
      </w:r>
      <w:r w:rsidR="00CE4126" w:rsidRPr="000A334C">
        <w:rPr>
          <w:rFonts w:ascii="Times New Roman" w:eastAsia="Times New Roman" w:hAnsi="Times New Roman" w:cs="Times New Roman"/>
          <w:sz w:val="24"/>
          <w:szCs w:val="24"/>
        </w:rPr>
        <w:t xml:space="preserve"> </w:t>
      </w:r>
      <w:r w:rsidR="007B43F4" w:rsidRPr="000A334C">
        <w:rPr>
          <w:rFonts w:ascii="Times New Roman" w:eastAsia="Times New Roman" w:hAnsi="Times New Roman" w:cs="Times New Roman"/>
          <w:sz w:val="24"/>
          <w:szCs w:val="24"/>
        </w:rPr>
        <w:t xml:space="preserve">en las imágenes </w:t>
      </w:r>
      <w:r w:rsidR="00FF71FD" w:rsidRPr="000A334C">
        <w:rPr>
          <w:rFonts w:ascii="Times New Roman" w:eastAsia="Times New Roman" w:hAnsi="Times New Roman" w:cs="Times New Roman"/>
          <w:sz w:val="24"/>
          <w:szCs w:val="24"/>
        </w:rPr>
        <w:t xml:space="preserve">que </w:t>
      </w:r>
      <w:r w:rsidR="007B43F4" w:rsidRPr="000A334C">
        <w:rPr>
          <w:rFonts w:ascii="Times New Roman" w:eastAsia="Times New Roman" w:hAnsi="Times New Roman" w:cs="Times New Roman"/>
          <w:sz w:val="24"/>
          <w:szCs w:val="24"/>
        </w:rPr>
        <w:t xml:space="preserve">en </w:t>
      </w:r>
      <w:r w:rsidR="00FF71FD" w:rsidRPr="000A334C">
        <w:rPr>
          <w:rFonts w:ascii="Times New Roman" w:eastAsia="Times New Roman" w:hAnsi="Times New Roman" w:cs="Times New Roman"/>
          <w:sz w:val="24"/>
          <w:szCs w:val="24"/>
        </w:rPr>
        <w:t xml:space="preserve">aquellos lugares donde </w:t>
      </w:r>
      <w:r w:rsidR="007B43F4" w:rsidRPr="000A334C">
        <w:rPr>
          <w:rFonts w:ascii="Times New Roman" w:eastAsia="Times New Roman" w:hAnsi="Times New Roman" w:cs="Times New Roman"/>
          <w:sz w:val="24"/>
          <w:szCs w:val="24"/>
        </w:rPr>
        <w:t xml:space="preserve">se </w:t>
      </w:r>
      <w:r w:rsidR="00FF71FD" w:rsidRPr="000A334C">
        <w:rPr>
          <w:rFonts w:ascii="Times New Roman" w:eastAsia="Times New Roman" w:hAnsi="Times New Roman" w:cs="Times New Roman"/>
          <w:sz w:val="24"/>
          <w:szCs w:val="24"/>
        </w:rPr>
        <w:t xml:space="preserve">realizan </w:t>
      </w:r>
      <w:r w:rsidR="007B43F4" w:rsidRPr="000A334C">
        <w:rPr>
          <w:rFonts w:ascii="Times New Roman" w:eastAsia="Times New Roman" w:hAnsi="Times New Roman" w:cs="Times New Roman"/>
          <w:sz w:val="24"/>
          <w:szCs w:val="24"/>
        </w:rPr>
        <w:t xml:space="preserve">actividades antropogénicas como la construcción del puente de “Los Caras” </w:t>
      </w:r>
      <w:r w:rsidR="00FF71FD" w:rsidRPr="000A334C">
        <w:rPr>
          <w:rFonts w:ascii="Times New Roman" w:eastAsia="Times New Roman" w:hAnsi="Times New Roman" w:cs="Times New Roman"/>
          <w:sz w:val="24"/>
          <w:szCs w:val="24"/>
        </w:rPr>
        <w:t>existe</w:t>
      </w:r>
      <w:r w:rsidR="00AB44DD" w:rsidRPr="000A334C">
        <w:rPr>
          <w:rFonts w:ascii="Times New Roman" w:eastAsia="Times New Roman" w:hAnsi="Times New Roman" w:cs="Times New Roman"/>
          <w:sz w:val="24"/>
          <w:szCs w:val="24"/>
        </w:rPr>
        <w:t xml:space="preserve"> aumento de sedimentos en los años posteriores. </w:t>
      </w:r>
    </w:p>
    <w:p w14:paraId="656BE333" w14:textId="2BFB6454" w:rsidR="003F1501" w:rsidRPr="000A334C" w:rsidRDefault="00BE106C" w:rsidP="00F82A77">
      <w:pPr>
        <w:spacing w:after="0"/>
        <w:ind w:right="-8" w:firstLine="567"/>
        <w:jc w:val="both"/>
        <w:rPr>
          <w:rFonts w:ascii="Times New Roman" w:eastAsia="Times New Roman" w:hAnsi="Times New Roman" w:cs="Times New Roman"/>
          <w:sz w:val="24"/>
          <w:szCs w:val="24"/>
        </w:rPr>
      </w:pPr>
      <w:r w:rsidRPr="000A334C">
        <w:rPr>
          <w:rFonts w:ascii="Times New Roman" w:eastAsia="Times New Roman" w:hAnsi="Times New Roman" w:cs="Times New Roman"/>
          <w:sz w:val="24"/>
          <w:szCs w:val="24"/>
        </w:rPr>
        <w:t>Conocer los sedimentos dentro de un área determinad</w:t>
      </w:r>
      <w:r w:rsidR="008453D8" w:rsidRPr="000A334C">
        <w:rPr>
          <w:rFonts w:ascii="Times New Roman" w:eastAsia="Times New Roman" w:hAnsi="Times New Roman" w:cs="Times New Roman"/>
          <w:sz w:val="24"/>
          <w:szCs w:val="24"/>
        </w:rPr>
        <w:t xml:space="preserve">a </w:t>
      </w:r>
      <w:r w:rsidR="00FF71FD" w:rsidRPr="000A334C">
        <w:rPr>
          <w:rFonts w:ascii="Times New Roman" w:eastAsia="Times New Roman" w:hAnsi="Times New Roman" w:cs="Times New Roman"/>
          <w:sz w:val="24"/>
          <w:szCs w:val="24"/>
        </w:rPr>
        <w:t xml:space="preserve">permite </w:t>
      </w:r>
      <w:r w:rsidR="00E47297" w:rsidRPr="000A334C">
        <w:rPr>
          <w:rFonts w:ascii="Times New Roman" w:eastAsia="Times New Roman" w:hAnsi="Times New Roman" w:cs="Times New Roman"/>
          <w:sz w:val="24"/>
          <w:szCs w:val="24"/>
        </w:rPr>
        <w:t>analizar</w:t>
      </w:r>
      <w:r w:rsidR="008453D8" w:rsidRPr="000A334C">
        <w:rPr>
          <w:rFonts w:ascii="Times New Roman" w:eastAsia="Times New Roman" w:hAnsi="Times New Roman" w:cs="Times New Roman"/>
          <w:sz w:val="24"/>
          <w:szCs w:val="24"/>
        </w:rPr>
        <w:t xml:space="preserve"> </w:t>
      </w:r>
      <w:r w:rsidR="00AC21AC" w:rsidRPr="000A334C">
        <w:rPr>
          <w:rFonts w:ascii="Times New Roman" w:eastAsia="Times New Roman" w:hAnsi="Times New Roman" w:cs="Times New Roman"/>
          <w:sz w:val="24"/>
          <w:szCs w:val="24"/>
        </w:rPr>
        <w:t>cuál</w:t>
      </w:r>
      <w:r w:rsidR="00FF71FD" w:rsidRPr="000A334C">
        <w:rPr>
          <w:rFonts w:ascii="Times New Roman" w:eastAsia="Times New Roman" w:hAnsi="Times New Roman" w:cs="Times New Roman"/>
          <w:sz w:val="24"/>
          <w:szCs w:val="24"/>
        </w:rPr>
        <w:t xml:space="preserve"> </w:t>
      </w:r>
      <w:r w:rsidR="008453D8" w:rsidRPr="000A334C">
        <w:rPr>
          <w:rFonts w:ascii="Times New Roman" w:eastAsia="Times New Roman" w:hAnsi="Times New Roman" w:cs="Times New Roman"/>
          <w:sz w:val="24"/>
          <w:szCs w:val="24"/>
        </w:rPr>
        <w:t xml:space="preserve">es </w:t>
      </w:r>
      <w:r w:rsidR="00FF71FD" w:rsidRPr="000A334C">
        <w:rPr>
          <w:rFonts w:ascii="Times New Roman" w:eastAsia="Times New Roman" w:hAnsi="Times New Roman" w:cs="Times New Roman"/>
          <w:sz w:val="24"/>
          <w:szCs w:val="24"/>
        </w:rPr>
        <w:t>su d</w:t>
      </w:r>
      <w:r w:rsidRPr="000A334C">
        <w:rPr>
          <w:rFonts w:ascii="Times New Roman" w:eastAsia="Times New Roman" w:hAnsi="Times New Roman" w:cs="Times New Roman"/>
          <w:sz w:val="24"/>
          <w:szCs w:val="24"/>
        </w:rPr>
        <w:t xml:space="preserve">inámica fluvial, además de </w:t>
      </w:r>
      <w:r w:rsidR="00FF71FD" w:rsidRPr="000A334C">
        <w:rPr>
          <w:rFonts w:ascii="Times New Roman" w:eastAsia="Times New Roman" w:hAnsi="Times New Roman" w:cs="Times New Roman"/>
          <w:sz w:val="24"/>
          <w:szCs w:val="24"/>
        </w:rPr>
        <w:t xml:space="preserve">entender </w:t>
      </w:r>
      <w:r w:rsidR="008453D8" w:rsidRPr="000A334C">
        <w:rPr>
          <w:rFonts w:ascii="Times New Roman" w:eastAsia="Times New Roman" w:hAnsi="Times New Roman" w:cs="Times New Roman"/>
          <w:sz w:val="24"/>
          <w:szCs w:val="24"/>
        </w:rPr>
        <w:t>cómo pueden</w:t>
      </w:r>
      <w:r w:rsidRPr="000A334C">
        <w:rPr>
          <w:rFonts w:ascii="Times New Roman" w:eastAsia="Times New Roman" w:hAnsi="Times New Roman" w:cs="Times New Roman"/>
          <w:sz w:val="24"/>
          <w:szCs w:val="24"/>
        </w:rPr>
        <w:t xml:space="preserve"> cambiar las superficies tanto terrestres como marítimas a lo largo de los años y la afectación que tendrán las mismas sobre la población que las rodea como posibles inundaciones, destrucción de hábitats naturales, aumento de la costa o desaparición progresiva de cauces de ríos.</w:t>
      </w:r>
    </w:p>
    <w:p w14:paraId="5EC01BC1" w14:textId="4483519F" w:rsidR="00B0714A" w:rsidRPr="000A334C" w:rsidRDefault="00B0714A" w:rsidP="00F82A77">
      <w:pPr>
        <w:ind w:right="-8" w:firstLine="567"/>
        <w:jc w:val="both"/>
        <w:rPr>
          <w:rFonts w:ascii="Times New Roman" w:eastAsia="Times New Roman" w:hAnsi="Times New Roman" w:cs="Times New Roman"/>
          <w:sz w:val="24"/>
          <w:szCs w:val="24"/>
        </w:rPr>
      </w:pPr>
      <w:r w:rsidRPr="000A334C">
        <w:rPr>
          <w:rFonts w:ascii="Times New Roman" w:eastAsia="Times New Roman" w:hAnsi="Times New Roman" w:cs="Times New Roman"/>
          <w:sz w:val="24"/>
          <w:szCs w:val="24"/>
        </w:rPr>
        <w:t>Se ha</w:t>
      </w:r>
      <w:r w:rsidR="00E72C54">
        <w:rPr>
          <w:rFonts w:ascii="Times New Roman" w:eastAsia="Times New Roman" w:hAnsi="Times New Roman" w:cs="Times New Roman"/>
          <w:sz w:val="24"/>
          <w:szCs w:val="24"/>
        </w:rPr>
        <w:t>n</w:t>
      </w:r>
      <w:r w:rsidRPr="000A334C">
        <w:rPr>
          <w:rFonts w:ascii="Times New Roman" w:eastAsia="Times New Roman" w:hAnsi="Times New Roman" w:cs="Times New Roman"/>
          <w:sz w:val="24"/>
          <w:szCs w:val="24"/>
        </w:rPr>
        <w:t xml:space="preserve"> utilizado </w:t>
      </w:r>
      <w:r w:rsidR="003A48FA" w:rsidRPr="000A334C">
        <w:rPr>
          <w:rFonts w:ascii="Times New Roman" w:eastAsia="Times New Roman" w:hAnsi="Times New Roman" w:cs="Times New Roman"/>
          <w:sz w:val="24"/>
          <w:szCs w:val="24"/>
        </w:rPr>
        <w:t xml:space="preserve">imágenes satelitales Landsat 8 </w:t>
      </w:r>
      <w:r w:rsidRPr="000A334C">
        <w:rPr>
          <w:rFonts w:ascii="Times New Roman" w:eastAsia="Times New Roman" w:hAnsi="Times New Roman" w:cs="Times New Roman"/>
          <w:sz w:val="24"/>
          <w:szCs w:val="24"/>
        </w:rPr>
        <w:t xml:space="preserve">debido a que las mismas no presentan ningún tipo de error y los datos que se extrajeron permiten procesarlas de manera directa sin </w:t>
      </w:r>
      <w:r w:rsidR="00485269" w:rsidRPr="000A334C">
        <w:rPr>
          <w:rFonts w:ascii="Times New Roman" w:eastAsia="Times New Roman" w:hAnsi="Times New Roman" w:cs="Times New Roman"/>
          <w:sz w:val="24"/>
          <w:szCs w:val="24"/>
        </w:rPr>
        <w:t>ninguna</w:t>
      </w:r>
      <w:r w:rsidRPr="000A334C">
        <w:rPr>
          <w:rFonts w:ascii="Times New Roman" w:eastAsia="Times New Roman" w:hAnsi="Times New Roman" w:cs="Times New Roman"/>
          <w:sz w:val="24"/>
          <w:szCs w:val="24"/>
        </w:rPr>
        <w:t xml:space="preserve"> </w:t>
      </w:r>
      <w:r w:rsidR="00D85750" w:rsidRPr="000A334C">
        <w:rPr>
          <w:rFonts w:ascii="Times New Roman" w:eastAsia="Times New Roman" w:hAnsi="Times New Roman" w:cs="Times New Roman"/>
          <w:sz w:val="24"/>
          <w:szCs w:val="24"/>
        </w:rPr>
        <w:t>clase</w:t>
      </w:r>
      <w:r w:rsidRPr="000A334C">
        <w:rPr>
          <w:rFonts w:ascii="Times New Roman" w:eastAsia="Times New Roman" w:hAnsi="Times New Roman" w:cs="Times New Roman"/>
          <w:sz w:val="24"/>
          <w:szCs w:val="24"/>
        </w:rPr>
        <w:t xml:space="preserve"> de </w:t>
      </w:r>
      <w:r w:rsidR="00D85750" w:rsidRPr="000A334C">
        <w:rPr>
          <w:rFonts w:ascii="Times New Roman" w:eastAsia="Times New Roman" w:hAnsi="Times New Roman" w:cs="Times New Roman"/>
          <w:sz w:val="24"/>
          <w:szCs w:val="24"/>
        </w:rPr>
        <w:t>interpolación que afecte a la información real.</w:t>
      </w:r>
    </w:p>
    <w:p w14:paraId="425F8276" w14:textId="2B7C402C" w:rsidR="00F960D6" w:rsidRDefault="00F960D6" w:rsidP="00E91E50">
      <w:pPr>
        <w:pStyle w:val="Textoindependiente"/>
        <w:spacing w:after="0"/>
        <w:ind w:firstLine="720"/>
        <w:jc w:val="both"/>
        <w:rPr>
          <w:rFonts w:eastAsia="Times New Roman"/>
          <w:sz w:val="24"/>
          <w:lang w:val="es-EC"/>
        </w:rPr>
      </w:pPr>
    </w:p>
    <w:p w14:paraId="0C3E5417" w14:textId="77777777" w:rsidR="001F2D6A" w:rsidRPr="00E91E50" w:rsidRDefault="001F2D6A" w:rsidP="00E91E50">
      <w:pPr>
        <w:pStyle w:val="Textoindependiente"/>
        <w:spacing w:after="0"/>
        <w:ind w:firstLine="720"/>
        <w:jc w:val="both"/>
        <w:rPr>
          <w:rFonts w:eastAsia="Times New Roman"/>
          <w:sz w:val="24"/>
          <w:lang w:val="es-EC"/>
        </w:rPr>
      </w:pPr>
    </w:p>
    <w:p w14:paraId="51E8D98D" w14:textId="502F28A2" w:rsidR="007D3DC3" w:rsidRPr="007D3DC3" w:rsidRDefault="00691F57" w:rsidP="007D3DC3">
      <w:pPr>
        <w:spacing w:line="240" w:lineRule="auto"/>
        <w:ind w:right="-292"/>
        <w:rPr>
          <w:rFonts w:ascii="Times New Roman" w:eastAsia="Times New Roman" w:hAnsi="Times New Roman" w:cs="Times New Roman"/>
          <w:b/>
          <w:sz w:val="24"/>
        </w:rPr>
      </w:pPr>
      <w:bookmarkStart w:id="2" w:name="_heading=h.gjdgxs" w:colFirst="0" w:colLast="0"/>
      <w:bookmarkEnd w:id="2"/>
      <w:r w:rsidRPr="00F157D9">
        <w:rPr>
          <w:rFonts w:ascii="Times New Roman" w:eastAsia="Times New Roman" w:hAnsi="Times New Roman" w:cs="Times New Roman"/>
          <w:b/>
          <w:sz w:val="24"/>
        </w:rPr>
        <w:t>REFERENCIAS</w:t>
      </w:r>
      <w:bookmarkStart w:id="3" w:name="_heading=h.lw0cnyqognhc" w:colFirst="0" w:colLast="0"/>
      <w:bookmarkEnd w:id="3"/>
    </w:p>
    <w:p w14:paraId="6CEEE856" w14:textId="4F51DE57" w:rsidR="007D3DC3" w:rsidRPr="00B62612" w:rsidRDefault="007D3DC3" w:rsidP="00F82A77">
      <w:pPr>
        <w:spacing w:after="0" w:line="240" w:lineRule="auto"/>
        <w:ind w:left="567" w:right="-8" w:hanging="567"/>
        <w:jc w:val="both"/>
        <w:rPr>
          <w:rStyle w:val="Hipervnculo"/>
          <w:rFonts w:ascii="Times New Roman" w:eastAsia="Times New Roman" w:hAnsi="Times New Roman" w:cs="Times New Roman"/>
          <w:iCs/>
          <w:color w:val="auto"/>
          <w:u w:val="none"/>
          <w:lang w:val="es-ES"/>
        </w:rPr>
      </w:pPr>
      <w:r w:rsidRPr="00B62612">
        <w:rPr>
          <w:rFonts w:ascii="Times New Roman" w:eastAsia="Times New Roman" w:hAnsi="Times New Roman" w:cs="Times New Roman"/>
        </w:rPr>
        <w:t xml:space="preserve">Artigas J., </w:t>
      </w:r>
      <w:r w:rsidR="001F2D6A">
        <w:rPr>
          <w:rFonts w:ascii="Times New Roman" w:eastAsia="Times New Roman" w:hAnsi="Times New Roman" w:cs="Times New Roman"/>
        </w:rPr>
        <w:t>&amp;</w:t>
      </w:r>
      <w:r w:rsidRPr="00B62612">
        <w:rPr>
          <w:rFonts w:ascii="Times New Roman" w:eastAsia="Times New Roman" w:hAnsi="Times New Roman" w:cs="Times New Roman"/>
        </w:rPr>
        <w:t xml:space="preserve"> López L. (2016</w:t>
      </w:r>
      <w:r w:rsidRPr="00B62612">
        <w:rPr>
          <w:rFonts w:ascii="Times New Roman" w:eastAsia="Times New Roman" w:hAnsi="Times New Roman" w:cs="Times New Roman"/>
          <w:i/>
        </w:rPr>
        <w:t xml:space="preserve">). </w:t>
      </w:r>
      <w:r w:rsidR="00B62612">
        <w:rPr>
          <w:rFonts w:ascii="Times New Roman" w:eastAsia="Times New Roman" w:hAnsi="Times New Roman" w:cs="Times New Roman"/>
        </w:rPr>
        <w:t>E</w:t>
      </w:r>
      <w:r w:rsidR="00B62612" w:rsidRPr="00B62612">
        <w:rPr>
          <w:rFonts w:ascii="Times New Roman" w:eastAsia="Times New Roman" w:hAnsi="Times New Roman" w:cs="Times New Roman"/>
        </w:rPr>
        <w:t xml:space="preserve">stimación de la concentración de sedimentos en el río </w:t>
      </w:r>
      <w:proofErr w:type="spellStart"/>
      <w:r w:rsidR="00B62612" w:rsidRPr="00B62612">
        <w:rPr>
          <w:rFonts w:ascii="Times New Roman" w:eastAsia="Times New Roman" w:hAnsi="Times New Roman" w:cs="Times New Roman"/>
        </w:rPr>
        <w:t>orinoco</w:t>
      </w:r>
      <w:proofErr w:type="spellEnd"/>
      <w:r w:rsidR="00B62612" w:rsidRPr="00B62612">
        <w:rPr>
          <w:rFonts w:ascii="Times New Roman" w:eastAsia="Times New Roman" w:hAnsi="Times New Roman" w:cs="Times New Roman"/>
        </w:rPr>
        <w:t xml:space="preserve"> usando sensores remotos</w:t>
      </w:r>
      <w:r w:rsidR="003D36AF" w:rsidRPr="00B62612">
        <w:rPr>
          <w:rFonts w:ascii="Times New Roman" w:eastAsia="Times New Roman" w:hAnsi="Times New Roman" w:cs="Times New Roman"/>
        </w:rPr>
        <w:t xml:space="preserve"> </w:t>
      </w:r>
      <w:r w:rsidRPr="00B62612">
        <w:rPr>
          <w:rFonts w:ascii="Times New Roman" w:eastAsia="Times New Roman" w:hAnsi="Times New Roman" w:cs="Times New Roman"/>
          <w:iCs/>
          <w:color w:val="000000" w:themeColor="text1"/>
          <w:lang w:val="es-ES"/>
        </w:rPr>
        <w:t>[En línea]</w:t>
      </w:r>
      <w:r w:rsidRPr="00B62612">
        <w:rPr>
          <w:rFonts w:ascii="Times New Roman" w:eastAsia="Times New Roman" w:hAnsi="Times New Roman" w:cs="Times New Roman"/>
          <w:i/>
          <w:iCs/>
          <w:color w:val="000000" w:themeColor="text1"/>
          <w:lang w:val="es-ES"/>
        </w:rPr>
        <w:t>,</w:t>
      </w:r>
      <w:r w:rsidRPr="00B62612">
        <w:rPr>
          <w:rFonts w:ascii="Times New Roman" w:eastAsia="Times New Roman" w:hAnsi="Times New Roman" w:cs="Times New Roman"/>
          <w:iCs/>
          <w:color w:val="000000" w:themeColor="text1"/>
          <w:lang w:val="es-ES"/>
        </w:rPr>
        <w:t xml:space="preserve"> Universidad Central de Venezuela. Disponible en: </w:t>
      </w:r>
      <w:hyperlink r:id="rId21" w:history="1">
        <w:r w:rsidR="00B62612" w:rsidRPr="00B62612">
          <w:rPr>
            <w:rStyle w:val="Hipervnculo"/>
            <w:rFonts w:ascii="Times New Roman" w:eastAsia="Times New Roman" w:hAnsi="Times New Roman" w:cs="Times New Roman"/>
            <w:iCs/>
            <w:color w:val="auto"/>
            <w:u w:val="none"/>
            <w:lang w:val="es-ES"/>
          </w:rPr>
          <w:t>https://www.researchgate.net/.../311603034_estimacion_de_la_concentracion_de_sedimentos_en_el_rio_orinoco_usando_sensores_remotos</w:t>
        </w:r>
      </w:hyperlink>
    </w:p>
    <w:p w14:paraId="24541D96" w14:textId="26C91C0D" w:rsidR="007D3DC3" w:rsidRPr="00B62612" w:rsidRDefault="007D3DC3" w:rsidP="00F82A77">
      <w:pPr>
        <w:spacing w:after="0" w:line="240" w:lineRule="auto"/>
        <w:ind w:left="567" w:right="-8" w:hanging="567"/>
        <w:jc w:val="both"/>
        <w:rPr>
          <w:rFonts w:ascii="Times New Roman" w:eastAsia="Times New Roman" w:hAnsi="Times New Roman" w:cs="Times New Roman"/>
          <w:bCs/>
          <w:iCs/>
          <w:color w:val="000000" w:themeColor="text1"/>
        </w:rPr>
      </w:pPr>
      <w:proofErr w:type="spellStart"/>
      <w:r w:rsidRPr="00B62612">
        <w:rPr>
          <w:rFonts w:ascii="Times New Roman" w:eastAsia="Times New Roman" w:hAnsi="Times New Roman" w:cs="Times New Roman"/>
          <w:iCs/>
          <w:color w:val="000000" w:themeColor="text1"/>
        </w:rPr>
        <w:t>Bladé</w:t>
      </w:r>
      <w:proofErr w:type="spellEnd"/>
      <w:r w:rsidRPr="00B62612">
        <w:rPr>
          <w:rFonts w:ascii="Times New Roman" w:eastAsia="Times New Roman" w:hAnsi="Times New Roman" w:cs="Times New Roman"/>
          <w:iCs/>
          <w:color w:val="000000" w:themeColor="text1"/>
        </w:rPr>
        <w:t xml:space="preserve"> E., Cea L., </w:t>
      </w:r>
      <w:proofErr w:type="spellStart"/>
      <w:r w:rsidRPr="00B62612">
        <w:rPr>
          <w:rFonts w:ascii="Times New Roman" w:eastAsia="Times New Roman" w:hAnsi="Times New Roman" w:cs="Times New Roman"/>
          <w:iCs/>
          <w:color w:val="000000" w:themeColor="text1"/>
        </w:rPr>
        <w:t>Corestein</w:t>
      </w:r>
      <w:proofErr w:type="spellEnd"/>
      <w:r w:rsidRPr="00B62612">
        <w:rPr>
          <w:rFonts w:ascii="Times New Roman" w:eastAsia="Times New Roman" w:hAnsi="Times New Roman" w:cs="Times New Roman"/>
          <w:iCs/>
          <w:color w:val="000000" w:themeColor="text1"/>
        </w:rPr>
        <w:t xml:space="preserve"> G., Escolano E., Puertas J., Vázquez-</w:t>
      </w:r>
      <w:proofErr w:type="spellStart"/>
      <w:r w:rsidRPr="00B62612">
        <w:rPr>
          <w:rFonts w:ascii="Times New Roman" w:eastAsia="Times New Roman" w:hAnsi="Times New Roman" w:cs="Times New Roman"/>
          <w:iCs/>
          <w:color w:val="000000" w:themeColor="text1"/>
        </w:rPr>
        <w:t>Cendón</w:t>
      </w:r>
      <w:proofErr w:type="spellEnd"/>
      <w:r w:rsidRPr="00B62612">
        <w:rPr>
          <w:rFonts w:ascii="Times New Roman" w:eastAsia="Times New Roman" w:hAnsi="Times New Roman" w:cs="Times New Roman"/>
          <w:iCs/>
          <w:color w:val="000000" w:themeColor="text1"/>
        </w:rPr>
        <w:t xml:space="preserve"> E., </w:t>
      </w:r>
      <w:proofErr w:type="spellStart"/>
      <w:r w:rsidRPr="00B62612">
        <w:rPr>
          <w:rFonts w:ascii="Times New Roman" w:eastAsia="Times New Roman" w:hAnsi="Times New Roman" w:cs="Times New Roman"/>
          <w:iCs/>
          <w:color w:val="000000" w:themeColor="text1"/>
        </w:rPr>
        <w:t>Dolz</w:t>
      </w:r>
      <w:proofErr w:type="spellEnd"/>
      <w:r w:rsidRPr="00B62612">
        <w:rPr>
          <w:rFonts w:ascii="Times New Roman" w:eastAsia="Times New Roman" w:hAnsi="Times New Roman" w:cs="Times New Roman"/>
          <w:iCs/>
          <w:color w:val="000000" w:themeColor="text1"/>
        </w:rPr>
        <w:t xml:space="preserve"> J. </w:t>
      </w:r>
      <w:r w:rsidR="001F2D6A">
        <w:rPr>
          <w:rFonts w:ascii="Times New Roman" w:eastAsia="Times New Roman" w:hAnsi="Times New Roman" w:cs="Times New Roman"/>
          <w:iCs/>
          <w:color w:val="000000" w:themeColor="text1"/>
        </w:rPr>
        <w:t>&amp;</w:t>
      </w:r>
      <w:r w:rsidR="00B62612" w:rsidRPr="00B62612">
        <w:rPr>
          <w:rFonts w:ascii="Times New Roman" w:eastAsia="Times New Roman" w:hAnsi="Times New Roman" w:cs="Times New Roman"/>
          <w:iCs/>
          <w:color w:val="000000" w:themeColor="text1"/>
        </w:rPr>
        <w:t xml:space="preserve"> </w:t>
      </w:r>
      <w:proofErr w:type="spellStart"/>
      <w:r w:rsidRPr="00B62612">
        <w:rPr>
          <w:rFonts w:ascii="Times New Roman" w:eastAsia="Times New Roman" w:hAnsi="Times New Roman" w:cs="Times New Roman"/>
          <w:iCs/>
          <w:color w:val="000000" w:themeColor="text1"/>
        </w:rPr>
        <w:t>Coll</w:t>
      </w:r>
      <w:proofErr w:type="spellEnd"/>
      <w:r w:rsidRPr="00B62612">
        <w:rPr>
          <w:rFonts w:ascii="Times New Roman" w:eastAsia="Times New Roman" w:hAnsi="Times New Roman" w:cs="Times New Roman"/>
          <w:iCs/>
          <w:color w:val="000000" w:themeColor="text1"/>
        </w:rPr>
        <w:t xml:space="preserve"> A. (2012). </w:t>
      </w:r>
      <w:r w:rsidR="003D36AF" w:rsidRPr="00B62612">
        <w:rPr>
          <w:rFonts w:ascii="Times New Roman" w:eastAsia="Times New Roman" w:hAnsi="Times New Roman" w:cs="Times New Roman"/>
          <w:bCs/>
          <w:iCs/>
          <w:color w:val="000000" w:themeColor="text1"/>
        </w:rPr>
        <w:t xml:space="preserve">IBER: </w:t>
      </w:r>
      <w:r w:rsidR="001F2D6A" w:rsidRPr="00B62612">
        <w:rPr>
          <w:rFonts w:ascii="Times New Roman" w:eastAsia="Times New Roman" w:hAnsi="Times New Roman" w:cs="Times New Roman"/>
          <w:bCs/>
          <w:iCs/>
          <w:color w:val="000000" w:themeColor="text1"/>
        </w:rPr>
        <w:t>herramienta de simulación numérica del flujo en ríos</w:t>
      </w:r>
      <w:r w:rsidRPr="00B62612">
        <w:rPr>
          <w:rFonts w:ascii="Times New Roman" w:eastAsia="Times New Roman" w:hAnsi="Times New Roman" w:cs="Times New Roman"/>
          <w:iCs/>
          <w:color w:val="000000" w:themeColor="text1"/>
        </w:rPr>
        <w:t xml:space="preserve"> </w:t>
      </w:r>
      <w:r w:rsidRPr="00B62612">
        <w:rPr>
          <w:rFonts w:ascii="Times New Roman" w:eastAsia="Times New Roman" w:hAnsi="Times New Roman" w:cs="Times New Roman"/>
          <w:iCs/>
          <w:lang w:val="es-ES"/>
        </w:rPr>
        <w:t xml:space="preserve">[En línea], </w:t>
      </w:r>
      <w:hyperlink r:id="rId22" w:tooltip="Go to Revista Internacional de Métodos Numéricos para Cálculo y Diseño en Ingeniería on ScienceDirect" w:history="1">
        <w:r w:rsidRPr="001F2D6A">
          <w:rPr>
            <w:rStyle w:val="Hipervnculo"/>
            <w:rFonts w:ascii="Times New Roman" w:eastAsia="Times New Roman" w:hAnsi="Times New Roman" w:cs="Times New Roman"/>
            <w:bCs/>
            <w:i/>
            <w:iCs/>
            <w:color w:val="000000" w:themeColor="text1"/>
            <w:u w:val="none"/>
          </w:rPr>
          <w:t>Revista Internacional de Métodos Numéricos para Cálculo y Diseño en Ingeniería</w:t>
        </w:r>
      </w:hyperlink>
      <w:r w:rsidRPr="00B62612">
        <w:rPr>
          <w:rFonts w:ascii="Times New Roman" w:eastAsia="Times New Roman" w:hAnsi="Times New Roman" w:cs="Times New Roman"/>
          <w:iCs/>
          <w:color w:val="000000" w:themeColor="text1"/>
          <w:lang w:val="es-ES"/>
        </w:rPr>
        <w:t xml:space="preserve">. Disponible en: </w:t>
      </w:r>
      <w:hyperlink r:id="rId23" w:history="1">
        <w:r w:rsidRPr="00B62612">
          <w:rPr>
            <w:rStyle w:val="Hipervnculo"/>
            <w:rFonts w:ascii="Times New Roman" w:hAnsi="Times New Roman" w:cs="Times New Roman"/>
            <w:color w:val="000000" w:themeColor="text1"/>
            <w:u w:val="none"/>
          </w:rPr>
          <w:t>https://www.sciencedirect.com/science/article/pii/S0213131512000454</w:t>
        </w:r>
      </w:hyperlink>
    </w:p>
    <w:p w14:paraId="49FFBE29" w14:textId="78EACE1C" w:rsidR="007D3DC3" w:rsidRPr="00B62612" w:rsidRDefault="007D3DC3" w:rsidP="00F82A77">
      <w:pPr>
        <w:spacing w:after="0" w:line="240" w:lineRule="auto"/>
        <w:ind w:left="567" w:right="-8" w:hanging="567"/>
        <w:jc w:val="both"/>
        <w:rPr>
          <w:rFonts w:ascii="Times New Roman" w:eastAsia="Times New Roman" w:hAnsi="Times New Roman" w:cs="Times New Roman"/>
          <w:iCs/>
          <w:color w:val="000000" w:themeColor="text1"/>
        </w:rPr>
      </w:pPr>
      <w:proofErr w:type="spellStart"/>
      <w:r w:rsidRPr="00B62612">
        <w:rPr>
          <w:rFonts w:ascii="Times New Roman" w:eastAsia="Times New Roman" w:hAnsi="Times New Roman" w:cs="Times New Roman"/>
          <w:color w:val="000000" w:themeColor="text1"/>
          <w:sz w:val="24"/>
          <w:lang w:val="fr-HT"/>
        </w:rPr>
        <w:t>Bourrel</w:t>
      </w:r>
      <w:proofErr w:type="spellEnd"/>
      <w:r w:rsidRPr="00B62612">
        <w:rPr>
          <w:rFonts w:ascii="Times New Roman" w:eastAsia="Times New Roman" w:hAnsi="Times New Roman" w:cs="Times New Roman"/>
          <w:color w:val="000000" w:themeColor="text1"/>
          <w:sz w:val="24"/>
          <w:lang w:val="fr-HT"/>
        </w:rPr>
        <w:t xml:space="preserve"> L. </w:t>
      </w:r>
      <w:r w:rsidR="001F2D6A">
        <w:rPr>
          <w:rFonts w:ascii="Times New Roman" w:eastAsia="Times New Roman" w:hAnsi="Times New Roman" w:cs="Times New Roman"/>
          <w:color w:val="000000" w:themeColor="text1"/>
          <w:sz w:val="24"/>
          <w:lang w:val="fr-HT"/>
        </w:rPr>
        <w:t>&amp;</w:t>
      </w:r>
      <w:r w:rsidR="00B62612" w:rsidRPr="00B62612">
        <w:rPr>
          <w:rFonts w:ascii="Times New Roman" w:eastAsia="Times New Roman" w:hAnsi="Times New Roman" w:cs="Times New Roman"/>
          <w:color w:val="000000" w:themeColor="text1"/>
          <w:sz w:val="24"/>
          <w:lang w:val="fr-HT"/>
        </w:rPr>
        <w:t xml:space="preserve"> </w:t>
      </w:r>
      <w:r w:rsidRPr="00B62612">
        <w:rPr>
          <w:rFonts w:ascii="Times New Roman" w:eastAsia="Times New Roman" w:hAnsi="Times New Roman" w:cs="Times New Roman"/>
          <w:color w:val="000000" w:themeColor="text1"/>
          <w:sz w:val="24"/>
          <w:lang w:val="fr-HT"/>
        </w:rPr>
        <w:t>Pouilly M</w:t>
      </w:r>
      <w:proofErr w:type="gramStart"/>
      <w:r w:rsidRPr="00B62612">
        <w:rPr>
          <w:rFonts w:ascii="Times New Roman" w:eastAsia="Times New Roman" w:hAnsi="Times New Roman" w:cs="Times New Roman"/>
          <w:color w:val="000000" w:themeColor="text1"/>
          <w:sz w:val="24"/>
          <w:lang w:val="fr-HT"/>
        </w:rPr>
        <w:t>.(</w:t>
      </w:r>
      <w:proofErr w:type="gramEnd"/>
      <w:r w:rsidRPr="00B62612">
        <w:rPr>
          <w:rFonts w:ascii="Times New Roman" w:eastAsia="Times New Roman" w:hAnsi="Times New Roman" w:cs="Times New Roman"/>
          <w:color w:val="000000" w:themeColor="text1"/>
          <w:sz w:val="24"/>
          <w:lang w:val="fr-HT"/>
        </w:rPr>
        <w:t xml:space="preserve">2004). </w:t>
      </w:r>
      <w:r w:rsidR="001F2D6A" w:rsidRPr="00B62612">
        <w:rPr>
          <w:rFonts w:ascii="Times New Roman" w:eastAsia="Times New Roman" w:hAnsi="Times New Roman" w:cs="Times New Roman"/>
          <w:color w:val="000000" w:themeColor="text1"/>
          <w:sz w:val="24"/>
        </w:rPr>
        <w:t>Hidrología y dinámica fluvial del río mamaré</w:t>
      </w:r>
      <w:r w:rsidR="003D36AF" w:rsidRPr="00B62612">
        <w:rPr>
          <w:rFonts w:ascii="Times New Roman" w:eastAsia="Times New Roman" w:hAnsi="Times New Roman" w:cs="Times New Roman"/>
          <w:color w:val="000000" w:themeColor="text1"/>
          <w:sz w:val="24"/>
        </w:rPr>
        <w:t xml:space="preserve"> </w:t>
      </w:r>
      <w:r w:rsidRPr="00B62612">
        <w:rPr>
          <w:rFonts w:ascii="Times New Roman" w:eastAsia="Times New Roman" w:hAnsi="Times New Roman" w:cs="Times New Roman"/>
          <w:iCs/>
          <w:lang w:val="es-ES"/>
        </w:rPr>
        <w:t>[En línea],</w:t>
      </w:r>
      <w:r w:rsidRPr="00B62612">
        <w:rPr>
          <w:rFonts w:ascii="Times New Roman" w:eastAsia="Times New Roman" w:hAnsi="Times New Roman" w:cs="Times New Roman"/>
          <w:iCs/>
        </w:rPr>
        <w:t xml:space="preserve"> El Río Mamaré y su llanura de inundación, Capitulo IV. Disponible en: </w:t>
      </w:r>
      <w:hyperlink r:id="rId24" w:history="1">
        <w:r w:rsidRPr="00B62612">
          <w:rPr>
            <w:rStyle w:val="Hipervnculo"/>
            <w:rFonts w:ascii="Times New Roman" w:eastAsia="Times New Roman" w:hAnsi="Times New Roman" w:cs="Times New Roman"/>
            <w:iCs/>
            <w:color w:val="000000" w:themeColor="text1"/>
            <w:u w:val="none"/>
          </w:rPr>
          <w:t>https://horizon.documentation.ird.fr/exl-doc/pleins_textes/divers17-05/010036908.pdf</w:t>
        </w:r>
      </w:hyperlink>
    </w:p>
    <w:p w14:paraId="732F0D59" w14:textId="3D8A2FCF" w:rsidR="007D3DC3" w:rsidRPr="00B62612" w:rsidRDefault="007D3DC3" w:rsidP="00F82A77">
      <w:pPr>
        <w:spacing w:after="0" w:line="240" w:lineRule="auto"/>
        <w:ind w:left="567" w:right="-8" w:hanging="567"/>
        <w:jc w:val="both"/>
        <w:rPr>
          <w:rFonts w:ascii="Times New Roman" w:hAnsi="Times New Roman" w:cs="Times New Roman"/>
          <w:color w:val="000000" w:themeColor="text1"/>
        </w:rPr>
      </w:pPr>
      <w:r w:rsidRPr="00B62612">
        <w:rPr>
          <w:rFonts w:ascii="Times New Roman" w:eastAsia="Times New Roman" w:hAnsi="Times New Roman" w:cs="Times New Roman"/>
          <w:bCs/>
          <w:iCs/>
          <w:color w:val="000000" w:themeColor="text1"/>
        </w:rPr>
        <w:t xml:space="preserve">Camargo C., Vidal R. </w:t>
      </w:r>
      <w:r w:rsidR="001F2D6A">
        <w:rPr>
          <w:rFonts w:ascii="Times New Roman" w:eastAsia="Times New Roman" w:hAnsi="Times New Roman" w:cs="Times New Roman"/>
          <w:bCs/>
          <w:iCs/>
          <w:color w:val="000000" w:themeColor="text1"/>
        </w:rPr>
        <w:t>&amp;</w:t>
      </w:r>
      <w:r w:rsidR="00B62612" w:rsidRPr="00B62612">
        <w:rPr>
          <w:rFonts w:ascii="Times New Roman" w:eastAsia="Times New Roman" w:hAnsi="Times New Roman" w:cs="Times New Roman"/>
          <w:bCs/>
          <w:iCs/>
          <w:color w:val="000000" w:themeColor="text1"/>
        </w:rPr>
        <w:t xml:space="preserve"> </w:t>
      </w:r>
      <w:proofErr w:type="spellStart"/>
      <w:r w:rsidRPr="00B62612">
        <w:rPr>
          <w:rFonts w:ascii="Times New Roman" w:eastAsia="Times New Roman" w:hAnsi="Times New Roman" w:cs="Times New Roman"/>
          <w:bCs/>
          <w:iCs/>
          <w:color w:val="000000" w:themeColor="text1"/>
        </w:rPr>
        <w:t>Andrades</w:t>
      </w:r>
      <w:proofErr w:type="spellEnd"/>
      <w:r w:rsidRPr="00B62612">
        <w:rPr>
          <w:rFonts w:ascii="Times New Roman" w:eastAsia="Times New Roman" w:hAnsi="Times New Roman" w:cs="Times New Roman"/>
          <w:bCs/>
          <w:iCs/>
          <w:color w:val="000000" w:themeColor="text1"/>
        </w:rPr>
        <w:t xml:space="preserve"> J. (2013</w:t>
      </w:r>
      <w:r w:rsidR="003D36AF" w:rsidRPr="00B62612">
        <w:rPr>
          <w:rFonts w:ascii="Times New Roman" w:eastAsia="Times New Roman" w:hAnsi="Times New Roman" w:cs="Times New Roman"/>
          <w:bCs/>
          <w:iCs/>
          <w:color w:val="000000" w:themeColor="text1"/>
        </w:rPr>
        <w:t xml:space="preserve">). </w:t>
      </w:r>
      <w:r w:rsidR="001F2D6A" w:rsidRPr="00B62612">
        <w:rPr>
          <w:rFonts w:ascii="Times New Roman" w:eastAsia="Times New Roman" w:hAnsi="Times New Roman" w:cs="Times New Roman"/>
          <w:bCs/>
          <w:iCs/>
          <w:color w:val="000000" w:themeColor="text1"/>
        </w:rPr>
        <w:t xml:space="preserve">Evaluación </w:t>
      </w:r>
      <w:proofErr w:type="spellStart"/>
      <w:r w:rsidR="001F2D6A" w:rsidRPr="00B62612">
        <w:rPr>
          <w:rFonts w:ascii="Times New Roman" w:eastAsia="Times New Roman" w:hAnsi="Times New Roman" w:cs="Times New Roman"/>
          <w:bCs/>
          <w:iCs/>
          <w:color w:val="000000" w:themeColor="text1"/>
        </w:rPr>
        <w:t>multitemporal</w:t>
      </w:r>
      <w:proofErr w:type="spellEnd"/>
      <w:r w:rsidR="001F2D6A" w:rsidRPr="00B62612">
        <w:rPr>
          <w:rFonts w:ascii="Times New Roman" w:eastAsia="Times New Roman" w:hAnsi="Times New Roman" w:cs="Times New Roman"/>
          <w:bCs/>
          <w:iCs/>
          <w:color w:val="000000" w:themeColor="text1"/>
        </w:rPr>
        <w:t xml:space="preserve"> de procesos de erosión en ladera mediante el uso de </w:t>
      </w:r>
      <w:r w:rsidR="001F2D6A">
        <w:rPr>
          <w:rFonts w:ascii="Times New Roman" w:eastAsia="Times New Roman" w:hAnsi="Times New Roman" w:cs="Times New Roman"/>
          <w:bCs/>
          <w:iCs/>
          <w:color w:val="000000" w:themeColor="text1"/>
        </w:rPr>
        <w:t>SIG</w:t>
      </w:r>
      <w:r w:rsidR="001F2D6A" w:rsidRPr="00B62612">
        <w:rPr>
          <w:rFonts w:ascii="Times New Roman" w:eastAsia="Times New Roman" w:hAnsi="Times New Roman" w:cs="Times New Roman"/>
          <w:bCs/>
          <w:iCs/>
          <w:color w:val="000000" w:themeColor="text1"/>
        </w:rPr>
        <w:t xml:space="preserve"> y sensores remotos en la micro-cuenca torrencial </w:t>
      </w:r>
      <w:r w:rsidR="003D36AF" w:rsidRPr="00B62612">
        <w:rPr>
          <w:rFonts w:ascii="Times New Roman" w:eastAsia="Times New Roman" w:hAnsi="Times New Roman" w:cs="Times New Roman"/>
          <w:bCs/>
          <w:iCs/>
          <w:color w:val="000000" w:themeColor="text1"/>
        </w:rPr>
        <w:t xml:space="preserve">‘LA MACHIRÍ’, ESTADO TÁCHIRA-VENEZUELA” </w:t>
      </w:r>
      <w:r w:rsidRPr="00B62612">
        <w:rPr>
          <w:rFonts w:ascii="Times New Roman" w:eastAsia="Times New Roman" w:hAnsi="Times New Roman" w:cs="Times New Roman"/>
          <w:iCs/>
          <w:lang w:val="es-ES"/>
        </w:rPr>
        <w:t xml:space="preserve">[En línea], </w:t>
      </w:r>
      <w:r w:rsidRPr="001F2D6A">
        <w:rPr>
          <w:rFonts w:ascii="Times New Roman" w:eastAsia="Times New Roman" w:hAnsi="Times New Roman" w:cs="Times New Roman"/>
          <w:i/>
          <w:iCs/>
        </w:rPr>
        <w:t>Revista Geográfica Venezolana</w:t>
      </w:r>
      <w:r w:rsidRPr="00B62612">
        <w:rPr>
          <w:rFonts w:ascii="Times New Roman" w:eastAsia="Times New Roman" w:hAnsi="Times New Roman" w:cs="Times New Roman"/>
          <w:iCs/>
        </w:rPr>
        <w:t xml:space="preserve">, Universidad de los Andes, Mérida, Venezuela. </w:t>
      </w:r>
      <w:r w:rsidRPr="00B62612">
        <w:rPr>
          <w:rFonts w:ascii="Times New Roman" w:eastAsia="Times New Roman" w:hAnsi="Times New Roman" w:cs="Times New Roman"/>
          <w:iCs/>
          <w:color w:val="000000" w:themeColor="text1"/>
          <w:lang w:val="es-ES"/>
        </w:rPr>
        <w:t xml:space="preserve">Disponible en: </w:t>
      </w:r>
      <w:hyperlink r:id="rId25" w:history="1">
        <w:r w:rsidRPr="00B62612">
          <w:rPr>
            <w:rStyle w:val="Hipervnculo"/>
            <w:rFonts w:ascii="Times New Roman" w:hAnsi="Times New Roman" w:cs="Times New Roman"/>
            <w:color w:val="000000" w:themeColor="text1"/>
            <w:u w:val="none"/>
          </w:rPr>
          <w:t>https://www.redalyc.org/pdf/3477/347732465006.pdf</w:t>
        </w:r>
      </w:hyperlink>
    </w:p>
    <w:p w14:paraId="6F200318" w14:textId="617E5701" w:rsidR="007D3DC3" w:rsidRPr="00B62612" w:rsidRDefault="00B62612" w:rsidP="00F82A77">
      <w:pPr>
        <w:spacing w:after="0" w:line="240" w:lineRule="auto"/>
        <w:ind w:left="567" w:right="-8" w:hanging="567"/>
        <w:jc w:val="both"/>
        <w:rPr>
          <w:rFonts w:ascii="Times New Roman" w:eastAsia="Times New Roman" w:hAnsi="Times New Roman" w:cs="Times New Roman"/>
          <w:iCs/>
          <w:color w:val="000000" w:themeColor="text1"/>
          <w:lang w:val="es-ES"/>
        </w:rPr>
      </w:pPr>
      <w:r w:rsidRPr="00B62612">
        <w:rPr>
          <w:rFonts w:ascii="Times New Roman" w:hAnsi="Times New Roman" w:cs="Times New Roman"/>
          <w:noProof/>
        </w:rPr>
        <w:t>Clarkuniversity</w:t>
      </w:r>
      <w:r w:rsidR="007D3DC3" w:rsidRPr="00B62612">
        <w:rPr>
          <w:rFonts w:ascii="Times New Roman" w:hAnsi="Times New Roman" w:cs="Times New Roman"/>
          <w:noProof/>
        </w:rPr>
        <w:t>. (2012).</w:t>
      </w:r>
      <w:r w:rsidR="007D3DC3" w:rsidRPr="00B62612">
        <w:rPr>
          <w:rFonts w:ascii="Times New Roman" w:hAnsi="Times New Roman" w:cs="Times New Roman"/>
        </w:rPr>
        <w:t xml:space="preserve"> </w:t>
      </w:r>
      <w:r w:rsidR="003D36AF" w:rsidRPr="00B62612">
        <w:rPr>
          <w:rFonts w:ascii="Times New Roman" w:hAnsi="Times New Roman" w:cs="Times New Roman"/>
          <w:noProof/>
        </w:rPr>
        <w:t xml:space="preserve">IDRISI GIS </w:t>
      </w:r>
      <w:r w:rsidR="001F2D6A">
        <w:rPr>
          <w:rFonts w:ascii="Times New Roman" w:hAnsi="Times New Roman" w:cs="Times New Roman"/>
          <w:noProof/>
        </w:rPr>
        <w:t>A</w:t>
      </w:r>
      <w:r w:rsidR="001F2D6A" w:rsidRPr="00B62612">
        <w:rPr>
          <w:rFonts w:ascii="Times New Roman" w:hAnsi="Times New Roman" w:cs="Times New Roman"/>
          <w:noProof/>
        </w:rPr>
        <w:t>nalysis</w:t>
      </w:r>
      <w:r w:rsidR="007D3DC3" w:rsidRPr="00B62612">
        <w:rPr>
          <w:rFonts w:ascii="Times New Roman" w:hAnsi="Times New Roman" w:cs="Times New Roman"/>
          <w:noProof/>
        </w:rPr>
        <w:t xml:space="preserve"> </w:t>
      </w:r>
      <w:r w:rsidR="007D3DC3" w:rsidRPr="00B62612">
        <w:rPr>
          <w:rFonts w:ascii="Times New Roman" w:eastAsia="Times New Roman" w:hAnsi="Times New Roman" w:cs="Times New Roman"/>
          <w:iCs/>
          <w:color w:val="000000" w:themeColor="text1"/>
          <w:lang w:val="es-ES"/>
        </w:rPr>
        <w:t>[En línea]</w:t>
      </w:r>
      <w:r w:rsidR="007D3DC3" w:rsidRPr="00B62612">
        <w:rPr>
          <w:rFonts w:ascii="Times New Roman" w:eastAsia="Times New Roman" w:hAnsi="Times New Roman" w:cs="Times New Roman"/>
          <w:i/>
          <w:iCs/>
          <w:color w:val="000000" w:themeColor="text1"/>
          <w:lang w:val="es-ES"/>
        </w:rPr>
        <w:t xml:space="preserve">, </w:t>
      </w:r>
      <w:r w:rsidR="007D3DC3" w:rsidRPr="00B62612">
        <w:rPr>
          <w:rFonts w:ascii="Times New Roman" w:hAnsi="Times New Roman" w:cs="Times New Roman"/>
          <w:noProof/>
        </w:rPr>
        <w:t>Obtenido de https://clarklabs.org/</w:t>
      </w:r>
    </w:p>
    <w:p w14:paraId="5D386B9F" w14:textId="77777777" w:rsidR="001F2D6A" w:rsidRDefault="001F2D6A" w:rsidP="00F82A77">
      <w:pPr>
        <w:spacing w:after="0" w:line="240" w:lineRule="auto"/>
        <w:ind w:left="567" w:right="-8" w:hanging="567"/>
        <w:jc w:val="both"/>
        <w:rPr>
          <w:rFonts w:ascii="Times New Roman" w:eastAsia="Times New Roman" w:hAnsi="Times New Roman" w:cs="Times New Roman"/>
          <w:color w:val="000000" w:themeColor="text1"/>
        </w:rPr>
      </w:pPr>
    </w:p>
    <w:p w14:paraId="3A23A1FC" w14:textId="03A2A57D" w:rsidR="007D3DC3" w:rsidRPr="00B62612" w:rsidRDefault="007D3DC3" w:rsidP="00F82A77">
      <w:pPr>
        <w:spacing w:after="0" w:line="240" w:lineRule="auto"/>
        <w:ind w:left="567" w:right="-8" w:hanging="567"/>
        <w:jc w:val="both"/>
        <w:rPr>
          <w:rFonts w:ascii="Times New Roman" w:eastAsia="Times New Roman" w:hAnsi="Times New Roman" w:cs="Times New Roman"/>
          <w:color w:val="000000" w:themeColor="text1"/>
        </w:rPr>
      </w:pPr>
      <w:proofErr w:type="spellStart"/>
      <w:r w:rsidRPr="00B62612">
        <w:rPr>
          <w:rFonts w:ascii="Times New Roman" w:eastAsia="Times New Roman" w:hAnsi="Times New Roman" w:cs="Times New Roman"/>
          <w:color w:val="000000" w:themeColor="text1"/>
        </w:rPr>
        <w:lastRenderedPageBreak/>
        <w:t>Cres</w:t>
      </w:r>
      <w:r w:rsidR="001F2D6A">
        <w:rPr>
          <w:rFonts w:ascii="Times New Roman" w:eastAsia="Times New Roman" w:hAnsi="Times New Roman" w:cs="Times New Roman"/>
          <w:color w:val="000000" w:themeColor="text1"/>
        </w:rPr>
        <w:t>pi</w:t>
      </w:r>
      <w:proofErr w:type="spellEnd"/>
      <w:r w:rsidR="001F2D6A">
        <w:rPr>
          <w:rFonts w:ascii="Times New Roman" w:eastAsia="Times New Roman" w:hAnsi="Times New Roman" w:cs="Times New Roman"/>
          <w:color w:val="000000" w:themeColor="text1"/>
        </w:rPr>
        <w:t xml:space="preserve"> A., Montes A., Williams G., &amp;</w:t>
      </w:r>
      <w:r w:rsidRPr="00B62612">
        <w:rPr>
          <w:rFonts w:ascii="Times New Roman" w:eastAsia="Times New Roman" w:hAnsi="Times New Roman" w:cs="Times New Roman"/>
          <w:color w:val="000000" w:themeColor="text1"/>
        </w:rPr>
        <w:t xml:space="preserve"> Carrasco M. (2016). </w:t>
      </w:r>
      <w:r w:rsidR="001F2D6A" w:rsidRPr="00B62612">
        <w:rPr>
          <w:rFonts w:ascii="Times New Roman" w:eastAsia="Times New Roman" w:hAnsi="Times New Roman" w:cs="Times New Roman"/>
          <w:color w:val="000000" w:themeColor="text1"/>
        </w:rPr>
        <w:t xml:space="preserve">Uso de sensores remotos para la detección de eventos de transporte eólico de sedimentos hacia ambientes marinos en </w:t>
      </w:r>
      <w:r w:rsidR="003D36AF" w:rsidRPr="00B62612">
        <w:rPr>
          <w:rFonts w:ascii="Times New Roman" w:eastAsia="Times New Roman" w:hAnsi="Times New Roman" w:cs="Times New Roman"/>
          <w:color w:val="000000" w:themeColor="text1"/>
        </w:rPr>
        <w:t>P</w:t>
      </w:r>
      <w:r w:rsidR="001F2D6A" w:rsidRPr="00B62612">
        <w:rPr>
          <w:rFonts w:ascii="Times New Roman" w:eastAsia="Times New Roman" w:hAnsi="Times New Roman" w:cs="Times New Roman"/>
          <w:color w:val="000000" w:themeColor="text1"/>
        </w:rPr>
        <w:t>atagonia</w:t>
      </w:r>
      <w:r w:rsidRPr="00B62612">
        <w:rPr>
          <w:rFonts w:ascii="Times New Roman" w:eastAsia="Times New Roman" w:hAnsi="Times New Roman" w:cs="Times New Roman"/>
          <w:color w:val="000000" w:themeColor="text1"/>
        </w:rPr>
        <w:t xml:space="preserve">” </w:t>
      </w:r>
      <w:r w:rsidRPr="00B62612">
        <w:rPr>
          <w:rFonts w:ascii="Times New Roman" w:eastAsia="Times New Roman" w:hAnsi="Times New Roman" w:cs="Times New Roman"/>
          <w:iCs/>
          <w:color w:val="000000" w:themeColor="text1"/>
          <w:lang w:val="es-ES"/>
        </w:rPr>
        <w:t>[En línea]</w:t>
      </w:r>
      <w:r w:rsidRPr="00B62612">
        <w:rPr>
          <w:rFonts w:ascii="Times New Roman" w:eastAsia="Times New Roman" w:hAnsi="Times New Roman" w:cs="Times New Roman"/>
          <w:i/>
          <w:iCs/>
          <w:color w:val="000000" w:themeColor="text1"/>
          <w:lang w:val="es-ES"/>
        </w:rPr>
        <w:t>,</w:t>
      </w:r>
      <w:r w:rsidRPr="00B62612">
        <w:rPr>
          <w:rFonts w:ascii="Times New Roman" w:eastAsia="Times New Roman" w:hAnsi="Times New Roman" w:cs="Times New Roman"/>
          <w:color w:val="000000" w:themeColor="text1"/>
          <w:lang w:val="es-ES"/>
        </w:rPr>
        <w:t xml:space="preserve"> Disponible en:</w:t>
      </w:r>
      <w:r w:rsidRPr="00B62612">
        <w:rPr>
          <w:rFonts w:ascii="Times New Roman" w:hAnsi="Times New Roman" w:cs="Times New Roman"/>
          <w:color w:val="000000" w:themeColor="text1"/>
        </w:rPr>
        <w:t xml:space="preserve"> </w:t>
      </w:r>
      <w:r w:rsidRPr="00B62612">
        <w:rPr>
          <w:rFonts w:ascii="Times New Roman" w:eastAsia="Times New Roman" w:hAnsi="Times New Roman" w:cs="Times New Roman"/>
          <w:color w:val="000000" w:themeColor="text1"/>
        </w:rPr>
        <w:t xml:space="preserve">https://www.researchgate.net/publication/315066482 </w:t>
      </w:r>
    </w:p>
    <w:p w14:paraId="04B8D315" w14:textId="41E69674" w:rsidR="00AC3C2F" w:rsidRPr="00B62612" w:rsidRDefault="009E5C07" w:rsidP="00F82A77">
      <w:pPr>
        <w:spacing w:after="0" w:line="240" w:lineRule="auto"/>
        <w:ind w:left="567" w:right="-8" w:hanging="567"/>
        <w:jc w:val="both"/>
        <w:rPr>
          <w:rFonts w:ascii="Times New Roman" w:eastAsia="Times New Roman" w:hAnsi="Times New Roman" w:cs="Times New Roman"/>
          <w:iCs/>
          <w:color w:val="000000" w:themeColor="text1"/>
        </w:rPr>
      </w:pPr>
      <w:hyperlink r:id="rId26" w:history="1">
        <w:r w:rsidR="007D3DC3" w:rsidRPr="00B62612">
          <w:rPr>
            <w:rStyle w:val="Hipervnculo"/>
            <w:rFonts w:ascii="Times New Roman" w:eastAsia="Times New Roman" w:hAnsi="Times New Roman" w:cs="Times New Roman"/>
            <w:color w:val="000000" w:themeColor="text1"/>
            <w:u w:val="none"/>
            <w:lang w:val="fr-HT"/>
          </w:rPr>
          <w:t>Dercourt</w:t>
        </w:r>
      </w:hyperlink>
      <w:r w:rsidR="007D3DC3" w:rsidRPr="00B62612">
        <w:rPr>
          <w:rFonts w:ascii="Times New Roman" w:eastAsia="Times New Roman" w:hAnsi="Times New Roman" w:cs="Times New Roman"/>
          <w:color w:val="000000" w:themeColor="text1"/>
          <w:lang w:val="fr-HT"/>
        </w:rPr>
        <w:t xml:space="preserve"> J., </w:t>
      </w:r>
      <w:r w:rsidR="001F2D6A">
        <w:rPr>
          <w:rFonts w:ascii="Times New Roman" w:eastAsia="Times New Roman" w:hAnsi="Times New Roman" w:cs="Times New Roman"/>
          <w:color w:val="000000" w:themeColor="text1"/>
          <w:lang w:val="fr-HT"/>
        </w:rPr>
        <w:t>&amp;</w:t>
      </w:r>
      <w:r w:rsidR="007D3DC3" w:rsidRPr="00B62612">
        <w:rPr>
          <w:rFonts w:ascii="Times New Roman" w:eastAsia="Times New Roman" w:hAnsi="Times New Roman" w:cs="Times New Roman"/>
          <w:color w:val="000000" w:themeColor="text1"/>
          <w:lang w:val="fr-HT"/>
        </w:rPr>
        <w:t xml:space="preserve">  </w:t>
      </w:r>
      <w:hyperlink r:id="rId27" w:history="1">
        <w:r w:rsidR="007D3DC3" w:rsidRPr="00B62612">
          <w:rPr>
            <w:rStyle w:val="Hipervnculo"/>
            <w:rFonts w:ascii="Times New Roman" w:eastAsia="Times New Roman" w:hAnsi="Times New Roman" w:cs="Times New Roman"/>
            <w:color w:val="000000" w:themeColor="text1"/>
            <w:u w:val="none"/>
            <w:lang w:val="fr-HT"/>
          </w:rPr>
          <w:t xml:space="preserve"> Paquet</w:t>
        </w:r>
      </w:hyperlink>
      <w:r w:rsidR="007D3DC3" w:rsidRPr="00B62612">
        <w:rPr>
          <w:rFonts w:ascii="Times New Roman" w:eastAsia="Times New Roman" w:hAnsi="Times New Roman" w:cs="Times New Roman"/>
          <w:color w:val="000000" w:themeColor="text1"/>
          <w:lang w:val="fr-HT"/>
        </w:rPr>
        <w:t xml:space="preserve"> J. (1984). </w:t>
      </w:r>
      <w:r w:rsidR="001F2D6A" w:rsidRPr="00A526D5">
        <w:rPr>
          <w:rFonts w:ascii="Times New Roman" w:eastAsia="Times New Roman" w:hAnsi="Times New Roman" w:cs="Times New Roman"/>
          <w:color w:val="000000" w:themeColor="text1"/>
        </w:rPr>
        <w:t xml:space="preserve">Geología, Objetos </w:t>
      </w:r>
      <w:r w:rsidR="00A526D5" w:rsidRPr="00A526D5">
        <w:rPr>
          <w:rFonts w:ascii="Times New Roman" w:eastAsia="Times New Roman" w:hAnsi="Times New Roman" w:cs="Times New Roman"/>
          <w:color w:val="000000" w:themeColor="text1"/>
        </w:rPr>
        <w:t>y Métodos</w:t>
      </w:r>
      <w:r w:rsidR="007D3DC3" w:rsidRPr="00B62612">
        <w:rPr>
          <w:rFonts w:ascii="Times New Roman" w:eastAsia="Times New Roman" w:hAnsi="Times New Roman" w:cs="Times New Roman"/>
          <w:color w:val="000000" w:themeColor="text1"/>
        </w:rPr>
        <w:t xml:space="preserve">. Editorial Reverte. </w:t>
      </w:r>
      <w:r w:rsidR="007D3DC3" w:rsidRPr="00B62612">
        <w:rPr>
          <w:rFonts w:ascii="Times New Roman" w:eastAsia="Times New Roman" w:hAnsi="Times New Roman" w:cs="Times New Roman"/>
          <w:iCs/>
          <w:lang w:val="es-ES"/>
        </w:rPr>
        <w:t>[En línea]</w:t>
      </w:r>
      <w:r w:rsidR="007D3DC3" w:rsidRPr="00B62612">
        <w:rPr>
          <w:rFonts w:ascii="Times New Roman" w:eastAsia="Times New Roman" w:hAnsi="Times New Roman" w:cs="Times New Roman"/>
          <w:i/>
          <w:iCs/>
          <w:lang w:val="es-ES"/>
        </w:rPr>
        <w:t>,</w:t>
      </w:r>
      <w:r w:rsidR="007D3DC3" w:rsidRPr="00B62612">
        <w:rPr>
          <w:rFonts w:ascii="Times New Roman" w:eastAsia="Times New Roman" w:hAnsi="Times New Roman" w:cs="Times New Roman"/>
          <w:iCs/>
          <w:lang w:val="es-ES"/>
        </w:rPr>
        <w:t xml:space="preserve"> Disponible </w:t>
      </w:r>
      <w:proofErr w:type="gramStart"/>
      <w:r w:rsidR="007D3DC3" w:rsidRPr="00B62612">
        <w:rPr>
          <w:rFonts w:ascii="Times New Roman" w:eastAsia="Times New Roman" w:hAnsi="Times New Roman" w:cs="Times New Roman"/>
          <w:iCs/>
          <w:lang w:val="es-ES"/>
        </w:rPr>
        <w:t>en :</w:t>
      </w:r>
      <w:proofErr w:type="gramEnd"/>
      <w:r w:rsidR="007D3DC3" w:rsidRPr="00B62612">
        <w:rPr>
          <w:rFonts w:ascii="Times New Roman" w:eastAsia="Times New Roman" w:hAnsi="Times New Roman" w:cs="Times New Roman"/>
          <w:iCs/>
          <w:lang w:val="es-ES"/>
        </w:rPr>
        <w:t xml:space="preserve"> </w:t>
      </w:r>
      <w:hyperlink r:id="rId28" w:anchor="v=onepage&amp;q&amp;f=false" w:history="1">
        <w:r w:rsidR="007D3DC3" w:rsidRPr="00B62612">
          <w:rPr>
            <w:rStyle w:val="Hipervnculo"/>
            <w:rFonts w:ascii="Times New Roman" w:eastAsia="Times New Roman" w:hAnsi="Times New Roman" w:cs="Times New Roman"/>
            <w:iCs/>
            <w:color w:val="000000" w:themeColor="text1"/>
            <w:u w:val="none"/>
          </w:rPr>
          <w:t>https://books.google.com.ec/books?</w:t>
        </w:r>
        <w:r w:rsidR="00B62612" w:rsidRPr="00B62612">
          <w:rPr>
            <w:rStyle w:val="Hipervnculo"/>
            <w:rFonts w:ascii="Times New Roman" w:eastAsia="Times New Roman" w:hAnsi="Times New Roman" w:cs="Times New Roman"/>
            <w:iCs/>
            <w:color w:val="000000" w:themeColor="text1"/>
            <w:u w:val="none"/>
          </w:rPr>
          <w:t>Id</w:t>
        </w:r>
        <w:r w:rsidR="007D3DC3" w:rsidRPr="00B62612">
          <w:rPr>
            <w:rStyle w:val="Hipervnculo"/>
            <w:rFonts w:ascii="Times New Roman" w:eastAsia="Times New Roman" w:hAnsi="Times New Roman" w:cs="Times New Roman"/>
            <w:iCs/>
            <w:color w:val="000000" w:themeColor="text1"/>
            <w:u w:val="none"/>
          </w:rPr>
          <w:t>=</w:t>
        </w:r>
        <w:r w:rsidR="00B62612" w:rsidRPr="00B62612">
          <w:rPr>
            <w:rStyle w:val="Hipervnculo"/>
            <w:rFonts w:ascii="Times New Roman" w:eastAsia="Times New Roman" w:hAnsi="Times New Roman" w:cs="Times New Roman"/>
            <w:iCs/>
            <w:color w:val="000000" w:themeColor="text1"/>
            <w:u w:val="none"/>
          </w:rPr>
          <w:t>k89ebqmds9uc</w:t>
        </w:r>
        <w:r w:rsidR="007D3DC3" w:rsidRPr="00B62612">
          <w:rPr>
            <w:rStyle w:val="Hipervnculo"/>
            <w:rFonts w:ascii="Times New Roman" w:eastAsia="Times New Roman" w:hAnsi="Times New Roman" w:cs="Times New Roman"/>
            <w:iCs/>
            <w:color w:val="000000" w:themeColor="text1"/>
            <w:u w:val="none"/>
          </w:rPr>
          <w:t>&amp;printsec</w:t>
        </w:r>
      </w:hyperlink>
    </w:p>
    <w:p w14:paraId="12A8D962" w14:textId="03943622" w:rsidR="007D3DC3" w:rsidRPr="00B62612" w:rsidRDefault="007D3DC3" w:rsidP="00F82A77">
      <w:pPr>
        <w:spacing w:after="0" w:line="240" w:lineRule="auto"/>
        <w:ind w:left="567" w:right="-8" w:hanging="567"/>
        <w:jc w:val="both"/>
        <w:rPr>
          <w:rFonts w:ascii="Times New Roman" w:eastAsia="Times New Roman" w:hAnsi="Times New Roman" w:cs="Times New Roman"/>
          <w:iCs/>
          <w:color w:val="000000" w:themeColor="text1"/>
          <w:lang w:val="es-ES"/>
        </w:rPr>
      </w:pPr>
      <w:r w:rsidRPr="00B62612">
        <w:rPr>
          <w:rFonts w:ascii="Times New Roman" w:hAnsi="Times New Roman" w:cs="Times New Roman"/>
          <w:lang w:val="it-IT"/>
        </w:rPr>
        <w:t xml:space="preserve">Lo Vecchio A., Lenzano M., Richiano S. </w:t>
      </w:r>
      <w:r w:rsidR="001F2D6A">
        <w:rPr>
          <w:rFonts w:ascii="Times New Roman" w:hAnsi="Times New Roman" w:cs="Times New Roman"/>
          <w:lang w:val="it-IT"/>
        </w:rPr>
        <w:t>&amp;</w:t>
      </w:r>
      <w:r w:rsidR="00B62612" w:rsidRPr="00B62612">
        <w:rPr>
          <w:rFonts w:ascii="Times New Roman" w:hAnsi="Times New Roman" w:cs="Times New Roman"/>
          <w:lang w:val="it-IT"/>
        </w:rPr>
        <w:t xml:space="preserve">   </w:t>
      </w:r>
      <w:r w:rsidRPr="00B62612">
        <w:rPr>
          <w:rFonts w:ascii="Times New Roman" w:hAnsi="Times New Roman" w:cs="Times New Roman"/>
          <w:lang w:val="it-IT"/>
        </w:rPr>
        <w:t xml:space="preserve">Lenzano L. (2016). </w:t>
      </w:r>
      <w:r w:rsidR="001F2D6A" w:rsidRPr="00B62612">
        <w:rPr>
          <w:rFonts w:ascii="Times New Roman" w:hAnsi="Times New Roman" w:cs="Times New Roman"/>
        </w:rPr>
        <w:t xml:space="preserve">Identificación y caracterización litológica mediante el uso del sensor </w:t>
      </w:r>
      <w:proofErr w:type="spellStart"/>
      <w:r w:rsidR="001F2D6A" w:rsidRPr="00B62612">
        <w:rPr>
          <w:rFonts w:ascii="Times New Roman" w:hAnsi="Times New Roman" w:cs="Times New Roman"/>
        </w:rPr>
        <w:t>etm</w:t>
      </w:r>
      <w:proofErr w:type="spellEnd"/>
      <w:r w:rsidR="001F2D6A" w:rsidRPr="00B62612">
        <w:rPr>
          <w:rFonts w:ascii="Times New Roman" w:hAnsi="Times New Roman" w:cs="Times New Roman"/>
        </w:rPr>
        <w:t>+ (</w:t>
      </w:r>
      <w:proofErr w:type="spellStart"/>
      <w:r w:rsidR="001F2D6A" w:rsidRPr="00B62612">
        <w:rPr>
          <w:rFonts w:ascii="Times New Roman" w:hAnsi="Times New Roman" w:cs="Times New Roman"/>
        </w:rPr>
        <w:t>landsat</w:t>
      </w:r>
      <w:proofErr w:type="spellEnd"/>
      <w:r w:rsidR="001F2D6A" w:rsidRPr="00B62612">
        <w:rPr>
          <w:rFonts w:ascii="Times New Roman" w:hAnsi="Times New Roman" w:cs="Times New Roman"/>
        </w:rPr>
        <w:t xml:space="preserve"> 7). Caso de estudio: entorno del glaciar </w:t>
      </w:r>
      <w:r w:rsidR="003D36AF" w:rsidRPr="00B62612">
        <w:rPr>
          <w:rFonts w:ascii="Times New Roman" w:hAnsi="Times New Roman" w:cs="Times New Roman"/>
        </w:rPr>
        <w:t xml:space="preserve">UPSALA, </w:t>
      </w:r>
      <w:r w:rsidR="001F2D6A" w:rsidRPr="00B62612">
        <w:rPr>
          <w:rFonts w:ascii="Times New Roman" w:hAnsi="Times New Roman" w:cs="Times New Roman"/>
        </w:rPr>
        <w:t>Argentina</w:t>
      </w:r>
      <w:r w:rsidRPr="00B62612">
        <w:rPr>
          <w:rFonts w:ascii="Times New Roman" w:hAnsi="Times New Roman" w:cs="Times New Roman"/>
          <w:i/>
        </w:rPr>
        <w:t>”</w:t>
      </w:r>
      <w:r w:rsidRPr="00B62612">
        <w:rPr>
          <w:rFonts w:ascii="Times New Roman" w:hAnsi="Times New Roman" w:cs="Times New Roman"/>
        </w:rPr>
        <w:t xml:space="preserve"> </w:t>
      </w:r>
      <w:r w:rsidRPr="00B62612">
        <w:rPr>
          <w:rFonts w:ascii="Times New Roman" w:eastAsia="Times New Roman" w:hAnsi="Times New Roman" w:cs="Times New Roman"/>
          <w:iCs/>
          <w:lang w:val="es-ES"/>
        </w:rPr>
        <w:t xml:space="preserve">[En línea], </w:t>
      </w:r>
      <w:r w:rsidRPr="00B62612">
        <w:rPr>
          <w:rFonts w:ascii="Times New Roman" w:hAnsi="Times New Roman" w:cs="Times New Roman"/>
        </w:rPr>
        <w:t xml:space="preserve">Revista de Teledetección, Asociación Española de Teledetección. </w:t>
      </w:r>
      <w:r w:rsidRPr="00B62612">
        <w:rPr>
          <w:rFonts w:ascii="Times New Roman" w:eastAsia="Times New Roman" w:hAnsi="Times New Roman" w:cs="Times New Roman"/>
          <w:iCs/>
          <w:color w:val="000000" w:themeColor="text1"/>
          <w:lang w:val="es-ES"/>
        </w:rPr>
        <w:t>Disponible en:</w:t>
      </w:r>
      <w:r w:rsidRPr="00B62612">
        <w:rPr>
          <w:rFonts w:ascii="Times New Roman" w:hAnsi="Times New Roman" w:cs="Times New Roman"/>
        </w:rPr>
        <w:t xml:space="preserve"> </w:t>
      </w:r>
      <w:hyperlink r:id="rId29" w:history="1">
        <w:r w:rsidRPr="00B62612">
          <w:rPr>
            <w:rStyle w:val="Hipervnculo"/>
            <w:rFonts w:ascii="Times New Roman" w:eastAsia="Times New Roman" w:hAnsi="Times New Roman" w:cs="Times New Roman"/>
            <w:iCs/>
            <w:color w:val="000000" w:themeColor="text1"/>
            <w:u w:val="none"/>
          </w:rPr>
          <w:t>http://sedici.unlp.edu.ar/handle/10915/87334</w:t>
        </w:r>
      </w:hyperlink>
    </w:p>
    <w:p w14:paraId="72A82F62" w14:textId="15DF76EF" w:rsidR="007D3DC3" w:rsidRPr="00B62612" w:rsidRDefault="007D3DC3" w:rsidP="00F82A77">
      <w:pPr>
        <w:spacing w:after="0" w:line="240" w:lineRule="auto"/>
        <w:ind w:left="567" w:right="-8" w:hanging="567"/>
        <w:jc w:val="both"/>
        <w:rPr>
          <w:rFonts w:ascii="Times New Roman" w:eastAsia="Times New Roman" w:hAnsi="Times New Roman" w:cs="Times New Roman"/>
          <w:color w:val="000000" w:themeColor="text1"/>
          <w:lang w:val="en-US"/>
        </w:rPr>
      </w:pPr>
      <w:proofErr w:type="spellStart"/>
      <w:r w:rsidRPr="00B62612">
        <w:rPr>
          <w:rFonts w:ascii="Times New Roman" w:eastAsia="Times New Roman" w:hAnsi="Times New Roman" w:cs="Times New Roman"/>
          <w:color w:val="000000" w:themeColor="text1"/>
        </w:rPr>
        <w:t>Mertes</w:t>
      </w:r>
      <w:proofErr w:type="spellEnd"/>
      <w:r w:rsidRPr="00B62612">
        <w:rPr>
          <w:rFonts w:ascii="Times New Roman" w:eastAsia="Times New Roman" w:hAnsi="Times New Roman" w:cs="Times New Roman"/>
          <w:color w:val="000000" w:themeColor="text1"/>
        </w:rPr>
        <w:t xml:space="preserve"> L., Smith M.</w:t>
      </w:r>
      <w:proofErr w:type="gramStart"/>
      <w:r w:rsidRPr="00B62612">
        <w:rPr>
          <w:rFonts w:ascii="Times New Roman" w:eastAsia="Times New Roman" w:hAnsi="Times New Roman" w:cs="Times New Roman"/>
          <w:color w:val="000000" w:themeColor="text1"/>
        </w:rPr>
        <w:t>,,</w:t>
      </w:r>
      <w:proofErr w:type="gramEnd"/>
      <w:r w:rsidRPr="00B62612">
        <w:rPr>
          <w:rFonts w:ascii="Times New Roman" w:eastAsia="Times New Roman" w:hAnsi="Times New Roman" w:cs="Times New Roman"/>
          <w:color w:val="000000" w:themeColor="text1"/>
        </w:rPr>
        <w:t xml:space="preserve"> </w:t>
      </w:r>
      <w:r w:rsidR="001F2D6A">
        <w:rPr>
          <w:rFonts w:ascii="Times New Roman" w:eastAsia="Times New Roman" w:hAnsi="Times New Roman" w:cs="Times New Roman"/>
          <w:color w:val="000000" w:themeColor="text1"/>
        </w:rPr>
        <w:t>&amp;</w:t>
      </w:r>
      <w:r w:rsidRPr="00B62612">
        <w:rPr>
          <w:rFonts w:ascii="Times New Roman" w:eastAsia="Times New Roman" w:hAnsi="Times New Roman" w:cs="Times New Roman"/>
          <w:color w:val="000000" w:themeColor="text1"/>
        </w:rPr>
        <w:t xml:space="preserve">  Adams J. (1993). </w:t>
      </w:r>
      <w:r w:rsidR="001F2D6A" w:rsidRPr="00B62612">
        <w:rPr>
          <w:rFonts w:ascii="Times New Roman" w:eastAsia="Times New Roman" w:hAnsi="Times New Roman" w:cs="Times New Roman"/>
          <w:color w:val="000000" w:themeColor="text1"/>
          <w:lang w:val="en-US"/>
        </w:rPr>
        <w:t xml:space="preserve">Estimating suspended sediment concentrations in surface waters of the </w:t>
      </w:r>
      <w:r w:rsidR="001F2D6A">
        <w:rPr>
          <w:rFonts w:ascii="Times New Roman" w:eastAsia="Times New Roman" w:hAnsi="Times New Roman" w:cs="Times New Roman"/>
          <w:color w:val="000000" w:themeColor="text1"/>
          <w:lang w:val="en-US"/>
        </w:rPr>
        <w:t>A</w:t>
      </w:r>
      <w:r w:rsidR="001F2D6A" w:rsidRPr="00B62612">
        <w:rPr>
          <w:rFonts w:ascii="Times New Roman" w:eastAsia="Times New Roman" w:hAnsi="Times New Roman" w:cs="Times New Roman"/>
          <w:color w:val="000000" w:themeColor="text1"/>
          <w:lang w:val="en-US"/>
        </w:rPr>
        <w:t xml:space="preserve">mazon </w:t>
      </w:r>
      <w:proofErr w:type="gramStart"/>
      <w:r w:rsidR="001F2D6A" w:rsidRPr="00B62612">
        <w:rPr>
          <w:rFonts w:ascii="Times New Roman" w:eastAsia="Times New Roman" w:hAnsi="Times New Roman" w:cs="Times New Roman"/>
          <w:color w:val="000000" w:themeColor="text1"/>
          <w:lang w:val="en-US"/>
        </w:rPr>
        <w:t>river</w:t>
      </w:r>
      <w:proofErr w:type="gramEnd"/>
      <w:r w:rsidR="001F2D6A" w:rsidRPr="00B62612">
        <w:rPr>
          <w:rFonts w:ascii="Times New Roman" w:eastAsia="Times New Roman" w:hAnsi="Times New Roman" w:cs="Times New Roman"/>
          <w:color w:val="000000" w:themeColor="text1"/>
          <w:lang w:val="en-US"/>
        </w:rPr>
        <w:t xml:space="preserve"> wetlands from </w:t>
      </w:r>
      <w:proofErr w:type="spellStart"/>
      <w:r w:rsidR="001F2D6A" w:rsidRPr="00B62612">
        <w:rPr>
          <w:rFonts w:ascii="Times New Roman" w:eastAsia="Times New Roman" w:hAnsi="Times New Roman" w:cs="Times New Roman"/>
          <w:color w:val="000000" w:themeColor="text1"/>
          <w:lang w:val="en-US"/>
        </w:rPr>
        <w:t>landsat</w:t>
      </w:r>
      <w:proofErr w:type="spellEnd"/>
      <w:r w:rsidR="001F2D6A" w:rsidRPr="00B62612">
        <w:rPr>
          <w:rFonts w:ascii="Times New Roman" w:eastAsia="Times New Roman" w:hAnsi="Times New Roman" w:cs="Times New Roman"/>
          <w:color w:val="000000" w:themeColor="text1"/>
          <w:lang w:val="en-US"/>
        </w:rPr>
        <w:t xml:space="preserve"> images</w:t>
      </w:r>
      <w:r w:rsidR="001F2D6A">
        <w:rPr>
          <w:rFonts w:ascii="Times New Roman" w:eastAsia="Times New Roman" w:hAnsi="Times New Roman" w:cs="Times New Roman"/>
          <w:color w:val="000000" w:themeColor="text1"/>
          <w:lang w:val="en-US"/>
        </w:rPr>
        <w:t xml:space="preserve">. </w:t>
      </w:r>
      <w:r w:rsidRPr="00B62612">
        <w:rPr>
          <w:rFonts w:ascii="Times New Roman" w:eastAsia="Times New Roman" w:hAnsi="Times New Roman" w:cs="Times New Roman"/>
          <w:color w:val="000000" w:themeColor="text1"/>
          <w:lang w:val="en-US"/>
        </w:rPr>
        <w:t xml:space="preserve"> </w:t>
      </w:r>
      <w:r w:rsidRPr="00B62612">
        <w:rPr>
          <w:rFonts w:ascii="Times New Roman" w:eastAsia="Times New Roman" w:hAnsi="Times New Roman" w:cs="Times New Roman"/>
          <w:iCs/>
          <w:color w:val="000000" w:themeColor="text1"/>
          <w:lang w:val="en-US"/>
        </w:rPr>
        <w:t>[</w:t>
      </w:r>
      <w:proofErr w:type="spellStart"/>
      <w:r w:rsidRPr="00B62612">
        <w:rPr>
          <w:rFonts w:ascii="Times New Roman" w:eastAsia="Times New Roman" w:hAnsi="Times New Roman" w:cs="Times New Roman"/>
          <w:iCs/>
          <w:color w:val="000000" w:themeColor="text1"/>
          <w:lang w:val="en-US"/>
        </w:rPr>
        <w:t>En</w:t>
      </w:r>
      <w:proofErr w:type="spellEnd"/>
      <w:r w:rsidRPr="00B62612">
        <w:rPr>
          <w:rFonts w:ascii="Times New Roman" w:eastAsia="Times New Roman" w:hAnsi="Times New Roman" w:cs="Times New Roman"/>
          <w:iCs/>
          <w:color w:val="000000" w:themeColor="text1"/>
          <w:lang w:val="en-US"/>
        </w:rPr>
        <w:t xml:space="preserve"> </w:t>
      </w:r>
      <w:proofErr w:type="spellStart"/>
      <w:r w:rsidRPr="00B62612">
        <w:rPr>
          <w:rFonts w:ascii="Times New Roman" w:eastAsia="Times New Roman" w:hAnsi="Times New Roman" w:cs="Times New Roman"/>
          <w:iCs/>
          <w:color w:val="000000" w:themeColor="text1"/>
          <w:lang w:val="en-US"/>
        </w:rPr>
        <w:t>línea</w:t>
      </w:r>
      <w:proofErr w:type="spellEnd"/>
      <w:r w:rsidRPr="00B62612">
        <w:rPr>
          <w:rFonts w:ascii="Times New Roman" w:eastAsia="Times New Roman" w:hAnsi="Times New Roman" w:cs="Times New Roman"/>
          <w:iCs/>
          <w:color w:val="000000" w:themeColor="text1"/>
          <w:lang w:val="en-US"/>
        </w:rPr>
        <w:t>]</w:t>
      </w:r>
      <w:r w:rsidR="001F2D6A">
        <w:rPr>
          <w:rFonts w:ascii="Times New Roman" w:eastAsia="Times New Roman" w:hAnsi="Times New Roman" w:cs="Times New Roman"/>
          <w:iCs/>
          <w:color w:val="000000" w:themeColor="text1"/>
          <w:lang w:val="en-US"/>
        </w:rPr>
        <w:t>,</w:t>
      </w:r>
      <w:r w:rsidRPr="00B62612">
        <w:rPr>
          <w:rFonts w:ascii="Times New Roman" w:eastAsia="Times New Roman" w:hAnsi="Times New Roman" w:cs="Times New Roman"/>
          <w:iCs/>
          <w:color w:val="000000" w:themeColor="text1"/>
          <w:lang w:val="en-US"/>
        </w:rPr>
        <w:t xml:space="preserve"> </w:t>
      </w:r>
      <w:proofErr w:type="spellStart"/>
      <w:r w:rsidRPr="00B62612">
        <w:rPr>
          <w:rFonts w:ascii="Times New Roman" w:eastAsia="Times New Roman" w:hAnsi="Times New Roman" w:cs="Times New Roman"/>
          <w:iCs/>
          <w:color w:val="000000" w:themeColor="text1"/>
          <w:lang w:val="en-US"/>
        </w:rPr>
        <w:t>Departamento</w:t>
      </w:r>
      <w:proofErr w:type="spellEnd"/>
      <w:r w:rsidRPr="00B62612">
        <w:rPr>
          <w:rFonts w:ascii="Times New Roman" w:eastAsia="Times New Roman" w:hAnsi="Times New Roman" w:cs="Times New Roman"/>
          <w:iCs/>
          <w:color w:val="000000" w:themeColor="text1"/>
          <w:lang w:val="en-US"/>
        </w:rPr>
        <w:t xml:space="preserve"> de </w:t>
      </w:r>
      <w:proofErr w:type="spellStart"/>
      <w:r w:rsidRPr="00B62612">
        <w:rPr>
          <w:rFonts w:ascii="Times New Roman" w:eastAsia="Times New Roman" w:hAnsi="Times New Roman" w:cs="Times New Roman"/>
          <w:iCs/>
          <w:color w:val="000000" w:themeColor="text1"/>
          <w:lang w:val="en-US"/>
        </w:rPr>
        <w:t>Ciencias</w:t>
      </w:r>
      <w:proofErr w:type="spellEnd"/>
      <w:r w:rsidRPr="00B62612">
        <w:rPr>
          <w:rFonts w:ascii="Times New Roman" w:eastAsia="Times New Roman" w:hAnsi="Times New Roman" w:cs="Times New Roman"/>
          <w:iCs/>
          <w:color w:val="000000" w:themeColor="text1"/>
          <w:lang w:val="en-US"/>
        </w:rPr>
        <w:t xml:space="preserve"> </w:t>
      </w:r>
      <w:proofErr w:type="spellStart"/>
      <w:r w:rsidRPr="00B62612">
        <w:rPr>
          <w:rFonts w:ascii="Times New Roman" w:eastAsia="Times New Roman" w:hAnsi="Times New Roman" w:cs="Times New Roman"/>
          <w:iCs/>
          <w:color w:val="000000" w:themeColor="text1"/>
          <w:lang w:val="en-US"/>
        </w:rPr>
        <w:t>Geol</w:t>
      </w:r>
      <w:r w:rsidR="001F2D6A">
        <w:rPr>
          <w:rFonts w:ascii="Times New Roman" w:eastAsia="Times New Roman" w:hAnsi="Times New Roman" w:cs="Times New Roman"/>
          <w:iCs/>
          <w:color w:val="000000" w:themeColor="text1"/>
          <w:lang w:val="en-US"/>
        </w:rPr>
        <w:t>o</w:t>
      </w:r>
      <w:r w:rsidRPr="00B62612">
        <w:rPr>
          <w:rFonts w:ascii="Times New Roman" w:eastAsia="Times New Roman" w:hAnsi="Times New Roman" w:cs="Times New Roman"/>
          <w:iCs/>
          <w:color w:val="000000" w:themeColor="text1"/>
          <w:lang w:val="en-US"/>
        </w:rPr>
        <w:t>gicas</w:t>
      </w:r>
      <w:proofErr w:type="spellEnd"/>
      <w:r w:rsidRPr="00B62612">
        <w:rPr>
          <w:rFonts w:ascii="Times New Roman" w:eastAsia="Times New Roman" w:hAnsi="Times New Roman" w:cs="Times New Roman"/>
          <w:iCs/>
          <w:color w:val="000000" w:themeColor="text1"/>
          <w:lang w:val="en-US"/>
        </w:rPr>
        <w:t xml:space="preserve">, Universidad de Washington, Seattle, </w:t>
      </w:r>
      <w:proofErr w:type="spellStart"/>
      <w:r w:rsidRPr="00B62612">
        <w:rPr>
          <w:rFonts w:ascii="Times New Roman" w:eastAsia="Times New Roman" w:hAnsi="Times New Roman" w:cs="Times New Roman"/>
          <w:iCs/>
          <w:color w:val="000000" w:themeColor="text1"/>
          <w:lang w:val="en-US"/>
        </w:rPr>
        <w:t>Disponible</w:t>
      </w:r>
      <w:proofErr w:type="spellEnd"/>
      <w:r w:rsidRPr="00B62612">
        <w:rPr>
          <w:rFonts w:ascii="Times New Roman" w:eastAsia="Times New Roman" w:hAnsi="Times New Roman" w:cs="Times New Roman"/>
          <w:iCs/>
          <w:color w:val="000000" w:themeColor="text1"/>
          <w:lang w:val="en-US"/>
        </w:rPr>
        <w:t xml:space="preserve"> </w:t>
      </w:r>
      <w:proofErr w:type="spellStart"/>
      <w:r w:rsidRPr="00B62612">
        <w:rPr>
          <w:rFonts w:ascii="Times New Roman" w:eastAsia="Times New Roman" w:hAnsi="Times New Roman" w:cs="Times New Roman"/>
          <w:iCs/>
          <w:color w:val="000000" w:themeColor="text1"/>
          <w:lang w:val="en-US"/>
        </w:rPr>
        <w:t>en</w:t>
      </w:r>
      <w:proofErr w:type="spellEnd"/>
      <w:r w:rsidRPr="00B62612">
        <w:rPr>
          <w:rFonts w:ascii="Times New Roman" w:eastAsia="Times New Roman" w:hAnsi="Times New Roman" w:cs="Times New Roman"/>
          <w:iCs/>
          <w:color w:val="000000" w:themeColor="text1"/>
          <w:lang w:val="en-US"/>
        </w:rPr>
        <w:t xml:space="preserve">: </w:t>
      </w:r>
      <w:hyperlink r:id="rId30" w:history="1">
        <w:r w:rsidRPr="00B62612">
          <w:rPr>
            <w:rStyle w:val="Hipervnculo"/>
            <w:rFonts w:ascii="Times New Roman" w:eastAsia="Times New Roman" w:hAnsi="Times New Roman" w:cs="Times New Roman"/>
            <w:iCs/>
            <w:color w:val="000000" w:themeColor="text1"/>
            <w:u w:val="none"/>
            <w:lang w:val="en-US"/>
          </w:rPr>
          <w:t>https://www.sciencedirect.com/science/article/abs/pii/0034425793900715</w:t>
        </w:r>
      </w:hyperlink>
    </w:p>
    <w:p w14:paraId="392EB7F1" w14:textId="3CB9CC0C" w:rsidR="007D3DC3" w:rsidRPr="00B62612" w:rsidRDefault="001F2D6A" w:rsidP="00F82A77">
      <w:pPr>
        <w:spacing w:after="0" w:line="240" w:lineRule="auto"/>
        <w:ind w:left="567" w:right="-8" w:hanging="567"/>
        <w:jc w:val="both"/>
        <w:rPr>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t xml:space="preserve">MITECO (2019). </w:t>
      </w:r>
      <w:r w:rsidRPr="00B62612">
        <w:rPr>
          <w:rFonts w:ascii="Times New Roman" w:eastAsia="Times New Roman" w:hAnsi="Times New Roman" w:cs="Times New Roman"/>
          <w:iCs/>
          <w:color w:val="000000" w:themeColor="text1"/>
        </w:rPr>
        <w:t xml:space="preserve">Protocolo de caracterización </w:t>
      </w:r>
      <w:proofErr w:type="spellStart"/>
      <w:r w:rsidRPr="00B62612">
        <w:rPr>
          <w:rFonts w:ascii="Times New Roman" w:eastAsia="Times New Roman" w:hAnsi="Times New Roman" w:cs="Times New Roman"/>
          <w:iCs/>
          <w:color w:val="000000" w:themeColor="text1"/>
        </w:rPr>
        <w:t>hidromorfológica</w:t>
      </w:r>
      <w:proofErr w:type="spellEnd"/>
      <w:r w:rsidRPr="00B62612">
        <w:rPr>
          <w:rFonts w:ascii="Times New Roman" w:eastAsia="Times New Roman" w:hAnsi="Times New Roman" w:cs="Times New Roman"/>
          <w:iCs/>
          <w:color w:val="000000" w:themeColor="text1"/>
        </w:rPr>
        <w:t xml:space="preserve"> de masas de agua de la categoría ríos</w:t>
      </w:r>
      <w:r w:rsidR="007D3DC3" w:rsidRPr="00B62612">
        <w:rPr>
          <w:rFonts w:ascii="Times New Roman" w:eastAsia="Times New Roman" w:hAnsi="Times New Roman" w:cs="Times New Roman"/>
          <w:iCs/>
          <w:color w:val="000000" w:themeColor="text1"/>
        </w:rPr>
        <w:t xml:space="preserve">” </w:t>
      </w:r>
      <w:r w:rsidR="007D3DC3" w:rsidRPr="00B62612">
        <w:rPr>
          <w:rFonts w:ascii="Times New Roman" w:eastAsia="Times New Roman" w:hAnsi="Times New Roman" w:cs="Times New Roman"/>
          <w:iCs/>
          <w:lang w:val="es-ES"/>
        </w:rPr>
        <w:t xml:space="preserve">[En línea], </w:t>
      </w:r>
      <w:r w:rsidR="007D3DC3" w:rsidRPr="00B62612">
        <w:rPr>
          <w:rFonts w:ascii="Times New Roman" w:eastAsia="Times New Roman" w:hAnsi="Times New Roman" w:cs="Times New Roman"/>
          <w:bCs/>
          <w:iCs/>
        </w:rPr>
        <w:t xml:space="preserve">Ministerio para la Transición Ecológica y el Reto Demográfico, España. </w:t>
      </w:r>
      <w:r w:rsidR="007D3DC3" w:rsidRPr="00B62612">
        <w:rPr>
          <w:rFonts w:ascii="Times New Roman" w:eastAsia="Times New Roman" w:hAnsi="Times New Roman" w:cs="Times New Roman"/>
          <w:iCs/>
        </w:rPr>
        <w:t xml:space="preserve">Disponible en: </w:t>
      </w:r>
      <w:hyperlink r:id="rId31" w:history="1">
        <w:r w:rsidR="007D3DC3" w:rsidRPr="00B62612">
          <w:rPr>
            <w:rStyle w:val="Hipervnculo"/>
            <w:rFonts w:ascii="Times New Roman" w:eastAsia="Times New Roman" w:hAnsi="Times New Roman" w:cs="Times New Roman"/>
            <w:iCs/>
            <w:color w:val="000000" w:themeColor="text1"/>
            <w:u w:val="none"/>
          </w:rPr>
          <w:t>https://www.miteco.gob.es/es/agua/temas/estado-y-calidad-de-las-aguas/protocolo-caracterizacion-hmf-abril-2019_tcm30-496596.pdf</w:t>
        </w:r>
      </w:hyperlink>
    </w:p>
    <w:p w14:paraId="50535D69" w14:textId="1D410427" w:rsidR="007D3DC3" w:rsidRPr="00B62612" w:rsidRDefault="001F2D6A" w:rsidP="00F82A77">
      <w:pPr>
        <w:spacing w:after="0" w:line="240" w:lineRule="auto"/>
        <w:ind w:left="567" w:right="-8" w:hanging="567"/>
        <w:jc w:val="both"/>
        <w:rPr>
          <w:rStyle w:val="Hipervnculo"/>
          <w:rFonts w:ascii="Times New Roman" w:eastAsia="Times New Roman" w:hAnsi="Times New Roman" w:cs="Times New Roman"/>
          <w:iCs/>
          <w:color w:val="000000" w:themeColor="text1"/>
          <w:u w:val="none"/>
        </w:rPr>
      </w:pPr>
      <w:r>
        <w:rPr>
          <w:rStyle w:val="Hipervnculo"/>
          <w:rFonts w:ascii="Times New Roman" w:eastAsia="Times New Roman" w:hAnsi="Times New Roman" w:cs="Times New Roman"/>
          <w:iCs/>
          <w:color w:val="000000" w:themeColor="text1"/>
          <w:u w:val="none"/>
        </w:rPr>
        <w:t xml:space="preserve">Padilla O., </w:t>
      </w:r>
      <w:proofErr w:type="spellStart"/>
      <w:r>
        <w:rPr>
          <w:rStyle w:val="Hipervnculo"/>
          <w:rFonts w:ascii="Times New Roman" w:eastAsia="Times New Roman" w:hAnsi="Times New Roman" w:cs="Times New Roman"/>
          <w:iCs/>
          <w:color w:val="000000" w:themeColor="text1"/>
          <w:u w:val="none"/>
        </w:rPr>
        <w:t>Perez</w:t>
      </w:r>
      <w:proofErr w:type="spellEnd"/>
      <w:r>
        <w:rPr>
          <w:rStyle w:val="Hipervnculo"/>
          <w:rFonts w:ascii="Times New Roman" w:eastAsia="Times New Roman" w:hAnsi="Times New Roman" w:cs="Times New Roman"/>
          <w:iCs/>
          <w:color w:val="000000" w:themeColor="text1"/>
          <w:u w:val="none"/>
        </w:rPr>
        <w:t xml:space="preserve"> P., Cruz M., &amp; Valero J. (2015). </w:t>
      </w:r>
      <w:r w:rsidRPr="00B62612">
        <w:rPr>
          <w:rStyle w:val="Hipervnculo"/>
          <w:rFonts w:ascii="Times New Roman" w:eastAsia="Times New Roman" w:hAnsi="Times New Roman" w:cs="Times New Roman"/>
          <w:iCs/>
          <w:color w:val="000000" w:themeColor="text1"/>
          <w:u w:val="none"/>
        </w:rPr>
        <w:t xml:space="preserve">Estudio </w:t>
      </w:r>
      <w:proofErr w:type="spellStart"/>
      <w:r w:rsidRPr="00B62612">
        <w:rPr>
          <w:rStyle w:val="Hipervnculo"/>
          <w:rFonts w:ascii="Times New Roman" w:eastAsia="Times New Roman" w:hAnsi="Times New Roman" w:cs="Times New Roman"/>
          <w:iCs/>
          <w:color w:val="000000" w:themeColor="text1"/>
          <w:u w:val="none"/>
        </w:rPr>
        <w:t>multitemporal</w:t>
      </w:r>
      <w:proofErr w:type="spellEnd"/>
      <w:r w:rsidRPr="00B62612">
        <w:rPr>
          <w:rStyle w:val="Hipervnculo"/>
          <w:rFonts w:ascii="Times New Roman" w:eastAsia="Times New Roman" w:hAnsi="Times New Roman" w:cs="Times New Roman"/>
          <w:iCs/>
          <w:color w:val="000000" w:themeColor="text1"/>
          <w:u w:val="none"/>
        </w:rPr>
        <w:t xml:space="preserve"> y análisis prospectivo del cambio de uso de suelo y cobertura vegetal en la microcuenca del río </w:t>
      </w:r>
      <w:r>
        <w:rPr>
          <w:rStyle w:val="Hipervnculo"/>
          <w:rFonts w:ascii="Times New Roman" w:eastAsia="Times New Roman" w:hAnsi="Times New Roman" w:cs="Times New Roman"/>
          <w:iCs/>
          <w:color w:val="000000" w:themeColor="text1"/>
          <w:u w:val="none"/>
        </w:rPr>
        <w:t>C</w:t>
      </w:r>
      <w:r w:rsidRPr="00B62612">
        <w:rPr>
          <w:rStyle w:val="Hipervnculo"/>
          <w:rFonts w:ascii="Times New Roman" w:eastAsia="Times New Roman" w:hAnsi="Times New Roman" w:cs="Times New Roman"/>
          <w:iCs/>
          <w:color w:val="000000" w:themeColor="text1"/>
          <w:u w:val="none"/>
        </w:rPr>
        <w:t>ristal mediante el uso de autómatas celulares</w:t>
      </w:r>
      <w:r w:rsidR="007D3DC3" w:rsidRPr="00B62612">
        <w:rPr>
          <w:rStyle w:val="Hipervnculo"/>
          <w:rFonts w:ascii="Times New Roman" w:eastAsia="Times New Roman" w:hAnsi="Times New Roman" w:cs="Times New Roman"/>
          <w:iCs/>
          <w:color w:val="000000" w:themeColor="text1"/>
          <w:u w:val="none"/>
        </w:rPr>
        <w:t xml:space="preserve">” </w:t>
      </w:r>
      <w:r w:rsidR="007D3DC3" w:rsidRPr="00B62612">
        <w:rPr>
          <w:rFonts w:ascii="Times New Roman" w:eastAsia="Times New Roman" w:hAnsi="Times New Roman" w:cs="Times New Roman"/>
          <w:iCs/>
          <w:lang w:val="es-ES"/>
        </w:rPr>
        <w:t>[En línea], Universidad de las Fuerzas Armadas. Disponible</w:t>
      </w:r>
      <w:r w:rsidR="007D3DC3" w:rsidRPr="00B62612">
        <w:rPr>
          <w:rFonts w:ascii="Times New Roman" w:eastAsia="Times New Roman" w:hAnsi="Times New Roman" w:cs="Times New Roman"/>
          <w:iCs/>
          <w:color w:val="000000" w:themeColor="text1"/>
          <w:lang w:val="es-ES"/>
        </w:rPr>
        <w:t xml:space="preserve"> en: </w:t>
      </w:r>
      <w:hyperlink r:id="rId32" w:history="1">
        <w:r w:rsidR="007D3DC3" w:rsidRPr="00B62612">
          <w:rPr>
            <w:rStyle w:val="Hipervnculo"/>
            <w:rFonts w:ascii="Times New Roman" w:eastAsia="Times New Roman" w:hAnsi="Times New Roman" w:cs="Times New Roman"/>
            <w:iCs/>
            <w:color w:val="000000" w:themeColor="text1"/>
            <w:u w:val="none"/>
          </w:rPr>
          <w:t>https://repositorio.espe.edu.ec/bitstream/21000/9568/1/AC-GMA-ESPE-048607.pdf</w:t>
        </w:r>
      </w:hyperlink>
    </w:p>
    <w:p w14:paraId="32656001" w14:textId="5EEDA0A3" w:rsidR="007D3DC3" w:rsidRPr="00B62612" w:rsidRDefault="007D3DC3" w:rsidP="00F82A77">
      <w:pPr>
        <w:pStyle w:val="Bibliografa"/>
        <w:spacing w:after="0" w:line="240" w:lineRule="auto"/>
        <w:ind w:left="567" w:right="-8" w:hanging="567"/>
        <w:jc w:val="both"/>
        <w:rPr>
          <w:rFonts w:ascii="Times New Roman" w:hAnsi="Times New Roman" w:cs="Times New Roman"/>
          <w:noProof/>
        </w:rPr>
      </w:pPr>
      <w:r w:rsidRPr="00B62612">
        <w:rPr>
          <w:rFonts w:ascii="Times New Roman" w:hAnsi="Times New Roman" w:cs="Times New Roman"/>
          <w:noProof/>
        </w:rPr>
        <w:t xml:space="preserve">SIGMUR. (2007). </w:t>
      </w:r>
      <w:r w:rsidR="001F2D6A" w:rsidRPr="001F2D6A">
        <w:rPr>
          <w:rFonts w:ascii="Times New Roman" w:hAnsi="Times New Roman" w:cs="Times New Roman"/>
          <w:iCs/>
          <w:noProof/>
        </w:rPr>
        <w:t>Teledeteccion</w:t>
      </w:r>
      <w:r w:rsidR="003D36AF" w:rsidRPr="00B62612">
        <w:rPr>
          <w:rFonts w:ascii="Times New Roman" w:hAnsi="Times New Roman" w:cs="Times New Roman"/>
          <w:noProof/>
        </w:rPr>
        <w:t xml:space="preserve">. Disponible en: </w:t>
      </w:r>
      <w:hyperlink r:id="rId33" w:history="1">
        <w:r w:rsidRPr="00B62612">
          <w:rPr>
            <w:rStyle w:val="Hipervnculo"/>
            <w:rFonts w:ascii="Times New Roman" w:hAnsi="Times New Roman" w:cs="Times New Roman"/>
            <w:noProof/>
            <w:color w:val="000000" w:themeColor="text1"/>
            <w:u w:val="none"/>
          </w:rPr>
          <w:t>http://www.um.es/geograf/sigmur/teledet/tema07.pdf</w:t>
        </w:r>
      </w:hyperlink>
    </w:p>
    <w:p w14:paraId="5885ADDE" w14:textId="77777777" w:rsidR="001F2D6A" w:rsidRDefault="001F2D6A" w:rsidP="00F82A77">
      <w:pPr>
        <w:spacing w:after="0" w:line="240" w:lineRule="auto"/>
        <w:ind w:left="567" w:right="-8" w:hanging="567"/>
        <w:jc w:val="both"/>
        <w:rPr>
          <w:rFonts w:ascii="Times New Roman" w:eastAsia="Times New Roman" w:hAnsi="Times New Roman" w:cs="Times New Roman"/>
          <w:iCs/>
          <w:color w:val="000000" w:themeColor="text1"/>
          <w:lang w:val="es-ES"/>
        </w:rPr>
      </w:pPr>
    </w:p>
    <w:p w14:paraId="7620DEC7" w14:textId="56FBAE14" w:rsidR="007D3DC3" w:rsidRPr="00B62612" w:rsidRDefault="001F2D6A" w:rsidP="00F82A77">
      <w:pPr>
        <w:spacing w:after="0" w:line="240" w:lineRule="auto"/>
        <w:ind w:left="567" w:right="-8" w:hanging="567"/>
        <w:jc w:val="both"/>
        <w:rPr>
          <w:rFonts w:ascii="Times New Roman" w:hAnsi="Times New Roman" w:cs="Times New Roman"/>
          <w:color w:val="000000" w:themeColor="text1"/>
        </w:rPr>
      </w:pPr>
      <w:proofErr w:type="spellStart"/>
      <w:r>
        <w:rPr>
          <w:rFonts w:ascii="Times New Roman" w:eastAsia="Times New Roman" w:hAnsi="Times New Roman" w:cs="Times New Roman"/>
          <w:iCs/>
          <w:color w:val="000000" w:themeColor="text1"/>
          <w:lang w:val="es-ES"/>
        </w:rPr>
        <w:t>Soledispa</w:t>
      </w:r>
      <w:proofErr w:type="spellEnd"/>
      <w:r>
        <w:rPr>
          <w:rFonts w:ascii="Times New Roman" w:eastAsia="Times New Roman" w:hAnsi="Times New Roman" w:cs="Times New Roman"/>
          <w:iCs/>
          <w:color w:val="000000" w:themeColor="text1"/>
          <w:lang w:val="es-ES"/>
        </w:rPr>
        <w:t xml:space="preserve"> B., &amp;</w:t>
      </w:r>
      <w:r w:rsidR="007D3DC3" w:rsidRPr="00B62612">
        <w:rPr>
          <w:rFonts w:ascii="Times New Roman" w:eastAsia="Times New Roman" w:hAnsi="Times New Roman" w:cs="Times New Roman"/>
          <w:iCs/>
          <w:color w:val="000000" w:themeColor="text1"/>
          <w:lang w:val="es-ES"/>
        </w:rPr>
        <w:t xml:space="preserve"> Santana E. (1998). </w:t>
      </w:r>
      <w:r w:rsidRPr="00B62612">
        <w:rPr>
          <w:rFonts w:ascii="Times New Roman" w:eastAsia="Times New Roman" w:hAnsi="Times New Roman" w:cs="Times New Roman"/>
          <w:iCs/>
          <w:color w:val="000000" w:themeColor="text1"/>
          <w:lang w:val="es-ES"/>
        </w:rPr>
        <w:t xml:space="preserve">Estudio de las características sedimentológicas de las desembocadura del rio </w:t>
      </w:r>
      <w:proofErr w:type="spellStart"/>
      <w:r w:rsidRPr="00B62612">
        <w:rPr>
          <w:rFonts w:ascii="Times New Roman" w:eastAsia="Times New Roman" w:hAnsi="Times New Roman" w:cs="Times New Roman"/>
          <w:iCs/>
          <w:color w:val="000000" w:themeColor="text1"/>
          <w:lang w:val="es-ES"/>
        </w:rPr>
        <w:t>chone</w:t>
      </w:r>
      <w:proofErr w:type="spellEnd"/>
      <w:r w:rsidRPr="00B62612">
        <w:rPr>
          <w:rFonts w:ascii="Times New Roman" w:eastAsia="Times New Roman" w:hAnsi="Times New Roman" w:cs="Times New Roman"/>
          <w:iCs/>
          <w:color w:val="000000" w:themeColor="text1"/>
          <w:lang w:val="es-ES"/>
        </w:rPr>
        <w:t xml:space="preserve">, frente a la ciudad de </w:t>
      </w:r>
      <w:r>
        <w:rPr>
          <w:rFonts w:ascii="Times New Roman" w:eastAsia="Times New Roman" w:hAnsi="Times New Roman" w:cs="Times New Roman"/>
          <w:iCs/>
          <w:color w:val="000000" w:themeColor="text1"/>
          <w:lang w:val="es-ES"/>
        </w:rPr>
        <w:t>B</w:t>
      </w:r>
      <w:r w:rsidRPr="00B62612">
        <w:rPr>
          <w:rFonts w:ascii="Times New Roman" w:eastAsia="Times New Roman" w:hAnsi="Times New Roman" w:cs="Times New Roman"/>
          <w:iCs/>
          <w:color w:val="000000" w:themeColor="text1"/>
          <w:lang w:val="es-ES"/>
        </w:rPr>
        <w:t xml:space="preserve">ahía de </w:t>
      </w:r>
      <w:proofErr w:type="spellStart"/>
      <w:r>
        <w:rPr>
          <w:rFonts w:ascii="Times New Roman" w:eastAsia="Times New Roman" w:hAnsi="Times New Roman" w:cs="Times New Roman"/>
          <w:iCs/>
          <w:color w:val="000000" w:themeColor="text1"/>
          <w:lang w:val="es-ES"/>
        </w:rPr>
        <w:t>C</w:t>
      </w:r>
      <w:r w:rsidRPr="00B62612">
        <w:rPr>
          <w:rFonts w:ascii="Times New Roman" w:eastAsia="Times New Roman" w:hAnsi="Times New Roman" w:cs="Times New Roman"/>
          <w:iCs/>
          <w:color w:val="000000" w:themeColor="text1"/>
          <w:lang w:val="es-ES"/>
        </w:rPr>
        <w:t>aráquez</w:t>
      </w:r>
      <w:proofErr w:type="spellEnd"/>
      <w:r w:rsidRPr="00B62612">
        <w:rPr>
          <w:rFonts w:ascii="Times New Roman" w:eastAsia="Times New Roman" w:hAnsi="Times New Roman" w:cs="Times New Roman"/>
          <w:iCs/>
          <w:color w:val="000000" w:themeColor="text1"/>
          <w:lang w:val="es-ES"/>
        </w:rPr>
        <w:t xml:space="preserve">, </w:t>
      </w:r>
      <w:r>
        <w:rPr>
          <w:rFonts w:ascii="Times New Roman" w:eastAsia="Times New Roman" w:hAnsi="Times New Roman" w:cs="Times New Roman"/>
          <w:iCs/>
          <w:color w:val="000000" w:themeColor="text1"/>
          <w:lang w:val="es-ES"/>
        </w:rPr>
        <w:t>E</w:t>
      </w:r>
      <w:r w:rsidRPr="00B62612">
        <w:rPr>
          <w:rFonts w:ascii="Times New Roman" w:eastAsia="Times New Roman" w:hAnsi="Times New Roman" w:cs="Times New Roman"/>
          <w:iCs/>
          <w:color w:val="000000" w:themeColor="text1"/>
          <w:lang w:val="es-ES"/>
        </w:rPr>
        <w:t>cuador</w:t>
      </w:r>
      <w:r>
        <w:rPr>
          <w:rFonts w:ascii="Times New Roman" w:eastAsia="Times New Roman" w:hAnsi="Times New Roman" w:cs="Times New Roman"/>
          <w:iCs/>
          <w:color w:val="000000" w:themeColor="text1"/>
          <w:lang w:val="es-ES"/>
        </w:rPr>
        <w:t>.</w:t>
      </w:r>
      <w:r w:rsidR="007D3DC3" w:rsidRPr="00B62612">
        <w:rPr>
          <w:rFonts w:ascii="Times New Roman" w:eastAsia="Times New Roman" w:hAnsi="Times New Roman" w:cs="Times New Roman"/>
          <w:iCs/>
          <w:color w:val="000000" w:themeColor="text1"/>
          <w:lang w:val="es-ES"/>
        </w:rPr>
        <w:t xml:space="preserve"> </w:t>
      </w:r>
      <w:r w:rsidR="007D3DC3" w:rsidRPr="00B62612">
        <w:rPr>
          <w:rFonts w:ascii="Times New Roman" w:eastAsia="Times New Roman" w:hAnsi="Times New Roman" w:cs="Times New Roman"/>
          <w:iCs/>
          <w:lang w:val="es-ES"/>
        </w:rPr>
        <w:t xml:space="preserve">[En línea], Instituto </w:t>
      </w:r>
      <w:r w:rsidRPr="00B62612">
        <w:rPr>
          <w:rFonts w:ascii="Times New Roman" w:eastAsia="Times New Roman" w:hAnsi="Times New Roman" w:cs="Times New Roman"/>
          <w:iCs/>
          <w:lang w:val="es-ES"/>
        </w:rPr>
        <w:t>Oceanográfico</w:t>
      </w:r>
      <w:r w:rsidR="007D3DC3" w:rsidRPr="00B62612">
        <w:rPr>
          <w:rFonts w:ascii="Times New Roman" w:eastAsia="Times New Roman" w:hAnsi="Times New Roman" w:cs="Times New Roman"/>
          <w:iCs/>
          <w:lang w:val="es-ES"/>
        </w:rPr>
        <w:t xml:space="preserve"> de la Armada del Ecuador, INOCAR. Disponible </w:t>
      </w:r>
      <w:proofErr w:type="gramStart"/>
      <w:r w:rsidR="007D3DC3" w:rsidRPr="00B62612">
        <w:rPr>
          <w:rFonts w:ascii="Times New Roman" w:eastAsia="Times New Roman" w:hAnsi="Times New Roman" w:cs="Times New Roman"/>
          <w:iCs/>
          <w:lang w:val="es-ES"/>
        </w:rPr>
        <w:t>en :</w:t>
      </w:r>
      <w:proofErr w:type="gramEnd"/>
      <w:r w:rsidR="007D3DC3" w:rsidRPr="00B62612">
        <w:rPr>
          <w:rFonts w:ascii="Times New Roman" w:eastAsia="Times New Roman" w:hAnsi="Times New Roman" w:cs="Times New Roman"/>
          <w:iCs/>
          <w:lang w:val="es-ES"/>
        </w:rPr>
        <w:t xml:space="preserve"> </w:t>
      </w:r>
      <w:hyperlink r:id="rId34" w:history="1">
        <w:r w:rsidR="007D3DC3" w:rsidRPr="00B62612">
          <w:rPr>
            <w:rFonts w:ascii="Times New Roman" w:hAnsi="Times New Roman" w:cs="Times New Roman"/>
            <w:color w:val="000000" w:themeColor="text1"/>
          </w:rPr>
          <w:t>https://www.oceandocs.org/handle/1834/2307</w:t>
        </w:r>
      </w:hyperlink>
    </w:p>
    <w:p w14:paraId="660F5F05" w14:textId="5B786868" w:rsidR="007D3DC3" w:rsidRPr="00B039D2" w:rsidRDefault="007D3DC3" w:rsidP="00F82A77">
      <w:pPr>
        <w:spacing w:after="0" w:line="240" w:lineRule="auto"/>
        <w:ind w:left="567" w:right="-8" w:hanging="567"/>
        <w:jc w:val="both"/>
        <w:rPr>
          <w:rStyle w:val="Hipervnculo"/>
          <w:rFonts w:ascii="Times New Roman" w:eastAsia="Times New Roman" w:hAnsi="Times New Roman" w:cs="Times New Roman"/>
          <w:iCs/>
          <w:color w:val="auto"/>
          <w:u w:val="none"/>
        </w:rPr>
      </w:pPr>
      <w:proofErr w:type="spellStart"/>
      <w:r w:rsidRPr="00B62612">
        <w:rPr>
          <w:rFonts w:ascii="Times New Roman" w:hAnsi="Times New Roman" w:cs="Times New Roman"/>
        </w:rPr>
        <w:t>Speranza</w:t>
      </w:r>
      <w:proofErr w:type="spellEnd"/>
      <w:r w:rsidRPr="00B62612">
        <w:rPr>
          <w:rFonts w:ascii="Times New Roman" w:hAnsi="Times New Roman" w:cs="Times New Roman"/>
        </w:rPr>
        <w:t xml:space="preserve"> F. </w:t>
      </w:r>
      <w:proofErr w:type="gramStart"/>
      <w:r w:rsidR="001F2D6A">
        <w:rPr>
          <w:rFonts w:ascii="Times New Roman" w:hAnsi="Times New Roman" w:cs="Times New Roman"/>
        </w:rPr>
        <w:t>&amp;</w:t>
      </w:r>
      <w:r w:rsidR="00B62612" w:rsidRPr="00B62612">
        <w:rPr>
          <w:rFonts w:ascii="Times New Roman" w:hAnsi="Times New Roman" w:cs="Times New Roman"/>
        </w:rPr>
        <w:t xml:space="preserve">  </w:t>
      </w:r>
      <w:proofErr w:type="spellStart"/>
      <w:r w:rsidRPr="00B62612">
        <w:rPr>
          <w:rFonts w:ascii="Times New Roman" w:hAnsi="Times New Roman" w:cs="Times New Roman"/>
        </w:rPr>
        <w:t>Zerda</w:t>
      </w:r>
      <w:proofErr w:type="spellEnd"/>
      <w:proofErr w:type="gramEnd"/>
      <w:r w:rsidRPr="00B62612">
        <w:rPr>
          <w:rFonts w:ascii="Times New Roman" w:hAnsi="Times New Roman" w:cs="Times New Roman"/>
        </w:rPr>
        <w:t xml:space="preserve"> H. (2005). </w:t>
      </w:r>
      <w:r w:rsidR="001F2D6A" w:rsidRPr="00B62612">
        <w:rPr>
          <w:rFonts w:ascii="Times New Roman" w:hAnsi="Times New Roman" w:cs="Times New Roman"/>
        </w:rPr>
        <w:t xml:space="preserve">Clasificación digital de coberturas vegetales a partir de datos satelitales </w:t>
      </w:r>
      <w:proofErr w:type="spellStart"/>
      <w:r w:rsidR="001F2D6A" w:rsidRPr="00B62612">
        <w:rPr>
          <w:rFonts w:ascii="Times New Roman" w:hAnsi="Times New Roman" w:cs="Times New Roman"/>
        </w:rPr>
        <w:t>multiespectrales</w:t>
      </w:r>
      <w:proofErr w:type="spellEnd"/>
      <w:r w:rsidR="001F2D6A">
        <w:rPr>
          <w:rFonts w:ascii="Times New Roman" w:hAnsi="Times New Roman" w:cs="Times New Roman"/>
        </w:rPr>
        <w:t>.</w:t>
      </w:r>
      <w:r w:rsidRPr="00B62612">
        <w:rPr>
          <w:rFonts w:ascii="Times New Roman" w:hAnsi="Times New Roman" w:cs="Times New Roman"/>
        </w:rPr>
        <w:t xml:space="preserve"> </w:t>
      </w:r>
      <w:r w:rsidRPr="00B62612">
        <w:rPr>
          <w:rFonts w:ascii="Times New Roman" w:eastAsia="Times New Roman" w:hAnsi="Times New Roman" w:cs="Times New Roman"/>
          <w:iCs/>
          <w:lang w:val="es-ES"/>
        </w:rPr>
        <w:t xml:space="preserve">[En línea], Argentina. Disponible en: </w:t>
      </w:r>
      <w:hyperlink r:id="rId35" w:history="1">
        <w:r w:rsidR="00B039D2" w:rsidRPr="00B039D2">
          <w:rPr>
            <w:rStyle w:val="Hipervnculo"/>
            <w:rFonts w:ascii="Times New Roman" w:eastAsia="Times New Roman" w:hAnsi="Times New Roman" w:cs="Times New Roman"/>
            <w:iCs/>
            <w:color w:val="auto"/>
            <w:u w:val="none"/>
          </w:rPr>
          <w:t>https://www.researchgate.net/profile/Hugo_Zerda/publication/.../Clasificacion-digital-de-coberturas-vegetales-a-partir-de-datos-satelitales-multiespectrales.pdf</w:t>
        </w:r>
      </w:hyperlink>
    </w:p>
    <w:p w14:paraId="76BD1DDA" w14:textId="341296A1" w:rsidR="007D3DC3" w:rsidRPr="00B62612" w:rsidRDefault="007D3DC3" w:rsidP="00F82A77">
      <w:pPr>
        <w:spacing w:after="0" w:line="240" w:lineRule="auto"/>
        <w:ind w:left="567" w:right="-8" w:hanging="567"/>
        <w:jc w:val="both"/>
        <w:rPr>
          <w:rFonts w:ascii="Times New Roman" w:eastAsia="Times New Roman" w:hAnsi="Times New Roman" w:cs="Times New Roman"/>
          <w:iCs/>
          <w:color w:val="000000" w:themeColor="text1"/>
          <w:lang w:val="es-ES"/>
        </w:rPr>
      </w:pPr>
      <w:r w:rsidRPr="00B62612">
        <w:rPr>
          <w:rFonts w:ascii="Times New Roman" w:hAnsi="Times New Roman" w:cs="Times New Roman"/>
          <w:color w:val="000000" w:themeColor="text1"/>
        </w:rPr>
        <w:t>Valero J.</w:t>
      </w:r>
      <w:r w:rsidR="00A30E1F" w:rsidRPr="00B62612">
        <w:rPr>
          <w:rFonts w:ascii="Times New Roman" w:hAnsi="Times New Roman" w:cs="Times New Roman"/>
          <w:color w:val="000000" w:themeColor="text1"/>
        </w:rPr>
        <w:t xml:space="preserve"> (2015)</w:t>
      </w:r>
      <w:r w:rsidR="00B039D2">
        <w:rPr>
          <w:rFonts w:ascii="Times New Roman" w:hAnsi="Times New Roman" w:cs="Times New Roman"/>
          <w:color w:val="000000" w:themeColor="text1"/>
        </w:rPr>
        <w:t>.</w:t>
      </w:r>
      <w:r w:rsidRPr="00B62612">
        <w:rPr>
          <w:rFonts w:ascii="Times New Roman" w:hAnsi="Times New Roman" w:cs="Times New Roman"/>
          <w:color w:val="000000" w:themeColor="text1"/>
        </w:rPr>
        <w:t xml:space="preserve"> </w:t>
      </w:r>
      <w:r w:rsidR="00B039D2">
        <w:rPr>
          <w:rFonts w:ascii="Times New Roman" w:hAnsi="Times New Roman" w:cs="Times New Roman"/>
          <w:color w:val="000000" w:themeColor="text1"/>
        </w:rPr>
        <w:t>E</w:t>
      </w:r>
      <w:r w:rsidR="00B039D2" w:rsidRPr="00B62612">
        <w:rPr>
          <w:rFonts w:ascii="Times New Roman" w:hAnsi="Times New Roman" w:cs="Times New Roman"/>
          <w:color w:val="000000" w:themeColor="text1"/>
        </w:rPr>
        <w:t xml:space="preserve">studio </w:t>
      </w:r>
      <w:proofErr w:type="spellStart"/>
      <w:r w:rsidR="00B039D2" w:rsidRPr="00B62612">
        <w:rPr>
          <w:rFonts w:ascii="Times New Roman" w:hAnsi="Times New Roman" w:cs="Times New Roman"/>
          <w:color w:val="000000" w:themeColor="text1"/>
        </w:rPr>
        <w:t>multitemporal</w:t>
      </w:r>
      <w:proofErr w:type="spellEnd"/>
      <w:r w:rsidR="00B039D2" w:rsidRPr="00B62612">
        <w:rPr>
          <w:rFonts w:ascii="Times New Roman" w:hAnsi="Times New Roman" w:cs="Times New Roman"/>
          <w:color w:val="000000" w:themeColor="text1"/>
        </w:rPr>
        <w:t xml:space="preserve"> y análisis prospectivo del cambio de uso de suelo y cobertura vegetal en la microcuenca del río cristal mediante el uso de autómatas celulares</w:t>
      </w:r>
      <w:r w:rsidRPr="00B62612">
        <w:rPr>
          <w:rFonts w:ascii="Times New Roman" w:hAnsi="Times New Roman" w:cs="Times New Roman"/>
          <w:color w:val="000000" w:themeColor="text1"/>
        </w:rPr>
        <w:t xml:space="preserve">. </w:t>
      </w:r>
      <w:r w:rsidRPr="00B62612">
        <w:rPr>
          <w:rFonts w:ascii="Times New Roman" w:eastAsia="Times New Roman" w:hAnsi="Times New Roman" w:cs="Times New Roman"/>
          <w:iCs/>
          <w:lang w:val="es-ES"/>
        </w:rPr>
        <w:t>[En línea], Universidad de las Fuerzas Armadas</w:t>
      </w:r>
      <w:r w:rsidR="00B039D2">
        <w:rPr>
          <w:rFonts w:ascii="Times New Roman" w:eastAsia="Times New Roman" w:hAnsi="Times New Roman" w:cs="Times New Roman"/>
          <w:iCs/>
          <w:lang w:val="es-ES"/>
        </w:rPr>
        <w:t xml:space="preserve"> ESPE</w:t>
      </w:r>
      <w:r w:rsidRPr="00B62612">
        <w:rPr>
          <w:rFonts w:ascii="Times New Roman" w:eastAsia="Times New Roman" w:hAnsi="Times New Roman" w:cs="Times New Roman"/>
          <w:iCs/>
          <w:lang w:val="es-ES"/>
        </w:rPr>
        <w:t xml:space="preserve">. Disponible </w:t>
      </w:r>
      <w:r w:rsidR="00A526D5" w:rsidRPr="00B62612">
        <w:rPr>
          <w:rFonts w:ascii="Times New Roman" w:eastAsia="Times New Roman" w:hAnsi="Times New Roman" w:cs="Times New Roman"/>
          <w:iCs/>
          <w:lang w:val="es-ES"/>
        </w:rPr>
        <w:t>en:</w:t>
      </w:r>
      <w:r w:rsidRPr="00B62612">
        <w:rPr>
          <w:rFonts w:ascii="Times New Roman" w:eastAsia="Times New Roman" w:hAnsi="Times New Roman" w:cs="Times New Roman"/>
          <w:iCs/>
          <w:color w:val="000000" w:themeColor="text1"/>
          <w:lang w:val="es-ES"/>
        </w:rPr>
        <w:t xml:space="preserve"> </w:t>
      </w:r>
      <w:hyperlink r:id="rId36" w:history="1">
        <w:r w:rsidRPr="00B62612">
          <w:rPr>
            <w:rStyle w:val="Hipervnculo"/>
            <w:rFonts w:ascii="Times New Roman" w:hAnsi="Times New Roman" w:cs="Times New Roman"/>
            <w:color w:val="000000" w:themeColor="text1"/>
            <w:u w:val="none"/>
          </w:rPr>
          <w:t>http://repositorio.espe.edu.ec/xmlui/handle/21000/9498</w:t>
        </w:r>
      </w:hyperlink>
    </w:p>
    <w:sectPr w:rsidR="007D3DC3" w:rsidRPr="00B62612" w:rsidSect="00644461">
      <w:headerReference w:type="even" r:id="rId37"/>
      <w:headerReference w:type="default" r:id="rId38"/>
      <w:footerReference w:type="even" r:id="rId39"/>
      <w:footerReference w:type="default" r:id="rId40"/>
      <w:headerReference w:type="first" r:id="rId41"/>
      <w:footerReference w:type="first" r:id="rId42"/>
      <w:pgSz w:w="11900" w:h="16840" w:code="9"/>
      <w:pgMar w:top="1418" w:right="1418" w:bottom="1418" w:left="1418" w:header="709" w:footer="709" w:gutter="0"/>
      <w:pgNumType w:start="1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925F5" w14:textId="77777777" w:rsidR="00442AA7" w:rsidRDefault="00442AA7" w:rsidP="009C760D">
      <w:pPr>
        <w:spacing w:after="0" w:line="240" w:lineRule="auto"/>
      </w:pPr>
      <w:r>
        <w:separator/>
      </w:r>
    </w:p>
  </w:endnote>
  <w:endnote w:type="continuationSeparator" w:id="0">
    <w:p w14:paraId="73D40552" w14:textId="77777777" w:rsidR="00442AA7" w:rsidRDefault="00442AA7" w:rsidP="009C7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F4949" w14:textId="77777777" w:rsidR="00A526D5" w:rsidRPr="00644461" w:rsidRDefault="00A526D5" w:rsidP="00A526D5">
    <w:pPr>
      <w:pStyle w:val="Piedepgina"/>
      <w:jc w:val="center"/>
      <w:rPr>
        <w:rFonts w:ascii="Times New Roman" w:hAnsi="Times New Roman" w:cs="Times New Roman"/>
        <w:sz w:val="20"/>
        <w:szCs w:val="20"/>
      </w:rPr>
    </w:pPr>
    <w:r w:rsidRPr="00644461">
      <w:rPr>
        <w:rFonts w:ascii="Times New Roman" w:hAnsi="Times New Roman" w:cs="Times New Roman"/>
        <w:sz w:val="20"/>
        <w:szCs w:val="20"/>
      </w:rPr>
      <w:t>Revista GEOESPACIAL, 17(2): 13-24</w:t>
    </w:r>
  </w:p>
  <w:p w14:paraId="1AB3D5E2" w14:textId="77777777" w:rsidR="00A526D5" w:rsidRDefault="00A526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D47E8" w14:textId="33189805" w:rsidR="00964D5B" w:rsidRPr="00964D5B" w:rsidRDefault="00964D5B" w:rsidP="00964D5B">
    <w:pPr>
      <w:pStyle w:val="Piedepgina"/>
      <w:jc w:val="center"/>
      <w:rPr>
        <w:rFonts w:ascii="Times New Roman" w:hAnsi="Times New Roman" w:cs="Times New Roman"/>
        <w:sz w:val="20"/>
        <w:szCs w:val="20"/>
      </w:rPr>
    </w:pPr>
    <w:r w:rsidRPr="00964D5B">
      <w:rPr>
        <w:rFonts w:ascii="Times New Roman" w:hAnsi="Times New Roman" w:cs="Times New Roman"/>
        <w:sz w:val="20"/>
        <w:szCs w:val="20"/>
      </w:rPr>
      <w:t>Revista GEOESPACIAL, 17(02):13-24</w:t>
    </w:r>
  </w:p>
  <w:p w14:paraId="0ED22A16" w14:textId="77777777" w:rsidR="00964D5B" w:rsidRDefault="00964D5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F4659" w14:textId="1E412208" w:rsidR="00644461" w:rsidRPr="00644461" w:rsidRDefault="00644461" w:rsidP="00644461">
    <w:pPr>
      <w:pStyle w:val="Piedepgina"/>
      <w:jc w:val="center"/>
      <w:rPr>
        <w:rFonts w:ascii="Times New Roman" w:hAnsi="Times New Roman" w:cs="Times New Roman"/>
        <w:sz w:val="20"/>
        <w:szCs w:val="20"/>
      </w:rPr>
    </w:pPr>
    <w:r w:rsidRPr="00644461">
      <w:rPr>
        <w:rFonts w:ascii="Times New Roman" w:hAnsi="Times New Roman" w:cs="Times New Roman"/>
        <w:sz w:val="20"/>
        <w:szCs w:val="20"/>
      </w:rPr>
      <w:t>Revista GEOESPACIAL, 17(2): 13-24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E1251" w14:textId="77777777" w:rsidR="00442AA7" w:rsidRDefault="00442AA7" w:rsidP="009C760D">
      <w:pPr>
        <w:spacing w:after="0" w:line="240" w:lineRule="auto"/>
      </w:pPr>
      <w:r>
        <w:separator/>
      </w:r>
    </w:p>
  </w:footnote>
  <w:footnote w:type="continuationSeparator" w:id="0">
    <w:p w14:paraId="188C0826" w14:textId="77777777" w:rsidR="00442AA7" w:rsidRDefault="00442AA7" w:rsidP="009C7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83A77" w14:textId="0D79319C" w:rsidR="00A526D5" w:rsidRPr="00A526D5" w:rsidRDefault="00A526D5" w:rsidP="00A526D5">
    <w:pPr>
      <w:pStyle w:val="Encabezado"/>
      <w:rPr>
        <w:rFonts w:ascii="Times New Roman" w:hAnsi="Times New Roman" w:cs="Times New Roman"/>
        <w:sz w:val="20"/>
        <w:szCs w:val="20"/>
      </w:rPr>
    </w:pPr>
    <w:r w:rsidRPr="00A526D5">
      <w:rPr>
        <w:rFonts w:ascii="Times New Roman" w:hAnsi="Times New Roman" w:cs="Times New Roman"/>
        <w:i/>
        <w:sz w:val="20"/>
        <w:szCs w:val="20"/>
      </w:rPr>
      <w:t>Predicción mediante sensores remotos de la sedimentación</w:t>
    </w:r>
    <w:r w:rsidRPr="00A526D5">
      <w:rPr>
        <w:rFonts w:ascii="Times New Roman" w:hAnsi="Times New Roman" w:cs="Times New Roman"/>
        <w:sz w:val="20"/>
        <w:szCs w:val="20"/>
      </w:rPr>
      <w:t xml:space="preserve">           </w:t>
    </w:r>
    <w:sdt>
      <w:sdtPr>
        <w:rPr>
          <w:rFonts w:ascii="Times New Roman" w:hAnsi="Times New Roman" w:cs="Times New Roman"/>
          <w:sz w:val="20"/>
          <w:szCs w:val="20"/>
        </w:rPr>
        <w:id w:val="1897624328"/>
        <w:docPartObj>
          <w:docPartGallery w:val="Page Numbers (Top of Page)"/>
          <w:docPartUnique/>
        </w:docPartObj>
      </w:sdtPr>
      <w:sdtEndPr/>
      <w:sdtContent>
        <w:r>
          <w:rPr>
            <w:rFonts w:ascii="Times New Roman" w:hAnsi="Times New Roman" w:cs="Times New Roman"/>
            <w:sz w:val="20"/>
            <w:szCs w:val="20"/>
          </w:rPr>
          <w:t xml:space="preserve">                                                              </w:t>
        </w:r>
        <w:proofErr w:type="spellStart"/>
        <w:r>
          <w:rPr>
            <w:rFonts w:ascii="Times New Roman" w:hAnsi="Times New Roman" w:cs="Times New Roman"/>
            <w:sz w:val="20"/>
            <w:szCs w:val="20"/>
          </w:rPr>
          <w:t>Pag</w:t>
        </w:r>
        <w:proofErr w:type="spellEnd"/>
        <w:r>
          <w:rPr>
            <w:rFonts w:ascii="Times New Roman" w:hAnsi="Times New Roman" w:cs="Times New Roman"/>
            <w:sz w:val="20"/>
            <w:szCs w:val="20"/>
          </w:rPr>
          <w:t>.</w:t>
        </w:r>
        <w:r>
          <w:rPr>
            <w:rFonts w:ascii="Times New Roman" w:hAnsi="Times New Roman" w:cs="Times New Roman"/>
            <w:sz w:val="20"/>
            <w:szCs w:val="20"/>
          </w:rPr>
          <w:sym w:font="Symbol" w:char="F07C"/>
        </w:r>
        <w:r>
          <w:rPr>
            <w:rFonts w:ascii="Times New Roman" w:hAnsi="Times New Roman" w:cs="Times New Roman"/>
            <w:sz w:val="20"/>
            <w:szCs w:val="20"/>
          </w:rPr>
          <w:t xml:space="preserve"> </w:t>
        </w:r>
        <w:r w:rsidRPr="00A526D5">
          <w:rPr>
            <w:rFonts w:ascii="Times New Roman" w:hAnsi="Times New Roman" w:cs="Times New Roman"/>
            <w:sz w:val="20"/>
            <w:szCs w:val="20"/>
          </w:rPr>
          <w:fldChar w:fldCharType="begin"/>
        </w:r>
        <w:r w:rsidRPr="00A526D5">
          <w:rPr>
            <w:rFonts w:ascii="Times New Roman" w:hAnsi="Times New Roman" w:cs="Times New Roman"/>
            <w:sz w:val="20"/>
            <w:szCs w:val="20"/>
          </w:rPr>
          <w:instrText>PAGE   \* MERGEFORMAT</w:instrText>
        </w:r>
        <w:r w:rsidRPr="00A526D5">
          <w:rPr>
            <w:rFonts w:ascii="Times New Roman" w:hAnsi="Times New Roman" w:cs="Times New Roman"/>
            <w:sz w:val="20"/>
            <w:szCs w:val="20"/>
          </w:rPr>
          <w:fldChar w:fldCharType="separate"/>
        </w:r>
        <w:r w:rsidR="009E5C07" w:rsidRPr="009E5C07">
          <w:rPr>
            <w:rFonts w:ascii="Times New Roman" w:hAnsi="Times New Roman" w:cs="Times New Roman"/>
            <w:noProof/>
            <w:sz w:val="20"/>
            <w:szCs w:val="20"/>
            <w:lang w:val="es-ES"/>
          </w:rPr>
          <w:t>24</w:t>
        </w:r>
        <w:r w:rsidRPr="00A526D5">
          <w:rPr>
            <w:rFonts w:ascii="Times New Roman" w:hAnsi="Times New Roman" w:cs="Times New Roman"/>
            <w:sz w:val="20"/>
            <w:szCs w:val="20"/>
          </w:rPr>
          <w:fldChar w:fldCharType="end"/>
        </w:r>
      </w:sdtContent>
    </w:sdt>
  </w:p>
  <w:p w14:paraId="27D8F5C6" w14:textId="12471F4B" w:rsidR="00644461" w:rsidRPr="00A526D5" w:rsidRDefault="00644461">
    <w:pPr>
      <w:pStyle w:val="Encabezado"/>
      <w:rPr>
        <w:rFonts w:ascii="Times New Roman" w:hAnsi="Times New Roman" w:cs="Times New Roman"/>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786438"/>
      <w:docPartObj>
        <w:docPartGallery w:val="Page Numbers (Top of Page)"/>
        <w:docPartUnique/>
      </w:docPartObj>
    </w:sdtPr>
    <w:sdtEndPr>
      <w:rPr>
        <w:rFonts w:ascii="Times New Roman" w:hAnsi="Times New Roman" w:cs="Times New Roman"/>
        <w:sz w:val="20"/>
        <w:szCs w:val="20"/>
      </w:rPr>
    </w:sdtEndPr>
    <w:sdtContent>
      <w:p w14:paraId="01141D5E" w14:textId="18732266" w:rsidR="00F61CF7" w:rsidRPr="00644461" w:rsidRDefault="00644461" w:rsidP="00644461">
        <w:pPr>
          <w:pStyle w:val="Encabezado"/>
          <w:tabs>
            <w:tab w:val="clear" w:pos="8504"/>
            <w:tab w:val="right" w:pos="8931"/>
          </w:tabs>
          <w:jc w:val="both"/>
          <w:rPr>
            <w:rFonts w:ascii="Times New Roman" w:hAnsi="Times New Roman" w:cs="Times New Roman"/>
            <w:sz w:val="20"/>
            <w:szCs w:val="20"/>
          </w:rPr>
        </w:pPr>
        <w:r w:rsidRPr="00644461">
          <w:rPr>
            <w:rFonts w:ascii="Times New Roman" w:hAnsi="Times New Roman" w:cs="Times New Roman"/>
            <w:i/>
            <w:sz w:val="20"/>
            <w:szCs w:val="20"/>
          </w:rPr>
          <w:t xml:space="preserve">  </w:t>
        </w:r>
        <w:proofErr w:type="spellStart"/>
        <w:r w:rsidRPr="00644461">
          <w:rPr>
            <w:rFonts w:ascii="Times New Roman" w:hAnsi="Times New Roman" w:cs="Times New Roman"/>
            <w:i/>
            <w:sz w:val="20"/>
            <w:szCs w:val="20"/>
          </w:rPr>
          <w:t>Vinueza</w:t>
        </w:r>
        <w:proofErr w:type="spellEnd"/>
        <w:r w:rsidRPr="00644461">
          <w:rPr>
            <w:rFonts w:ascii="Times New Roman" w:hAnsi="Times New Roman" w:cs="Times New Roman"/>
            <w:i/>
            <w:sz w:val="20"/>
            <w:szCs w:val="20"/>
          </w:rPr>
          <w:t xml:space="preserve">, E; </w:t>
        </w:r>
        <w:proofErr w:type="spellStart"/>
        <w:r w:rsidRPr="00644461">
          <w:rPr>
            <w:rFonts w:ascii="Times New Roman" w:hAnsi="Times New Roman" w:cs="Times New Roman"/>
            <w:i/>
            <w:sz w:val="20"/>
            <w:szCs w:val="20"/>
          </w:rPr>
          <w:t>Sinde</w:t>
        </w:r>
        <w:proofErr w:type="spellEnd"/>
        <w:r w:rsidRPr="00644461">
          <w:rPr>
            <w:rFonts w:ascii="Times New Roman" w:hAnsi="Times New Roman" w:cs="Times New Roman"/>
            <w:i/>
            <w:sz w:val="20"/>
            <w:szCs w:val="20"/>
          </w:rPr>
          <w:t xml:space="preserve">, I            </w:t>
        </w:r>
        <w:r w:rsidRPr="00644461">
          <w:rPr>
            <w:rFonts w:ascii="Times New Roman" w:hAnsi="Times New Roman" w:cs="Times New Roman"/>
            <w:sz w:val="20"/>
            <w:szCs w:val="20"/>
          </w:rPr>
          <w:t xml:space="preserve">                   </w:t>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Pr="0064446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44461">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644461">
          <w:rPr>
            <w:rFonts w:ascii="Times New Roman" w:hAnsi="Times New Roman" w:cs="Times New Roman"/>
            <w:sz w:val="20"/>
            <w:szCs w:val="20"/>
          </w:rPr>
          <w:t>Pag</w:t>
        </w:r>
        <w:proofErr w:type="spellEnd"/>
        <w:r w:rsidRPr="00644461">
          <w:rPr>
            <w:rFonts w:ascii="Times New Roman" w:hAnsi="Times New Roman" w:cs="Times New Roman"/>
            <w:sz w:val="20"/>
            <w:szCs w:val="20"/>
          </w:rPr>
          <w:t xml:space="preserve">. </w:t>
        </w:r>
        <w:r w:rsidRPr="00644461">
          <w:rPr>
            <w:rFonts w:ascii="Times New Roman" w:hAnsi="Times New Roman" w:cs="Times New Roman"/>
            <w:sz w:val="20"/>
            <w:szCs w:val="20"/>
          </w:rPr>
          <w:sym w:font="Symbol" w:char="F07C"/>
        </w:r>
        <w:r w:rsidR="00F61CF7" w:rsidRPr="00644461">
          <w:rPr>
            <w:rFonts w:ascii="Times New Roman" w:hAnsi="Times New Roman" w:cs="Times New Roman"/>
            <w:sz w:val="20"/>
            <w:szCs w:val="20"/>
          </w:rPr>
          <w:fldChar w:fldCharType="begin"/>
        </w:r>
        <w:r w:rsidR="00F61CF7" w:rsidRPr="00644461">
          <w:rPr>
            <w:rFonts w:ascii="Times New Roman" w:hAnsi="Times New Roman" w:cs="Times New Roman"/>
            <w:sz w:val="20"/>
            <w:szCs w:val="20"/>
          </w:rPr>
          <w:instrText>PAGE   \* MERGEFORMAT</w:instrText>
        </w:r>
        <w:r w:rsidR="00F61CF7" w:rsidRPr="00644461">
          <w:rPr>
            <w:rFonts w:ascii="Times New Roman" w:hAnsi="Times New Roman" w:cs="Times New Roman"/>
            <w:sz w:val="20"/>
            <w:szCs w:val="20"/>
          </w:rPr>
          <w:fldChar w:fldCharType="separate"/>
        </w:r>
        <w:r w:rsidR="009E5C07" w:rsidRPr="009E5C07">
          <w:rPr>
            <w:rFonts w:ascii="Times New Roman" w:hAnsi="Times New Roman" w:cs="Times New Roman"/>
            <w:noProof/>
            <w:sz w:val="20"/>
            <w:szCs w:val="20"/>
            <w:lang w:val="es-ES"/>
          </w:rPr>
          <w:t>23</w:t>
        </w:r>
        <w:r w:rsidR="00F61CF7" w:rsidRPr="00644461">
          <w:rPr>
            <w:rFonts w:ascii="Times New Roman" w:hAnsi="Times New Roman" w:cs="Times New Roman"/>
            <w:sz w:val="20"/>
            <w:szCs w:val="20"/>
          </w:rPr>
          <w:fldChar w:fldCharType="end"/>
        </w:r>
      </w:p>
    </w:sdtContent>
  </w:sdt>
  <w:p w14:paraId="35BD8C64" w14:textId="77777777" w:rsidR="00F61CF7" w:rsidRDefault="00F61CF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928774387"/>
      <w:docPartObj>
        <w:docPartGallery w:val="Page Numbers (Top of Page)"/>
        <w:docPartUnique/>
      </w:docPartObj>
    </w:sdtPr>
    <w:sdtEndPr/>
    <w:sdtContent>
      <w:p w14:paraId="5359DE08" w14:textId="77777777" w:rsidR="00644461" w:rsidRPr="00644461" w:rsidRDefault="00644461">
        <w:pPr>
          <w:pStyle w:val="Encabezado"/>
          <w:rPr>
            <w:rFonts w:ascii="Times New Roman" w:hAnsi="Times New Roman" w:cs="Times New Roman"/>
            <w:sz w:val="20"/>
            <w:szCs w:val="20"/>
          </w:rPr>
        </w:pPr>
        <w:r w:rsidRPr="00644461">
          <w:rPr>
            <w:rFonts w:ascii="Times New Roman" w:hAnsi="Times New Roman" w:cs="Times New Roman"/>
            <w:sz w:val="20"/>
            <w:szCs w:val="20"/>
          </w:rPr>
          <w:t>Revista GEOESPACIAL (</w:t>
        </w:r>
        <w:proofErr w:type="gramStart"/>
        <w:r w:rsidRPr="00644461">
          <w:rPr>
            <w:rFonts w:ascii="Times New Roman" w:hAnsi="Times New Roman" w:cs="Times New Roman"/>
            <w:sz w:val="20"/>
            <w:szCs w:val="20"/>
          </w:rPr>
          <w:t>Julio-Diciembre</w:t>
        </w:r>
        <w:proofErr w:type="gramEnd"/>
        <w:r w:rsidRPr="00644461">
          <w:rPr>
            <w:rFonts w:ascii="Times New Roman" w:hAnsi="Times New Roman" w:cs="Times New Roman"/>
            <w:sz w:val="20"/>
            <w:szCs w:val="20"/>
          </w:rPr>
          <w:t xml:space="preserve"> 2020) 17(2): 13-24</w:t>
        </w:r>
      </w:p>
      <w:p w14:paraId="42124AAC" w14:textId="7241B264" w:rsidR="00644461" w:rsidRPr="00644461" w:rsidRDefault="00644461">
        <w:pPr>
          <w:pStyle w:val="Encabezado"/>
          <w:rPr>
            <w:rFonts w:ascii="Times New Roman" w:hAnsi="Times New Roman" w:cs="Times New Roman"/>
            <w:sz w:val="20"/>
            <w:szCs w:val="20"/>
          </w:rPr>
        </w:pPr>
        <w:r w:rsidRPr="00644461">
          <w:rPr>
            <w:rFonts w:ascii="Times New Roman" w:hAnsi="Times New Roman" w:cs="Times New Roman"/>
            <w:sz w:val="20"/>
            <w:szCs w:val="20"/>
          </w:rPr>
          <w:t>ISSN: 2600-5921</w:t>
        </w:r>
      </w:p>
    </w:sdtContent>
  </w:sdt>
  <w:p w14:paraId="62D22E90" w14:textId="0FF3DF44" w:rsidR="00F61CF7" w:rsidRPr="00F61CF7" w:rsidRDefault="00F61CF7">
    <w:pPr>
      <w:pStyle w:val="Encabezado"/>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3A2480"/>
    <w:multiLevelType w:val="hybridMultilevel"/>
    <w:tmpl w:val="D93ED37A"/>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AFB6997"/>
    <w:multiLevelType w:val="hybridMultilevel"/>
    <w:tmpl w:val="0EAC30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3D"/>
    <w:rsid w:val="000004BA"/>
    <w:rsid w:val="00000E8A"/>
    <w:rsid w:val="000017CA"/>
    <w:rsid w:val="00001D44"/>
    <w:rsid w:val="00006CF4"/>
    <w:rsid w:val="0001077E"/>
    <w:rsid w:val="00010CBE"/>
    <w:rsid w:val="000136B4"/>
    <w:rsid w:val="00014BD3"/>
    <w:rsid w:val="00015B40"/>
    <w:rsid w:val="00016B30"/>
    <w:rsid w:val="00017720"/>
    <w:rsid w:val="0002003E"/>
    <w:rsid w:val="000207F6"/>
    <w:rsid w:val="000208C0"/>
    <w:rsid w:val="00023543"/>
    <w:rsid w:val="0002680C"/>
    <w:rsid w:val="000275A8"/>
    <w:rsid w:val="00033D1A"/>
    <w:rsid w:val="000371A9"/>
    <w:rsid w:val="00042193"/>
    <w:rsid w:val="00042B5A"/>
    <w:rsid w:val="00045C83"/>
    <w:rsid w:val="0005015D"/>
    <w:rsid w:val="00052127"/>
    <w:rsid w:val="00070CE2"/>
    <w:rsid w:val="0007762C"/>
    <w:rsid w:val="0008038B"/>
    <w:rsid w:val="00085BA8"/>
    <w:rsid w:val="0009567B"/>
    <w:rsid w:val="000965A3"/>
    <w:rsid w:val="000A334C"/>
    <w:rsid w:val="000A53E7"/>
    <w:rsid w:val="000C359E"/>
    <w:rsid w:val="000C506E"/>
    <w:rsid w:val="000C5085"/>
    <w:rsid w:val="000D1807"/>
    <w:rsid w:val="000D5EF4"/>
    <w:rsid w:val="000D7057"/>
    <w:rsid w:val="000E0049"/>
    <w:rsid w:val="000E51F1"/>
    <w:rsid w:val="000E6E25"/>
    <w:rsid w:val="000F34DC"/>
    <w:rsid w:val="000F7239"/>
    <w:rsid w:val="000F7258"/>
    <w:rsid w:val="000F7E31"/>
    <w:rsid w:val="0010174F"/>
    <w:rsid w:val="00103B4D"/>
    <w:rsid w:val="00104691"/>
    <w:rsid w:val="001050A2"/>
    <w:rsid w:val="001107A8"/>
    <w:rsid w:val="00112F92"/>
    <w:rsid w:val="00113C36"/>
    <w:rsid w:val="00116CF2"/>
    <w:rsid w:val="00125A1E"/>
    <w:rsid w:val="00130BBD"/>
    <w:rsid w:val="00133879"/>
    <w:rsid w:val="0013528A"/>
    <w:rsid w:val="00136009"/>
    <w:rsid w:val="00141089"/>
    <w:rsid w:val="00142D2C"/>
    <w:rsid w:val="00143E21"/>
    <w:rsid w:val="00145151"/>
    <w:rsid w:val="00146091"/>
    <w:rsid w:val="00154748"/>
    <w:rsid w:val="001577FF"/>
    <w:rsid w:val="0016054C"/>
    <w:rsid w:val="0018587B"/>
    <w:rsid w:val="001944AD"/>
    <w:rsid w:val="00197B82"/>
    <w:rsid w:val="001A23D0"/>
    <w:rsid w:val="001A342F"/>
    <w:rsid w:val="001B1C1F"/>
    <w:rsid w:val="001B38A1"/>
    <w:rsid w:val="001D0682"/>
    <w:rsid w:val="001D43E6"/>
    <w:rsid w:val="001D4A0A"/>
    <w:rsid w:val="001D7BFC"/>
    <w:rsid w:val="001E21D5"/>
    <w:rsid w:val="001E27E4"/>
    <w:rsid w:val="001E3F92"/>
    <w:rsid w:val="001E7B69"/>
    <w:rsid w:val="001F0368"/>
    <w:rsid w:val="001F2D6A"/>
    <w:rsid w:val="001F42B5"/>
    <w:rsid w:val="001F48C5"/>
    <w:rsid w:val="001F6AB6"/>
    <w:rsid w:val="001F7635"/>
    <w:rsid w:val="002026E6"/>
    <w:rsid w:val="00204E9D"/>
    <w:rsid w:val="0022003C"/>
    <w:rsid w:val="00222738"/>
    <w:rsid w:val="00223E54"/>
    <w:rsid w:val="002259B4"/>
    <w:rsid w:val="00226A58"/>
    <w:rsid w:val="00227484"/>
    <w:rsid w:val="00231172"/>
    <w:rsid w:val="00233137"/>
    <w:rsid w:val="00236881"/>
    <w:rsid w:val="002537D5"/>
    <w:rsid w:val="002608D0"/>
    <w:rsid w:val="002625D6"/>
    <w:rsid w:val="0026695C"/>
    <w:rsid w:val="00266972"/>
    <w:rsid w:val="002772A5"/>
    <w:rsid w:val="00282D3E"/>
    <w:rsid w:val="002865DE"/>
    <w:rsid w:val="00290EF5"/>
    <w:rsid w:val="002A1F2C"/>
    <w:rsid w:val="002C0F80"/>
    <w:rsid w:val="002C3B05"/>
    <w:rsid w:val="002D662D"/>
    <w:rsid w:val="002D66F3"/>
    <w:rsid w:val="002E489D"/>
    <w:rsid w:val="002E5811"/>
    <w:rsid w:val="002F04C0"/>
    <w:rsid w:val="002F1790"/>
    <w:rsid w:val="00300FD0"/>
    <w:rsid w:val="00301983"/>
    <w:rsid w:val="00302469"/>
    <w:rsid w:val="00316536"/>
    <w:rsid w:val="00320EF5"/>
    <w:rsid w:val="003228FB"/>
    <w:rsid w:val="00327B88"/>
    <w:rsid w:val="00330A3C"/>
    <w:rsid w:val="0033516C"/>
    <w:rsid w:val="00340F1C"/>
    <w:rsid w:val="00353D1C"/>
    <w:rsid w:val="00356C48"/>
    <w:rsid w:val="003601E3"/>
    <w:rsid w:val="003631DC"/>
    <w:rsid w:val="00376FD7"/>
    <w:rsid w:val="00384BF1"/>
    <w:rsid w:val="003867EA"/>
    <w:rsid w:val="003A48FA"/>
    <w:rsid w:val="003A4EF0"/>
    <w:rsid w:val="003A5E5E"/>
    <w:rsid w:val="003B4079"/>
    <w:rsid w:val="003C1B30"/>
    <w:rsid w:val="003C571E"/>
    <w:rsid w:val="003D36AF"/>
    <w:rsid w:val="003E6403"/>
    <w:rsid w:val="003F1501"/>
    <w:rsid w:val="003F1FFA"/>
    <w:rsid w:val="003F5A69"/>
    <w:rsid w:val="003F5D0A"/>
    <w:rsid w:val="004024F5"/>
    <w:rsid w:val="00403F60"/>
    <w:rsid w:val="0040542C"/>
    <w:rsid w:val="00405C73"/>
    <w:rsid w:val="004133A5"/>
    <w:rsid w:val="00413E6B"/>
    <w:rsid w:val="00417F8A"/>
    <w:rsid w:val="004218A6"/>
    <w:rsid w:val="00422208"/>
    <w:rsid w:val="004270FC"/>
    <w:rsid w:val="00427D99"/>
    <w:rsid w:val="004325BA"/>
    <w:rsid w:val="00434529"/>
    <w:rsid w:val="00434DDB"/>
    <w:rsid w:val="00442AA7"/>
    <w:rsid w:val="00446CA8"/>
    <w:rsid w:val="004506F4"/>
    <w:rsid w:val="0045378D"/>
    <w:rsid w:val="00453AA1"/>
    <w:rsid w:val="004545F4"/>
    <w:rsid w:val="004647C5"/>
    <w:rsid w:val="00465D2E"/>
    <w:rsid w:val="00466978"/>
    <w:rsid w:val="00482A0E"/>
    <w:rsid w:val="00485269"/>
    <w:rsid w:val="004906D2"/>
    <w:rsid w:val="00492673"/>
    <w:rsid w:val="00493F14"/>
    <w:rsid w:val="004A01B0"/>
    <w:rsid w:val="004A235C"/>
    <w:rsid w:val="004A44EC"/>
    <w:rsid w:val="004B4AAD"/>
    <w:rsid w:val="004B7107"/>
    <w:rsid w:val="004C2E0D"/>
    <w:rsid w:val="004C464A"/>
    <w:rsid w:val="004C67D7"/>
    <w:rsid w:val="004D10D3"/>
    <w:rsid w:val="004D183D"/>
    <w:rsid w:val="004D5898"/>
    <w:rsid w:val="004D6BB9"/>
    <w:rsid w:val="004E131F"/>
    <w:rsid w:val="004E48D8"/>
    <w:rsid w:val="004E4AEA"/>
    <w:rsid w:val="004F0626"/>
    <w:rsid w:val="004F16A2"/>
    <w:rsid w:val="0050600B"/>
    <w:rsid w:val="00506F61"/>
    <w:rsid w:val="00517FFA"/>
    <w:rsid w:val="0052105E"/>
    <w:rsid w:val="005211AE"/>
    <w:rsid w:val="005354C9"/>
    <w:rsid w:val="00536A52"/>
    <w:rsid w:val="00536F86"/>
    <w:rsid w:val="00553BF0"/>
    <w:rsid w:val="0056375E"/>
    <w:rsid w:val="005712B8"/>
    <w:rsid w:val="00572A65"/>
    <w:rsid w:val="0057442D"/>
    <w:rsid w:val="005A1103"/>
    <w:rsid w:val="005A2905"/>
    <w:rsid w:val="005A4395"/>
    <w:rsid w:val="005B26B1"/>
    <w:rsid w:val="005B58F5"/>
    <w:rsid w:val="005D429F"/>
    <w:rsid w:val="005E006B"/>
    <w:rsid w:val="005E1F4A"/>
    <w:rsid w:val="005E24C4"/>
    <w:rsid w:val="005E75D9"/>
    <w:rsid w:val="005E7F0F"/>
    <w:rsid w:val="006155C2"/>
    <w:rsid w:val="00622001"/>
    <w:rsid w:val="006247FC"/>
    <w:rsid w:val="00624ABE"/>
    <w:rsid w:val="00625082"/>
    <w:rsid w:val="00625BFC"/>
    <w:rsid w:val="00626EA0"/>
    <w:rsid w:val="0063013D"/>
    <w:rsid w:val="00631448"/>
    <w:rsid w:val="00633F44"/>
    <w:rsid w:val="00644461"/>
    <w:rsid w:val="00655737"/>
    <w:rsid w:val="00655B95"/>
    <w:rsid w:val="00656FDD"/>
    <w:rsid w:val="006600DD"/>
    <w:rsid w:val="00666D1D"/>
    <w:rsid w:val="00672A72"/>
    <w:rsid w:val="0068020B"/>
    <w:rsid w:val="00681E37"/>
    <w:rsid w:val="00684468"/>
    <w:rsid w:val="00691F57"/>
    <w:rsid w:val="00692161"/>
    <w:rsid w:val="00697211"/>
    <w:rsid w:val="006A35DF"/>
    <w:rsid w:val="006A3EAD"/>
    <w:rsid w:val="006A52B9"/>
    <w:rsid w:val="006B3167"/>
    <w:rsid w:val="006B3F40"/>
    <w:rsid w:val="006B4DD1"/>
    <w:rsid w:val="006B7AD3"/>
    <w:rsid w:val="006C741B"/>
    <w:rsid w:val="006D2EFD"/>
    <w:rsid w:val="006D3773"/>
    <w:rsid w:val="006D4F33"/>
    <w:rsid w:val="006D5304"/>
    <w:rsid w:val="006E0075"/>
    <w:rsid w:val="006E6B3F"/>
    <w:rsid w:val="006F12BC"/>
    <w:rsid w:val="007062C3"/>
    <w:rsid w:val="00706D10"/>
    <w:rsid w:val="00707317"/>
    <w:rsid w:val="00710BEC"/>
    <w:rsid w:val="00713A78"/>
    <w:rsid w:val="00714F0C"/>
    <w:rsid w:val="00715AE3"/>
    <w:rsid w:val="00723CD4"/>
    <w:rsid w:val="00730A01"/>
    <w:rsid w:val="007409AC"/>
    <w:rsid w:val="00740ECA"/>
    <w:rsid w:val="00751BD2"/>
    <w:rsid w:val="0075246C"/>
    <w:rsid w:val="00753C8B"/>
    <w:rsid w:val="00761BC5"/>
    <w:rsid w:val="0076605C"/>
    <w:rsid w:val="007667DF"/>
    <w:rsid w:val="00770DDA"/>
    <w:rsid w:val="007741DB"/>
    <w:rsid w:val="007756C9"/>
    <w:rsid w:val="0077752B"/>
    <w:rsid w:val="00786D1E"/>
    <w:rsid w:val="00795002"/>
    <w:rsid w:val="007A2592"/>
    <w:rsid w:val="007A2986"/>
    <w:rsid w:val="007A5DB6"/>
    <w:rsid w:val="007A7F94"/>
    <w:rsid w:val="007B3D8E"/>
    <w:rsid w:val="007B43F4"/>
    <w:rsid w:val="007B58A3"/>
    <w:rsid w:val="007C11EB"/>
    <w:rsid w:val="007D0FA5"/>
    <w:rsid w:val="007D3DC3"/>
    <w:rsid w:val="007E306F"/>
    <w:rsid w:val="007E7A27"/>
    <w:rsid w:val="007F03F2"/>
    <w:rsid w:val="007F38DB"/>
    <w:rsid w:val="007F4FAA"/>
    <w:rsid w:val="008058B4"/>
    <w:rsid w:val="00810C11"/>
    <w:rsid w:val="00813D8F"/>
    <w:rsid w:val="0081746C"/>
    <w:rsid w:val="008206A7"/>
    <w:rsid w:val="0082179B"/>
    <w:rsid w:val="0082403E"/>
    <w:rsid w:val="00824362"/>
    <w:rsid w:val="008272C8"/>
    <w:rsid w:val="0083374E"/>
    <w:rsid w:val="00834ABF"/>
    <w:rsid w:val="00836BC5"/>
    <w:rsid w:val="00843FAF"/>
    <w:rsid w:val="00844B5B"/>
    <w:rsid w:val="00845085"/>
    <w:rsid w:val="008453D8"/>
    <w:rsid w:val="00855CBE"/>
    <w:rsid w:val="00857D12"/>
    <w:rsid w:val="008649A3"/>
    <w:rsid w:val="00867827"/>
    <w:rsid w:val="008813F4"/>
    <w:rsid w:val="00881C98"/>
    <w:rsid w:val="00882309"/>
    <w:rsid w:val="00883CF5"/>
    <w:rsid w:val="00893315"/>
    <w:rsid w:val="008954D6"/>
    <w:rsid w:val="00895F3F"/>
    <w:rsid w:val="00896904"/>
    <w:rsid w:val="00897156"/>
    <w:rsid w:val="008A10BF"/>
    <w:rsid w:val="008A43DB"/>
    <w:rsid w:val="008A73FE"/>
    <w:rsid w:val="008B4433"/>
    <w:rsid w:val="008B47E1"/>
    <w:rsid w:val="008C1054"/>
    <w:rsid w:val="008C23F2"/>
    <w:rsid w:val="008D6A78"/>
    <w:rsid w:val="008E5872"/>
    <w:rsid w:val="008F0184"/>
    <w:rsid w:val="008F5BD0"/>
    <w:rsid w:val="00900F38"/>
    <w:rsid w:val="00901A28"/>
    <w:rsid w:val="009131CE"/>
    <w:rsid w:val="009153A6"/>
    <w:rsid w:val="009156C5"/>
    <w:rsid w:val="00920EAE"/>
    <w:rsid w:val="00925A12"/>
    <w:rsid w:val="00930738"/>
    <w:rsid w:val="00934A17"/>
    <w:rsid w:val="0093790D"/>
    <w:rsid w:val="009416C5"/>
    <w:rsid w:val="00941B7C"/>
    <w:rsid w:val="009445A9"/>
    <w:rsid w:val="009464A4"/>
    <w:rsid w:val="009504DE"/>
    <w:rsid w:val="00952D15"/>
    <w:rsid w:val="00953389"/>
    <w:rsid w:val="0096154E"/>
    <w:rsid w:val="00964D5B"/>
    <w:rsid w:val="009713FA"/>
    <w:rsid w:val="00974339"/>
    <w:rsid w:val="00976648"/>
    <w:rsid w:val="0098400C"/>
    <w:rsid w:val="00986BDC"/>
    <w:rsid w:val="00990C9E"/>
    <w:rsid w:val="009A3D9F"/>
    <w:rsid w:val="009B1E94"/>
    <w:rsid w:val="009B25DC"/>
    <w:rsid w:val="009C3034"/>
    <w:rsid w:val="009C760D"/>
    <w:rsid w:val="009D0920"/>
    <w:rsid w:val="009E31B4"/>
    <w:rsid w:val="009E46E2"/>
    <w:rsid w:val="009E5C07"/>
    <w:rsid w:val="009F3CE0"/>
    <w:rsid w:val="009F45A5"/>
    <w:rsid w:val="00A04D13"/>
    <w:rsid w:val="00A06B47"/>
    <w:rsid w:val="00A076B0"/>
    <w:rsid w:val="00A07ACB"/>
    <w:rsid w:val="00A16B13"/>
    <w:rsid w:val="00A30E1F"/>
    <w:rsid w:val="00A3743F"/>
    <w:rsid w:val="00A4513B"/>
    <w:rsid w:val="00A46873"/>
    <w:rsid w:val="00A47AF8"/>
    <w:rsid w:val="00A5097C"/>
    <w:rsid w:val="00A526D5"/>
    <w:rsid w:val="00A53F69"/>
    <w:rsid w:val="00A54F81"/>
    <w:rsid w:val="00A67749"/>
    <w:rsid w:val="00A852E2"/>
    <w:rsid w:val="00A906C3"/>
    <w:rsid w:val="00A90947"/>
    <w:rsid w:val="00A91D40"/>
    <w:rsid w:val="00A97F9C"/>
    <w:rsid w:val="00AB44DD"/>
    <w:rsid w:val="00AB4961"/>
    <w:rsid w:val="00AB74D8"/>
    <w:rsid w:val="00AC21AC"/>
    <w:rsid w:val="00AC2720"/>
    <w:rsid w:val="00AC3C2F"/>
    <w:rsid w:val="00AC4259"/>
    <w:rsid w:val="00AC779F"/>
    <w:rsid w:val="00AC7BA6"/>
    <w:rsid w:val="00AE71E0"/>
    <w:rsid w:val="00AF2529"/>
    <w:rsid w:val="00B039D2"/>
    <w:rsid w:val="00B0714A"/>
    <w:rsid w:val="00B12317"/>
    <w:rsid w:val="00B148D0"/>
    <w:rsid w:val="00B14C07"/>
    <w:rsid w:val="00B15F99"/>
    <w:rsid w:val="00B17E29"/>
    <w:rsid w:val="00B23844"/>
    <w:rsid w:val="00B24EBB"/>
    <w:rsid w:val="00B3415C"/>
    <w:rsid w:val="00B3447B"/>
    <w:rsid w:val="00B349F0"/>
    <w:rsid w:val="00B359CB"/>
    <w:rsid w:val="00B43160"/>
    <w:rsid w:val="00B44EB5"/>
    <w:rsid w:val="00B61E35"/>
    <w:rsid w:val="00B62612"/>
    <w:rsid w:val="00B62B2F"/>
    <w:rsid w:val="00B67620"/>
    <w:rsid w:val="00B7070E"/>
    <w:rsid w:val="00B717B3"/>
    <w:rsid w:val="00B74E0A"/>
    <w:rsid w:val="00B75016"/>
    <w:rsid w:val="00B77E43"/>
    <w:rsid w:val="00B9034F"/>
    <w:rsid w:val="00B903E3"/>
    <w:rsid w:val="00B95E84"/>
    <w:rsid w:val="00BA2503"/>
    <w:rsid w:val="00BA53E7"/>
    <w:rsid w:val="00BA5EC5"/>
    <w:rsid w:val="00BA777D"/>
    <w:rsid w:val="00BB068C"/>
    <w:rsid w:val="00BB3608"/>
    <w:rsid w:val="00BC3D4F"/>
    <w:rsid w:val="00BD4540"/>
    <w:rsid w:val="00BE1031"/>
    <w:rsid w:val="00BE106C"/>
    <w:rsid w:val="00BE2602"/>
    <w:rsid w:val="00BE6116"/>
    <w:rsid w:val="00BF20A3"/>
    <w:rsid w:val="00BF32ED"/>
    <w:rsid w:val="00BF35D2"/>
    <w:rsid w:val="00BF4507"/>
    <w:rsid w:val="00BF6DFE"/>
    <w:rsid w:val="00C00471"/>
    <w:rsid w:val="00C00F9D"/>
    <w:rsid w:val="00C03BB6"/>
    <w:rsid w:val="00C07A4F"/>
    <w:rsid w:val="00C1034F"/>
    <w:rsid w:val="00C1479B"/>
    <w:rsid w:val="00C16804"/>
    <w:rsid w:val="00C175AD"/>
    <w:rsid w:val="00C23B70"/>
    <w:rsid w:val="00C25FE4"/>
    <w:rsid w:val="00C27AF6"/>
    <w:rsid w:val="00C3152B"/>
    <w:rsid w:val="00C316D6"/>
    <w:rsid w:val="00C409E6"/>
    <w:rsid w:val="00C4701C"/>
    <w:rsid w:val="00C5327B"/>
    <w:rsid w:val="00C542F0"/>
    <w:rsid w:val="00C5644A"/>
    <w:rsid w:val="00C57075"/>
    <w:rsid w:val="00C84956"/>
    <w:rsid w:val="00C87E60"/>
    <w:rsid w:val="00C92483"/>
    <w:rsid w:val="00CA0E25"/>
    <w:rsid w:val="00CA2944"/>
    <w:rsid w:val="00CA364A"/>
    <w:rsid w:val="00CA409D"/>
    <w:rsid w:val="00CA7194"/>
    <w:rsid w:val="00CB3BF7"/>
    <w:rsid w:val="00CC0DAB"/>
    <w:rsid w:val="00CD3259"/>
    <w:rsid w:val="00CD3CB3"/>
    <w:rsid w:val="00CE4126"/>
    <w:rsid w:val="00CF4345"/>
    <w:rsid w:val="00D0037E"/>
    <w:rsid w:val="00D051EB"/>
    <w:rsid w:val="00D121F0"/>
    <w:rsid w:val="00D125BA"/>
    <w:rsid w:val="00D16F59"/>
    <w:rsid w:val="00D23994"/>
    <w:rsid w:val="00D251BA"/>
    <w:rsid w:val="00D266CB"/>
    <w:rsid w:val="00D27CF4"/>
    <w:rsid w:val="00D318BA"/>
    <w:rsid w:val="00D3262A"/>
    <w:rsid w:val="00D33A28"/>
    <w:rsid w:val="00D4036E"/>
    <w:rsid w:val="00D42B62"/>
    <w:rsid w:val="00D433B3"/>
    <w:rsid w:val="00D61629"/>
    <w:rsid w:val="00D61E4D"/>
    <w:rsid w:val="00D6422D"/>
    <w:rsid w:val="00D7071A"/>
    <w:rsid w:val="00D70B3E"/>
    <w:rsid w:val="00D85750"/>
    <w:rsid w:val="00D9088E"/>
    <w:rsid w:val="00D90924"/>
    <w:rsid w:val="00D920A6"/>
    <w:rsid w:val="00DA08B2"/>
    <w:rsid w:val="00DA216E"/>
    <w:rsid w:val="00DA598E"/>
    <w:rsid w:val="00DA7189"/>
    <w:rsid w:val="00DB18CB"/>
    <w:rsid w:val="00DC3803"/>
    <w:rsid w:val="00DC4E23"/>
    <w:rsid w:val="00DC4FE0"/>
    <w:rsid w:val="00DC6D67"/>
    <w:rsid w:val="00DD0A87"/>
    <w:rsid w:val="00DD3319"/>
    <w:rsid w:val="00DD74FB"/>
    <w:rsid w:val="00DE03A2"/>
    <w:rsid w:val="00DE3563"/>
    <w:rsid w:val="00DE7004"/>
    <w:rsid w:val="00DF37D2"/>
    <w:rsid w:val="00E03E41"/>
    <w:rsid w:val="00E07D30"/>
    <w:rsid w:val="00E20175"/>
    <w:rsid w:val="00E26EEC"/>
    <w:rsid w:val="00E325CF"/>
    <w:rsid w:val="00E3332D"/>
    <w:rsid w:val="00E34473"/>
    <w:rsid w:val="00E35F28"/>
    <w:rsid w:val="00E42F98"/>
    <w:rsid w:val="00E46E10"/>
    <w:rsid w:val="00E47297"/>
    <w:rsid w:val="00E553A7"/>
    <w:rsid w:val="00E5613D"/>
    <w:rsid w:val="00E56F8A"/>
    <w:rsid w:val="00E57F7C"/>
    <w:rsid w:val="00E63213"/>
    <w:rsid w:val="00E70127"/>
    <w:rsid w:val="00E71C19"/>
    <w:rsid w:val="00E72C54"/>
    <w:rsid w:val="00E91E50"/>
    <w:rsid w:val="00E943CB"/>
    <w:rsid w:val="00E9543C"/>
    <w:rsid w:val="00E966C3"/>
    <w:rsid w:val="00EA0A42"/>
    <w:rsid w:val="00EA4BA5"/>
    <w:rsid w:val="00EB497F"/>
    <w:rsid w:val="00EB4C39"/>
    <w:rsid w:val="00EB5094"/>
    <w:rsid w:val="00EC0E16"/>
    <w:rsid w:val="00EC20A3"/>
    <w:rsid w:val="00EC51A9"/>
    <w:rsid w:val="00EC6A70"/>
    <w:rsid w:val="00ED3ACB"/>
    <w:rsid w:val="00EE01D4"/>
    <w:rsid w:val="00EE4FD2"/>
    <w:rsid w:val="00EF171D"/>
    <w:rsid w:val="00F03379"/>
    <w:rsid w:val="00F048E2"/>
    <w:rsid w:val="00F1459E"/>
    <w:rsid w:val="00F157D9"/>
    <w:rsid w:val="00F30037"/>
    <w:rsid w:val="00F3055E"/>
    <w:rsid w:val="00F35100"/>
    <w:rsid w:val="00F3540B"/>
    <w:rsid w:val="00F35CF2"/>
    <w:rsid w:val="00F45B8B"/>
    <w:rsid w:val="00F45EBB"/>
    <w:rsid w:val="00F46814"/>
    <w:rsid w:val="00F60EF0"/>
    <w:rsid w:val="00F61CF7"/>
    <w:rsid w:val="00F640E0"/>
    <w:rsid w:val="00F64F89"/>
    <w:rsid w:val="00F66CA7"/>
    <w:rsid w:val="00F71CC0"/>
    <w:rsid w:val="00F7310A"/>
    <w:rsid w:val="00F810CD"/>
    <w:rsid w:val="00F82A77"/>
    <w:rsid w:val="00F83617"/>
    <w:rsid w:val="00F83688"/>
    <w:rsid w:val="00F85D1B"/>
    <w:rsid w:val="00F960D6"/>
    <w:rsid w:val="00FA4D1D"/>
    <w:rsid w:val="00FB209F"/>
    <w:rsid w:val="00FB2982"/>
    <w:rsid w:val="00FC5420"/>
    <w:rsid w:val="00FD5007"/>
    <w:rsid w:val="00FD7F1B"/>
    <w:rsid w:val="00FE22A3"/>
    <w:rsid w:val="00FE50DF"/>
    <w:rsid w:val="00FE665E"/>
    <w:rsid w:val="00FF1A2C"/>
    <w:rsid w:val="00FF71F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11AB84"/>
  <w15:docId w15:val="{99644970-FF3B-4B95-904C-0D65DFD7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AE0"/>
    <w:rPr>
      <w:rFonts w:eastAsiaTheme="minorHAnsi"/>
      <w:lang w:eastAsia="en-US"/>
    </w:rPr>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B97A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7AE0"/>
    <w:rPr>
      <w:rFonts w:eastAsiaTheme="minorHAnsi"/>
      <w:sz w:val="22"/>
      <w:szCs w:val="22"/>
      <w:lang w:val="es-EC" w:eastAsia="en-US"/>
    </w:rPr>
  </w:style>
  <w:style w:type="paragraph" w:styleId="Textodeglobo">
    <w:name w:val="Balloon Text"/>
    <w:basedOn w:val="Normal"/>
    <w:link w:val="TextodegloboCar"/>
    <w:uiPriority w:val="99"/>
    <w:semiHidden/>
    <w:unhideWhenUsed/>
    <w:rsid w:val="00B97AE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97AE0"/>
    <w:rPr>
      <w:rFonts w:ascii="Lucida Grande" w:eastAsiaTheme="minorHAnsi" w:hAnsi="Lucida Grande" w:cs="Lucida Grande"/>
      <w:sz w:val="18"/>
      <w:szCs w:val="18"/>
      <w:lang w:val="es-EC"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character" w:customStyle="1" w:styleId="Ttulo1Car">
    <w:name w:val="Título 1 Car"/>
    <w:basedOn w:val="Fuentedeprrafopredeter"/>
    <w:link w:val="Ttulo1"/>
    <w:uiPriority w:val="9"/>
    <w:rsid w:val="00D6422D"/>
    <w:rPr>
      <w:rFonts w:eastAsiaTheme="minorHAnsi"/>
      <w:b/>
      <w:sz w:val="48"/>
      <w:szCs w:val="48"/>
      <w:lang w:eastAsia="en-US"/>
    </w:rPr>
  </w:style>
  <w:style w:type="paragraph" w:styleId="Bibliografa">
    <w:name w:val="Bibliography"/>
    <w:basedOn w:val="Normal"/>
    <w:next w:val="Normal"/>
    <w:uiPriority w:val="37"/>
    <w:unhideWhenUsed/>
    <w:rsid w:val="00D6422D"/>
  </w:style>
  <w:style w:type="character" w:styleId="Hipervnculo">
    <w:name w:val="Hyperlink"/>
    <w:basedOn w:val="Fuentedeprrafopredeter"/>
    <w:uiPriority w:val="99"/>
    <w:unhideWhenUsed/>
    <w:rsid w:val="0052105E"/>
    <w:rPr>
      <w:color w:val="0000FF" w:themeColor="hyperlink"/>
      <w:u w:val="single"/>
    </w:rPr>
  </w:style>
  <w:style w:type="table" w:styleId="Tablaconcuadrcula">
    <w:name w:val="Table Grid"/>
    <w:basedOn w:val="Tablanormal"/>
    <w:uiPriority w:val="39"/>
    <w:rsid w:val="00CB3BF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695C"/>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HTMLconformatoprevio">
    <w:name w:val="HTML Preformatted"/>
    <w:basedOn w:val="Normal"/>
    <w:link w:val="HTMLconformatoprevioCar"/>
    <w:uiPriority w:val="99"/>
    <w:semiHidden/>
    <w:unhideWhenUsed/>
    <w:rsid w:val="00881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semiHidden/>
    <w:rsid w:val="00881C98"/>
    <w:rPr>
      <w:rFonts w:ascii="Courier New" w:eastAsia="Times New Roman" w:hAnsi="Courier New" w:cs="Courier New"/>
      <w:sz w:val="20"/>
      <w:szCs w:val="20"/>
    </w:rPr>
  </w:style>
  <w:style w:type="paragraph" w:styleId="Descripcin">
    <w:name w:val="caption"/>
    <w:basedOn w:val="Normal"/>
    <w:next w:val="Normal"/>
    <w:uiPriority w:val="35"/>
    <w:unhideWhenUsed/>
    <w:qFormat/>
    <w:rsid w:val="00B43160"/>
    <w:pPr>
      <w:spacing w:after="200" w:line="240" w:lineRule="auto"/>
    </w:pPr>
    <w:rPr>
      <w:rFonts w:asciiTheme="minorHAnsi" w:hAnsiTheme="minorHAnsi" w:cstheme="minorBidi"/>
      <w:i/>
      <w:iCs/>
      <w:color w:val="1F497D" w:themeColor="text2"/>
      <w:sz w:val="18"/>
      <w:szCs w:val="18"/>
    </w:rPr>
  </w:style>
  <w:style w:type="table" w:styleId="Cuadrculadetablaclara">
    <w:name w:val="Grid Table Light"/>
    <w:basedOn w:val="Tablanormal"/>
    <w:uiPriority w:val="40"/>
    <w:rsid w:val="000177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CA409D"/>
    <w:rPr>
      <w:color w:val="808080"/>
    </w:rPr>
  </w:style>
  <w:style w:type="character" w:customStyle="1" w:styleId="Mencinsinresolver1">
    <w:name w:val="Mención sin resolver1"/>
    <w:basedOn w:val="Fuentedeprrafopredeter"/>
    <w:uiPriority w:val="99"/>
    <w:semiHidden/>
    <w:unhideWhenUsed/>
    <w:rsid w:val="00B75016"/>
    <w:rPr>
      <w:color w:val="605E5C"/>
      <w:shd w:val="clear" w:color="auto" w:fill="E1DFDD"/>
    </w:rPr>
  </w:style>
  <w:style w:type="paragraph" w:customStyle="1" w:styleId="Affiliation">
    <w:name w:val="Affiliation"/>
    <w:uiPriority w:val="99"/>
    <w:rsid w:val="0016054C"/>
    <w:pPr>
      <w:spacing w:after="0" w:line="240" w:lineRule="auto"/>
      <w:jc w:val="center"/>
    </w:pPr>
    <w:rPr>
      <w:rFonts w:ascii="Times New Roman" w:eastAsia="Times New Roman" w:hAnsi="Times New Roman" w:cs="Times New Roman"/>
      <w:sz w:val="20"/>
      <w:szCs w:val="20"/>
      <w:lang w:val="en-US" w:eastAsia="en-US"/>
    </w:rPr>
  </w:style>
  <w:style w:type="paragraph" w:styleId="Textoindependiente">
    <w:name w:val="Body Text"/>
    <w:basedOn w:val="Normal"/>
    <w:link w:val="TextoindependienteCar"/>
    <w:uiPriority w:val="99"/>
    <w:unhideWhenUsed/>
    <w:rsid w:val="0016054C"/>
    <w:pPr>
      <w:widowControl w:val="0"/>
      <w:spacing w:after="120" w:line="240" w:lineRule="auto"/>
    </w:pPr>
    <w:rPr>
      <w:rFonts w:ascii="Times New Roman" w:eastAsia="SimSun" w:hAnsi="Times New Roman" w:cs="Times New Roman"/>
      <w:sz w:val="20"/>
      <w:szCs w:val="20"/>
      <w:lang w:val="en-GB"/>
    </w:rPr>
  </w:style>
  <w:style w:type="character" w:customStyle="1" w:styleId="TextoindependienteCar">
    <w:name w:val="Texto independiente Car"/>
    <w:basedOn w:val="Fuentedeprrafopredeter"/>
    <w:link w:val="Textoindependiente"/>
    <w:uiPriority w:val="99"/>
    <w:rsid w:val="0016054C"/>
    <w:rPr>
      <w:rFonts w:ascii="Times New Roman" w:eastAsia="SimSun" w:hAnsi="Times New Roman" w:cs="Times New Roman"/>
      <w:sz w:val="20"/>
      <w:szCs w:val="20"/>
      <w:lang w:val="en-GB" w:eastAsia="en-US"/>
    </w:rPr>
  </w:style>
  <w:style w:type="character" w:styleId="Refdecomentario">
    <w:name w:val="annotation reference"/>
    <w:basedOn w:val="Fuentedeprrafopredeter"/>
    <w:uiPriority w:val="99"/>
    <w:semiHidden/>
    <w:unhideWhenUsed/>
    <w:rsid w:val="0076605C"/>
    <w:rPr>
      <w:sz w:val="16"/>
      <w:szCs w:val="16"/>
    </w:rPr>
  </w:style>
  <w:style w:type="paragraph" w:styleId="Textocomentario">
    <w:name w:val="annotation text"/>
    <w:basedOn w:val="Normal"/>
    <w:link w:val="TextocomentarioCar"/>
    <w:uiPriority w:val="99"/>
    <w:semiHidden/>
    <w:unhideWhenUsed/>
    <w:rsid w:val="007660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605C"/>
    <w:rPr>
      <w:rFonts w:eastAsiaTheme="minorHAns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76605C"/>
    <w:rPr>
      <w:b/>
      <w:bCs/>
    </w:rPr>
  </w:style>
  <w:style w:type="character" w:customStyle="1" w:styleId="AsuntodelcomentarioCar">
    <w:name w:val="Asunto del comentario Car"/>
    <w:basedOn w:val="TextocomentarioCar"/>
    <w:link w:val="Asuntodelcomentario"/>
    <w:uiPriority w:val="99"/>
    <w:semiHidden/>
    <w:rsid w:val="0076605C"/>
    <w:rPr>
      <w:rFonts w:eastAsiaTheme="minorHAnsi"/>
      <w:b/>
      <w:bCs/>
      <w:sz w:val="20"/>
      <w:szCs w:val="20"/>
      <w:lang w:eastAsia="en-US"/>
    </w:rPr>
  </w:style>
  <w:style w:type="paragraph" w:styleId="Revisin">
    <w:name w:val="Revision"/>
    <w:hidden/>
    <w:uiPriority w:val="99"/>
    <w:semiHidden/>
    <w:rsid w:val="000C506E"/>
    <w:pPr>
      <w:spacing w:after="0" w:line="240" w:lineRule="auto"/>
    </w:pPr>
    <w:rPr>
      <w:rFonts w:eastAsiaTheme="minorHAnsi"/>
      <w:lang w:eastAsia="en-US"/>
    </w:rPr>
  </w:style>
  <w:style w:type="paragraph" w:styleId="Piedepgina">
    <w:name w:val="footer"/>
    <w:basedOn w:val="Normal"/>
    <w:link w:val="PiedepginaCar"/>
    <w:uiPriority w:val="99"/>
    <w:unhideWhenUsed/>
    <w:rsid w:val="009C76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760D"/>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2919">
      <w:bodyDiv w:val="1"/>
      <w:marLeft w:val="0"/>
      <w:marRight w:val="0"/>
      <w:marTop w:val="0"/>
      <w:marBottom w:val="0"/>
      <w:divBdr>
        <w:top w:val="none" w:sz="0" w:space="0" w:color="auto"/>
        <w:left w:val="none" w:sz="0" w:space="0" w:color="auto"/>
        <w:bottom w:val="none" w:sz="0" w:space="0" w:color="auto"/>
        <w:right w:val="none" w:sz="0" w:space="0" w:color="auto"/>
      </w:divBdr>
    </w:div>
    <w:div w:id="352268239">
      <w:bodyDiv w:val="1"/>
      <w:marLeft w:val="0"/>
      <w:marRight w:val="0"/>
      <w:marTop w:val="0"/>
      <w:marBottom w:val="0"/>
      <w:divBdr>
        <w:top w:val="none" w:sz="0" w:space="0" w:color="auto"/>
        <w:left w:val="none" w:sz="0" w:space="0" w:color="auto"/>
        <w:bottom w:val="none" w:sz="0" w:space="0" w:color="auto"/>
        <w:right w:val="none" w:sz="0" w:space="0" w:color="auto"/>
      </w:divBdr>
    </w:div>
    <w:div w:id="408380678">
      <w:bodyDiv w:val="1"/>
      <w:marLeft w:val="0"/>
      <w:marRight w:val="0"/>
      <w:marTop w:val="0"/>
      <w:marBottom w:val="0"/>
      <w:divBdr>
        <w:top w:val="none" w:sz="0" w:space="0" w:color="auto"/>
        <w:left w:val="none" w:sz="0" w:space="0" w:color="auto"/>
        <w:bottom w:val="none" w:sz="0" w:space="0" w:color="auto"/>
        <w:right w:val="none" w:sz="0" w:space="0" w:color="auto"/>
      </w:divBdr>
    </w:div>
    <w:div w:id="511189325">
      <w:bodyDiv w:val="1"/>
      <w:marLeft w:val="0"/>
      <w:marRight w:val="0"/>
      <w:marTop w:val="0"/>
      <w:marBottom w:val="0"/>
      <w:divBdr>
        <w:top w:val="none" w:sz="0" w:space="0" w:color="auto"/>
        <w:left w:val="none" w:sz="0" w:space="0" w:color="auto"/>
        <w:bottom w:val="none" w:sz="0" w:space="0" w:color="auto"/>
        <w:right w:val="none" w:sz="0" w:space="0" w:color="auto"/>
      </w:divBdr>
    </w:div>
    <w:div w:id="641882942">
      <w:bodyDiv w:val="1"/>
      <w:marLeft w:val="0"/>
      <w:marRight w:val="0"/>
      <w:marTop w:val="0"/>
      <w:marBottom w:val="0"/>
      <w:divBdr>
        <w:top w:val="none" w:sz="0" w:space="0" w:color="auto"/>
        <w:left w:val="none" w:sz="0" w:space="0" w:color="auto"/>
        <w:bottom w:val="none" w:sz="0" w:space="0" w:color="auto"/>
        <w:right w:val="none" w:sz="0" w:space="0" w:color="auto"/>
      </w:divBdr>
    </w:div>
    <w:div w:id="731462880">
      <w:bodyDiv w:val="1"/>
      <w:marLeft w:val="0"/>
      <w:marRight w:val="0"/>
      <w:marTop w:val="0"/>
      <w:marBottom w:val="0"/>
      <w:divBdr>
        <w:top w:val="none" w:sz="0" w:space="0" w:color="auto"/>
        <w:left w:val="none" w:sz="0" w:space="0" w:color="auto"/>
        <w:bottom w:val="none" w:sz="0" w:space="0" w:color="auto"/>
        <w:right w:val="none" w:sz="0" w:space="0" w:color="auto"/>
      </w:divBdr>
    </w:div>
    <w:div w:id="919405246">
      <w:bodyDiv w:val="1"/>
      <w:marLeft w:val="0"/>
      <w:marRight w:val="0"/>
      <w:marTop w:val="0"/>
      <w:marBottom w:val="0"/>
      <w:divBdr>
        <w:top w:val="none" w:sz="0" w:space="0" w:color="auto"/>
        <w:left w:val="none" w:sz="0" w:space="0" w:color="auto"/>
        <w:bottom w:val="none" w:sz="0" w:space="0" w:color="auto"/>
        <w:right w:val="none" w:sz="0" w:space="0" w:color="auto"/>
      </w:divBdr>
    </w:div>
    <w:div w:id="1156148482">
      <w:bodyDiv w:val="1"/>
      <w:marLeft w:val="0"/>
      <w:marRight w:val="0"/>
      <w:marTop w:val="0"/>
      <w:marBottom w:val="0"/>
      <w:divBdr>
        <w:top w:val="none" w:sz="0" w:space="0" w:color="auto"/>
        <w:left w:val="none" w:sz="0" w:space="0" w:color="auto"/>
        <w:bottom w:val="none" w:sz="0" w:space="0" w:color="auto"/>
        <w:right w:val="none" w:sz="0" w:space="0" w:color="auto"/>
      </w:divBdr>
    </w:div>
    <w:div w:id="1185703675">
      <w:bodyDiv w:val="1"/>
      <w:marLeft w:val="0"/>
      <w:marRight w:val="0"/>
      <w:marTop w:val="0"/>
      <w:marBottom w:val="0"/>
      <w:divBdr>
        <w:top w:val="none" w:sz="0" w:space="0" w:color="auto"/>
        <w:left w:val="none" w:sz="0" w:space="0" w:color="auto"/>
        <w:bottom w:val="none" w:sz="0" w:space="0" w:color="auto"/>
        <w:right w:val="none" w:sz="0" w:space="0" w:color="auto"/>
      </w:divBdr>
    </w:div>
    <w:div w:id="1210219556">
      <w:bodyDiv w:val="1"/>
      <w:marLeft w:val="0"/>
      <w:marRight w:val="0"/>
      <w:marTop w:val="0"/>
      <w:marBottom w:val="0"/>
      <w:divBdr>
        <w:top w:val="none" w:sz="0" w:space="0" w:color="auto"/>
        <w:left w:val="none" w:sz="0" w:space="0" w:color="auto"/>
        <w:bottom w:val="none" w:sz="0" w:space="0" w:color="auto"/>
        <w:right w:val="none" w:sz="0" w:space="0" w:color="auto"/>
      </w:divBdr>
    </w:div>
    <w:div w:id="1251622836">
      <w:bodyDiv w:val="1"/>
      <w:marLeft w:val="0"/>
      <w:marRight w:val="0"/>
      <w:marTop w:val="0"/>
      <w:marBottom w:val="0"/>
      <w:divBdr>
        <w:top w:val="none" w:sz="0" w:space="0" w:color="auto"/>
        <w:left w:val="none" w:sz="0" w:space="0" w:color="auto"/>
        <w:bottom w:val="none" w:sz="0" w:space="0" w:color="auto"/>
        <w:right w:val="none" w:sz="0" w:space="0" w:color="auto"/>
      </w:divBdr>
      <w:divsChild>
        <w:div w:id="38476323">
          <w:marLeft w:val="9"/>
          <w:marRight w:val="0"/>
          <w:marTop w:val="0"/>
          <w:marBottom w:val="0"/>
          <w:divBdr>
            <w:top w:val="none" w:sz="0" w:space="0" w:color="auto"/>
            <w:left w:val="none" w:sz="0" w:space="0" w:color="auto"/>
            <w:bottom w:val="none" w:sz="0" w:space="0" w:color="auto"/>
            <w:right w:val="none" w:sz="0" w:space="0" w:color="auto"/>
          </w:divBdr>
        </w:div>
      </w:divsChild>
    </w:div>
    <w:div w:id="1298025205">
      <w:bodyDiv w:val="1"/>
      <w:marLeft w:val="0"/>
      <w:marRight w:val="0"/>
      <w:marTop w:val="0"/>
      <w:marBottom w:val="0"/>
      <w:divBdr>
        <w:top w:val="none" w:sz="0" w:space="0" w:color="auto"/>
        <w:left w:val="none" w:sz="0" w:space="0" w:color="auto"/>
        <w:bottom w:val="none" w:sz="0" w:space="0" w:color="auto"/>
        <w:right w:val="none" w:sz="0" w:space="0" w:color="auto"/>
      </w:divBdr>
    </w:div>
    <w:div w:id="1300652846">
      <w:bodyDiv w:val="1"/>
      <w:marLeft w:val="0"/>
      <w:marRight w:val="0"/>
      <w:marTop w:val="0"/>
      <w:marBottom w:val="0"/>
      <w:divBdr>
        <w:top w:val="none" w:sz="0" w:space="0" w:color="auto"/>
        <w:left w:val="none" w:sz="0" w:space="0" w:color="auto"/>
        <w:bottom w:val="none" w:sz="0" w:space="0" w:color="auto"/>
        <w:right w:val="none" w:sz="0" w:space="0" w:color="auto"/>
      </w:divBdr>
    </w:div>
    <w:div w:id="1327711098">
      <w:bodyDiv w:val="1"/>
      <w:marLeft w:val="0"/>
      <w:marRight w:val="0"/>
      <w:marTop w:val="0"/>
      <w:marBottom w:val="0"/>
      <w:divBdr>
        <w:top w:val="none" w:sz="0" w:space="0" w:color="auto"/>
        <w:left w:val="none" w:sz="0" w:space="0" w:color="auto"/>
        <w:bottom w:val="none" w:sz="0" w:space="0" w:color="auto"/>
        <w:right w:val="none" w:sz="0" w:space="0" w:color="auto"/>
      </w:divBdr>
    </w:div>
    <w:div w:id="1657539242">
      <w:bodyDiv w:val="1"/>
      <w:marLeft w:val="0"/>
      <w:marRight w:val="0"/>
      <w:marTop w:val="0"/>
      <w:marBottom w:val="0"/>
      <w:divBdr>
        <w:top w:val="none" w:sz="0" w:space="0" w:color="auto"/>
        <w:left w:val="none" w:sz="0" w:space="0" w:color="auto"/>
        <w:bottom w:val="none" w:sz="0" w:space="0" w:color="auto"/>
        <w:right w:val="none" w:sz="0" w:space="0" w:color="auto"/>
      </w:divBdr>
    </w:div>
    <w:div w:id="1919441317">
      <w:bodyDiv w:val="1"/>
      <w:marLeft w:val="0"/>
      <w:marRight w:val="0"/>
      <w:marTop w:val="0"/>
      <w:marBottom w:val="0"/>
      <w:divBdr>
        <w:top w:val="none" w:sz="0" w:space="0" w:color="auto"/>
        <w:left w:val="none" w:sz="0" w:space="0" w:color="auto"/>
        <w:bottom w:val="none" w:sz="0" w:space="0" w:color="auto"/>
        <w:right w:val="none" w:sz="0" w:space="0" w:color="auto"/>
      </w:divBdr>
    </w:div>
    <w:div w:id="1927571140">
      <w:bodyDiv w:val="1"/>
      <w:marLeft w:val="0"/>
      <w:marRight w:val="0"/>
      <w:marTop w:val="0"/>
      <w:marBottom w:val="0"/>
      <w:divBdr>
        <w:top w:val="none" w:sz="0" w:space="0" w:color="auto"/>
        <w:left w:val="none" w:sz="0" w:space="0" w:color="auto"/>
        <w:bottom w:val="none" w:sz="0" w:space="0" w:color="auto"/>
        <w:right w:val="none" w:sz="0" w:space="0" w:color="auto"/>
      </w:divBdr>
    </w:div>
    <w:div w:id="1981768026">
      <w:bodyDiv w:val="1"/>
      <w:marLeft w:val="0"/>
      <w:marRight w:val="0"/>
      <w:marTop w:val="0"/>
      <w:marBottom w:val="0"/>
      <w:divBdr>
        <w:top w:val="none" w:sz="0" w:space="0" w:color="auto"/>
        <w:left w:val="none" w:sz="0" w:space="0" w:color="auto"/>
        <w:bottom w:val="none" w:sz="0" w:space="0" w:color="auto"/>
        <w:right w:val="none" w:sz="0" w:space="0" w:color="auto"/>
      </w:divBdr>
    </w:div>
    <w:div w:id="2087144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w.google.com.ec/search?hl=es&amp;tbo=p&amp;tbm=bks&amp;q=inauthor:%22Jean+Dercourt%22" TargetMode="External"/><Relationship Id="rId39" Type="http://schemas.openxmlformats.org/officeDocument/2006/relationships/footer" Target="footer1.xml"/><Relationship Id="rId21" Type="http://schemas.openxmlformats.org/officeDocument/2006/relationships/hyperlink" Target="https://www.researchgate.net/.../311603034_ESTIMACION_DE_LA_CONCENTRACION_DE_SEDIMENTOS_EN_EL_RIO_ORINOCO_USANDO_SENSORES_REMOTOS" TargetMode="External"/><Relationship Id="rId34" Type="http://schemas.openxmlformats.org/officeDocument/2006/relationships/hyperlink" Target="https://www.oceandocs.org/handle/1834/2307" TargetMode="External"/><Relationship Id="rId42"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edici.unlp.edu.ar/handle/10915/87334"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vinueza@espe.edu.ec" TargetMode="External"/><Relationship Id="rId24" Type="http://schemas.openxmlformats.org/officeDocument/2006/relationships/hyperlink" Target="https://horizon.documentation.ird.fr/exl-doc/pleins_textes/divers17-05/010036908.pdf" TargetMode="External"/><Relationship Id="rId32" Type="http://schemas.openxmlformats.org/officeDocument/2006/relationships/hyperlink" Target="https://repositorio.espe.edu.ec/bitstream/21000/9568/1/AC-GMA-ESPE-048607.pd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www.sciencedirect.com/science/article/pii/S0213131512000454" TargetMode="External"/><Relationship Id="rId28" Type="http://schemas.openxmlformats.org/officeDocument/2006/relationships/hyperlink" Target="https://books.google.com.ec/books?id=K89EbQmDS9UC&amp;printsec=frontcover&amp;hl=es&amp;source=gbs_ge_summary_r&amp;cad=0" TargetMode="External"/><Relationship Id="rId36" Type="http://schemas.openxmlformats.org/officeDocument/2006/relationships/hyperlink" Target="http://repositorio.espe.edu.ec/xmlui/handle/21000/9498" TargetMode="External"/><Relationship Id="rId10" Type="http://schemas.openxmlformats.org/officeDocument/2006/relationships/hyperlink" Target="mailto:iisinde@espe.edu.ec" TargetMode="External"/><Relationship Id="rId19" Type="http://schemas.openxmlformats.org/officeDocument/2006/relationships/image" Target="media/image8.png"/><Relationship Id="rId31" Type="http://schemas.openxmlformats.org/officeDocument/2006/relationships/hyperlink" Target="https://www.miteco.gob.es/es/agua/temas/estado-y-calidad-de-las-aguas/protocolo-caracterizacion-hmf-abril-2019_tcm30-496596.pdf"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elvinueza@espe.edu.ec" TargetMode="External"/><Relationship Id="rId14" Type="http://schemas.openxmlformats.org/officeDocument/2006/relationships/image" Target="media/image3.png"/><Relationship Id="rId22" Type="http://schemas.openxmlformats.org/officeDocument/2006/relationships/hyperlink" Target="https://www.sciencedirect.com/science/journal/02131315" TargetMode="External"/><Relationship Id="rId27" Type="http://schemas.openxmlformats.org/officeDocument/2006/relationships/hyperlink" Target="https://www.google.com.ec/search?hl=es&amp;tbo=p&amp;tbm=bks&amp;q=inauthor:%22Jacques+Paquet%22" TargetMode="External"/><Relationship Id="rId30" Type="http://schemas.openxmlformats.org/officeDocument/2006/relationships/hyperlink" Target="https://www.sciencedirect.com/science/article/abs/pii/0034425793900715" TargetMode="External"/><Relationship Id="rId35" Type="http://schemas.openxmlformats.org/officeDocument/2006/relationships/hyperlink" Target="https://www.researchgate.net/profile/Hugo_Zerda/publication/.../Clasificacion-digital-de-coberturas-vegetales-a-partir-de-datos-satelitales-multiespectrales.pdf"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redalyc.org/pdf/3477/347732465006.pdf" TargetMode="External"/><Relationship Id="rId33" Type="http://schemas.openxmlformats.org/officeDocument/2006/relationships/hyperlink" Target="http://www.um.es/geograf/sigmur/teledet/tema07.pdf" TargetMode="External"/><Relationship Id="rId38"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ytSdGgj2E0s/wfrnSJZQQAdGAg==">AMUW2mUC3UYvNr+jOBv2G7qbkkI6fnNOUKjwr4yCc1D7Zc6+/yRzzaUnWP/K4JtZtC1ADoEAGGRLTjVxD8vNUXS2CAtJSjPjKJdWkY3FEovpQ3dcaaFemVtUQ5wMDQq97BdZ5kxI84F+RoAydHd1D+CePX8t/ndm7R17EC6isS8JZV8o/sCVpQk=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IDR15</b:Tag>
    <b:SourceType>InternetSite</b:SourceType>
    <b:Guid>{D6735813-64D1-43BD-9B53-A3DD712B9B32}</b:Guid>
    <b:Author>
      <b:Author>
        <b:NameList>
          <b:Person>
            <b:Last>ClarkUniversity</b:Last>
          </b:Person>
        </b:NameList>
      </b:Author>
    </b:Author>
    <b:Year>2015</b:Year>
    <b:URL>https://clarklabs.org/</b:URL>
    <b:RefOrder>37</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855AB4-FFC8-4F01-8825-074C6BBF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12</Pages>
  <Words>4324</Words>
  <Characters>23785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hp</cp:lastModifiedBy>
  <cp:revision>19</cp:revision>
  <cp:lastPrinted>2019-07-26T14:24:00Z</cp:lastPrinted>
  <dcterms:created xsi:type="dcterms:W3CDTF">2020-12-09T16:10:00Z</dcterms:created>
  <dcterms:modified xsi:type="dcterms:W3CDTF">2020-12-27T23:01:00Z</dcterms:modified>
</cp:coreProperties>
</file>