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ED4133" w14:textId="6033C0D1" w:rsidR="00D407FE" w:rsidRPr="005F40D8" w:rsidRDefault="00D407FE" w:rsidP="00D407FE">
      <w:pPr>
        <w:pStyle w:val="NormalWeb"/>
        <w:spacing w:before="0"/>
        <w:jc w:val="both"/>
        <w:rPr>
          <w:b/>
          <w:sz w:val="34"/>
          <w:szCs w:val="34"/>
          <w:lang w:val="es-ES"/>
        </w:rPr>
      </w:pPr>
      <w:bookmarkStart w:id="0" w:name="_GoBack"/>
      <w:bookmarkEnd w:id="0"/>
      <w:r w:rsidRPr="005F40D8">
        <w:rPr>
          <w:b/>
          <w:sz w:val="34"/>
          <w:szCs w:val="34"/>
          <w:lang w:val="es-ES"/>
        </w:rPr>
        <w:t>NUEVAS TECNOLOGÍAS DE APRENDIZAJE PROFUNDO PARA EL PROCESAMIENTO DE DATOS GEOESPACIALES</w:t>
      </w:r>
    </w:p>
    <w:p w14:paraId="3D44D9EE" w14:textId="77777777" w:rsidR="003B7BA4" w:rsidRPr="005F40D8" w:rsidRDefault="003B7BA4" w:rsidP="003B7BA4">
      <w:pPr>
        <w:pStyle w:val="NormalWeb"/>
        <w:spacing w:before="0" w:beforeAutospacing="0" w:after="0" w:afterAutospacing="0"/>
        <w:jc w:val="both"/>
        <w:rPr>
          <w:b/>
          <w:sz w:val="34"/>
          <w:szCs w:val="34"/>
          <w:lang w:val="es-ES"/>
        </w:rPr>
      </w:pPr>
    </w:p>
    <w:p w14:paraId="2282257E" w14:textId="0A96E06F" w:rsidR="00D407FE" w:rsidRPr="00482398" w:rsidRDefault="00775505" w:rsidP="003B7BA4">
      <w:pPr>
        <w:pStyle w:val="NormalWeb"/>
        <w:spacing w:before="0" w:beforeAutospacing="0" w:after="0" w:afterAutospacing="0"/>
        <w:jc w:val="both"/>
        <w:rPr>
          <w:i/>
          <w:sz w:val="28"/>
          <w:szCs w:val="28"/>
        </w:rPr>
      </w:pPr>
      <w:r w:rsidRPr="00482398">
        <w:rPr>
          <w:i/>
          <w:sz w:val="28"/>
          <w:szCs w:val="28"/>
        </w:rPr>
        <w:t>NEW DEEP LEARNING TECHNOLOGIES FOR GEOSPATIAL DATA PROCESSING</w:t>
      </w:r>
    </w:p>
    <w:p w14:paraId="23EE03A5" w14:textId="77777777" w:rsidR="00775505" w:rsidRPr="00482398" w:rsidRDefault="00775505" w:rsidP="003B7BA4">
      <w:pPr>
        <w:pStyle w:val="NormalWeb"/>
        <w:spacing w:before="0" w:beforeAutospacing="0" w:after="0" w:afterAutospacing="0"/>
        <w:jc w:val="both"/>
        <w:rPr>
          <w:i/>
          <w:sz w:val="28"/>
          <w:szCs w:val="28"/>
        </w:rPr>
      </w:pPr>
    </w:p>
    <w:p w14:paraId="02832AF4" w14:textId="2ED98FB9" w:rsidR="00975208" w:rsidRPr="005F40D8" w:rsidRDefault="00D407FE" w:rsidP="003B7BA4">
      <w:pPr>
        <w:pStyle w:val="NormalWeb"/>
        <w:spacing w:before="0" w:beforeAutospacing="0" w:after="0" w:afterAutospacing="0"/>
        <w:jc w:val="both"/>
        <w:rPr>
          <w:b/>
          <w:lang w:val="es-ES"/>
        </w:rPr>
      </w:pPr>
      <w:r w:rsidRPr="005F40D8">
        <w:rPr>
          <w:b/>
          <w:lang w:val="es-ES"/>
        </w:rPr>
        <w:t>Luiz Claudio Oliveira de Andrade</w:t>
      </w:r>
      <w:r w:rsidR="00975208" w:rsidRPr="005F40D8">
        <w:rPr>
          <w:b/>
          <w:vertAlign w:val="superscript"/>
          <w:lang w:val="es-ES"/>
        </w:rPr>
        <w:t xml:space="preserve"> 1</w:t>
      </w:r>
      <w:r w:rsidR="00BF506B" w:rsidRPr="005F40D8">
        <w:rPr>
          <w:b/>
          <w:vertAlign w:val="superscript"/>
          <w:lang w:val="es-ES"/>
        </w:rPr>
        <w:t>*</w:t>
      </w:r>
      <w:r w:rsidR="00615E5F" w:rsidRPr="005F40D8">
        <w:rPr>
          <w:b/>
          <w:lang w:val="es-ES"/>
        </w:rPr>
        <w:t>, Maurício Carvalho Mathias de Paulo</w:t>
      </w:r>
      <w:r w:rsidR="00615E5F" w:rsidRPr="005F40D8">
        <w:rPr>
          <w:b/>
          <w:vertAlign w:val="superscript"/>
          <w:lang w:val="es-ES"/>
        </w:rPr>
        <w:t xml:space="preserve"> 2</w:t>
      </w:r>
    </w:p>
    <w:p w14:paraId="5F50DF98" w14:textId="77777777" w:rsidR="00D407FE" w:rsidRPr="005F40D8" w:rsidRDefault="00D407FE" w:rsidP="003B7BA4">
      <w:pPr>
        <w:pStyle w:val="NormalWeb"/>
        <w:spacing w:before="0" w:beforeAutospacing="0" w:after="0" w:afterAutospacing="0"/>
        <w:jc w:val="both"/>
        <w:rPr>
          <w:i/>
          <w:lang w:val="es-ES"/>
        </w:rPr>
      </w:pPr>
    </w:p>
    <w:p w14:paraId="7ABBFB0E" w14:textId="387505EB" w:rsidR="009A07EF" w:rsidRPr="005F40D8" w:rsidRDefault="008767E3" w:rsidP="00D407FE">
      <w:pPr>
        <w:jc w:val="both"/>
        <w:rPr>
          <w:rStyle w:val="Hipervnculo"/>
          <w:rFonts w:eastAsia="Times New Roman"/>
          <w:i/>
          <w:sz w:val="20"/>
          <w:lang w:val="es-ES" w:eastAsia="tr-TR"/>
        </w:rPr>
      </w:pPr>
      <w:r w:rsidRPr="005F40D8">
        <w:rPr>
          <w:i/>
          <w:vertAlign w:val="superscript"/>
          <w:lang w:val="es-ES"/>
        </w:rPr>
        <w:t>1</w:t>
      </w:r>
      <w:r w:rsidR="00AF300C" w:rsidRPr="005F40D8">
        <w:rPr>
          <w:rFonts w:eastAsia="Times New Roman"/>
          <w:color w:val="000000"/>
          <w:lang w:val="es-ES" w:eastAsia="tr-TR"/>
        </w:rPr>
        <w:t xml:space="preserve"> </w:t>
      </w:r>
      <w:r w:rsidR="005F40D8">
        <w:rPr>
          <w:rFonts w:eastAsia="Times New Roman"/>
          <w:i/>
          <w:color w:val="000000"/>
          <w:lang w:val="es-ES" w:eastAsia="tr-TR"/>
        </w:rPr>
        <w:t>D</w:t>
      </w:r>
      <w:r w:rsidR="005F40D8" w:rsidRPr="005F40D8">
        <w:rPr>
          <w:rFonts w:eastAsia="Times New Roman"/>
          <w:i/>
          <w:color w:val="000000"/>
          <w:lang w:val="es-ES" w:eastAsia="tr-TR"/>
        </w:rPr>
        <w:t>epartamento</w:t>
      </w:r>
      <w:r w:rsidR="00C718B5" w:rsidRPr="005F40D8">
        <w:rPr>
          <w:rFonts w:eastAsia="Times New Roman"/>
          <w:i/>
          <w:color w:val="000000"/>
          <w:lang w:val="es-ES" w:eastAsia="tr-TR"/>
        </w:rPr>
        <w:t xml:space="preserve"> de Ciencias de la Tierra y Construcción</w:t>
      </w:r>
      <w:r w:rsidR="00D407FE" w:rsidRPr="005F40D8">
        <w:rPr>
          <w:rFonts w:eastAsia="Times New Roman"/>
          <w:i/>
          <w:color w:val="000000"/>
          <w:lang w:val="es-ES" w:eastAsia="tr-TR"/>
        </w:rPr>
        <w:t xml:space="preserve"> de la </w:t>
      </w:r>
      <w:r w:rsidR="009D2051" w:rsidRPr="005F40D8">
        <w:rPr>
          <w:rFonts w:eastAsia="Times New Roman"/>
          <w:i/>
          <w:color w:val="000000"/>
          <w:lang w:val="es-ES" w:eastAsia="tr-TR"/>
        </w:rPr>
        <w:t>Universidad</w:t>
      </w:r>
      <w:r w:rsidR="00D407FE" w:rsidRPr="005F40D8">
        <w:rPr>
          <w:rFonts w:eastAsia="Times New Roman"/>
          <w:i/>
          <w:color w:val="000000"/>
          <w:lang w:val="es-ES" w:eastAsia="tr-TR"/>
        </w:rPr>
        <w:t xml:space="preserve"> de las Fuerzas Armadas ESPE</w:t>
      </w:r>
      <w:r w:rsidR="009A07EF" w:rsidRPr="005F40D8">
        <w:rPr>
          <w:rFonts w:eastAsia="Times New Roman"/>
          <w:i/>
          <w:color w:val="000000"/>
          <w:lang w:val="es-ES" w:eastAsia="tr-TR"/>
        </w:rPr>
        <w:t xml:space="preserve">, </w:t>
      </w:r>
      <w:r w:rsidR="00D407FE" w:rsidRPr="005F40D8">
        <w:rPr>
          <w:rFonts w:eastAsia="Times New Roman"/>
          <w:i/>
          <w:color w:val="000000"/>
          <w:lang w:val="es-ES" w:eastAsia="tr-TR"/>
        </w:rPr>
        <w:t>Av. Gral. Rumiñahui S/N, Sangolquí, 171103, Ecuador</w:t>
      </w:r>
      <w:r w:rsidR="009A07EF" w:rsidRPr="005F40D8">
        <w:rPr>
          <w:rFonts w:eastAsia="Times New Roman"/>
          <w:i/>
          <w:color w:val="000000"/>
          <w:lang w:val="es-ES" w:eastAsia="tr-TR"/>
        </w:rPr>
        <w:t xml:space="preserve">, </w:t>
      </w:r>
      <w:hyperlink r:id="rId9" w:history="1">
        <w:r w:rsidR="00D407FE" w:rsidRPr="005F40D8">
          <w:rPr>
            <w:rStyle w:val="Hipervnculo"/>
            <w:rFonts w:eastAsia="Times New Roman"/>
            <w:i/>
            <w:sz w:val="20"/>
            <w:lang w:val="es-ES" w:eastAsia="tr-TR"/>
          </w:rPr>
          <w:t>luizclaudio.andrade@eb.mil.br</w:t>
        </w:r>
      </w:hyperlink>
    </w:p>
    <w:p w14:paraId="1DC7A38E" w14:textId="21AA29B1" w:rsidR="00615E5F" w:rsidRPr="005F40D8" w:rsidRDefault="00615E5F" w:rsidP="00D407FE">
      <w:pPr>
        <w:jc w:val="both"/>
        <w:rPr>
          <w:i/>
          <w:lang w:val="es-ES"/>
        </w:rPr>
      </w:pPr>
      <w:r w:rsidRPr="005F40D8">
        <w:rPr>
          <w:i/>
          <w:vertAlign w:val="superscript"/>
          <w:lang w:val="es-ES"/>
        </w:rPr>
        <w:t>2</w:t>
      </w:r>
      <w:r w:rsidRPr="005F40D8">
        <w:rPr>
          <w:rFonts w:eastAsia="Times New Roman"/>
          <w:color w:val="000000"/>
          <w:lang w:val="es-ES" w:eastAsia="tr-TR"/>
        </w:rPr>
        <w:t xml:space="preserve"> </w:t>
      </w:r>
      <w:r w:rsidRPr="005F40D8">
        <w:rPr>
          <w:rFonts w:eastAsia="Times New Roman"/>
          <w:i/>
          <w:color w:val="000000"/>
          <w:lang w:val="es-ES" w:eastAsia="tr-TR"/>
        </w:rPr>
        <w:t xml:space="preserve">Programa de Postgrado en Ingeniería de Defensa del Instituto Militar de Ingeniería, Praça Gen. Tibúrcio, 80 - Urca, Rio de Janeiro - RJ, 22290-270, Brasil, </w:t>
      </w:r>
      <w:hyperlink r:id="rId10" w:history="1">
        <w:r w:rsidR="002764C1" w:rsidRPr="005F40D8">
          <w:rPr>
            <w:rStyle w:val="Hipervnculo"/>
            <w:rFonts w:eastAsia="Times New Roman"/>
            <w:i/>
            <w:sz w:val="20"/>
            <w:lang w:val="es-ES" w:eastAsia="tr-TR"/>
          </w:rPr>
          <w:t>mauricio.paulo@ime.eb.br</w:t>
        </w:r>
      </w:hyperlink>
    </w:p>
    <w:p w14:paraId="189B455E" w14:textId="2B5CAAFD" w:rsidR="00AF300C" w:rsidRDefault="00BF506B" w:rsidP="003B7BA4">
      <w:pPr>
        <w:pStyle w:val="Affiliation"/>
        <w:jc w:val="both"/>
        <w:rPr>
          <w:i/>
          <w:lang w:val="es-ES"/>
        </w:rPr>
      </w:pPr>
      <w:r w:rsidRPr="005F40D8">
        <w:rPr>
          <w:i/>
          <w:lang w:val="es-ES"/>
        </w:rPr>
        <w:t xml:space="preserve">* </w:t>
      </w:r>
      <w:r w:rsidR="00D72A5B" w:rsidRPr="005F40D8">
        <w:rPr>
          <w:i/>
          <w:lang w:val="es-ES"/>
        </w:rPr>
        <w:t>Autor de correspondencia:</w:t>
      </w:r>
      <w:r w:rsidR="00D407FE" w:rsidRPr="005F40D8">
        <w:rPr>
          <w:i/>
          <w:color w:val="000000"/>
          <w:lang w:val="es-ES" w:eastAsia="tr-TR"/>
        </w:rPr>
        <w:t xml:space="preserve"> Av. Gral. Rumiñahui S/N, Sangolquí, 171103, Ecuador</w:t>
      </w:r>
      <w:r w:rsidR="00D407FE" w:rsidRPr="005F40D8">
        <w:rPr>
          <w:i/>
          <w:lang w:val="es-ES"/>
        </w:rPr>
        <w:t xml:space="preserve"> </w:t>
      </w:r>
      <w:r w:rsidR="00D72A5B" w:rsidRPr="005F40D8">
        <w:rPr>
          <w:i/>
          <w:lang w:val="es-ES"/>
        </w:rPr>
        <w:t xml:space="preserve">y </w:t>
      </w:r>
      <w:hyperlink r:id="rId11" w:history="1">
        <w:r w:rsidR="00D407FE" w:rsidRPr="005F40D8">
          <w:rPr>
            <w:rStyle w:val="Hipervnculo"/>
            <w:i/>
            <w:sz w:val="20"/>
            <w:lang w:val="es-ES" w:eastAsia="tr-TR"/>
          </w:rPr>
          <w:t>luizclaudio.andrade@eb.mil.br</w:t>
        </w:r>
      </w:hyperlink>
      <w:r w:rsidR="00D72A5B" w:rsidRPr="005F40D8">
        <w:rPr>
          <w:i/>
          <w:lang w:val="es-ES"/>
        </w:rPr>
        <w:t>.</w:t>
      </w:r>
    </w:p>
    <w:p w14:paraId="1D1878A4" w14:textId="2CE05CF6" w:rsidR="00482398" w:rsidRDefault="00482398" w:rsidP="003B7BA4">
      <w:pPr>
        <w:pStyle w:val="Affiliation"/>
        <w:jc w:val="both"/>
        <w:rPr>
          <w:i/>
          <w:lang w:val="es-ES"/>
        </w:rPr>
      </w:pPr>
    </w:p>
    <w:p w14:paraId="365B108D" w14:textId="5E96BA20" w:rsidR="00482398" w:rsidRDefault="00482398" w:rsidP="003B7BA4">
      <w:pPr>
        <w:pStyle w:val="Affiliation"/>
        <w:jc w:val="both"/>
        <w:rPr>
          <w:i/>
          <w:lang w:val="es-ES"/>
        </w:rPr>
      </w:pPr>
    </w:p>
    <w:p w14:paraId="2DC7B33E" w14:textId="36161AD9" w:rsidR="00482398" w:rsidRPr="001E1283" w:rsidRDefault="00482398" w:rsidP="00482398">
      <w:pPr>
        <w:pStyle w:val="NormalWeb"/>
        <w:spacing w:before="0" w:beforeAutospacing="0" w:after="0" w:afterAutospacing="0"/>
        <w:jc w:val="both"/>
        <w:rPr>
          <w:i/>
          <w:iCs/>
          <w:sz w:val="20"/>
          <w:szCs w:val="20"/>
          <w:lang w:val="es-MX"/>
        </w:rPr>
      </w:pPr>
      <w:r w:rsidRPr="001E1283">
        <w:rPr>
          <w:i/>
          <w:iCs/>
          <w:sz w:val="20"/>
          <w:szCs w:val="20"/>
          <w:lang w:val="es-MX"/>
        </w:rPr>
        <w:t>Recibido: 0</w:t>
      </w:r>
      <w:r>
        <w:rPr>
          <w:i/>
          <w:iCs/>
          <w:sz w:val="20"/>
          <w:szCs w:val="20"/>
          <w:lang w:val="es-MX"/>
        </w:rPr>
        <w:t>3</w:t>
      </w:r>
      <w:r w:rsidRPr="001E1283">
        <w:rPr>
          <w:i/>
          <w:iCs/>
          <w:sz w:val="20"/>
          <w:szCs w:val="20"/>
          <w:lang w:val="es-MX"/>
        </w:rPr>
        <w:t xml:space="preserve"> de </w:t>
      </w:r>
      <w:r>
        <w:rPr>
          <w:i/>
          <w:iCs/>
          <w:sz w:val="20"/>
          <w:szCs w:val="20"/>
          <w:lang w:val="es-MX"/>
        </w:rPr>
        <w:t xml:space="preserve">octubre </w:t>
      </w:r>
      <w:r w:rsidRPr="001E1283">
        <w:rPr>
          <w:i/>
          <w:iCs/>
          <w:sz w:val="20"/>
          <w:szCs w:val="20"/>
          <w:lang w:val="es-MX"/>
        </w:rPr>
        <w:t>de 202</w:t>
      </w:r>
      <w:r>
        <w:rPr>
          <w:i/>
          <w:iCs/>
          <w:sz w:val="20"/>
          <w:szCs w:val="20"/>
          <w:lang w:val="es-MX"/>
        </w:rPr>
        <w:t>3</w:t>
      </w:r>
      <w:r w:rsidRPr="001E1283">
        <w:rPr>
          <w:i/>
          <w:iCs/>
          <w:sz w:val="20"/>
          <w:szCs w:val="20"/>
          <w:lang w:val="es-MX"/>
        </w:rPr>
        <w:tab/>
      </w:r>
      <w:r w:rsidRPr="001E1283">
        <w:rPr>
          <w:i/>
          <w:iCs/>
          <w:sz w:val="20"/>
          <w:szCs w:val="20"/>
          <w:lang w:val="es-MX"/>
        </w:rPr>
        <w:tab/>
      </w:r>
      <w:r w:rsidRPr="001E1283">
        <w:rPr>
          <w:i/>
          <w:iCs/>
          <w:sz w:val="20"/>
          <w:szCs w:val="20"/>
          <w:lang w:val="es-MX"/>
        </w:rPr>
        <w:tab/>
      </w:r>
      <w:r>
        <w:rPr>
          <w:i/>
          <w:iCs/>
          <w:sz w:val="20"/>
          <w:szCs w:val="20"/>
          <w:lang w:val="es-MX"/>
        </w:rPr>
        <w:t xml:space="preserve">                    </w:t>
      </w:r>
      <w:r w:rsidRPr="001E1283">
        <w:rPr>
          <w:i/>
          <w:iCs/>
          <w:sz w:val="20"/>
          <w:szCs w:val="20"/>
          <w:lang w:val="es-MX"/>
        </w:rPr>
        <w:tab/>
        <w:t>/</w:t>
      </w:r>
      <w:r w:rsidRPr="001E1283">
        <w:rPr>
          <w:i/>
          <w:iCs/>
          <w:sz w:val="20"/>
          <w:szCs w:val="20"/>
          <w:lang w:val="es-MX"/>
        </w:rPr>
        <w:tab/>
      </w:r>
      <w:r w:rsidRPr="001E1283">
        <w:rPr>
          <w:i/>
          <w:iCs/>
          <w:sz w:val="20"/>
          <w:szCs w:val="20"/>
          <w:lang w:val="es-MX"/>
        </w:rPr>
        <w:tab/>
      </w:r>
      <w:r>
        <w:rPr>
          <w:i/>
          <w:iCs/>
          <w:sz w:val="20"/>
          <w:szCs w:val="20"/>
          <w:lang w:val="es-MX"/>
        </w:rPr>
        <w:t xml:space="preserve">             </w:t>
      </w:r>
      <w:r w:rsidR="003A3543">
        <w:rPr>
          <w:i/>
          <w:iCs/>
          <w:sz w:val="20"/>
          <w:szCs w:val="20"/>
          <w:lang w:val="es-MX"/>
        </w:rPr>
        <w:t xml:space="preserve">    </w:t>
      </w:r>
      <w:r>
        <w:rPr>
          <w:i/>
          <w:iCs/>
          <w:sz w:val="20"/>
          <w:szCs w:val="20"/>
          <w:lang w:val="es-MX"/>
        </w:rPr>
        <w:t xml:space="preserve">            </w:t>
      </w:r>
      <w:r w:rsidRPr="001E1283">
        <w:rPr>
          <w:i/>
          <w:iCs/>
          <w:sz w:val="20"/>
          <w:szCs w:val="20"/>
          <w:lang w:val="es-MX"/>
        </w:rPr>
        <w:t xml:space="preserve">Aceptado: </w:t>
      </w:r>
      <w:r>
        <w:rPr>
          <w:i/>
          <w:iCs/>
          <w:sz w:val="20"/>
          <w:szCs w:val="20"/>
          <w:lang w:val="es-MX"/>
        </w:rPr>
        <w:t>01</w:t>
      </w:r>
      <w:r w:rsidRPr="001E1283">
        <w:rPr>
          <w:i/>
          <w:iCs/>
          <w:sz w:val="20"/>
          <w:szCs w:val="20"/>
          <w:lang w:val="es-MX"/>
        </w:rPr>
        <w:t xml:space="preserve"> de </w:t>
      </w:r>
      <w:r>
        <w:rPr>
          <w:i/>
          <w:iCs/>
          <w:sz w:val="20"/>
          <w:szCs w:val="20"/>
          <w:lang w:val="es-MX"/>
        </w:rPr>
        <w:t>diciembre de</w:t>
      </w:r>
      <w:r w:rsidRPr="001E1283">
        <w:rPr>
          <w:i/>
          <w:iCs/>
          <w:sz w:val="20"/>
          <w:szCs w:val="20"/>
          <w:lang w:val="es-MX"/>
        </w:rPr>
        <w:t xml:space="preserve"> 202</w:t>
      </w:r>
      <w:r>
        <w:rPr>
          <w:i/>
          <w:iCs/>
          <w:sz w:val="20"/>
          <w:szCs w:val="20"/>
          <w:lang w:val="es-MX"/>
        </w:rPr>
        <w:t>3</w:t>
      </w:r>
    </w:p>
    <w:p w14:paraId="576F53B6" w14:textId="77777777" w:rsidR="00482398" w:rsidRPr="00482398" w:rsidRDefault="00482398" w:rsidP="003B7BA4">
      <w:pPr>
        <w:pStyle w:val="Affiliation"/>
        <w:jc w:val="both"/>
        <w:rPr>
          <w:i/>
          <w:lang w:val="es-MX"/>
        </w:rPr>
      </w:pPr>
    </w:p>
    <w:p w14:paraId="17C0F59A" w14:textId="77777777" w:rsidR="000E631D" w:rsidRPr="005F40D8" w:rsidRDefault="000E631D" w:rsidP="003B7BA4">
      <w:pPr>
        <w:pStyle w:val="Els-Abstract-head"/>
        <w:pBdr>
          <w:top w:val="single" w:sz="4" w:space="18" w:color="auto"/>
        </w:pBdr>
        <w:spacing w:after="0" w:line="240" w:lineRule="auto"/>
        <w:jc w:val="center"/>
        <w:rPr>
          <w:sz w:val="22"/>
          <w:szCs w:val="22"/>
          <w:lang w:val="es-ES"/>
        </w:rPr>
      </w:pPr>
      <w:r w:rsidRPr="005F40D8">
        <w:rPr>
          <w:sz w:val="22"/>
          <w:szCs w:val="22"/>
          <w:lang w:val="es-ES"/>
        </w:rPr>
        <w:t>RESUMEN</w:t>
      </w:r>
    </w:p>
    <w:p w14:paraId="216D30FD" w14:textId="77777777" w:rsidR="00D407FE" w:rsidRPr="005F40D8" w:rsidRDefault="00D407FE" w:rsidP="003B7BA4">
      <w:pPr>
        <w:pStyle w:val="BasicParagraph"/>
        <w:suppressAutoHyphens/>
        <w:spacing w:line="240" w:lineRule="auto"/>
        <w:jc w:val="both"/>
        <w:rPr>
          <w:rFonts w:ascii="Times New Roman" w:hAnsi="Times New Roman" w:cs="Times New Roman"/>
          <w:sz w:val="22"/>
          <w:szCs w:val="22"/>
          <w:lang w:val="es-ES"/>
        </w:rPr>
      </w:pPr>
    </w:p>
    <w:p w14:paraId="2E0D3D24" w14:textId="1C0A7100" w:rsidR="000B2914" w:rsidRPr="005F40D8" w:rsidRDefault="00D407FE" w:rsidP="003B7BA4">
      <w:pPr>
        <w:pStyle w:val="BasicParagraph"/>
        <w:suppressAutoHyphens/>
        <w:spacing w:line="240" w:lineRule="auto"/>
        <w:jc w:val="both"/>
        <w:rPr>
          <w:rFonts w:ascii="Times New Roman" w:hAnsi="Times New Roman" w:cs="Times New Roman"/>
          <w:spacing w:val="-2"/>
          <w:lang w:val="es-ES"/>
        </w:rPr>
      </w:pPr>
      <w:r w:rsidRPr="005F40D8">
        <w:rPr>
          <w:rFonts w:ascii="Times New Roman" w:hAnsi="Times New Roman" w:cs="Times New Roman"/>
          <w:sz w:val="22"/>
          <w:szCs w:val="22"/>
          <w:lang w:val="es-ES"/>
        </w:rPr>
        <w:t xml:space="preserve">El uso de la Inteligencia Artificial ha impactado de manera innegable en la forma en que se procesan los datos en la actualidad. Las redes neuronales, en constante evolución, están logrando resultados cada vez mejores en diversas tareas. En este contexto, cabe mencionar actividades como la clasificación de imágenes, la detección de objetos y la segmentación semántica de imágenes, las cuales tienen un valor fundamental en el procesamiento de información geoespacial. Sin embargo, las tecnologías de visión computacional ampliamente conocidas, como PyTorch y TensorFlow, se enfrentan a desafíos al abordar la capa adicional de complejidad presentada por los datos espaciales. Estos datos se caracterizan, entre otros aspectos, por el gran volumen de datos por archivo, la presencia de diversas bandas espectrales y diferentes sistemas de referencia espacial. </w:t>
      </w:r>
      <w:r w:rsidR="00186395" w:rsidRPr="005F40D8">
        <w:rPr>
          <w:rFonts w:ascii="Times New Roman" w:hAnsi="Times New Roman" w:cs="Times New Roman"/>
          <w:sz w:val="22"/>
          <w:szCs w:val="22"/>
          <w:lang w:val="es-ES"/>
        </w:rPr>
        <w:t xml:space="preserve">Por lo tanto, han surgido varias iniciativas </w:t>
      </w:r>
      <w:r w:rsidR="00FE5884" w:rsidRPr="005F40D8">
        <w:rPr>
          <w:rFonts w:ascii="Times New Roman" w:hAnsi="Times New Roman" w:cs="Times New Roman"/>
          <w:sz w:val="22"/>
          <w:szCs w:val="22"/>
          <w:lang w:val="es-ES"/>
        </w:rPr>
        <w:t xml:space="preserve">encaminadas a adaptar las tecnologías de aprendizaje profundo para manejar datos espaciales. </w:t>
      </w:r>
      <w:r w:rsidRPr="005F40D8">
        <w:rPr>
          <w:rFonts w:ascii="Times New Roman" w:hAnsi="Times New Roman" w:cs="Times New Roman"/>
          <w:sz w:val="22"/>
          <w:szCs w:val="22"/>
          <w:lang w:val="es-ES"/>
        </w:rPr>
        <w:t>En este contexto, este trabajo tiene como objetivo presentar y analizar dos bibliotecas innovadoras: Torch</w:t>
      </w:r>
      <w:r w:rsidR="00935A3A" w:rsidRPr="005F40D8">
        <w:rPr>
          <w:rFonts w:ascii="Times New Roman" w:hAnsi="Times New Roman" w:cs="Times New Roman"/>
          <w:sz w:val="22"/>
          <w:szCs w:val="22"/>
          <w:lang w:val="es-ES"/>
        </w:rPr>
        <w:t>G</w:t>
      </w:r>
      <w:r w:rsidRPr="005F40D8">
        <w:rPr>
          <w:rFonts w:ascii="Times New Roman" w:hAnsi="Times New Roman" w:cs="Times New Roman"/>
          <w:sz w:val="22"/>
          <w:szCs w:val="22"/>
          <w:lang w:val="es-ES"/>
        </w:rPr>
        <w:t>eo y RasterVision. Ambas fueron diseñadas con el propósito de manejar las características especiales de los datos geoespaciales. A lo largo del desarrollo de este estudio, se han implementado códigos para segmentar imágenes de satélites utilizando ambas bibliotecas. El análisis resultante corrobora que ambas pueden ser utilizadas de manera eficiente en el manejo de datos geoespaciales. No obstante, es crucial señalar que cada una posee características distintas, las cuales son comparadas para permitir a los profesionales en el campo de la geoinformación tomar decisiones informadas sobre cuál de las dos utilizar en sus tareas de procesamiento de datos geoespaciales.</w:t>
      </w:r>
    </w:p>
    <w:p w14:paraId="0E423BAF" w14:textId="77777777" w:rsidR="00D407FE" w:rsidRPr="005F40D8" w:rsidRDefault="00D407FE" w:rsidP="003B7BA4">
      <w:pPr>
        <w:pStyle w:val="BasicParagraph"/>
        <w:suppressAutoHyphens/>
        <w:spacing w:line="240" w:lineRule="auto"/>
        <w:jc w:val="both"/>
        <w:rPr>
          <w:rFonts w:ascii="Times New Roman" w:hAnsi="Times New Roman" w:cs="Times New Roman"/>
          <w:spacing w:val="-2"/>
          <w:lang w:val="es-ES"/>
        </w:rPr>
      </w:pPr>
    </w:p>
    <w:p w14:paraId="12EC082A" w14:textId="770794C8" w:rsidR="000E631D" w:rsidRPr="005F40D8" w:rsidRDefault="000E631D" w:rsidP="003B7BA4">
      <w:pPr>
        <w:rPr>
          <w:sz w:val="22"/>
          <w:szCs w:val="22"/>
          <w:lang w:val="es-ES"/>
        </w:rPr>
      </w:pPr>
      <w:r w:rsidRPr="005F40D8">
        <w:rPr>
          <w:b/>
          <w:sz w:val="22"/>
          <w:szCs w:val="22"/>
          <w:lang w:val="es-ES"/>
        </w:rPr>
        <w:t>Palabras clave</w:t>
      </w:r>
      <w:r w:rsidR="00B43A70" w:rsidRPr="005F40D8">
        <w:rPr>
          <w:b/>
          <w:sz w:val="22"/>
          <w:szCs w:val="22"/>
          <w:lang w:val="es-ES"/>
        </w:rPr>
        <w:t>:</w:t>
      </w:r>
      <w:r w:rsidR="00B43A70" w:rsidRPr="005F40D8">
        <w:rPr>
          <w:sz w:val="22"/>
          <w:szCs w:val="22"/>
          <w:lang w:val="es-ES"/>
        </w:rPr>
        <w:t xml:space="preserve"> </w:t>
      </w:r>
      <w:r w:rsidR="00D407FE" w:rsidRPr="005F40D8">
        <w:rPr>
          <w:sz w:val="22"/>
          <w:szCs w:val="22"/>
          <w:lang w:val="es-ES"/>
        </w:rPr>
        <w:t>geoprocesamiento</w:t>
      </w:r>
      <w:r w:rsidR="00606845" w:rsidRPr="005F40D8">
        <w:rPr>
          <w:sz w:val="22"/>
          <w:szCs w:val="22"/>
          <w:lang w:val="es-ES"/>
        </w:rPr>
        <w:t xml:space="preserve">; </w:t>
      </w:r>
      <w:r w:rsidR="00D407FE" w:rsidRPr="005F40D8">
        <w:rPr>
          <w:sz w:val="22"/>
          <w:szCs w:val="22"/>
          <w:lang w:val="es-ES"/>
        </w:rPr>
        <w:t>aprendizaje profundo</w:t>
      </w:r>
      <w:r w:rsidR="00606845" w:rsidRPr="005F40D8">
        <w:rPr>
          <w:sz w:val="22"/>
          <w:szCs w:val="22"/>
          <w:lang w:val="es-ES"/>
        </w:rPr>
        <w:t xml:space="preserve">; </w:t>
      </w:r>
      <w:r w:rsidR="00D407FE" w:rsidRPr="005F40D8">
        <w:rPr>
          <w:sz w:val="22"/>
          <w:szCs w:val="22"/>
          <w:lang w:val="es-ES"/>
        </w:rPr>
        <w:t xml:space="preserve">redes neuronales; </w:t>
      </w:r>
      <w:r w:rsidR="00153398" w:rsidRPr="005F40D8">
        <w:rPr>
          <w:sz w:val="22"/>
          <w:szCs w:val="22"/>
          <w:lang w:val="es-ES"/>
        </w:rPr>
        <w:t>inteligencia artificial</w:t>
      </w:r>
    </w:p>
    <w:p w14:paraId="0401F174" w14:textId="77777777" w:rsidR="000E631D" w:rsidRPr="005F40D8" w:rsidRDefault="000E631D" w:rsidP="003B7BA4">
      <w:pPr>
        <w:rPr>
          <w:sz w:val="22"/>
          <w:szCs w:val="22"/>
          <w:lang w:val="es-ES"/>
        </w:rPr>
      </w:pPr>
    </w:p>
    <w:p w14:paraId="59989979" w14:textId="77777777" w:rsidR="00531B1B" w:rsidRPr="005F40D8" w:rsidRDefault="000E631D" w:rsidP="003B7BA4">
      <w:pPr>
        <w:pStyle w:val="Els-Abstract-head"/>
        <w:pBdr>
          <w:top w:val="single" w:sz="4" w:space="18" w:color="auto"/>
        </w:pBdr>
        <w:spacing w:after="0" w:line="240" w:lineRule="auto"/>
        <w:jc w:val="center"/>
        <w:rPr>
          <w:sz w:val="22"/>
          <w:szCs w:val="22"/>
        </w:rPr>
      </w:pPr>
      <w:r w:rsidRPr="005F40D8">
        <w:rPr>
          <w:sz w:val="22"/>
          <w:szCs w:val="22"/>
        </w:rPr>
        <w:t>ABSTRACT</w:t>
      </w:r>
    </w:p>
    <w:p w14:paraId="53F3941E" w14:textId="77777777" w:rsidR="00153398" w:rsidRPr="005F40D8" w:rsidRDefault="00153398" w:rsidP="00DF5227">
      <w:pPr>
        <w:jc w:val="both"/>
        <w:rPr>
          <w:lang w:val="en-US"/>
        </w:rPr>
      </w:pPr>
    </w:p>
    <w:p w14:paraId="3B4FFA00" w14:textId="12C08BCA" w:rsidR="00153398" w:rsidRPr="005F40D8" w:rsidRDefault="007046AE" w:rsidP="00153398">
      <w:pPr>
        <w:jc w:val="both"/>
        <w:rPr>
          <w:sz w:val="22"/>
          <w:szCs w:val="22"/>
          <w:lang w:val="en-US"/>
        </w:rPr>
      </w:pPr>
      <w:r w:rsidRPr="005F40D8">
        <w:rPr>
          <w:sz w:val="22"/>
          <w:szCs w:val="22"/>
          <w:lang w:val="en-US"/>
        </w:rPr>
        <w:t xml:space="preserve">The use of Artificial Intelligence has undeniably impacted the way data is processed today. Neural networks, constantly evolving, are achieving increasingly better results in various tasks. In this context, it is worth mentioning activities such as image classification, object detection, and semantic image </w:t>
      </w:r>
      <w:r w:rsidRPr="005F40D8">
        <w:rPr>
          <w:sz w:val="22"/>
          <w:szCs w:val="22"/>
          <w:lang w:val="en-US"/>
        </w:rPr>
        <w:lastRenderedPageBreak/>
        <w:t>segmentation, which play a fundamental role in geospatial information processing. However, widely known computer vision technologies like PyTorch and TensorFlow face challenges when addressing the additional layer of complexity presented by spatial data. These data are characterized, among other aspects, by the large volume of data per file, the presence of various spectral bands, and different spatial reference systems. Therefore, several initiatives have emerged to adapt deep learning technologies to handle spatial data. In this context, this work aims to present and analyze two innovative libraries: TorchGeo and RasterVision. Both were designed with the purpose of handling the special characteristics of geospatial data. Throughout the development of this study, code has been implemented to segment satellite images using both libraries. The resulting analysis confirms that both can be efficiently used in handling geospatial data. However, it is crucial to note that each one possesses distinct features, which are compared to enable professionals in the field of geoinformation to make informed decisions about which one to use in their geospatial data processing tasks.</w:t>
      </w:r>
    </w:p>
    <w:p w14:paraId="3B0E6A45" w14:textId="304C1254" w:rsidR="00DC12DA" w:rsidRPr="005F40D8" w:rsidRDefault="00DC12DA" w:rsidP="00DF5227">
      <w:pPr>
        <w:jc w:val="both"/>
        <w:rPr>
          <w:sz w:val="22"/>
          <w:szCs w:val="22"/>
          <w:lang w:val="en-US"/>
        </w:rPr>
      </w:pPr>
    </w:p>
    <w:p w14:paraId="797800AB" w14:textId="798EDFB0" w:rsidR="00D93BF2" w:rsidRPr="005F40D8" w:rsidRDefault="00E65DFE" w:rsidP="000A587F">
      <w:pPr>
        <w:autoSpaceDE w:val="0"/>
        <w:autoSpaceDN w:val="0"/>
        <w:adjustRightInd w:val="0"/>
        <w:jc w:val="both"/>
        <w:rPr>
          <w:sz w:val="22"/>
          <w:szCs w:val="22"/>
          <w:lang w:val="en-US"/>
        </w:rPr>
      </w:pPr>
      <w:r w:rsidRPr="005F40D8">
        <w:rPr>
          <w:b/>
          <w:sz w:val="22"/>
          <w:szCs w:val="22"/>
          <w:lang w:val="en-US"/>
        </w:rPr>
        <w:t>Keywords:</w:t>
      </w:r>
      <w:r w:rsidR="00260A60" w:rsidRPr="005F40D8">
        <w:rPr>
          <w:sz w:val="22"/>
          <w:szCs w:val="22"/>
          <w:lang w:val="en-US"/>
        </w:rPr>
        <w:t xml:space="preserve"> </w:t>
      </w:r>
      <w:r w:rsidR="00B50B7E" w:rsidRPr="005F40D8">
        <w:rPr>
          <w:sz w:val="22"/>
          <w:szCs w:val="22"/>
          <w:lang w:val="en-US"/>
        </w:rPr>
        <w:t>geoprocessing; deep learning; neural networks; artificial intelligence</w:t>
      </w:r>
    </w:p>
    <w:p w14:paraId="0BBEA6B2" w14:textId="77777777" w:rsidR="00E65DFE" w:rsidRPr="00482398" w:rsidRDefault="00E65DFE" w:rsidP="000A587F">
      <w:pPr>
        <w:pStyle w:val="Els-keywords"/>
        <w:spacing w:line="240" w:lineRule="auto"/>
      </w:pPr>
    </w:p>
    <w:p w14:paraId="2C0DB6D5" w14:textId="3E830F7D" w:rsidR="00D93BF2" w:rsidRPr="005F40D8" w:rsidRDefault="009A07EF" w:rsidP="009A07EF">
      <w:pPr>
        <w:pStyle w:val="Els-1storder-head"/>
        <w:spacing w:after="0" w:line="240" w:lineRule="auto"/>
        <w:jc w:val="both"/>
        <w:rPr>
          <w:sz w:val="24"/>
          <w:szCs w:val="24"/>
          <w:lang w:val="es-ES"/>
        </w:rPr>
      </w:pPr>
      <w:bookmarkStart w:id="1" w:name="OLE_LINK1"/>
      <w:bookmarkStart w:id="2" w:name="OLE_LINK2"/>
      <w:r w:rsidRPr="005F40D8">
        <w:rPr>
          <w:sz w:val="24"/>
          <w:szCs w:val="24"/>
          <w:lang w:val="es-ES"/>
        </w:rPr>
        <w:t>INTRODUCCIÓN</w:t>
      </w:r>
    </w:p>
    <w:p w14:paraId="479AEA6A" w14:textId="77777777" w:rsidR="00A66268" w:rsidRPr="005F40D8" w:rsidRDefault="00A66268" w:rsidP="00A66268">
      <w:pPr>
        <w:pStyle w:val="Els-body-text"/>
        <w:rPr>
          <w:lang w:val="es-ES"/>
        </w:rPr>
      </w:pPr>
    </w:p>
    <w:p w14:paraId="5C49D617" w14:textId="41C6F521" w:rsidR="004C7089" w:rsidRPr="005F40D8" w:rsidRDefault="008739CE" w:rsidP="009A07EF">
      <w:pPr>
        <w:pStyle w:val="Textoindependiente"/>
        <w:spacing w:after="0"/>
        <w:ind w:firstLine="567"/>
        <w:jc w:val="both"/>
        <w:rPr>
          <w:rFonts w:eastAsia="MS Mincho"/>
          <w:sz w:val="24"/>
          <w:szCs w:val="24"/>
          <w:lang w:val="es-ES"/>
        </w:rPr>
      </w:pPr>
      <w:r w:rsidRPr="005F40D8">
        <w:rPr>
          <w:rFonts w:eastAsia="MS Mincho"/>
          <w:sz w:val="24"/>
          <w:szCs w:val="24"/>
          <w:lang w:val="es-ES"/>
        </w:rPr>
        <w:t>La información geoespacial</w:t>
      </w:r>
      <w:r w:rsidR="00512615" w:rsidRPr="005F40D8">
        <w:rPr>
          <w:rFonts w:eastAsia="MS Mincho"/>
          <w:sz w:val="24"/>
          <w:szCs w:val="24"/>
          <w:lang w:val="es-ES"/>
        </w:rPr>
        <w:t xml:space="preserve"> (geoinformación) </w:t>
      </w:r>
      <w:r w:rsidR="004A23A2" w:rsidRPr="005F40D8">
        <w:rPr>
          <w:rFonts w:eastAsia="MS Mincho"/>
          <w:sz w:val="24"/>
          <w:szCs w:val="24"/>
          <w:lang w:val="es-ES"/>
        </w:rPr>
        <w:fldChar w:fldCharType="begin" w:fldLock="1"/>
      </w:r>
      <w:r w:rsidR="00386ED9" w:rsidRPr="005F40D8">
        <w:rPr>
          <w:rFonts w:eastAsia="MS Mincho"/>
          <w:sz w:val="24"/>
          <w:szCs w:val="24"/>
          <w:lang w:val="es-ES"/>
        </w:rPr>
        <w:instrText>ADDIN CSL_CITATION {"citationItems":[{"id":"ITEM-1","itemData":{"author":[{"dropping-particle":"","family":"Konecny","given":"Gottfried","non-dropping-particle":"","parse-names":false,"suffix":""}],"id":"ITEM-1","issued":{"date-parts":[["2014"]]},"publisher":"cRc Press","title":"Geoinformation: remote sensing, photogrammetry and geographic information systems","type":"book"},"uris":["http://www.mendeley.com/documents/?uuid=36aa6a81-ee7e-3bde-b376-c7cc5f5fa1a5"]}],"mendeley":{"formattedCitation":"(Konecny, 2014)","plainTextFormattedCitation":"(Konecny, 2014)","previouslyFormattedCitation":"(Konecny, 2014)"},"properties":{"noteIndex":0},"schema":"https://github.com/citation-style-language/schema/raw/master/csl-citation.json"}</w:instrText>
      </w:r>
      <w:r w:rsidR="004A23A2" w:rsidRPr="005F40D8">
        <w:rPr>
          <w:rFonts w:eastAsia="MS Mincho"/>
          <w:sz w:val="24"/>
          <w:szCs w:val="24"/>
          <w:lang w:val="es-ES"/>
        </w:rPr>
        <w:fldChar w:fldCharType="separate"/>
      </w:r>
      <w:r w:rsidR="004A23A2" w:rsidRPr="005F40D8">
        <w:rPr>
          <w:rFonts w:eastAsia="MS Mincho"/>
          <w:noProof/>
          <w:sz w:val="24"/>
          <w:szCs w:val="24"/>
          <w:lang w:val="es-ES"/>
        </w:rPr>
        <w:t>(Konecny, 2014)</w:t>
      </w:r>
      <w:r w:rsidR="004A23A2" w:rsidRPr="005F40D8">
        <w:rPr>
          <w:rFonts w:eastAsia="MS Mincho"/>
          <w:sz w:val="24"/>
          <w:szCs w:val="24"/>
          <w:lang w:val="es-ES"/>
        </w:rPr>
        <w:fldChar w:fldCharType="end"/>
      </w:r>
      <w:r w:rsidR="001D14F5">
        <w:rPr>
          <w:rFonts w:eastAsia="MS Mincho"/>
          <w:sz w:val="24"/>
          <w:szCs w:val="24"/>
          <w:lang w:val="es-ES"/>
        </w:rPr>
        <w:t>,</w:t>
      </w:r>
      <w:r w:rsidR="004A23A2" w:rsidRPr="005F40D8">
        <w:rPr>
          <w:rFonts w:eastAsia="MS Mincho"/>
          <w:sz w:val="24"/>
          <w:szCs w:val="24"/>
          <w:lang w:val="es-ES"/>
        </w:rPr>
        <w:t xml:space="preserve"> </w:t>
      </w:r>
      <w:r w:rsidR="00512615" w:rsidRPr="005F40D8">
        <w:rPr>
          <w:rFonts w:eastAsia="MS Mincho"/>
          <w:sz w:val="24"/>
          <w:szCs w:val="24"/>
          <w:lang w:val="es-ES"/>
        </w:rPr>
        <w:t xml:space="preserve">tiene gran valor en el proceso de toma de decisiones de distintas áreas. Su uso es fundamental en áreas como Operaciones Militares, Dinámica Regional, Seguridad Pública, Ordenamiento Territorial </w:t>
      </w:r>
      <w:r w:rsidR="00AD6670" w:rsidRPr="005F40D8">
        <w:rPr>
          <w:rFonts w:eastAsia="MS Mincho"/>
          <w:sz w:val="24"/>
          <w:szCs w:val="24"/>
          <w:lang w:val="es-ES"/>
        </w:rPr>
        <w:t>e incluso</w:t>
      </w:r>
      <w:r w:rsidR="00512615" w:rsidRPr="005F40D8">
        <w:rPr>
          <w:rFonts w:eastAsia="MS Mincho"/>
          <w:sz w:val="24"/>
          <w:szCs w:val="24"/>
          <w:lang w:val="es-ES"/>
        </w:rPr>
        <w:t xml:space="preserve"> en el área comercial. </w:t>
      </w:r>
    </w:p>
    <w:p w14:paraId="04C15BAF" w14:textId="1B3F1F90" w:rsidR="00154EE1" w:rsidRPr="005F40D8" w:rsidRDefault="001D14F5" w:rsidP="009A07EF">
      <w:pPr>
        <w:pStyle w:val="Textoindependiente"/>
        <w:spacing w:after="0"/>
        <w:ind w:firstLine="567"/>
        <w:jc w:val="both"/>
        <w:rPr>
          <w:rFonts w:eastAsia="MS Mincho"/>
          <w:sz w:val="24"/>
          <w:szCs w:val="24"/>
          <w:lang w:val="es-ES"/>
        </w:rPr>
      </w:pPr>
      <w:r w:rsidRPr="001D14F5">
        <w:rPr>
          <w:rFonts w:eastAsia="MS Mincho"/>
          <w:sz w:val="24"/>
          <w:szCs w:val="24"/>
          <w:lang w:val="es-ES"/>
        </w:rPr>
        <w:t>Hoy en día, el uso de geoinformación se impulsa por la enorme cantidad de datos generados diariamente por diversos tipos de sensores.</w:t>
      </w:r>
      <w:r w:rsidR="004C7089" w:rsidRPr="001D14F5">
        <w:rPr>
          <w:rFonts w:eastAsia="MS Mincho"/>
          <w:sz w:val="24"/>
          <w:szCs w:val="24"/>
          <w:lang w:val="es-ES"/>
        </w:rPr>
        <w:t xml:space="preserve"> Sin embargo, la gran cantidad de datos producida con </w:t>
      </w:r>
      <w:r w:rsidR="00820892" w:rsidRPr="001D14F5">
        <w:rPr>
          <w:rFonts w:eastAsia="MS Mincho"/>
          <w:sz w:val="24"/>
          <w:szCs w:val="24"/>
          <w:lang w:val="es-ES"/>
        </w:rPr>
        <w:t>una</w:t>
      </w:r>
      <w:r w:rsidR="004C7089" w:rsidRPr="001D14F5">
        <w:rPr>
          <w:rFonts w:eastAsia="MS Mincho"/>
          <w:sz w:val="24"/>
          <w:szCs w:val="24"/>
          <w:lang w:val="es-ES"/>
        </w:rPr>
        <w:t xml:space="preserve"> velocidad</w:t>
      </w:r>
      <w:r w:rsidR="00820892" w:rsidRPr="005F40D8">
        <w:rPr>
          <w:rFonts w:eastAsia="MS Mincho"/>
          <w:sz w:val="24"/>
          <w:szCs w:val="24"/>
          <w:lang w:val="es-ES"/>
        </w:rPr>
        <w:t xml:space="preserve"> cada vez </w:t>
      </w:r>
      <w:r w:rsidR="004E15E2" w:rsidRPr="005F40D8">
        <w:rPr>
          <w:rFonts w:eastAsia="MS Mincho"/>
          <w:sz w:val="24"/>
          <w:szCs w:val="24"/>
          <w:lang w:val="es-ES"/>
        </w:rPr>
        <w:t>mayor</w:t>
      </w:r>
      <w:r w:rsidR="004C7089" w:rsidRPr="005F40D8">
        <w:rPr>
          <w:rFonts w:eastAsia="MS Mincho"/>
          <w:sz w:val="24"/>
          <w:szCs w:val="24"/>
          <w:lang w:val="es-ES"/>
        </w:rPr>
        <w:t xml:space="preserve"> exige una mayor capacidad de procesamiento. En ese contexto, </w:t>
      </w:r>
      <w:r w:rsidR="008B0B37" w:rsidRPr="005F40D8">
        <w:rPr>
          <w:rFonts w:eastAsia="MS Mincho"/>
          <w:sz w:val="24"/>
          <w:szCs w:val="24"/>
          <w:lang w:val="es-ES"/>
        </w:rPr>
        <w:t xml:space="preserve">se puede ver en la actualidad varias iniciativas enfocadas en </w:t>
      </w:r>
      <w:r w:rsidR="004C7089" w:rsidRPr="005F40D8">
        <w:rPr>
          <w:rFonts w:eastAsia="MS Mincho"/>
          <w:sz w:val="24"/>
          <w:szCs w:val="24"/>
          <w:lang w:val="es-ES"/>
        </w:rPr>
        <w:t>el uso de técnicas de aprendizaje profundo (</w:t>
      </w:r>
      <w:r w:rsidR="004C7089" w:rsidRPr="005F40D8">
        <w:rPr>
          <w:rFonts w:eastAsia="MS Mincho"/>
          <w:i/>
          <w:iCs/>
          <w:sz w:val="24"/>
          <w:szCs w:val="24"/>
          <w:lang w:val="es-ES"/>
        </w:rPr>
        <w:t>deep learning</w:t>
      </w:r>
      <w:r w:rsidR="004C7089" w:rsidRPr="005F40D8">
        <w:rPr>
          <w:rFonts w:eastAsia="MS Mincho"/>
          <w:sz w:val="24"/>
          <w:szCs w:val="24"/>
          <w:lang w:val="es-ES"/>
        </w:rPr>
        <w:t>)</w:t>
      </w:r>
      <w:r w:rsidR="00AD1E4F" w:rsidRPr="005F40D8">
        <w:rPr>
          <w:rFonts w:eastAsia="MS Mincho"/>
          <w:sz w:val="24"/>
          <w:szCs w:val="24"/>
          <w:lang w:val="es-ES"/>
        </w:rPr>
        <w:t xml:space="preserve"> </w:t>
      </w:r>
      <w:r w:rsidR="00AD1E4F" w:rsidRPr="005F40D8">
        <w:rPr>
          <w:rFonts w:eastAsia="MS Mincho"/>
          <w:sz w:val="24"/>
          <w:szCs w:val="24"/>
          <w:lang w:val="es-ES"/>
        </w:rPr>
        <w:fldChar w:fldCharType="begin" w:fldLock="1"/>
      </w:r>
      <w:r w:rsidR="00AD1E4F" w:rsidRPr="005F40D8">
        <w:rPr>
          <w:rFonts w:eastAsia="MS Mincho"/>
          <w:sz w:val="24"/>
          <w:szCs w:val="24"/>
          <w:lang w:val="es-ES"/>
        </w:rPr>
        <w:instrText>ADDIN CSL_CITATION {"citationItems":[{"id":"ITEM-1","itemData":{"DOI":"10.1038/nature14539","ISSN":"14764687","PMID":"26017442","abstract":"Deep learning allows computational models that are composed of multiple processing layers to learn representations of data with multiple levels of abstraction. These methods have dramatically improved the state-of-the-art in speech recognition, visual object recognition, object detection and many other domains such as drug discovery and genomics. Deep learning discovers intricate structure in large data sets by using the backpropagation algorithm to indicate how a machine should change its internal parameters that are used to compute the representation in each layer from the representation in the previous layer. Deep convolutional nets have brought about breakthroughs in processing images, video, speech and audio, whereas recurrent nets have shone light on sequential data such as text and speech.","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learning","type":"article-journal","volume":"521"},"uris":["http://www.mendeley.com/documents/?uuid=d45bd031-a51c-4e4b-9f57-4d87e35ef3a9"]}],"mendeley":{"formattedCitation":"(Lecun, Bengio and Hinton, 2015)","plainTextFormattedCitation":"(Lecun, Bengio and Hinton, 2015)","previouslyFormattedCitation":"(Lecun, Bengio and Hinton, 2015)"},"properties":{"noteIndex":0},"schema":"https://github.com/citation-style-language/schema/raw/master/csl-citation.json"}</w:instrText>
      </w:r>
      <w:r w:rsidR="00AD1E4F" w:rsidRPr="005F40D8">
        <w:rPr>
          <w:rFonts w:eastAsia="MS Mincho"/>
          <w:sz w:val="24"/>
          <w:szCs w:val="24"/>
          <w:lang w:val="es-ES"/>
        </w:rPr>
        <w:fldChar w:fldCharType="separate"/>
      </w:r>
      <w:r w:rsidR="00AD1E4F" w:rsidRPr="005F40D8">
        <w:rPr>
          <w:rFonts w:eastAsia="MS Mincho"/>
          <w:noProof/>
          <w:sz w:val="24"/>
          <w:szCs w:val="24"/>
          <w:lang w:val="es-ES"/>
        </w:rPr>
        <w:t>(Lecun, Bengio and Hinton, 2015)</w:t>
      </w:r>
      <w:r w:rsidR="00AD1E4F" w:rsidRPr="005F40D8">
        <w:rPr>
          <w:rFonts w:eastAsia="MS Mincho"/>
          <w:sz w:val="24"/>
          <w:szCs w:val="24"/>
          <w:lang w:val="es-ES"/>
        </w:rPr>
        <w:fldChar w:fldCharType="end"/>
      </w:r>
      <w:r w:rsidR="004C7089" w:rsidRPr="005F40D8">
        <w:rPr>
          <w:rFonts w:eastAsia="MS Mincho"/>
          <w:sz w:val="24"/>
          <w:szCs w:val="24"/>
          <w:lang w:val="es-ES"/>
        </w:rPr>
        <w:t xml:space="preserve"> </w:t>
      </w:r>
      <w:r w:rsidR="008B0B37" w:rsidRPr="005F40D8">
        <w:rPr>
          <w:rFonts w:eastAsia="MS Mincho"/>
          <w:sz w:val="24"/>
          <w:szCs w:val="24"/>
          <w:lang w:val="es-ES"/>
        </w:rPr>
        <w:t>para el procesamiento de geoinformación</w:t>
      </w:r>
      <w:r w:rsidR="00820892" w:rsidRPr="005F40D8">
        <w:rPr>
          <w:rFonts w:eastAsia="MS Mincho"/>
          <w:sz w:val="24"/>
          <w:szCs w:val="24"/>
          <w:lang w:val="es-ES"/>
        </w:rPr>
        <w:t xml:space="preserve">, lo que </w:t>
      </w:r>
      <w:r w:rsidR="000B6C07">
        <w:rPr>
          <w:rFonts w:eastAsia="MS Mincho"/>
          <w:sz w:val="24"/>
          <w:szCs w:val="24"/>
          <w:lang w:val="es-ES"/>
        </w:rPr>
        <w:t>ha</w:t>
      </w:r>
      <w:r w:rsidR="00820892" w:rsidRPr="005F40D8">
        <w:rPr>
          <w:rFonts w:eastAsia="MS Mincho"/>
          <w:sz w:val="24"/>
          <w:szCs w:val="24"/>
          <w:lang w:val="es-ES"/>
        </w:rPr>
        <w:t xml:space="preserve"> permitido obtener diversos avances en el área de la visión computacional (</w:t>
      </w:r>
      <w:r w:rsidR="00820892" w:rsidRPr="005F40D8">
        <w:rPr>
          <w:rFonts w:eastAsia="MS Mincho"/>
          <w:i/>
          <w:iCs/>
          <w:sz w:val="24"/>
          <w:szCs w:val="24"/>
          <w:lang w:val="es-ES"/>
        </w:rPr>
        <w:t>computer vision</w:t>
      </w:r>
      <w:r w:rsidR="00820892" w:rsidRPr="005F40D8">
        <w:rPr>
          <w:rFonts w:eastAsia="MS Mincho"/>
          <w:sz w:val="24"/>
          <w:szCs w:val="24"/>
          <w:lang w:val="es-ES"/>
        </w:rPr>
        <w:t>)</w:t>
      </w:r>
      <w:r w:rsidR="00AD1E4F" w:rsidRPr="005F40D8">
        <w:rPr>
          <w:rFonts w:eastAsia="MS Mincho"/>
          <w:sz w:val="24"/>
          <w:szCs w:val="24"/>
          <w:lang w:val="es-ES"/>
        </w:rPr>
        <w:t xml:space="preserve"> </w:t>
      </w:r>
      <w:r w:rsidR="00AD1E4F" w:rsidRPr="005F40D8">
        <w:rPr>
          <w:rFonts w:eastAsia="MS Mincho"/>
          <w:sz w:val="24"/>
          <w:szCs w:val="24"/>
          <w:lang w:val="es-ES"/>
        </w:rPr>
        <w:fldChar w:fldCharType="begin" w:fldLock="1"/>
      </w:r>
      <w:r w:rsidR="004A23A2" w:rsidRPr="005F40D8">
        <w:rPr>
          <w:rFonts w:eastAsia="MS Mincho"/>
          <w:sz w:val="24"/>
          <w:szCs w:val="24"/>
          <w:lang w:val="es-ES"/>
        </w:rPr>
        <w:instrText>ADDIN CSL_CITATION {"citationItems":[{"id":"ITEM-1","itemData":{"DOI":"10.1007/978-3-030-17795-9_10","ISBN":"9783030177942","ISSN":"21945365","abstract":"Deep Learning has pushed the limits of what was possible in the domain of Digital Image Processing. However, that is not to say that the traditional computer vision techniques which had been undergoing progressive development in years prior to the rise of DL have become obsolete. This paper will analyse the benefits and drawbacks of each approach. The aim of this paper is to promote a discussion on whether knowledge of classical computer vision techniques should be maintained. The paper will also explore how the two sides of computer vision can be combined. Several recent hybrid methodologies are reviewed which have demonstrated the ability to improve computer vision performance and to tackle problems not suited to Deep Learning. For example, combining traditional computer vision techniques with Deep Learning has been popular in emerging domains such as Panoramic Vision and 3D vision for which Deep Learning models have not yet been fully optimised.","author":[{"dropping-particle":"","family":"O’Mahony","given":"Niall","non-dropping-particle":"","parse-names":false,"suffix":""},{"dropping-particle":"","family":"Campbell","given":"Sean","non-dropping-particle":"","parse-names":false,"suffix":""},{"dropping-particle":"","family":"Carvalho","given":"Anderson","non-dropping-particle":"","parse-names":false,"suffix":""},{"dropping-particle":"","family":"Harapanahalli","given":"Suman","non-dropping-particle":"","parse-names":false,"suffix":""},{"dropping-particle":"","family":"Hernandez","given":"Gustavo Velasco","non-dropping-particle":"","parse-names":false,"suffix":""},{"dropping-particle":"","family":"Krpalkova","given":"Lenka","non-dropping-particle":"","parse-names":false,"suffix":""},{"dropping-particle":"","family":"Riordan","given":"Daniel","non-dropping-particle":"","parse-names":false,"suffix":""},{"dropping-particle":"","family":"Walsh","given":"Joseph","non-dropping-particle":"","parse-names":false,"suffix":""}],"container-title":"Advances in Intelligent Systems and Computing","id":"ITEM-1","issue":"Cv","issued":{"date-parts":[["2020"]]},"page":"128-144","title":"Deep Learning vs. Traditional Computer Vision","type":"article-journal","volume":"943"},"uris":["http://www.mendeley.com/documents/?uuid=03f88e83-686a-491d-b2f7-b745a07db289"]}],"mendeley":{"formattedCitation":"(O’Mahony &lt;i&gt;et al.&lt;/i&gt;, 2020)","plainTextFormattedCitation":"(O’Mahony et al., 2020)","previouslyFormattedCitation":"(O’Mahony &lt;i&gt;et al.&lt;/i&gt;, 2020)"},"properties":{"noteIndex":0},"schema":"https://github.com/citation-style-language/schema/raw/master/csl-citation.json"}</w:instrText>
      </w:r>
      <w:r w:rsidR="00AD1E4F" w:rsidRPr="005F40D8">
        <w:rPr>
          <w:rFonts w:eastAsia="MS Mincho"/>
          <w:sz w:val="24"/>
          <w:szCs w:val="24"/>
          <w:lang w:val="es-ES"/>
        </w:rPr>
        <w:fldChar w:fldCharType="separate"/>
      </w:r>
      <w:r w:rsidR="00AD1E4F" w:rsidRPr="005F40D8">
        <w:rPr>
          <w:rFonts w:eastAsia="MS Mincho"/>
          <w:noProof/>
          <w:sz w:val="24"/>
          <w:szCs w:val="24"/>
          <w:lang w:val="es-ES"/>
        </w:rPr>
        <w:t xml:space="preserve">(O’Mahony </w:t>
      </w:r>
      <w:r w:rsidR="00AD1E4F" w:rsidRPr="005F40D8">
        <w:rPr>
          <w:rFonts w:eastAsia="MS Mincho"/>
          <w:i/>
          <w:noProof/>
          <w:sz w:val="24"/>
          <w:szCs w:val="24"/>
          <w:lang w:val="es-ES"/>
        </w:rPr>
        <w:t>et al.</w:t>
      </w:r>
      <w:r w:rsidR="00AD1E4F" w:rsidRPr="005F40D8">
        <w:rPr>
          <w:rFonts w:eastAsia="MS Mincho"/>
          <w:noProof/>
          <w:sz w:val="24"/>
          <w:szCs w:val="24"/>
          <w:lang w:val="es-ES"/>
        </w:rPr>
        <w:t>, 2020)</w:t>
      </w:r>
      <w:r w:rsidR="00AD1E4F" w:rsidRPr="005F40D8">
        <w:rPr>
          <w:rFonts w:eastAsia="MS Mincho"/>
          <w:sz w:val="24"/>
          <w:szCs w:val="24"/>
          <w:lang w:val="es-ES"/>
        </w:rPr>
        <w:fldChar w:fldCharType="end"/>
      </w:r>
      <w:r w:rsidR="00820892" w:rsidRPr="005F40D8">
        <w:rPr>
          <w:rFonts w:eastAsia="MS Mincho"/>
          <w:sz w:val="24"/>
          <w:szCs w:val="24"/>
          <w:lang w:val="es-ES"/>
        </w:rPr>
        <w:t>.</w:t>
      </w:r>
    </w:p>
    <w:p w14:paraId="2AA241AB" w14:textId="1669A782" w:rsidR="00820892" w:rsidRPr="00F80BBD" w:rsidRDefault="00820892" w:rsidP="00FC631C">
      <w:pPr>
        <w:pStyle w:val="Textoindependiente"/>
        <w:spacing w:after="0"/>
        <w:ind w:firstLine="567"/>
        <w:jc w:val="both"/>
        <w:rPr>
          <w:rFonts w:eastAsia="MS Mincho"/>
          <w:sz w:val="24"/>
          <w:szCs w:val="24"/>
          <w:lang w:val="es-ES"/>
        </w:rPr>
      </w:pPr>
      <w:r w:rsidRPr="003C69ED">
        <w:rPr>
          <w:rFonts w:eastAsia="MS Mincho"/>
          <w:sz w:val="24"/>
          <w:szCs w:val="24"/>
          <w:lang w:val="es-ES"/>
        </w:rPr>
        <w:t>Actividades como Clasificación de Imágenes, Detección de Objetos y Segmentación Semántica de Imágenes</w:t>
      </w:r>
      <w:r w:rsidR="00FC631C" w:rsidRPr="003C69ED">
        <w:rPr>
          <w:rFonts w:eastAsia="MS Mincho"/>
          <w:sz w:val="24"/>
          <w:szCs w:val="24"/>
          <w:lang w:val="es-ES"/>
        </w:rPr>
        <w:t xml:space="preserve"> </w:t>
      </w:r>
      <w:r w:rsidR="003C69ED" w:rsidRPr="003C69ED">
        <w:rPr>
          <w:rFonts w:eastAsia="MS Mincho"/>
          <w:sz w:val="24"/>
          <w:szCs w:val="24"/>
          <w:lang w:val="es-ES"/>
        </w:rPr>
        <w:t xml:space="preserve">realizadas con técnicas de aprendizaje profundo logran avances día a </w:t>
      </w:r>
      <w:r w:rsidR="003C69ED" w:rsidRPr="00F80BBD">
        <w:rPr>
          <w:rFonts w:eastAsia="MS Mincho"/>
          <w:sz w:val="24"/>
          <w:szCs w:val="24"/>
          <w:lang w:val="es-ES"/>
        </w:rPr>
        <w:t>día</w:t>
      </w:r>
      <w:r w:rsidRPr="00F80BBD">
        <w:rPr>
          <w:rFonts w:eastAsia="MS Mincho"/>
          <w:sz w:val="24"/>
          <w:szCs w:val="24"/>
          <w:lang w:val="es-ES"/>
        </w:rPr>
        <w:t xml:space="preserve"> que </w:t>
      </w:r>
      <w:r w:rsidR="00FC631C" w:rsidRPr="00F80BBD">
        <w:rPr>
          <w:rFonts w:eastAsia="MS Mincho"/>
          <w:sz w:val="24"/>
          <w:szCs w:val="24"/>
          <w:lang w:val="es-ES"/>
        </w:rPr>
        <w:t xml:space="preserve">impactan de manera innegable la manera como se procesa geoinformación hoy día. </w:t>
      </w:r>
      <w:r w:rsidR="00F80BBD" w:rsidRPr="00F80BBD">
        <w:rPr>
          <w:rFonts w:eastAsia="MS Mincho"/>
          <w:sz w:val="24"/>
          <w:szCs w:val="24"/>
          <w:lang w:val="es-ES"/>
        </w:rPr>
        <w:t xml:space="preserve">No obstante, el procesamiento de geoinformación sigue siendo un desafío para las técnicas de aprendizaje profundo debido a su capa extra de complejidad. </w:t>
      </w:r>
      <w:r w:rsidR="002F2587" w:rsidRPr="00F80BBD">
        <w:rPr>
          <w:rFonts w:eastAsia="MS Mincho"/>
          <w:sz w:val="24"/>
          <w:szCs w:val="24"/>
          <w:lang w:val="es-ES"/>
        </w:rPr>
        <w:t>Complejidad que es</w:t>
      </w:r>
      <w:r w:rsidR="00FC631C" w:rsidRPr="00F80BBD">
        <w:rPr>
          <w:rFonts w:eastAsia="MS Mincho"/>
          <w:sz w:val="24"/>
          <w:szCs w:val="24"/>
          <w:lang w:val="es-ES"/>
        </w:rPr>
        <w:t xml:space="preserve"> caracterizada, entre otras, por el gran volumen de datos por archivo, la presencia de diversas bandas espectrales y diferentes sistemas de referencia espacial</w:t>
      </w:r>
      <w:r w:rsidR="002F2587" w:rsidRPr="00F80BBD">
        <w:rPr>
          <w:rFonts w:eastAsia="MS Mincho"/>
          <w:sz w:val="24"/>
          <w:szCs w:val="24"/>
          <w:lang w:val="es-ES"/>
        </w:rPr>
        <w:t>.</w:t>
      </w:r>
    </w:p>
    <w:p w14:paraId="18B181F6" w14:textId="22B1289F" w:rsidR="00B71F04" w:rsidRPr="005F40D8" w:rsidRDefault="00740687" w:rsidP="009A07EF">
      <w:pPr>
        <w:pStyle w:val="Textoindependiente"/>
        <w:spacing w:after="0"/>
        <w:ind w:firstLine="567"/>
        <w:jc w:val="both"/>
        <w:rPr>
          <w:rFonts w:eastAsia="MS Mincho"/>
          <w:sz w:val="24"/>
          <w:szCs w:val="24"/>
          <w:lang w:val="es-ES"/>
        </w:rPr>
      </w:pPr>
      <w:r w:rsidRPr="00F80BBD">
        <w:rPr>
          <w:rFonts w:eastAsia="MS Mincho"/>
          <w:sz w:val="24"/>
          <w:szCs w:val="24"/>
          <w:lang w:val="es-ES"/>
        </w:rPr>
        <w:t xml:space="preserve">Distintas </w:t>
      </w:r>
      <w:r w:rsidR="00F80C42" w:rsidRPr="00F80BBD">
        <w:rPr>
          <w:rFonts w:eastAsia="MS Mincho"/>
          <w:sz w:val="24"/>
          <w:szCs w:val="24"/>
          <w:lang w:val="es-ES"/>
        </w:rPr>
        <w:t>librerías</w:t>
      </w:r>
      <w:r w:rsidR="00820892" w:rsidRPr="00F80BBD">
        <w:rPr>
          <w:rFonts w:eastAsia="MS Mincho"/>
          <w:sz w:val="24"/>
          <w:szCs w:val="24"/>
          <w:lang w:val="es-ES"/>
        </w:rPr>
        <w:t xml:space="preserve"> de visión</w:t>
      </w:r>
      <w:r w:rsidR="00820892" w:rsidRPr="005F40D8">
        <w:rPr>
          <w:rFonts w:eastAsia="MS Mincho"/>
          <w:sz w:val="24"/>
          <w:szCs w:val="24"/>
          <w:lang w:val="es-ES"/>
        </w:rPr>
        <w:t xml:space="preserve"> computacional ampliamente conocidas, como PyTorch</w:t>
      </w:r>
      <w:r w:rsidR="004B4AED" w:rsidRPr="005F40D8">
        <w:rPr>
          <w:rFonts w:eastAsia="MS Mincho"/>
          <w:i/>
          <w:iCs/>
          <w:sz w:val="24"/>
          <w:szCs w:val="24"/>
          <w:lang w:val="es-ES"/>
        </w:rPr>
        <w:t xml:space="preserve"> </w:t>
      </w:r>
      <w:r w:rsidR="004B4AED" w:rsidRPr="005F40D8">
        <w:rPr>
          <w:rFonts w:eastAsia="MS Mincho"/>
          <w:i/>
          <w:iCs/>
          <w:sz w:val="24"/>
          <w:szCs w:val="24"/>
          <w:lang w:val="es-ES"/>
        </w:rPr>
        <w:fldChar w:fldCharType="begin" w:fldLock="1"/>
      </w:r>
      <w:r w:rsidR="000F03AB" w:rsidRPr="005F40D8">
        <w:rPr>
          <w:rFonts w:eastAsia="MS Mincho"/>
          <w:i/>
          <w:iCs/>
          <w:sz w:val="24"/>
          <w:szCs w:val="24"/>
          <w:lang w:val="es-ES"/>
        </w:rPr>
        <w:instrText>ADDIN CSL_CITATION {"citationItems":[{"id":"ITEM-1","itemData":{"author":[{"dropping-particle":"","family":"Ketkar","given":"Nikhil","non-dropping-particle":"","parse-names":false,"suffix":""},{"dropping-particle":"","family":"Moolayil","given":"Jojo","non-dropping-particle":"","parse-names":false,"suffix":""},{"dropping-particle":"","family":"Ketkar","given":"Nikhil","non-dropping-particle":"","parse-names":false,"suffix":""},{"dropping-particle":"","family":"Moolayil","given":"Jojo","non-dropping-particle":"","parse-names":false,"suffix":""}],"container-title":"Deep Learning with Python: Learn Best Practices of Deep Learning Models with PyTorch","id":"ITEM-1","issued":{"date-parts":[["2021"]]},"page":"27-91","publisher":"Springer","title":"Introduction to pytorch","type":"article-journal"},"uris":["http://www.mendeley.com/documents/?uuid=b8e661a0-b873-3717-8680-72a1c0f23680"]}],"mendeley":{"formattedCitation":"(Ketkar &lt;i&gt;et al.&lt;/i&gt;, 2021)","plainTextFormattedCitation":"(Ketkar et al., 2021)","previouslyFormattedCitation":"(Ketkar &lt;i&gt;et al.&lt;/i&gt;, 2021)"},"properties":{"noteIndex":0},"schema":"https://github.com/citation-style-language/schema/raw/master/csl-citation.json"}</w:instrText>
      </w:r>
      <w:r w:rsidR="004B4AED" w:rsidRPr="005F40D8">
        <w:rPr>
          <w:rFonts w:eastAsia="MS Mincho"/>
          <w:i/>
          <w:iCs/>
          <w:sz w:val="24"/>
          <w:szCs w:val="24"/>
          <w:lang w:val="es-ES"/>
        </w:rPr>
        <w:fldChar w:fldCharType="separate"/>
      </w:r>
      <w:r w:rsidR="004B4AED" w:rsidRPr="005F40D8">
        <w:rPr>
          <w:rFonts w:eastAsia="MS Mincho"/>
          <w:iCs/>
          <w:noProof/>
          <w:sz w:val="24"/>
          <w:szCs w:val="24"/>
          <w:lang w:val="es-ES"/>
        </w:rPr>
        <w:t xml:space="preserve">(Ketkar </w:t>
      </w:r>
      <w:r w:rsidR="004B4AED" w:rsidRPr="005F40D8">
        <w:rPr>
          <w:rFonts w:eastAsia="MS Mincho"/>
          <w:i/>
          <w:iCs/>
          <w:noProof/>
          <w:sz w:val="24"/>
          <w:szCs w:val="24"/>
          <w:lang w:val="es-ES"/>
        </w:rPr>
        <w:t>et al.</w:t>
      </w:r>
      <w:r w:rsidR="004B4AED" w:rsidRPr="005F40D8">
        <w:rPr>
          <w:rFonts w:eastAsia="MS Mincho"/>
          <w:iCs/>
          <w:noProof/>
          <w:sz w:val="24"/>
          <w:szCs w:val="24"/>
          <w:lang w:val="es-ES"/>
        </w:rPr>
        <w:t>, 2021)</w:t>
      </w:r>
      <w:r w:rsidR="004B4AED" w:rsidRPr="005F40D8">
        <w:rPr>
          <w:rFonts w:eastAsia="MS Mincho"/>
          <w:i/>
          <w:iCs/>
          <w:sz w:val="24"/>
          <w:szCs w:val="24"/>
          <w:lang w:val="es-ES"/>
        </w:rPr>
        <w:fldChar w:fldCharType="end"/>
      </w:r>
      <w:r w:rsidR="00820892" w:rsidRPr="005F40D8">
        <w:rPr>
          <w:rFonts w:eastAsia="MS Mincho"/>
          <w:sz w:val="24"/>
          <w:szCs w:val="24"/>
          <w:lang w:val="es-ES"/>
        </w:rPr>
        <w:t xml:space="preserve"> y TensorFlow</w:t>
      </w:r>
      <w:r w:rsidR="000F03AB" w:rsidRPr="005F40D8">
        <w:rPr>
          <w:rFonts w:eastAsia="MS Mincho"/>
          <w:i/>
          <w:iCs/>
          <w:sz w:val="24"/>
          <w:szCs w:val="24"/>
          <w:lang w:val="es-ES"/>
        </w:rPr>
        <w:t xml:space="preserve"> </w:t>
      </w:r>
      <w:r w:rsidR="000F03AB" w:rsidRPr="005F40D8">
        <w:rPr>
          <w:rFonts w:eastAsia="MS Mincho"/>
          <w:i/>
          <w:iCs/>
          <w:sz w:val="24"/>
          <w:szCs w:val="24"/>
          <w:lang w:val="es-ES"/>
        </w:rPr>
        <w:fldChar w:fldCharType="begin" w:fldLock="1"/>
      </w:r>
      <w:r w:rsidR="000F03AB" w:rsidRPr="005F40D8">
        <w:rPr>
          <w:rFonts w:eastAsia="MS Mincho"/>
          <w:i/>
          <w:iCs/>
          <w:sz w:val="24"/>
          <w:szCs w:val="24"/>
          <w:lang w:val="es-ES"/>
        </w:rPr>
        <w:instrText>ADDIN CSL_CITATION {"citationItems":[{"id":"ITEM-1","itemData":{"abstract":"The TensorFlow Distributions library implements a vision of probability theory adapted to the modern deep-learning paradigm of end-to-end differentiable computation. Building on two basic abstractions, it offers flexible building blocks for probabilistic computation. Distributions provide fast, numerically stable methods for generating samples and computing statistics, e.g., log density. Bijectors provide composable volume-tracking transformations with automatic caching. Together these enable modular construction of high dimensional distributions and transformations not possible with previous libraries (e.g., pixelCNNs, autoregressive flows, and reversible residual networks). They are the workhorse behind deep probabilistic programming systems like Edward and empower fast black-box inference in probabilistic models built on deep-network components. TensorFlow Distributions has proven an important part of the TensorFlow toolkit within Google and in the broader deep learning community.","author":[{"dropping-particle":"V.","family":"Dillon","given":"Joshua","non-dropping-particle":"","parse-names":false,"suffix":""},{"dropping-particle":"","family":"Langmore","given":"Ian","non-dropping-particle":"","parse-names":false,"suffix":""},{"dropping-particle":"","family":"Tran","given":"Dustin","non-dropping-particle":"","parse-names":false,"suffix":""},{"dropping-particle":"","family":"Brevdo","given":"Eugene","non-dropping-particle":"","parse-names":false,"suffix":""},{"dropping-particle":"","family":"Vasudevan","given":"Srinivas","non-dropping-particle":"","parse-names":false,"suffix":""},{"dropping-particle":"","family":"Moore","given":"Dave","non-dropping-particle":"","parse-names":false,"suffix":""},{"dropping-particle":"","family":"Patton","given":"Brian","non-dropping-particle":"","parse-names":false,"suffix":""},{"dropping-particle":"","family":"Alemi","given":"Alex","non-dropping-particle":"","parse-names":false,"suffix":""},{"dropping-particle":"","family":"Hoffman","given":"Matt","non-dropping-particle":"","parse-names":false,"suffix":""},{"dropping-particle":"","family":"Saurous","given":"Rif A.","non-dropping-particle":"","parse-names":false,"suffix":""}],"id":"ITEM-1","issued":{"date-parts":[["2017"]]},"title":"TensorFlow Distributions","type":"article-journal"},"uris":["http://www.mendeley.com/documents/?uuid=fd0e0104-d922-4452-83ed-21f0353e91de"]}],"mendeley":{"formattedCitation":"(Dillon &lt;i&gt;et al.&lt;/i&gt;, 2017)","plainTextFormattedCitation":"(Dillon et al., 2017)","previouslyFormattedCitation":"(Dillon &lt;i&gt;et al.&lt;/i&gt;, 2017)"},"properties":{"noteIndex":0},"schema":"https://github.com/citation-style-language/schema/raw/master/csl-citation.json"}</w:instrText>
      </w:r>
      <w:r w:rsidR="000F03AB" w:rsidRPr="005F40D8">
        <w:rPr>
          <w:rFonts w:eastAsia="MS Mincho"/>
          <w:i/>
          <w:iCs/>
          <w:sz w:val="24"/>
          <w:szCs w:val="24"/>
          <w:lang w:val="es-ES"/>
        </w:rPr>
        <w:fldChar w:fldCharType="separate"/>
      </w:r>
      <w:r w:rsidR="000F03AB" w:rsidRPr="005F40D8">
        <w:rPr>
          <w:rFonts w:eastAsia="MS Mincho"/>
          <w:iCs/>
          <w:noProof/>
          <w:sz w:val="24"/>
          <w:szCs w:val="24"/>
          <w:lang w:val="es-ES"/>
        </w:rPr>
        <w:t xml:space="preserve">(Dillon </w:t>
      </w:r>
      <w:r w:rsidR="000F03AB" w:rsidRPr="005F40D8">
        <w:rPr>
          <w:rFonts w:eastAsia="MS Mincho"/>
          <w:i/>
          <w:iCs/>
          <w:noProof/>
          <w:sz w:val="24"/>
          <w:szCs w:val="24"/>
          <w:lang w:val="es-ES"/>
        </w:rPr>
        <w:t>et al.</w:t>
      </w:r>
      <w:r w:rsidR="000F03AB" w:rsidRPr="005F40D8">
        <w:rPr>
          <w:rFonts w:eastAsia="MS Mincho"/>
          <w:iCs/>
          <w:noProof/>
          <w:sz w:val="24"/>
          <w:szCs w:val="24"/>
          <w:lang w:val="es-ES"/>
        </w:rPr>
        <w:t>, 2017)</w:t>
      </w:r>
      <w:r w:rsidR="000F03AB" w:rsidRPr="005F40D8">
        <w:rPr>
          <w:rFonts w:eastAsia="MS Mincho"/>
          <w:i/>
          <w:iCs/>
          <w:sz w:val="24"/>
          <w:szCs w:val="24"/>
          <w:lang w:val="es-ES"/>
        </w:rPr>
        <w:fldChar w:fldCharType="end"/>
      </w:r>
      <w:r w:rsidR="00820892" w:rsidRPr="005F40D8">
        <w:rPr>
          <w:rFonts w:eastAsia="MS Mincho"/>
          <w:i/>
          <w:iCs/>
          <w:sz w:val="24"/>
          <w:szCs w:val="24"/>
          <w:lang w:val="es-ES"/>
        </w:rPr>
        <w:t xml:space="preserve">, </w:t>
      </w:r>
      <w:r w:rsidRPr="005F40D8">
        <w:rPr>
          <w:rFonts w:eastAsia="MS Mincho"/>
          <w:sz w:val="24"/>
          <w:szCs w:val="24"/>
          <w:lang w:val="es-ES"/>
        </w:rPr>
        <w:t xml:space="preserve">no </w:t>
      </w:r>
      <w:r w:rsidR="00820892" w:rsidRPr="005F40D8">
        <w:rPr>
          <w:rFonts w:eastAsia="MS Mincho"/>
          <w:sz w:val="24"/>
          <w:szCs w:val="24"/>
          <w:lang w:val="es-ES"/>
        </w:rPr>
        <w:t xml:space="preserve">tienen </w:t>
      </w:r>
      <w:r w:rsidRPr="005F40D8">
        <w:rPr>
          <w:rFonts w:eastAsia="MS Mincho"/>
          <w:sz w:val="24"/>
          <w:szCs w:val="24"/>
          <w:lang w:val="es-ES"/>
        </w:rPr>
        <w:t xml:space="preserve">la capacidad nativa de trabajar con datos geoespaciales. Su uso para el procesamiento de </w:t>
      </w:r>
      <w:r w:rsidR="00B71F04" w:rsidRPr="005F40D8">
        <w:rPr>
          <w:rFonts w:eastAsia="MS Mincho"/>
          <w:sz w:val="24"/>
          <w:szCs w:val="24"/>
          <w:lang w:val="es-ES"/>
        </w:rPr>
        <w:t xml:space="preserve">eses tipos de </w:t>
      </w:r>
      <w:r w:rsidRPr="005F40D8">
        <w:rPr>
          <w:rFonts w:eastAsia="MS Mincho"/>
          <w:sz w:val="24"/>
          <w:szCs w:val="24"/>
          <w:lang w:val="es-ES"/>
        </w:rPr>
        <w:t xml:space="preserve">datos </w:t>
      </w:r>
      <w:r w:rsidR="00B71F04" w:rsidRPr="005F40D8">
        <w:rPr>
          <w:rFonts w:eastAsia="MS Mincho"/>
          <w:sz w:val="24"/>
          <w:szCs w:val="24"/>
          <w:lang w:val="es-ES"/>
        </w:rPr>
        <w:t xml:space="preserve">requiere una codificación </w:t>
      </w:r>
      <w:r w:rsidR="006029BE" w:rsidRPr="005F40D8">
        <w:rPr>
          <w:rFonts w:eastAsia="MS Mincho"/>
          <w:sz w:val="24"/>
          <w:szCs w:val="24"/>
          <w:lang w:val="es-ES"/>
        </w:rPr>
        <w:t>adicional</w:t>
      </w:r>
      <w:r w:rsidR="00B71F04" w:rsidRPr="005F40D8">
        <w:rPr>
          <w:rFonts w:eastAsia="MS Mincho"/>
          <w:sz w:val="24"/>
          <w:szCs w:val="24"/>
          <w:lang w:val="es-ES"/>
        </w:rPr>
        <w:t xml:space="preserve"> para que las características espaciales de eses datos no se pierdan. En este contexto, este trabajo tiene como objetivo presentar y analizar dos bibliotecas innovadoras: Torchgeo</w:t>
      </w:r>
      <w:r w:rsidR="000F03AB" w:rsidRPr="005F40D8">
        <w:rPr>
          <w:rFonts w:eastAsia="MS Mincho"/>
          <w:i/>
          <w:iCs/>
          <w:sz w:val="24"/>
          <w:szCs w:val="24"/>
          <w:lang w:val="es-ES"/>
        </w:rPr>
        <w:t xml:space="preserve"> </w:t>
      </w:r>
      <w:r w:rsidR="000F03AB" w:rsidRPr="005F40D8">
        <w:rPr>
          <w:rFonts w:eastAsia="MS Mincho"/>
          <w:i/>
          <w:iCs/>
          <w:sz w:val="24"/>
          <w:szCs w:val="24"/>
          <w:lang w:val="es-ES"/>
        </w:rPr>
        <w:fldChar w:fldCharType="begin" w:fldLock="1"/>
      </w:r>
      <w:r w:rsidR="000F03AB" w:rsidRPr="005F40D8">
        <w:rPr>
          <w:rFonts w:eastAsia="MS Mincho"/>
          <w:i/>
          <w:iCs/>
          <w:sz w:val="24"/>
          <w:szCs w:val="24"/>
          <w:lang w:val="es-ES"/>
        </w:rPr>
        <w:instrText>ADDIN CSL_CITATION {"citationItems":[{"id":"ITEM-1","itemData":{"abstract":"Remotely sensed geospatial data are critical for applications including precision agriculture, urban planning, disaster monitoring and response, and climate change research, among others. Deep learning methods are particularly promising for modeling many remote sensing tasks given the success of deep neural networks in similar computer vision tasks and the sheer volume of remotely sensed imagery available. However, the variance in data collection methods and handling of geospatial metadata make the application of deep learning methodology to remotely sensed data nontrivial. For example, satellite imagery often includes additional spectral bands beyond red, green, and blue and must be joined to other geospatial data sources that can have differing coordinate systems, bounds, and resolutions. To help realize the potential of deep learning for remote sensing applications, we introduce TorchGeo, a Python library for integrating geospatial data into the PyTorch deep learning ecosystem. TorchGeo provides data loaders for a variety of benchmark datasets, composable datasets for generic geospatial data sources, samplers for geospatial data, and transforms that work with multispectral imagery. TorchGeo is also the first library to provide pre-trained models for multispectral satellite imagery (e.g., models that use all bands from the Sentinel-2 satellites), allowing for advances in transfer learning on downstream remote sensing tasks with limited labeled data. We use TorchGeo to create reproducible benchmark results on existing datasets and benchmark our proposed method for preprocessing geospatial imagery on the fly. TorchGeo is open source and available on GitHub: https://github.com/microsoft/torchgeo.","author":[{"dropping-particle":"","family":"Stewart","given":"Adam J.","non-dropping-particle":"","parse-names":false,"suffix":""},{"dropping-particle":"","family":"Robinson","given":"Caleb","non-dropping-particle":"","parse-names":false,"suffix":""},{"dropping-particle":"","family":"Corley","given":"Isaac A.","non-dropping-particle":"","parse-names":false,"suffix":""},{"dropping-particle":"","family":"Ortiz","given":"Anthony","non-dropping-particle":"","parse-names":false,"suffix":""},{"dropping-particle":"","family":"Ferres","given":"Juan M. Lavista","non-dropping-particle":"","parse-names":false,"suffix":""},{"dropping-particle":"","family":"Banerjee","given":"Arindam","non-dropping-particle":"","parse-names":false,"suffix":""}],"id":"ITEM-1","issued":{"date-parts":[["2021","11","16"]]},"title":"TorchGeo: Deep Learning With Geospatial Data","type":"article-journal"},"uris":["http://www.mendeley.com/documents/?uuid=47bbae72-d7e1-3dc4-8c7e-b3140a47e202"]}],"mendeley":{"formattedCitation":"(Stewart &lt;i&gt;et al.&lt;/i&gt;, 2021)","plainTextFormattedCitation":"(Stewart et al., 2021)","previouslyFormattedCitation":"(Stewart &lt;i&gt;et al.&lt;/i&gt;, 2021)"},"properties":{"noteIndex":0},"schema":"https://github.com/citation-style-language/schema/raw/master/csl-citation.json"}</w:instrText>
      </w:r>
      <w:r w:rsidR="000F03AB" w:rsidRPr="005F40D8">
        <w:rPr>
          <w:rFonts w:eastAsia="MS Mincho"/>
          <w:i/>
          <w:iCs/>
          <w:sz w:val="24"/>
          <w:szCs w:val="24"/>
          <w:lang w:val="es-ES"/>
        </w:rPr>
        <w:fldChar w:fldCharType="separate"/>
      </w:r>
      <w:r w:rsidR="000F03AB" w:rsidRPr="005F40D8">
        <w:rPr>
          <w:rFonts w:eastAsia="MS Mincho"/>
          <w:iCs/>
          <w:noProof/>
          <w:sz w:val="24"/>
          <w:szCs w:val="24"/>
          <w:lang w:val="es-ES"/>
        </w:rPr>
        <w:t xml:space="preserve">(Stewart </w:t>
      </w:r>
      <w:r w:rsidR="000F03AB" w:rsidRPr="005F40D8">
        <w:rPr>
          <w:rFonts w:eastAsia="MS Mincho"/>
          <w:i/>
          <w:iCs/>
          <w:noProof/>
          <w:sz w:val="24"/>
          <w:szCs w:val="24"/>
          <w:lang w:val="es-ES"/>
        </w:rPr>
        <w:t>et al.</w:t>
      </w:r>
      <w:r w:rsidR="000F03AB" w:rsidRPr="005F40D8">
        <w:rPr>
          <w:rFonts w:eastAsia="MS Mincho"/>
          <w:iCs/>
          <w:noProof/>
          <w:sz w:val="24"/>
          <w:szCs w:val="24"/>
          <w:lang w:val="es-ES"/>
        </w:rPr>
        <w:t>, 2021)</w:t>
      </w:r>
      <w:r w:rsidR="000F03AB" w:rsidRPr="005F40D8">
        <w:rPr>
          <w:rFonts w:eastAsia="MS Mincho"/>
          <w:i/>
          <w:iCs/>
          <w:sz w:val="24"/>
          <w:szCs w:val="24"/>
          <w:lang w:val="es-ES"/>
        </w:rPr>
        <w:fldChar w:fldCharType="end"/>
      </w:r>
      <w:r w:rsidR="00B71F04" w:rsidRPr="005F40D8">
        <w:rPr>
          <w:rFonts w:eastAsia="MS Mincho"/>
          <w:sz w:val="24"/>
          <w:szCs w:val="24"/>
          <w:lang w:val="es-ES"/>
        </w:rPr>
        <w:t xml:space="preserve"> y RasterVision</w:t>
      </w:r>
      <w:r w:rsidR="000F03AB" w:rsidRPr="005F40D8">
        <w:rPr>
          <w:rFonts w:eastAsia="MS Mincho"/>
          <w:i/>
          <w:iCs/>
          <w:sz w:val="24"/>
          <w:szCs w:val="24"/>
          <w:lang w:val="es-ES"/>
        </w:rPr>
        <w:t xml:space="preserve"> </w:t>
      </w:r>
      <w:r w:rsidR="000F03AB" w:rsidRPr="005F40D8">
        <w:rPr>
          <w:rFonts w:eastAsia="MS Mincho"/>
          <w:i/>
          <w:iCs/>
          <w:sz w:val="24"/>
          <w:szCs w:val="24"/>
          <w:lang w:val="es-ES"/>
        </w:rPr>
        <w:fldChar w:fldCharType="begin" w:fldLock="1"/>
      </w:r>
      <w:r w:rsidR="00AD1E4F" w:rsidRPr="005F40D8">
        <w:rPr>
          <w:rFonts w:eastAsia="MS Mincho"/>
          <w:i/>
          <w:iCs/>
          <w:sz w:val="24"/>
          <w:szCs w:val="24"/>
          <w:lang w:val="es-ES"/>
        </w:rPr>
        <w:instrText>ADDIN CSL_CITATION {"citationItems":[{"id":"ITEM-1","itemData":{"ISBN":"9781728125060","ISSN":"21607516","abstract":"Advances in computer vision are improving the ability to accurately extract structured information from frequent and high-resolution satellite imagery, shedding light on global challenges and furthering Sustainable Development Goals. While these advances, along with increased availability of high capacity computational resources, result in improved models, lack of diverse training data significantly limits applications of these models to certain geographical regions. We review state-of-the-art models for road detection using satellite imagery, and compare predictions of two models (one trained in Las Vegas, USA and another in Khartoum, Sudan) in Khartoum. This comparison shows the need for regionally trained models using local training data. Finally, we outline a roadmap to use transfer learning and regional models in cities that do not have human verified labels.","author":[{"dropping-particle":"","family":"Nachmany","given":"Yoni","non-dropping-particle":"","parse-names":false,"suffix":""},{"dropping-particle":"","family":"Alemohammad","given":"Hamed","non-dropping-particle":"","parse-names":false,"suffix":""}],"container-title":"IEEE Computer Society Conference on Computer Vision and Pattern Recognition Workshops","id":"ITEM-1","issued":{"date-parts":[["2019"]]},"page":"83-89","title":"Detecting roads from satellite imagery in the developing world","type":"article-journal","volume":"2019-June"},"uris":["http://www.mendeley.com/documents/?uuid=4581bc8a-08e4-4702-b8fc-3796f32b4f83"]}],"mendeley":{"formattedCitation":"(Nachmany and Alemohammad, 2019)","plainTextFormattedCitation":"(Nachmany and Alemohammad, 2019)","previouslyFormattedCitation":"(Nachmany and Alemohammad, 2019)"},"properties":{"noteIndex":0},"schema":"https://github.com/citation-style-language/schema/raw/master/csl-citation.json"}</w:instrText>
      </w:r>
      <w:r w:rsidR="000F03AB" w:rsidRPr="005F40D8">
        <w:rPr>
          <w:rFonts w:eastAsia="MS Mincho"/>
          <w:i/>
          <w:iCs/>
          <w:sz w:val="24"/>
          <w:szCs w:val="24"/>
          <w:lang w:val="es-ES"/>
        </w:rPr>
        <w:fldChar w:fldCharType="separate"/>
      </w:r>
      <w:r w:rsidR="000F03AB" w:rsidRPr="005F40D8">
        <w:rPr>
          <w:rFonts w:eastAsia="MS Mincho"/>
          <w:iCs/>
          <w:noProof/>
          <w:sz w:val="24"/>
          <w:szCs w:val="24"/>
          <w:lang w:val="es-ES"/>
        </w:rPr>
        <w:t>(Nachmany and Alemohammad, 2019)</w:t>
      </w:r>
      <w:r w:rsidR="000F03AB" w:rsidRPr="005F40D8">
        <w:rPr>
          <w:rFonts w:eastAsia="MS Mincho"/>
          <w:i/>
          <w:iCs/>
          <w:sz w:val="24"/>
          <w:szCs w:val="24"/>
          <w:lang w:val="es-ES"/>
        </w:rPr>
        <w:fldChar w:fldCharType="end"/>
      </w:r>
      <w:r w:rsidR="00B71F04" w:rsidRPr="005F40D8">
        <w:rPr>
          <w:rFonts w:eastAsia="MS Mincho"/>
          <w:sz w:val="24"/>
          <w:szCs w:val="24"/>
          <w:lang w:val="es-ES"/>
        </w:rPr>
        <w:t>. Ambas fueron diseñadas con el propósito de manejar las características especiales de los datos geoespaciales.</w:t>
      </w:r>
    </w:p>
    <w:p w14:paraId="5A3FEDE3" w14:textId="4F0DE468" w:rsidR="00820892" w:rsidRPr="005F40D8" w:rsidRDefault="00B71F04" w:rsidP="00DE4243">
      <w:pPr>
        <w:pStyle w:val="Textoindependiente"/>
        <w:spacing w:after="0"/>
        <w:ind w:firstLine="567"/>
        <w:jc w:val="both"/>
        <w:rPr>
          <w:rFonts w:eastAsia="MS Mincho"/>
          <w:sz w:val="24"/>
          <w:szCs w:val="24"/>
          <w:lang w:val="es-ES"/>
        </w:rPr>
      </w:pPr>
      <w:r w:rsidRPr="005F40D8">
        <w:rPr>
          <w:rFonts w:eastAsia="MS Mincho"/>
          <w:sz w:val="24"/>
          <w:szCs w:val="24"/>
          <w:lang w:val="es-ES"/>
        </w:rPr>
        <w:t xml:space="preserve">A lo largo del desarrollo de este estudio, se han implementado códigos para </w:t>
      </w:r>
      <w:r w:rsidR="006029BE" w:rsidRPr="005F40D8">
        <w:rPr>
          <w:rFonts w:eastAsia="MS Mincho"/>
          <w:sz w:val="24"/>
          <w:szCs w:val="24"/>
          <w:lang w:val="es-ES"/>
        </w:rPr>
        <w:t>llevar a cabo</w:t>
      </w:r>
      <w:r w:rsidRPr="005F40D8">
        <w:rPr>
          <w:rFonts w:eastAsia="MS Mincho"/>
          <w:sz w:val="24"/>
          <w:szCs w:val="24"/>
          <w:lang w:val="es-ES"/>
        </w:rPr>
        <w:t xml:space="preserve"> tareas de segmentación semántica de imágenes de satélites utilizando ambas bibliotecas. Las dos bibliotecas fueron analizadas </w:t>
      </w:r>
      <w:r w:rsidR="00BC75C4" w:rsidRPr="005F40D8">
        <w:rPr>
          <w:rFonts w:eastAsia="MS Mincho"/>
          <w:sz w:val="24"/>
          <w:szCs w:val="24"/>
          <w:lang w:val="es-ES"/>
        </w:rPr>
        <w:t>cuánto a la carga de datos, configuración del entrenamiento, entrenamiento y capacidad de realizar una predicción georreferenciada</w:t>
      </w:r>
      <w:r w:rsidR="009922B8" w:rsidRPr="005F40D8">
        <w:rPr>
          <w:rFonts w:eastAsia="MS Mincho"/>
          <w:sz w:val="24"/>
          <w:szCs w:val="24"/>
          <w:lang w:val="es-ES"/>
        </w:rPr>
        <w:t>.</w:t>
      </w:r>
    </w:p>
    <w:p w14:paraId="1A9842F7" w14:textId="641EBD3F" w:rsidR="000A587F" w:rsidRPr="002E0C73" w:rsidRDefault="002E0C73" w:rsidP="000A587F">
      <w:pPr>
        <w:pStyle w:val="Textoindependiente"/>
        <w:ind w:firstLine="567"/>
        <w:jc w:val="both"/>
        <w:rPr>
          <w:rFonts w:eastAsia="MS Mincho"/>
          <w:sz w:val="24"/>
          <w:szCs w:val="24"/>
          <w:lang w:val="es-ES"/>
        </w:rPr>
      </w:pPr>
      <w:r w:rsidRPr="002E0C73">
        <w:rPr>
          <w:rFonts w:eastAsia="MS Mincho"/>
          <w:sz w:val="24"/>
          <w:szCs w:val="24"/>
          <w:lang w:val="es-ES"/>
        </w:rPr>
        <w:t>La contribución de este estudio radica en proporcionar información que permita a los profesionales en el campo de la geoinformación tomar decisiones informadas sobre cuál de las dos utilizar en sus tareas de procesamiento de datos geoespaciales.</w:t>
      </w:r>
    </w:p>
    <w:p w14:paraId="30CA3D2E" w14:textId="75A01D7D" w:rsidR="00A66268" w:rsidRPr="005F40D8" w:rsidRDefault="00A66268" w:rsidP="00A66268">
      <w:pPr>
        <w:pStyle w:val="Els-1storder-head"/>
        <w:spacing w:after="0" w:line="240" w:lineRule="auto"/>
        <w:jc w:val="both"/>
        <w:rPr>
          <w:sz w:val="24"/>
          <w:szCs w:val="24"/>
          <w:lang w:val="es-ES"/>
        </w:rPr>
      </w:pPr>
      <w:r w:rsidRPr="005F40D8">
        <w:rPr>
          <w:sz w:val="24"/>
          <w:szCs w:val="24"/>
          <w:lang w:val="es-ES"/>
        </w:rPr>
        <w:lastRenderedPageBreak/>
        <w:t>TECNOLOGÍAS DE APRENDIZAJE PROFUNDO PARA EL PROCESAMIENTO DE DATOS GEOSPACIALES</w:t>
      </w:r>
    </w:p>
    <w:p w14:paraId="2D3B492A" w14:textId="77777777" w:rsidR="00A66268" w:rsidRPr="005F40D8" w:rsidRDefault="00A66268" w:rsidP="00A66268">
      <w:pPr>
        <w:pStyle w:val="Els-body-text"/>
        <w:rPr>
          <w:lang w:val="es-ES"/>
        </w:rPr>
      </w:pPr>
    </w:p>
    <w:p w14:paraId="074D9A42" w14:textId="0E7B497E" w:rsidR="00A66268" w:rsidRPr="005F40D8" w:rsidRDefault="007F3BEC" w:rsidP="00A66268">
      <w:pPr>
        <w:pStyle w:val="Els-body-text"/>
        <w:ind w:firstLine="567"/>
        <w:rPr>
          <w:rFonts w:eastAsia="MS Mincho"/>
          <w:sz w:val="24"/>
          <w:szCs w:val="24"/>
          <w:lang w:val="es-ES"/>
        </w:rPr>
      </w:pPr>
      <w:r w:rsidRPr="005F40D8">
        <w:rPr>
          <w:rFonts w:eastAsia="MS Mincho"/>
          <w:sz w:val="24"/>
          <w:szCs w:val="24"/>
          <w:lang w:val="es-ES"/>
        </w:rPr>
        <w:t>Por lo general, datos de imágenes de satélite son suministrados en formatos de escenas</w:t>
      </w:r>
      <w:r w:rsidR="00765901" w:rsidRPr="005F40D8">
        <w:rPr>
          <w:rFonts w:eastAsia="MS Mincho"/>
          <w:sz w:val="24"/>
          <w:szCs w:val="24"/>
          <w:lang w:val="es-ES"/>
        </w:rPr>
        <w:t>.</w:t>
      </w:r>
      <w:r w:rsidRPr="005F40D8">
        <w:rPr>
          <w:rFonts w:eastAsia="MS Mincho"/>
          <w:sz w:val="24"/>
          <w:szCs w:val="24"/>
          <w:lang w:val="es-ES"/>
        </w:rPr>
        <w:t xml:space="preserve"> </w:t>
      </w:r>
      <w:r w:rsidR="00765901" w:rsidRPr="005F40D8">
        <w:rPr>
          <w:rFonts w:eastAsia="MS Mincho"/>
          <w:sz w:val="24"/>
          <w:szCs w:val="24"/>
          <w:lang w:val="es-ES"/>
        </w:rPr>
        <w:t>E</w:t>
      </w:r>
      <w:r w:rsidRPr="005F40D8">
        <w:rPr>
          <w:rFonts w:eastAsia="MS Mincho"/>
          <w:sz w:val="24"/>
          <w:szCs w:val="24"/>
          <w:lang w:val="es-ES"/>
        </w:rPr>
        <w:t>s</w:t>
      </w:r>
      <w:r w:rsidR="00C50877">
        <w:rPr>
          <w:rFonts w:eastAsia="MS Mincho"/>
          <w:sz w:val="24"/>
          <w:szCs w:val="24"/>
          <w:lang w:val="es-ES"/>
        </w:rPr>
        <w:t>t</w:t>
      </w:r>
      <w:r w:rsidRPr="005F40D8">
        <w:rPr>
          <w:rFonts w:eastAsia="MS Mincho"/>
          <w:sz w:val="24"/>
          <w:szCs w:val="24"/>
          <w:lang w:val="es-ES"/>
        </w:rPr>
        <w:t xml:space="preserve">as escenas son comprendidas como tensores </w:t>
      </w:r>
      <m:oMath>
        <m:r>
          <w:rPr>
            <w:rFonts w:ascii="Cambria Math" w:eastAsia="MS Mincho" w:hAnsi="Cambria Math"/>
            <w:sz w:val="24"/>
            <w:szCs w:val="24"/>
            <w:lang w:val="es-ES"/>
          </w:rPr>
          <m:t xml:space="preserve">I ∈ </m:t>
        </m:r>
        <m:sSup>
          <m:sSupPr>
            <m:ctrlPr>
              <w:rPr>
                <w:rFonts w:ascii="Cambria Math" w:eastAsia="MS Mincho" w:hAnsi="Cambria Math"/>
                <w:i/>
                <w:sz w:val="24"/>
                <w:szCs w:val="24"/>
                <w:lang w:val="es-ES"/>
              </w:rPr>
            </m:ctrlPr>
          </m:sSupPr>
          <m:e>
            <m:r>
              <m:rPr>
                <m:scr m:val="double-struck"/>
              </m:rPr>
              <w:rPr>
                <w:rFonts w:ascii="Cambria Math" w:eastAsia="MS Mincho" w:hAnsi="Cambria Math"/>
                <w:sz w:val="24"/>
                <w:szCs w:val="24"/>
                <w:lang w:val="es-ES"/>
              </w:rPr>
              <m:t>R</m:t>
            </m:r>
          </m:e>
          <m:sup>
            <m:r>
              <w:rPr>
                <w:rFonts w:ascii="Cambria Math" w:eastAsia="MS Mincho" w:hAnsi="Cambria Math"/>
                <w:sz w:val="24"/>
                <w:szCs w:val="24"/>
                <w:lang w:val="es-ES"/>
              </w:rPr>
              <m:t>HxWxC</m:t>
            </m:r>
          </m:sup>
        </m:sSup>
      </m:oMath>
      <w:r w:rsidRPr="005F40D8">
        <w:rPr>
          <w:rFonts w:eastAsia="MS Mincho"/>
          <w:sz w:val="24"/>
          <w:szCs w:val="24"/>
          <w:lang w:val="es-ES"/>
        </w:rPr>
        <w:t>, donde H es altura, W es ancho y C es número de canales espectrales</w:t>
      </w:r>
      <w:r w:rsidR="004B4AED" w:rsidRPr="005F40D8">
        <w:rPr>
          <w:rFonts w:eastAsia="MS Mincho"/>
          <w:sz w:val="24"/>
          <w:szCs w:val="24"/>
          <w:lang w:val="es-ES"/>
        </w:rPr>
        <w:t xml:space="preserve"> </w:t>
      </w:r>
      <w:r w:rsidR="00FC12F8" w:rsidRPr="005F40D8">
        <w:rPr>
          <w:rFonts w:eastAsia="MS Mincho"/>
          <w:sz w:val="24"/>
          <w:szCs w:val="24"/>
          <w:lang w:val="es-ES"/>
        </w:rPr>
        <w:fldChar w:fldCharType="begin" w:fldLock="1"/>
      </w:r>
      <w:r w:rsidR="00106D38" w:rsidRPr="005F40D8">
        <w:rPr>
          <w:rFonts w:eastAsia="MS Mincho"/>
          <w:sz w:val="24"/>
          <w:szCs w:val="24"/>
          <w:lang w:val="es-ES"/>
        </w:rPr>
        <w:instrText>ADDIN CSL_CITATION {"citationItems":[{"id":"ITEM-1","itemData":{"DOI":"10.1145/3557915.3560953","ISBN":"9781450395298","abstract":"Remotely sensed geospatial data are critical for applications including precision agriculture, urban planning, disaster monitoring and response, and climate change research, among others. Deep learning methods are particularly promising for modeling many remote sensing tasks given the success of deep neural networks in similar computer vision tasks and the sheer volume of remotely sensed imagery available. However, the variance in data collection methods and handling of geospatial metadata make the application of deep learning methodology to remotely sensed data nontrivial. For example, satellite imagery often includes additional spectral bands beyond red, green, and blue and must be joined to other geospatial data sources that can have differing coordinate systems, bounds, and resolutions. To help realize the potential of deep learning for remote sensing applications, we introduce TorchGeo, a Python library for integrating geospatial data into the PyTorch deep learning ecosystem. TorchGeo provides data loaders for a variety of benchmark datasets, composable datasets for generic geospatial data sources, samplers for geospatial data, and transforms that work with multispectral imagery. TorchGeo is also the first library to provide pre-trained models for multispectral satellite imagery (e.g., models that use all bands from the Sentinel-2 satellites), allowing for advances in transfer learning on downstream remote sensing tasks with limited labeled data. We use TorchGeo to create reproducible benchmark results on existing datasets and benchmark our proposed method for preprocessing geospatial imagery on the fly. TorchGeo is open source and available on GitHub: https://github.com/microsoft/torchgeo.","author":[{"dropping-particle":"","family":"Stewart","given":"Adam J.","non-dropping-particle":"","parse-names":false,"suffix":""},{"dropping-particle":"","family":"Robinson","given":"Caleb","non-dropping-particle":"","parse-names":false,"suffix":""},{"dropping-particle":"","family":"Corley","given":"Isaac A.","non-dropping-particle":"","parse-names":false,"suffix":""},{"dropping-particle":"","family":"Ortiz","given":"Anthony","non-dropping-particle":"","parse-names":false,"suffix":""},{"dropping-particle":"","family":"Ferres","given":"Juan M.Lavista","non-dropping-particle":"","parse-names":false,"suffix":""},{"dropping-particle":"","family":"Banerjee","given":"Arindam","non-dropping-particle":"","parse-names":false,"suffix":""}],"container-title":"GIS: Proceedings of the ACM International Symposium on Advances in Geographic Information Systems","id":"ITEM-1","issued":{"date-parts":[["2022","11","1"]]},"publisher":"Association for Computing Machinery","title":"TorchGeo: deep learning with geospatial data","type":"paper-conference"},"uris":["http://www.mendeley.com/documents/?uuid=f770c34f-cc3d-3ea4-aa0a-b1218405d6ce"]}],"mendeley":{"formattedCitation":"(Stewart &lt;i&gt;et al.&lt;/i&gt;, 2022)","plainTextFormattedCitation":"(Stewart et al., 2022)","previouslyFormattedCitation":"(Stewart &lt;i&gt;et al.&lt;/i&gt;, 2022)"},"properties":{"noteIndex":0},"schema":"https://github.com/citation-style-language/schema/raw/master/csl-citation.json"}</w:instrText>
      </w:r>
      <w:r w:rsidR="00FC12F8" w:rsidRPr="005F40D8">
        <w:rPr>
          <w:rFonts w:eastAsia="MS Mincho"/>
          <w:sz w:val="24"/>
          <w:szCs w:val="24"/>
          <w:lang w:val="es-ES"/>
        </w:rPr>
        <w:fldChar w:fldCharType="separate"/>
      </w:r>
      <w:r w:rsidR="00FC12F8" w:rsidRPr="005F40D8">
        <w:rPr>
          <w:rFonts w:eastAsia="MS Mincho"/>
          <w:noProof/>
          <w:sz w:val="24"/>
          <w:szCs w:val="24"/>
          <w:lang w:val="es-ES"/>
        </w:rPr>
        <w:t xml:space="preserve">(Stewart </w:t>
      </w:r>
      <w:r w:rsidR="00FC12F8" w:rsidRPr="005F40D8">
        <w:rPr>
          <w:rFonts w:eastAsia="MS Mincho"/>
          <w:i/>
          <w:noProof/>
          <w:sz w:val="24"/>
          <w:szCs w:val="24"/>
          <w:lang w:val="es-ES"/>
        </w:rPr>
        <w:t>et al.</w:t>
      </w:r>
      <w:r w:rsidR="00FC12F8" w:rsidRPr="005F40D8">
        <w:rPr>
          <w:rFonts w:eastAsia="MS Mincho"/>
          <w:noProof/>
          <w:sz w:val="24"/>
          <w:szCs w:val="24"/>
          <w:lang w:val="es-ES"/>
        </w:rPr>
        <w:t>, 2022)</w:t>
      </w:r>
      <w:r w:rsidR="00FC12F8" w:rsidRPr="005F40D8">
        <w:rPr>
          <w:rFonts w:eastAsia="MS Mincho"/>
          <w:sz w:val="24"/>
          <w:szCs w:val="24"/>
          <w:lang w:val="es-ES"/>
        </w:rPr>
        <w:fldChar w:fldCharType="end"/>
      </w:r>
      <w:r w:rsidRPr="005F40D8">
        <w:rPr>
          <w:rFonts w:eastAsia="MS Mincho"/>
          <w:sz w:val="24"/>
          <w:szCs w:val="24"/>
          <w:lang w:val="es-ES"/>
        </w:rPr>
        <w:t xml:space="preserve">. Asimismo, estos datos </w:t>
      </w:r>
      <w:r w:rsidR="00C50877">
        <w:rPr>
          <w:rFonts w:eastAsia="MS Mincho"/>
          <w:sz w:val="24"/>
          <w:szCs w:val="24"/>
          <w:lang w:val="es-ES"/>
        </w:rPr>
        <w:t>van</w:t>
      </w:r>
      <w:r w:rsidRPr="005F40D8">
        <w:rPr>
          <w:rFonts w:eastAsia="MS Mincho"/>
          <w:sz w:val="24"/>
          <w:szCs w:val="24"/>
          <w:lang w:val="es-ES"/>
        </w:rPr>
        <w:t xml:space="preserve"> acompañados de metadatos</w:t>
      </w:r>
      <w:r w:rsidR="004B4AED" w:rsidRPr="005F40D8">
        <w:rPr>
          <w:rFonts w:eastAsia="MS Mincho"/>
          <w:sz w:val="24"/>
          <w:szCs w:val="24"/>
          <w:lang w:val="es-ES"/>
        </w:rPr>
        <w:t xml:space="preserve"> </w:t>
      </w:r>
      <w:r w:rsidR="00FC12F8" w:rsidRPr="005F40D8">
        <w:rPr>
          <w:rFonts w:eastAsia="MS Mincho"/>
          <w:sz w:val="24"/>
          <w:szCs w:val="24"/>
          <w:lang w:val="es-ES"/>
        </w:rPr>
        <w:fldChar w:fldCharType="begin" w:fldLock="1"/>
      </w:r>
      <w:r w:rsidR="00106D38" w:rsidRPr="005F40D8">
        <w:rPr>
          <w:rFonts w:eastAsia="MS Mincho"/>
          <w:sz w:val="24"/>
          <w:szCs w:val="24"/>
          <w:lang w:val="es-ES"/>
        </w:rPr>
        <w:instrText>ADDIN CSL_CITATION {"citationItems":[{"id":"ITEM-1","itemData":{"DOI":"10.3390/ijgi10010030","ISSN":"22209964","abstract":"The Open Government Data portals (OGD), thanks to the presence of thousands of georeferenced datasets, containing spatial information are of extreme interest for any analysis or process relating to the territory. For this to happen, users must be enabled to access these datasets and reuse them. An element often considered as hindering the full dissemination of OGD data is the quality of their metadata. Starting from an experimental investigation conducted on over 160,000 geospatial datasets belonging to six national and international OGD portals, this work has as its first objective to provide an overview of the usage of these portals measured in terms of datasets views and downloads. Furthermore, to assess the possible influence of the quality of the metadata on the use of geospatial datasets, an assessment of the metadata for each dataset was carried out, and the correlation between these two variables was measured. The results obtained showed a significant underutilization of geospatial datasets and a generally poor quality of their metadata. In addition, a weak correlation was found between the use and quality of the metadata, not such as to assert with certainty that the latter is a determining factor of the former.","author":[{"dropping-particle":"","family":"Quarati","given":"Alfonso","non-dropping-particle":"","parse-names":false,"suffix":""},{"dropping-particle":"","family":"Martino","given":"Monica","non-dropping-particle":"De","parse-names":false,"suffix":""},{"dropping-particle":"","family":"Rosim","given":"Sergio","non-dropping-particle":"","parse-names":false,"suffix":""}],"container-title":"ISPRS International Journal of Geo-Information","id":"ITEM-1","issue":"1","issued":{"date-parts":[["2021","1","1"]]},"publisher":"MDPI AG","title":"Geospatial open data usage and metadata quality","type":"article-journal","volume":"10"},"uris":["http://www.mendeley.com/documents/?uuid=8ab58f2a-994f-3f8e-9dab-da4a74fc057a"]}],"mendeley":{"formattedCitation":"(Quarati, De Martino and Rosim, 2021)","plainTextFormattedCitation":"(Quarati, De Martino and Rosim, 2021)","previouslyFormattedCitation":"(Quarati, De Martino and Rosim, 2021)"},"properties":{"noteIndex":0},"schema":"https://github.com/citation-style-language/schema/raw/master/csl-citation.json"}</w:instrText>
      </w:r>
      <w:r w:rsidR="00FC12F8" w:rsidRPr="005F40D8">
        <w:rPr>
          <w:rFonts w:eastAsia="MS Mincho"/>
          <w:sz w:val="24"/>
          <w:szCs w:val="24"/>
          <w:lang w:val="es-ES"/>
        </w:rPr>
        <w:fldChar w:fldCharType="separate"/>
      </w:r>
      <w:r w:rsidR="00FC12F8" w:rsidRPr="005F40D8">
        <w:rPr>
          <w:rFonts w:eastAsia="MS Mincho"/>
          <w:noProof/>
          <w:sz w:val="24"/>
          <w:szCs w:val="24"/>
          <w:lang w:val="es-ES"/>
        </w:rPr>
        <w:t>(Quarati, De Martino and Rosim, 2021)</w:t>
      </w:r>
      <w:r w:rsidR="00FC12F8" w:rsidRPr="005F40D8">
        <w:rPr>
          <w:rFonts w:eastAsia="MS Mincho"/>
          <w:sz w:val="24"/>
          <w:szCs w:val="24"/>
          <w:lang w:val="es-ES"/>
        </w:rPr>
        <w:fldChar w:fldCharType="end"/>
      </w:r>
      <w:r w:rsidRPr="005F40D8">
        <w:rPr>
          <w:rFonts w:eastAsia="MS Mincho"/>
          <w:sz w:val="24"/>
          <w:szCs w:val="24"/>
          <w:lang w:val="es-ES"/>
        </w:rPr>
        <w:t>, que contienen informaciones sobre su Sistema de Referencia Espacial</w:t>
      </w:r>
      <w:r w:rsidR="00357AF8" w:rsidRPr="005F40D8">
        <w:rPr>
          <w:rFonts w:eastAsia="MS Mincho"/>
          <w:sz w:val="24"/>
          <w:szCs w:val="24"/>
          <w:lang w:val="es-ES"/>
        </w:rPr>
        <w:t xml:space="preserve"> (CRS)</w:t>
      </w:r>
      <w:r w:rsidRPr="005F40D8">
        <w:rPr>
          <w:rFonts w:eastAsia="MS Mincho"/>
          <w:sz w:val="24"/>
          <w:szCs w:val="24"/>
          <w:lang w:val="es-ES"/>
        </w:rPr>
        <w:t xml:space="preserve">, resolución espacial, </w:t>
      </w:r>
      <w:r w:rsidR="00FC12F8" w:rsidRPr="005F40D8">
        <w:rPr>
          <w:rFonts w:eastAsia="MS Mincho"/>
          <w:sz w:val="24"/>
          <w:szCs w:val="24"/>
          <w:lang w:val="es-ES"/>
        </w:rPr>
        <w:t>l</w:t>
      </w:r>
      <w:r w:rsidR="00765901" w:rsidRPr="005F40D8">
        <w:rPr>
          <w:rFonts w:eastAsia="MS Mincho"/>
          <w:sz w:val="24"/>
          <w:szCs w:val="24"/>
          <w:lang w:val="es-ES"/>
        </w:rPr>
        <w:t>í</w:t>
      </w:r>
      <w:r w:rsidR="00FC12F8" w:rsidRPr="005F40D8">
        <w:rPr>
          <w:rFonts w:eastAsia="MS Mincho"/>
          <w:sz w:val="24"/>
          <w:szCs w:val="24"/>
          <w:lang w:val="es-ES"/>
        </w:rPr>
        <w:t>mites espaciales</w:t>
      </w:r>
      <w:r w:rsidR="00F51A8E" w:rsidRPr="005F40D8">
        <w:rPr>
          <w:rFonts w:eastAsia="MS Mincho"/>
          <w:sz w:val="24"/>
          <w:szCs w:val="24"/>
          <w:lang w:val="es-ES"/>
        </w:rPr>
        <w:t xml:space="preserve"> (bbox)</w:t>
      </w:r>
      <w:r w:rsidR="00FC12F8" w:rsidRPr="005F40D8">
        <w:rPr>
          <w:rFonts w:eastAsia="MS Mincho"/>
          <w:sz w:val="24"/>
          <w:szCs w:val="24"/>
          <w:lang w:val="es-ES"/>
        </w:rPr>
        <w:t xml:space="preserve"> e informaciones temporales (es decir</w:t>
      </w:r>
      <w:r w:rsidR="006F3B62">
        <w:rPr>
          <w:rFonts w:eastAsia="MS Mincho"/>
          <w:sz w:val="24"/>
          <w:szCs w:val="24"/>
          <w:lang w:val="es-ES"/>
        </w:rPr>
        <w:t>,</w:t>
      </w:r>
      <w:r w:rsidR="00FC12F8" w:rsidRPr="005F40D8">
        <w:rPr>
          <w:rFonts w:eastAsia="MS Mincho"/>
          <w:sz w:val="24"/>
          <w:szCs w:val="24"/>
          <w:lang w:val="es-ES"/>
        </w:rPr>
        <w:t xml:space="preserve"> el </w:t>
      </w:r>
      <w:r w:rsidR="00FC12F8" w:rsidRPr="005F40D8">
        <w:rPr>
          <w:rFonts w:eastAsia="MS Mincho"/>
          <w:i/>
          <w:iCs/>
          <w:sz w:val="24"/>
          <w:szCs w:val="24"/>
          <w:lang w:val="es-ES"/>
        </w:rPr>
        <w:t>timestamp</w:t>
      </w:r>
      <w:r w:rsidR="00FC12F8" w:rsidRPr="005F40D8">
        <w:rPr>
          <w:rFonts w:eastAsia="MS Mincho"/>
          <w:sz w:val="24"/>
          <w:szCs w:val="24"/>
          <w:lang w:val="es-ES"/>
        </w:rPr>
        <w:t>).</w:t>
      </w:r>
    </w:p>
    <w:p w14:paraId="4B4492AB" w14:textId="54295BD1" w:rsidR="00765901" w:rsidRPr="005F40D8" w:rsidRDefault="00765901" w:rsidP="00A66268">
      <w:pPr>
        <w:pStyle w:val="Els-body-text"/>
        <w:ind w:firstLine="567"/>
        <w:rPr>
          <w:rFonts w:eastAsia="MS Mincho"/>
          <w:sz w:val="24"/>
          <w:szCs w:val="24"/>
          <w:lang w:val="es-ES"/>
        </w:rPr>
      </w:pPr>
      <w:r w:rsidRPr="005F40D8">
        <w:rPr>
          <w:rFonts w:eastAsia="MS Mincho"/>
          <w:sz w:val="24"/>
          <w:szCs w:val="24"/>
          <w:lang w:val="es-ES"/>
        </w:rPr>
        <w:t xml:space="preserve">Trabajar con datos espaciales </w:t>
      </w:r>
      <w:r w:rsidR="00C50877">
        <w:rPr>
          <w:rFonts w:eastAsia="MS Mincho"/>
          <w:sz w:val="24"/>
          <w:szCs w:val="24"/>
          <w:lang w:val="es-ES"/>
        </w:rPr>
        <w:t>implica la</w:t>
      </w:r>
      <w:r w:rsidRPr="005F40D8">
        <w:rPr>
          <w:rFonts w:eastAsia="MS Mincho"/>
          <w:sz w:val="24"/>
          <w:szCs w:val="24"/>
          <w:lang w:val="es-ES"/>
        </w:rPr>
        <w:t xml:space="preserve"> capacidad de trabajar con todas sus características especiales. Es decir, se debe poder trabajar con datos en diferentes sistemas de referencia espacial, diferentes bandas espectrales, diferentes resoluciones espaciales, diferentes límites espaciales y con diferentes informaciones temporales.</w:t>
      </w:r>
    </w:p>
    <w:p w14:paraId="083FCAFE" w14:textId="5BC2C938" w:rsidR="003A7517" w:rsidRDefault="00765901" w:rsidP="00855351">
      <w:pPr>
        <w:pStyle w:val="Els-body-text"/>
        <w:ind w:firstLine="567"/>
        <w:rPr>
          <w:rFonts w:eastAsia="MS Mincho"/>
          <w:sz w:val="24"/>
          <w:szCs w:val="24"/>
          <w:lang w:val="es-ES"/>
        </w:rPr>
      </w:pPr>
      <w:r w:rsidRPr="005F40D8">
        <w:rPr>
          <w:rFonts w:eastAsia="MS Mincho"/>
          <w:sz w:val="24"/>
          <w:szCs w:val="24"/>
          <w:lang w:val="es-ES"/>
        </w:rPr>
        <w:t xml:space="preserve">En general, la combinación de diferentes datos geoespaciales </w:t>
      </w:r>
      <w:r w:rsidR="00181241">
        <w:rPr>
          <w:rFonts w:eastAsia="MS Mincho"/>
          <w:sz w:val="24"/>
          <w:szCs w:val="24"/>
          <w:lang w:val="es-ES"/>
        </w:rPr>
        <w:t>se puede realizar</w:t>
      </w:r>
      <w:r w:rsidRPr="005F40D8">
        <w:rPr>
          <w:rFonts w:eastAsia="MS Mincho"/>
          <w:sz w:val="24"/>
          <w:szCs w:val="24"/>
          <w:lang w:val="es-ES"/>
        </w:rPr>
        <w:t xml:space="preserve"> </w:t>
      </w:r>
      <w:r w:rsidR="00181241">
        <w:rPr>
          <w:rFonts w:eastAsia="MS Mincho"/>
          <w:sz w:val="24"/>
          <w:szCs w:val="24"/>
          <w:lang w:val="es-ES"/>
        </w:rPr>
        <w:t>utilizando</w:t>
      </w:r>
      <w:r w:rsidRPr="005F40D8">
        <w:rPr>
          <w:rFonts w:eastAsia="MS Mincho"/>
          <w:sz w:val="24"/>
          <w:szCs w:val="24"/>
          <w:lang w:val="es-ES"/>
        </w:rPr>
        <w:t xml:space="preserve"> otras herramientas geoespaciales, como por ejemplo QGIS</w:t>
      </w:r>
      <w:r w:rsidR="004B4AED" w:rsidRPr="005F40D8">
        <w:rPr>
          <w:rFonts w:eastAsia="MS Mincho"/>
          <w:sz w:val="24"/>
          <w:szCs w:val="24"/>
          <w:lang w:val="es-ES"/>
        </w:rPr>
        <w:t xml:space="preserve"> </w:t>
      </w:r>
      <w:r w:rsidR="002A6008" w:rsidRPr="005F40D8">
        <w:rPr>
          <w:rFonts w:eastAsia="MS Mincho"/>
          <w:sz w:val="24"/>
          <w:szCs w:val="24"/>
          <w:lang w:val="es-ES"/>
        </w:rPr>
        <w:fldChar w:fldCharType="begin" w:fldLock="1"/>
      </w:r>
      <w:r w:rsidR="004B4AED" w:rsidRPr="005F40D8">
        <w:rPr>
          <w:rFonts w:eastAsia="MS Mincho"/>
          <w:sz w:val="24"/>
          <w:szCs w:val="24"/>
          <w:lang w:val="es-ES"/>
        </w:rPr>
        <w:instrText>ADDIN CSL_CITATION {"citationItems":[{"id":"ITEM-1","itemData":{"DOI":"10.21105/joss.03172","abstract":"Written by Luca Congedo, the Semi-Automatic Classification Plugin (SCP) is a free open source plugin for QGIS that allows for the semi-automatic classification (also supervised classification) of remote sensing images. Also, it provides several tools for the pre processing of images, the post processing of classifications, and the raster calculation.","author":[{"dropping-particle":"","family":"Congedo","given":"Luca","non-dropping-particle":"","parse-names":false,"suffix":""}],"container-title":"Journal of Open Source Software","id":"ITEM-1","issue":"64","issued":{"date-parts":[["2021"]]},"page":"3172","title":"Semi-Automatic Classification Plugin: A Python tool for the download and processing of remote sensing images in QGIS","type":"article-journal","volume":"6"},"uris":["http://www.mendeley.com/documents/?uuid=af3b411b-11eb-455a-92ec-2167fa13166a"]}],"mendeley":{"formattedCitation":"(Congedo, 2021)","plainTextFormattedCitation":"(Congedo, 2021)","previouslyFormattedCitation":"(Congedo, 2021)"},"properties":{"noteIndex":0},"schema":"https://github.com/citation-style-language/schema/raw/master/csl-citation.json"}</w:instrText>
      </w:r>
      <w:r w:rsidR="002A6008" w:rsidRPr="005F40D8">
        <w:rPr>
          <w:rFonts w:eastAsia="MS Mincho"/>
          <w:sz w:val="24"/>
          <w:szCs w:val="24"/>
          <w:lang w:val="es-ES"/>
        </w:rPr>
        <w:fldChar w:fldCharType="separate"/>
      </w:r>
      <w:r w:rsidR="002A6008" w:rsidRPr="005F40D8">
        <w:rPr>
          <w:rFonts w:eastAsia="MS Mincho"/>
          <w:noProof/>
          <w:sz w:val="24"/>
          <w:szCs w:val="24"/>
          <w:lang w:val="es-ES"/>
        </w:rPr>
        <w:t>(Congedo, 2021)</w:t>
      </w:r>
      <w:r w:rsidR="002A6008" w:rsidRPr="005F40D8">
        <w:rPr>
          <w:rFonts w:eastAsia="MS Mincho"/>
          <w:sz w:val="24"/>
          <w:szCs w:val="24"/>
          <w:lang w:val="es-ES"/>
        </w:rPr>
        <w:fldChar w:fldCharType="end"/>
      </w:r>
      <w:r w:rsidRPr="005F40D8">
        <w:rPr>
          <w:rFonts w:eastAsia="MS Mincho"/>
          <w:sz w:val="24"/>
          <w:szCs w:val="24"/>
          <w:lang w:val="es-ES"/>
        </w:rPr>
        <w:t>.</w:t>
      </w:r>
      <w:r w:rsidR="00357AF8" w:rsidRPr="005F40D8">
        <w:rPr>
          <w:rFonts w:eastAsia="MS Mincho"/>
          <w:sz w:val="24"/>
          <w:szCs w:val="24"/>
          <w:lang w:val="es-ES"/>
        </w:rPr>
        <w:t xml:space="preserve"> Estas </w:t>
      </w:r>
      <w:r w:rsidR="00357AF8" w:rsidRPr="00181241">
        <w:rPr>
          <w:rFonts w:eastAsia="MS Mincho"/>
          <w:sz w:val="24"/>
          <w:szCs w:val="24"/>
          <w:lang w:val="es-ES"/>
        </w:rPr>
        <w:t xml:space="preserve">herramientas permiten </w:t>
      </w:r>
      <w:r w:rsidR="00181241" w:rsidRPr="00181241">
        <w:rPr>
          <w:rFonts w:eastAsia="MS Mincho"/>
          <w:sz w:val="24"/>
          <w:szCs w:val="24"/>
          <w:lang w:val="es-ES"/>
        </w:rPr>
        <w:t xml:space="preserve">combinar los datos mediante conversiones </w:t>
      </w:r>
      <w:r w:rsidR="00357AF8" w:rsidRPr="00181241">
        <w:rPr>
          <w:rFonts w:eastAsia="MS Mincho"/>
          <w:sz w:val="24"/>
          <w:szCs w:val="24"/>
          <w:lang w:val="es-ES"/>
        </w:rPr>
        <w:t xml:space="preserve">de CRS, resolución espacial, </w:t>
      </w:r>
      <w:r w:rsidR="004B4AED" w:rsidRPr="00181241">
        <w:rPr>
          <w:rFonts w:eastAsia="MS Mincho"/>
          <w:sz w:val="24"/>
          <w:szCs w:val="24"/>
          <w:lang w:val="es-ES"/>
        </w:rPr>
        <w:t xml:space="preserve">y </w:t>
      </w:r>
      <w:r w:rsidR="00357AF8" w:rsidRPr="00181241">
        <w:rPr>
          <w:rFonts w:eastAsia="MS Mincho"/>
          <w:sz w:val="24"/>
          <w:szCs w:val="24"/>
          <w:lang w:val="es-ES"/>
        </w:rPr>
        <w:t>recortes que permitan el alineamiento de los límites espaciales</w:t>
      </w:r>
      <w:r w:rsidR="00841B44" w:rsidRPr="00181241">
        <w:rPr>
          <w:rFonts w:eastAsia="MS Mincho"/>
          <w:sz w:val="24"/>
          <w:szCs w:val="24"/>
          <w:lang w:val="es-ES"/>
        </w:rPr>
        <w:t xml:space="preserve"> (</w:t>
      </w:r>
      <w:r w:rsidR="00841B44" w:rsidRPr="00181241">
        <w:rPr>
          <w:rFonts w:eastAsia="MS Mincho"/>
          <w:sz w:val="24"/>
          <w:szCs w:val="24"/>
          <w:lang w:val="es-ES"/>
        </w:rPr>
        <w:fldChar w:fldCharType="begin"/>
      </w:r>
      <w:r w:rsidR="00841B44" w:rsidRPr="00181241">
        <w:rPr>
          <w:rFonts w:eastAsia="MS Mincho"/>
          <w:sz w:val="24"/>
          <w:szCs w:val="24"/>
          <w:lang w:val="es-ES"/>
        </w:rPr>
        <w:instrText xml:space="preserve"> REF _Ref143955047 \h </w:instrText>
      </w:r>
      <w:r w:rsidR="00925200" w:rsidRPr="00181241">
        <w:rPr>
          <w:rFonts w:eastAsia="MS Mincho"/>
          <w:sz w:val="24"/>
          <w:szCs w:val="24"/>
          <w:lang w:val="es-ES"/>
        </w:rPr>
        <w:instrText xml:space="preserve"> \* MERGEFORMAT </w:instrText>
      </w:r>
      <w:r w:rsidR="00841B44" w:rsidRPr="00181241">
        <w:rPr>
          <w:rFonts w:eastAsia="MS Mincho"/>
          <w:sz w:val="24"/>
          <w:szCs w:val="24"/>
          <w:lang w:val="es-ES"/>
        </w:rPr>
      </w:r>
      <w:r w:rsidR="00841B44" w:rsidRPr="00181241">
        <w:rPr>
          <w:rFonts w:eastAsia="MS Mincho"/>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w:t>
      </w:r>
      <w:r w:rsidR="00841B44" w:rsidRPr="00181241">
        <w:rPr>
          <w:rFonts w:eastAsia="MS Mincho"/>
          <w:sz w:val="24"/>
          <w:szCs w:val="24"/>
          <w:lang w:val="es-ES"/>
        </w:rPr>
        <w:fldChar w:fldCharType="end"/>
      </w:r>
      <w:r w:rsidR="00841B44" w:rsidRPr="005F40D8">
        <w:rPr>
          <w:rFonts w:eastAsia="MS Mincho"/>
          <w:sz w:val="24"/>
          <w:szCs w:val="24"/>
          <w:lang w:val="es-ES"/>
        </w:rPr>
        <w:t>)</w:t>
      </w:r>
      <w:r w:rsidR="00357AF8" w:rsidRPr="005F40D8">
        <w:rPr>
          <w:rFonts w:eastAsia="MS Mincho"/>
          <w:sz w:val="24"/>
          <w:szCs w:val="24"/>
          <w:lang w:val="es-ES"/>
        </w:rPr>
        <w:t>.</w:t>
      </w:r>
      <w:r w:rsidR="004B4AED" w:rsidRPr="005F40D8">
        <w:rPr>
          <w:rFonts w:eastAsia="MS Mincho"/>
          <w:sz w:val="24"/>
          <w:szCs w:val="24"/>
          <w:lang w:val="es-ES"/>
        </w:rPr>
        <w:t xml:space="preserve"> De esa forma, es posible procesar datos espaciales con </w:t>
      </w:r>
      <w:r w:rsidR="00A12F08" w:rsidRPr="005F40D8">
        <w:rPr>
          <w:rFonts w:eastAsia="MS Mincho"/>
          <w:sz w:val="24"/>
          <w:szCs w:val="24"/>
          <w:lang w:val="es-ES"/>
        </w:rPr>
        <w:t>bibliotecas de aprendizaje profundo como PyTorch.</w:t>
      </w:r>
    </w:p>
    <w:p w14:paraId="61AFBB01" w14:textId="272DA497" w:rsidR="00FA7F94" w:rsidRDefault="00D62150" w:rsidP="004B4AED">
      <w:pPr>
        <w:pStyle w:val="Els-body-text"/>
        <w:ind w:firstLine="567"/>
        <w:rPr>
          <w:rFonts w:eastAsia="MS Mincho"/>
          <w:sz w:val="24"/>
          <w:szCs w:val="24"/>
          <w:lang w:val="es-ES"/>
        </w:rPr>
      </w:pPr>
      <w:r w:rsidRPr="005F40D8">
        <w:rPr>
          <w:noProof/>
          <w:lang w:val="es-EC" w:eastAsia="es-EC"/>
        </w:rPr>
        <mc:AlternateContent>
          <mc:Choice Requires="wps">
            <w:drawing>
              <wp:anchor distT="0" distB="0" distL="114300" distR="114300" simplePos="0" relativeHeight="251660288" behindDoc="0" locked="0" layoutInCell="1" allowOverlap="1" wp14:anchorId="7690B57C" wp14:editId="3F253277">
                <wp:simplePos x="0" y="0"/>
                <wp:positionH relativeFrom="margin">
                  <wp:align>right</wp:align>
                </wp:positionH>
                <wp:positionV relativeFrom="paragraph">
                  <wp:posOffset>3096652</wp:posOffset>
                </wp:positionV>
                <wp:extent cx="5759450" cy="635"/>
                <wp:effectExtent l="0" t="0" r="0" b="0"/>
                <wp:wrapTopAndBottom/>
                <wp:docPr id="1206837810" name="Caixa de Texto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EC9793D" w14:textId="5B7D2F0E" w:rsidR="00FA7F94" w:rsidRPr="005F40D8" w:rsidRDefault="00FA7F94" w:rsidP="00FA7F94">
                            <w:pPr>
                              <w:pStyle w:val="Descripcin"/>
                              <w:rPr>
                                <w:noProof/>
                                <w:szCs w:val="22"/>
                                <w:lang w:val="es-ES"/>
                              </w:rPr>
                            </w:pPr>
                            <w:bookmarkStart w:id="3" w:name="_Ref143955047"/>
                            <w:bookmarkStart w:id="4" w:name="_Ref143955039"/>
                            <w:r w:rsidRPr="005F40D8">
                              <w:rPr>
                                <w:noProof/>
                                <w:szCs w:val="22"/>
                                <w:lang w:val="es-ES"/>
                              </w:rPr>
                              <w:t xml:space="preserve">Figura </w:t>
                            </w:r>
                            <w:r w:rsidRPr="005F40D8">
                              <w:rPr>
                                <w:noProof/>
                                <w:szCs w:val="22"/>
                                <w:lang w:val="es-ES"/>
                              </w:rPr>
                              <w:fldChar w:fldCharType="begin"/>
                            </w:r>
                            <w:r w:rsidRPr="005F40D8">
                              <w:rPr>
                                <w:noProof/>
                                <w:szCs w:val="22"/>
                                <w:lang w:val="es-ES"/>
                              </w:rPr>
                              <w:instrText xml:space="preserve"> SEQ Figura \* ARABIC </w:instrText>
                            </w:r>
                            <w:r w:rsidRPr="005F40D8">
                              <w:rPr>
                                <w:noProof/>
                                <w:szCs w:val="22"/>
                                <w:lang w:val="es-ES"/>
                              </w:rPr>
                              <w:fldChar w:fldCharType="separate"/>
                            </w:r>
                            <w:r w:rsidR="00290A71">
                              <w:rPr>
                                <w:noProof/>
                                <w:szCs w:val="22"/>
                                <w:lang w:val="es-ES"/>
                              </w:rPr>
                              <w:t>1</w:t>
                            </w:r>
                            <w:r w:rsidRPr="005F40D8">
                              <w:rPr>
                                <w:noProof/>
                                <w:szCs w:val="22"/>
                                <w:lang w:val="es-ES"/>
                              </w:rPr>
                              <w:fldChar w:fldCharType="end"/>
                            </w:r>
                            <w:bookmarkEnd w:id="3"/>
                            <w:r w:rsidRPr="005F40D8">
                              <w:rPr>
                                <w:noProof/>
                                <w:szCs w:val="22"/>
                                <w:lang w:val="es-ES"/>
                              </w:rPr>
                              <w:t xml:space="preserve"> - El desafío de lidiar con datos geoespaciales (</w:t>
                            </w:r>
                            <w:r w:rsidRPr="005F40D8">
                              <w:rPr>
                                <w:rFonts w:eastAsia="MS Mincho"/>
                                <w:noProof/>
                                <w:szCs w:val="22"/>
                                <w:lang w:val="es-ES"/>
                              </w:rPr>
                              <w:t xml:space="preserve">Stewart </w:t>
                            </w:r>
                            <w:r w:rsidRPr="005F40D8">
                              <w:rPr>
                                <w:rFonts w:eastAsia="MS Mincho"/>
                                <w:i/>
                                <w:noProof/>
                                <w:szCs w:val="22"/>
                                <w:lang w:val="es-ES"/>
                              </w:rPr>
                              <w:t>et al.</w:t>
                            </w:r>
                            <w:r w:rsidRPr="005F40D8">
                              <w:rPr>
                                <w:rFonts w:eastAsia="MS Mincho"/>
                                <w:noProof/>
                                <w:szCs w:val="22"/>
                                <w:lang w:val="es-ES"/>
                              </w:rPr>
                              <w:t>, 2022</w:t>
                            </w:r>
                            <w:r w:rsidRPr="005F40D8">
                              <w:rPr>
                                <w:noProof/>
                                <w:szCs w:val="22"/>
                                <w:lang w:val="es-ES"/>
                              </w:rPr>
                              <w:t>)</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90B57C" id="_x0000_t202" coordsize="21600,21600" o:spt="202" path="m,l,21600r21600,l21600,xe">
                <v:stroke joinstyle="miter"/>
                <v:path gradientshapeok="t" o:connecttype="rect"/>
              </v:shapetype>
              <v:shape id="Caixa de Texto 1" o:spid="_x0000_s1026" type="#_x0000_t202" style="position:absolute;left:0;text-align:left;margin-left:402.3pt;margin-top:243.85pt;width:453.5pt;height:.0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" stroked="f">
                <v:textbox style="mso-fit-shape-to-text:t" inset="0,0,0,0">
                  <w:txbxContent>
                    <w:p w14:paraId="5EC9793D" w14:textId="5B7D2F0E" w:rsidR="00FA7F94" w:rsidRPr="005F40D8" w:rsidRDefault="00FA7F94" w:rsidP="00FA7F94">
                      <w:pPr>
                        <w:pStyle w:val="Descripcin"/>
                        <w:rPr>
                          <w:noProof/>
                          <w:szCs w:val="22"/>
                          <w:lang w:val="es-ES"/>
                        </w:rPr>
                      </w:pPr>
                      <w:bookmarkStart w:id="5" w:name="_Ref143955047"/>
                      <w:bookmarkStart w:id="6" w:name="_Ref143955039"/>
                      <w:r w:rsidRPr="005F40D8">
                        <w:rPr>
                          <w:noProof/>
                          <w:szCs w:val="22"/>
                          <w:lang w:val="es-ES"/>
                        </w:rPr>
                        <w:t xml:space="preserve">Figura </w:t>
                      </w:r>
                      <w:r w:rsidRPr="005F40D8">
                        <w:rPr>
                          <w:noProof/>
                          <w:szCs w:val="22"/>
                          <w:lang w:val="es-ES"/>
                        </w:rPr>
                        <w:fldChar w:fldCharType="begin"/>
                      </w:r>
                      <w:r w:rsidRPr="005F40D8">
                        <w:rPr>
                          <w:noProof/>
                          <w:szCs w:val="22"/>
                          <w:lang w:val="es-ES"/>
                        </w:rPr>
                        <w:instrText xml:space="preserve"> SEQ Figura \* ARABIC </w:instrText>
                      </w:r>
                      <w:r w:rsidRPr="005F40D8">
                        <w:rPr>
                          <w:noProof/>
                          <w:szCs w:val="22"/>
                          <w:lang w:val="es-ES"/>
                        </w:rPr>
                        <w:fldChar w:fldCharType="separate"/>
                      </w:r>
                      <w:r w:rsidR="00290A71">
                        <w:rPr>
                          <w:noProof/>
                          <w:szCs w:val="22"/>
                          <w:lang w:val="es-ES"/>
                        </w:rPr>
                        <w:t>1</w:t>
                      </w:r>
                      <w:r w:rsidRPr="005F40D8">
                        <w:rPr>
                          <w:noProof/>
                          <w:szCs w:val="22"/>
                          <w:lang w:val="es-ES"/>
                        </w:rPr>
                        <w:fldChar w:fldCharType="end"/>
                      </w:r>
                      <w:bookmarkEnd w:id="5"/>
                      <w:r w:rsidRPr="005F40D8">
                        <w:rPr>
                          <w:noProof/>
                          <w:szCs w:val="22"/>
                          <w:lang w:val="es-ES"/>
                        </w:rPr>
                        <w:t xml:space="preserve"> - El desafío de lidiar con datos geoespaciales (</w:t>
                      </w:r>
                      <w:r w:rsidRPr="005F40D8">
                        <w:rPr>
                          <w:rFonts w:eastAsia="MS Mincho"/>
                          <w:noProof/>
                          <w:szCs w:val="22"/>
                          <w:lang w:val="es-ES"/>
                        </w:rPr>
                        <w:t xml:space="preserve">Stewart </w:t>
                      </w:r>
                      <w:r w:rsidRPr="005F40D8">
                        <w:rPr>
                          <w:rFonts w:eastAsia="MS Mincho"/>
                          <w:i/>
                          <w:noProof/>
                          <w:szCs w:val="22"/>
                          <w:lang w:val="es-ES"/>
                        </w:rPr>
                        <w:t>et al.</w:t>
                      </w:r>
                      <w:r w:rsidRPr="005F40D8">
                        <w:rPr>
                          <w:rFonts w:eastAsia="MS Mincho"/>
                          <w:noProof/>
                          <w:szCs w:val="22"/>
                          <w:lang w:val="es-ES"/>
                        </w:rPr>
                        <w:t>, 2022</w:t>
                      </w:r>
                      <w:r w:rsidRPr="005F40D8">
                        <w:rPr>
                          <w:noProof/>
                          <w:szCs w:val="22"/>
                          <w:lang w:val="es-ES"/>
                        </w:rPr>
                        <w:t>)</w:t>
                      </w:r>
                      <w:bookmarkEnd w:id="6"/>
                    </w:p>
                  </w:txbxContent>
                </v:textbox>
                <w10:wrap type="topAndBottom" anchorx="margin"/>
              </v:shape>
            </w:pict>
          </mc:Fallback>
        </mc:AlternateContent>
      </w:r>
      <w:r w:rsidRPr="005F40D8">
        <w:rPr>
          <w:rFonts w:eastAsia="MS Mincho"/>
          <w:noProof/>
          <w:sz w:val="24"/>
          <w:szCs w:val="24"/>
          <w:lang w:val="es-EC" w:eastAsia="es-EC"/>
        </w:rPr>
        <w:drawing>
          <wp:anchor distT="0" distB="0" distL="114300" distR="114300" simplePos="0" relativeHeight="251658240" behindDoc="0" locked="0" layoutInCell="1" allowOverlap="1" wp14:anchorId="2B38EBBC" wp14:editId="110D94BA">
            <wp:simplePos x="0" y="0"/>
            <wp:positionH relativeFrom="margin">
              <wp:align>right</wp:align>
            </wp:positionH>
            <wp:positionV relativeFrom="paragraph">
              <wp:posOffset>177800</wp:posOffset>
            </wp:positionV>
            <wp:extent cx="5759450" cy="2818130"/>
            <wp:effectExtent l="0" t="0" r="0" b="1270"/>
            <wp:wrapTopAndBottom/>
            <wp:docPr id="2729981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9816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5759450" cy="2818130"/>
                    </a:xfrm>
                    <a:prstGeom prst="rect">
                      <a:avLst/>
                    </a:prstGeom>
                  </pic:spPr>
                </pic:pic>
              </a:graphicData>
            </a:graphic>
            <wp14:sizeRelH relativeFrom="margin">
              <wp14:pctWidth>0</wp14:pctWidth>
            </wp14:sizeRelH>
            <wp14:sizeRelV relativeFrom="margin">
              <wp14:pctHeight>0</wp14:pctHeight>
            </wp14:sizeRelV>
          </wp:anchor>
        </w:drawing>
      </w:r>
    </w:p>
    <w:p w14:paraId="3877CF97" w14:textId="762E88D1" w:rsidR="00765901" w:rsidRPr="005F40D8" w:rsidRDefault="00357AF8" w:rsidP="004B4AED">
      <w:pPr>
        <w:pStyle w:val="Els-body-text"/>
        <w:ind w:firstLine="567"/>
        <w:rPr>
          <w:rFonts w:eastAsia="MS Mincho"/>
          <w:sz w:val="24"/>
          <w:szCs w:val="24"/>
          <w:lang w:val="es-ES"/>
        </w:rPr>
      </w:pPr>
      <w:r w:rsidRPr="005F40D8">
        <w:rPr>
          <w:rFonts w:eastAsia="MS Mincho"/>
          <w:sz w:val="24"/>
          <w:szCs w:val="24"/>
          <w:lang w:val="es-ES"/>
        </w:rPr>
        <w:t xml:space="preserve">Sin embargo, </w:t>
      </w:r>
      <w:r w:rsidR="00F51A8E" w:rsidRPr="005F40D8">
        <w:rPr>
          <w:rFonts w:eastAsia="MS Mincho"/>
          <w:sz w:val="24"/>
          <w:szCs w:val="24"/>
          <w:lang w:val="es-ES"/>
        </w:rPr>
        <w:t xml:space="preserve">además de generar duplicación de datos, </w:t>
      </w:r>
      <w:r w:rsidR="004B4AED" w:rsidRPr="005F40D8">
        <w:rPr>
          <w:rFonts w:eastAsia="MS Mincho"/>
          <w:sz w:val="24"/>
          <w:szCs w:val="24"/>
          <w:lang w:val="es-ES"/>
        </w:rPr>
        <w:t xml:space="preserve">ese enfoque </w:t>
      </w:r>
      <w:r w:rsidR="00111A20">
        <w:rPr>
          <w:rFonts w:eastAsia="MS Mincho"/>
          <w:sz w:val="24"/>
          <w:szCs w:val="24"/>
          <w:lang w:val="es-ES"/>
        </w:rPr>
        <w:t>requiere</w:t>
      </w:r>
      <w:r w:rsidR="00F51A8E" w:rsidRPr="005F40D8">
        <w:rPr>
          <w:rFonts w:eastAsia="MS Mincho"/>
          <w:sz w:val="24"/>
          <w:szCs w:val="24"/>
          <w:lang w:val="es-ES"/>
        </w:rPr>
        <w:t xml:space="preserve"> que los profesionales de geoprocesamiento desarrollen maneras de mantener los metadatos (sobre todo bbox y CRS) para que </w:t>
      </w:r>
      <w:r w:rsidR="00386ED9" w:rsidRPr="005F40D8">
        <w:rPr>
          <w:rFonts w:eastAsia="MS Mincho"/>
          <w:sz w:val="24"/>
          <w:szCs w:val="24"/>
          <w:lang w:val="es-ES"/>
        </w:rPr>
        <w:t xml:space="preserve">las </w:t>
      </w:r>
      <w:r w:rsidR="00A12F08" w:rsidRPr="005F40D8">
        <w:rPr>
          <w:rFonts w:eastAsia="MS Mincho"/>
          <w:sz w:val="24"/>
          <w:szCs w:val="24"/>
          <w:lang w:val="es-ES"/>
        </w:rPr>
        <w:t>inferencia</w:t>
      </w:r>
      <w:r w:rsidR="0050144D" w:rsidRPr="005F40D8">
        <w:rPr>
          <w:rFonts w:eastAsia="MS Mincho"/>
          <w:sz w:val="24"/>
          <w:szCs w:val="24"/>
          <w:lang w:val="es-ES"/>
        </w:rPr>
        <w:t xml:space="preserve">s </w:t>
      </w:r>
      <w:r w:rsidR="0050144D" w:rsidRPr="005F40D8">
        <w:rPr>
          <w:rFonts w:eastAsia="MS Mincho"/>
          <w:sz w:val="24"/>
          <w:szCs w:val="24"/>
          <w:lang w:val="es-ES"/>
        </w:rPr>
        <w:fldChar w:fldCharType="begin" w:fldLock="1"/>
      </w:r>
      <w:r w:rsidR="00935A3A" w:rsidRPr="005F40D8">
        <w:rPr>
          <w:rFonts w:eastAsia="MS Mincho"/>
          <w:sz w:val="24"/>
          <w:szCs w:val="24"/>
          <w:lang w:val="es-ES"/>
        </w:rPr>
        <w:instrText>ADDIN CSL_CITATION {"citationItems":[{"id":"ITEM-1","itemData":{"author":[{"dropping-particle":"","family":"Stevens","given":"Eli","non-dropping-particle":"","parse-names":false,"suffix":""},{"dropping-particle":"","family":"Antiga","given":"Luca","non-dropping-particle":"","parse-names":false,"suffix":""},{"dropping-particle":"","family":"Viehmann","given":"Thomas","non-dropping-particle":"","parse-names":false,"suffix":""}],"container-title":"Deep learning with PyTorch","id":"ITEM-1","issued":{"date-parts":[["2020"]]},"page":"46-68","publisher":"Manning Publications","title":"Pretrained networks","type":"chapter"},"uris":["http://www.mendeley.com/documents/?uuid=898d7853-f942-3324-87fd-7684061cfca6"]}],"mendeley":{"formattedCitation":"(Stevens, Antiga and Viehmann, 2020)","plainTextFormattedCitation":"(Stevens, Antiga and Viehmann, 2020)","previouslyFormattedCitation":"(Stevens, Antiga and Viehmann, 2020)"},"properties":{"noteIndex":0},"schema":"https://github.com/citation-style-language/schema/raw/master/csl-citation.json"}</w:instrText>
      </w:r>
      <w:r w:rsidR="0050144D" w:rsidRPr="005F40D8">
        <w:rPr>
          <w:rFonts w:eastAsia="MS Mincho"/>
          <w:sz w:val="24"/>
          <w:szCs w:val="24"/>
          <w:lang w:val="es-ES"/>
        </w:rPr>
        <w:fldChar w:fldCharType="separate"/>
      </w:r>
      <w:r w:rsidR="0050144D" w:rsidRPr="005F40D8">
        <w:rPr>
          <w:rFonts w:eastAsia="MS Mincho"/>
          <w:noProof/>
          <w:sz w:val="24"/>
          <w:szCs w:val="24"/>
          <w:lang w:val="es-ES"/>
        </w:rPr>
        <w:t>(Stevens, Antiga and Viehmann, 2020)</w:t>
      </w:r>
      <w:r w:rsidR="0050144D" w:rsidRPr="005F40D8">
        <w:rPr>
          <w:rFonts w:eastAsia="MS Mincho"/>
          <w:sz w:val="24"/>
          <w:szCs w:val="24"/>
          <w:lang w:val="es-ES"/>
        </w:rPr>
        <w:fldChar w:fldCharType="end"/>
      </w:r>
      <w:r w:rsidR="0050144D" w:rsidRPr="005F40D8">
        <w:rPr>
          <w:rFonts w:eastAsia="MS Mincho"/>
          <w:sz w:val="24"/>
          <w:szCs w:val="24"/>
          <w:lang w:val="es-ES"/>
        </w:rPr>
        <w:t xml:space="preserve"> </w:t>
      </w:r>
      <w:r w:rsidR="00A12F08" w:rsidRPr="005F40D8">
        <w:rPr>
          <w:rFonts w:eastAsia="MS Mincho"/>
          <w:sz w:val="24"/>
          <w:szCs w:val="24"/>
          <w:lang w:val="es-ES"/>
        </w:rPr>
        <w:t xml:space="preserve">puedan ser georreferenciadas. Si no hay ese control, toda la información geoespacial </w:t>
      </w:r>
      <w:r w:rsidR="00E215C2" w:rsidRPr="005F40D8">
        <w:rPr>
          <w:rFonts w:eastAsia="MS Mincho"/>
          <w:sz w:val="24"/>
          <w:szCs w:val="24"/>
          <w:lang w:val="es-ES"/>
        </w:rPr>
        <w:t>se pierde</w:t>
      </w:r>
      <w:r w:rsidR="00A12F08" w:rsidRPr="005F40D8">
        <w:rPr>
          <w:rFonts w:eastAsia="MS Mincho"/>
          <w:sz w:val="24"/>
          <w:szCs w:val="24"/>
          <w:lang w:val="es-ES"/>
        </w:rPr>
        <w:t>.</w:t>
      </w:r>
    </w:p>
    <w:p w14:paraId="1588DB24" w14:textId="190576B0" w:rsidR="00A66268" w:rsidRPr="00111A20" w:rsidRDefault="00111A20" w:rsidP="00A66268">
      <w:pPr>
        <w:pStyle w:val="Els-body-text"/>
        <w:ind w:firstLine="567"/>
        <w:rPr>
          <w:rFonts w:eastAsia="MS Mincho"/>
          <w:sz w:val="24"/>
          <w:szCs w:val="24"/>
          <w:lang w:val="es-ES"/>
        </w:rPr>
      </w:pPr>
      <w:r w:rsidRPr="00111A20">
        <w:rPr>
          <w:rFonts w:eastAsia="MS Mincho"/>
          <w:sz w:val="24"/>
          <w:szCs w:val="24"/>
          <w:lang w:val="es-ES"/>
        </w:rPr>
        <w:t>En este contexto, se presentan TorchGeo y RasterVision. Ambas bibliotecas facilitan el procesamiento de datos geoespaciales, permitiendo su aplicación en tareas de visión computacional y generando inferencias georreferenciadas. A continuación, se abordarán ambas en mayor detalle.</w:t>
      </w:r>
    </w:p>
    <w:p w14:paraId="015DB510" w14:textId="77777777" w:rsidR="00111A20" w:rsidRPr="005F40D8" w:rsidRDefault="00111A20" w:rsidP="00A66268">
      <w:pPr>
        <w:pStyle w:val="Els-body-text"/>
        <w:ind w:firstLine="567"/>
        <w:rPr>
          <w:rFonts w:eastAsia="MS Mincho"/>
          <w:sz w:val="24"/>
          <w:szCs w:val="24"/>
          <w:lang w:val="es-ES"/>
        </w:rPr>
      </w:pPr>
    </w:p>
    <w:p w14:paraId="1E2FD51D" w14:textId="1EDA905D" w:rsidR="00D93BF2" w:rsidRPr="005F40D8" w:rsidRDefault="00A66268" w:rsidP="009A07EF">
      <w:pPr>
        <w:pStyle w:val="Els-1storder-head"/>
        <w:spacing w:before="0" w:after="0" w:line="240" w:lineRule="auto"/>
        <w:jc w:val="both"/>
        <w:rPr>
          <w:b w:val="0"/>
          <w:sz w:val="24"/>
          <w:szCs w:val="24"/>
          <w:lang w:val="es-ES"/>
        </w:rPr>
      </w:pPr>
      <w:r w:rsidRPr="005F40D8">
        <w:rPr>
          <w:b w:val="0"/>
          <w:sz w:val="24"/>
          <w:szCs w:val="24"/>
          <w:lang w:val="es-ES"/>
        </w:rPr>
        <w:t>TORCHGEO</w:t>
      </w:r>
    </w:p>
    <w:p w14:paraId="4E83C4C2" w14:textId="77777777" w:rsidR="00A66268" w:rsidRPr="005F40D8" w:rsidRDefault="00A66268" w:rsidP="009A07EF">
      <w:pPr>
        <w:pStyle w:val="Textoindependiente2"/>
        <w:tabs>
          <w:tab w:val="left" w:pos="432"/>
        </w:tabs>
        <w:spacing w:after="0" w:line="240" w:lineRule="auto"/>
        <w:ind w:firstLine="567"/>
        <w:jc w:val="both"/>
        <w:rPr>
          <w:rFonts w:eastAsia="MS Mincho"/>
          <w:sz w:val="24"/>
          <w:szCs w:val="24"/>
          <w:lang w:val="es-ES"/>
        </w:rPr>
      </w:pPr>
    </w:p>
    <w:p w14:paraId="67847DEC" w14:textId="28B8D355" w:rsidR="006335CE" w:rsidRPr="005F40D8" w:rsidRDefault="00935A3A" w:rsidP="009A07EF">
      <w:pPr>
        <w:pStyle w:val="Textoindependiente2"/>
        <w:tabs>
          <w:tab w:val="left" w:pos="432"/>
        </w:tabs>
        <w:spacing w:after="0" w:line="240" w:lineRule="auto"/>
        <w:ind w:firstLine="567"/>
        <w:jc w:val="both"/>
        <w:rPr>
          <w:rFonts w:eastAsia="MS Mincho"/>
          <w:sz w:val="24"/>
          <w:szCs w:val="24"/>
          <w:lang w:val="es-ES"/>
        </w:rPr>
      </w:pPr>
      <w:r w:rsidRPr="005F40D8">
        <w:rPr>
          <w:rFonts w:eastAsia="MS Mincho"/>
          <w:sz w:val="24"/>
          <w:szCs w:val="24"/>
          <w:lang w:val="es-ES"/>
        </w:rPr>
        <w:t xml:space="preserve">TorchGeo es una biblioteca de Python </w:t>
      </w:r>
      <w:r w:rsidRPr="005F40D8">
        <w:rPr>
          <w:rFonts w:eastAsia="MS Mincho"/>
          <w:sz w:val="24"/>
          <w:szCs w:val="24"/>
          <w:lang w:val="es-ES"/>
        </w:rPr>
        <w:fldChar w:fldCharType="begin" w:fldLock="1"/>
      </w:r>
      <w:r w:rsidR="00A733A1" w:rsidRPr="005F40D8">
        <w:rPr>
          <w:rFonts w:eastAsia="MS Mincho"/>
          <w:sz w:val="24"/>
          <w:szCs w:val="24"/>
          <w:lang w:val="es-ES"/>
        </w:rPr>
        <w:instrText>ADDIN CSL_CITATION {"citationItems":[{"id":"ITEM-1","itemData":{"author":[{"dropping-particle":"","family":"Borges","given":"Luiz Eduardo","non-dropping-particle":"","parse-names":false,"suffix":""}],"id":"ITEM-1","issued":{"date-parts":[["2014"]]},"publisher":"Novatec Editora","title":"Python para desenvolvedores: aborda Python 3.3","type":"book"},"uris":["http://www.mendeley.com/documents/?uuid=1847f4ae-87ba-4a0a-8172-6924948dbab0"]}],"mendeley":{"formattedCitation":"(Borges, 2014)","plainTextFormattedCitation":"(Borges, 2014)","previouslyFormattedCitation":"(Borges, 2014)"},"properties":{"noteIndex":0},"schema":"https://github.com/citation-style-language/schema/raw/master/csl-citation.json"}</w:instrText>
      </w:r>
      <w:r w:rsidRPr="005F40D8">
        <w:rPr>
          <w:rFonts w:eastAsia="MS Mincho"/>
          <w:sz w:val="24"/>
          <w:szCs w:val="24"/>
          <w:lang w:val="es-ES"/>
        </w:rPr>
        <w:fldChar w:fldCharType="separate"/>
      </w:r>
      <w:r w:rsidRPr="005F40D8">
        <w:rPr>
          <w:rFonts w:eastAsia="MS Mincho"/>
          <w:noProof/>
          <w:sz w:val="24"/>
          <w:szCs w:val="24"/>
          <w:lang w:val="es-ES"/>
        </w:rPr>
        <w:t>(Borges, 2014)</w:t>
      </w:r>
      <w:r w:rsidRPr="005F40D8">
        <w:rPr>
          <w:rFonts w:eastAsia="MS Mincho"/>
          <w:sz w:val="24"/>
          <w:szCs w:val="24"/>
          <w:lang w:val="es-ES"/>
        </w:rPr>
        <w:fldChar w:fldCharType="end"/>
      </w:r>
      <w:r w:rsidRPr="005F40D8">
        <w:rPr>
          <w:rFonts w:eastAsia="MS Mincho"/>
          <w:sz w:val="24"/>
          <w:szCs w:val="24"/>
          <w:lang w:val="es-ES"/>
        </w:rPr>
        <w:t xml:space="preserve"> que permite </w:t>
      </w:r>
      <w:r w:rsidR="00F30628">
        <w:rPr>
          <w:rFonts w:eastAsia="MS Mincho"/>
          <w:sz w:val="24"/>
          <w:szCs w:val="24"/>
          <w:lang w:val="es-ES"/>
        </w:rPr>
        <w:t>el procesamiento de</w:t>
      </w:r>
      <w:r w:rsidRPr="005F40D8">
        <w:rPr>
          <w:rFonts w:eastAsia="MS Mincho"/>
          <w:sz w:val="24"/>
          <w:szCs w:val="24"/>
          <w:lang w:val="es-ES"/>
        </w:rPr>
        <w:t xml:space="preserve"> datos geoespaciales en el ecosistema de aprendizaje profundo de PyTorch. TorchGeo es la primera biblioteca que </w:t>
      </w:r>
      <w:r w:rsidR="00F30628">
        <w:rPr>
          <w:rFonts w:eastAsia="MS Mincho"/>
          <w:sz w:val="24"/>
          <w:szCs w:val="24"/>
          <w:lang w:val="es-ES"/>
        </w:rPr>
        <w:t>proporciona</w:t>
      </w:r>
      <w:r w:rsidRPr="005F40D8">
        <w:rPr>
          <w:rFonts w:eastAsia="MS Mincho"/>
          <w:sz w:val="24"/>
          <w:szCs w:val="24"/>
          <w:lang w:val="es-ES"/>
        </w:rPr>
        <w:t xml:space="preserve"> modelos previamente entrenados para imágenes satelitales multiespectrales, lo que permite el aprendizaje por transferencia en tareas de </w:t>
      </w:r>
      <w:r w:rsidR="008D47C2" w:rsidRPr="005F40D8">
        <w:rPr>
          <w:rFonts w:eastAsia="MS Mincho"/>
          <w:sz w:val="24"/>
          <w:szCs w:val="24"/>
          <w:lang w:val="es-ES"/>
        </w:rPr>
        <w:t>tele</w:t>
      </w:r>
      <w:r w:rsidRPr="005F40D8">
        <w:rPr>
          <w:rFonts w:eastAsia="MS Mincho"/>
          <w:sz w:val="24"/>
          <w:szCs w:val="24"/>
          <w:lang w:val="es-ES"/>
        </w:rPr>
        <w:t>detección</w:t>
      </w:r>
      <w:r w:rsidR="00A733A1" w:rsidRPr="005F40D8">
        <w:rPr>
          <w:rFonts w:eastAsia="MS Mincho"/>
          <w:sz w:val="24"/>
          <w:szCs w:val="24"/>
          <w:lang w:val="es-ES"/>
        </w:rPr>
        <w:t xml:space="preserve"> </w:t>
      </w:r>
      <w:r w:rsidR="00A733A1" w:rsidRPr="005F40D8">
        <w:rPr>
          <w:rFonts w:eastAsia="MS Mincho"/>
          <w:sz w:val="24"/>
          <w:szCs w:val="24"/>
          <w:lang w:val="es-ES"/>
        </w:rPr>
        <w:fldChar w:fldCharType="begin" w:fldLock="1"/>
      </w:r>
      <w:r w:rsidR="00A733A1" w:rsidRPr="005F40D8">
        <w:rPr>
          <w:rFonts w:eastAsia="MS Mincho"/>
          <w:sz w:val="24"/>
          <w:szCs w:val="24"/>
          <w:lang w:val="es-ES"/>
        </w:rPr>
        <w:instrText>ADDIN CSL_CITATION {"citationItems":[{"id":"ITEM-1","itemData":{"DOI":"10.1145/3557915.3560953","ISBN":"9781450395298","abstract":"Remotely sensed geospatial data are critical for applications including precision agriculture, urban planning, disaster monitoring and response, and climate change research, among others. Deep learning methods are particularly promising for modeling many remote sensing tasks given the success of deep neural networks in similar computer vision tasks and the sheer volume of remotely sensed imagery available. However, the variance in data collection methods and handling of geospatial metadata make the application of deep learning methodology to remotely sensed data nontrivial. For example, satellite imagery often includes additional spectral bands beyond red, green, and blue and must be joined to other geospatial data sources that can have differing coordinate systems, bounds, and resolutions. To help realize the potential of deep learning for remote sensing applications, we introduce TorchGeo, a Python library for integrating geospatial data into the PyTorch deep learning ecosystem. TorchGeo provides data loaders for a variety of benchmark datasets, composable datasets for generic geospatial data sources, samplers for geospatial data, and transforms that work with multispectral imagery. TorchGeo is also the first library to provide pre-trained models for multispectral satellite imagery (e.g., models that use all bands from the Sentinel-2 satellites), allowing for advances in transfer learning on downstream remote sensing tasks with limited labeled data. We use TorchGeo to create reproducible benchmark results on existing datasets and benchmark our proposed method for preprocessing geospatial imagery on the fly. TorchGeo is open source and available on GitHub: https://github.com/microsoft/torchgeo.","author":[{"dropping-particle":"","family":"Stewart","given":"Adam J.","non-dropping-particle":"","parse-names":false,"suffix":""},{"dropping-particle":"","family":"Robinson","given":"Caleb","non-dropping-particle":"","parse-names":false,"suffix":""},{"dropping-particle":"","family":"Corley","given":"Isaac A.","non-dropping-particle":"","parse-names":false,"suffix":""},{"dropping-particle":"","family":"Ortiz","given":"Anthony","non-dropping-particle":"","parse-names":false,"suffix":""},{"dropping-particle":"","family":"Ferres","given":"Juan M.Lavista","non-dropping-particle":"","parse-names":false,"suffix":""},{"dropping-particle":"","family":"Banerjee","given":"Arindam","non-dropping-particle":"","parse-names":false,"suffix":""}],"container-title":"GIS: Proceedings of the ACM International Symposium on Advances in Geographic Information Systems","id":"ITEM-1","issued":{"date-parts":[["2022","11","1"]]},"publisher":"Association for Computing Machinery","title":"TorchGeo: deep learning with geospatial data","type":"paper-conference"},"uris":["http://www.mendeley.com/documents/?uuid=f770c34f-cc3d-3ea4-aa0a-b1218405d6ce"]}],"mendeley":{"formattedCitation":"(Stewart &lt;i&gt;et al.&lt;/i&gt;, 2022)","plainTextFormattedCitation":"(Stewart et al., 2022)","previouslyFormattedCitation":"(Stewart &lt;i&gt;et al.&lt;/i&gt;, 2022)"},"properties":{"noteIndex":0},"schema":"https://github.com/citation-style-language/schema/raw/master/csl-citation.json"}</w:instrText>
      </w:r>
      <w:r w:rsidR="00A733A1" w:rsidRPr="005F40D8">
        <w:rPr>
          <w:rFonts w:eastAsia="MS Mincho"/>
          <w:sz w:val="24"/>
          <w:szCs w:val="24"/>
          <w:lang w:val="es-ES"/>
        </w:rPr>
        <w:fldChar w:fldCharType="separate"/>
      </w:r>
      <w:r w:rsidR="00A733A1" w:rsidRPr="005F40D8">
        <w:rPr>
          <w:rFonts w:eastAsia="MS Mincho"/>
          <w:noProof/>
          <w:sz w:val="24"/>
          <w:szCs w:val="24"/>
          <w:lang w:val="es-ES"/>
        </w:rPr>
        <w:t xml:space="preserve">(Stewart </w:t>
      </w:r>
      <w:r w:rsidR="00A733A1" w:rsidRPr="005F40D8">
        <w:rPr>
          <w:rFonts w:eastAsia="MS Mincho"/>
          <w:i/>
          <w:noProof/>
          <w:sz w:val="24"/>
          <w:szCs w:val="24"/>
          <w:lang w:val="es-ES"/>
        </w:rPr>
        <w:t>et al.</w:t>
      </w:r>
      <w:r w:rsidR="00A733A1" w:rsidRPr="005F40D8">
        <w:rPr>
          <w:rFonts w:eastAsia="MS Mincho"/>
          <w:noProof/>
          <w:sz w:val="24"/>
          <w:szCs w:val="24"/>
          <w:lang w:val="es-ES"/>
        </w:rPr>
        <w:t>, 2022)</w:t>
      </w:r>
      <w:r w:rsidR="00A733A1" w:rsidRPr="005F40D8">
        <w:rPr>
          <w:rFonts w:eastAsia="MS Mincho"/>
          <w:sz w:val="24"/>
          <w:szCs w:val="24"/>
          <w:lang w:val="es-ES"/>
        </w:rPr>
        <w:fldChar w:fldCharType="end"/>
      </w:r>
      <w:r w:rsidRPr="005F40D8">
        <w:rPr>
          <w:rFonts w:eastAsia="MS Mincho"/>
          <w:sz w:val="24"/>
          <w:szCs w:val="24"/>
          <w:lang w:val="es-ES"/>
        </w:rPr>
        <w:t>.</w:t>
      </w:r>
    </w:p>
    <w:p w14:paraId="098C068D" w14:textId="3702209D" w:rsidR="00F62585" w:rsidRPr="005F40D8" w:rsidRDefault="00243DE7" w:rsidP="009A07EF">
      <w:pPr>
        <w:pStyle w:val="Textoindependiente2"/>
        <w:tabs>
          <w:tab w:val="left" w:pos="432"/>
        </w:tabs>
        <w:spacing w:after="0" w:line="240" w:lineRule="auto"/>
        <w:ind w:firstLine="567"/>
        <w:jc w:val="both"/>
        <w:rPr>
          <w:rFonts w:eastAsia="MS Mincho"/>
          <w:sz w:val="24"/>
          <w:szCs w:val="24"/>
          <w:lang w:val="es-ES"/>
        </w:rPr>
      </w:pPr>
      <w:r w:rsidRPr="005F40D8">
        <w:rPr>
          <w:rFonts w:eastAsia="MS Mincho"/>
          <w:sz w:val="24"/>
          <w:szCs w:val="24"/>
          <w:lang w:val="es-ES"/>
        </w:rPr>
        <w:lastRenderedPageBreak/>
        <w:t xml:space="preserve">TorchGeo </w:t>
      </w:r>
      <w:r w:rsidR="004F373B" w:rsidRPr="005F40D8">
        <w:rPr>
          <w:rFonts w:eastAsia="MS Mincho"/>
          <w:sz w:val="24"/>
          <w:szCs w:val="24"/>
          <w:lang w:val="es-ES"/>
        </w:rPr>
        <w:t xml:space="preserve">permite el procesamiento de datos geoespaciales </w:t>
      </w:r>
      <w:r w:rsidR="00F30628">
        <w:rPr>
          <w:rFonts w:eastAsia="MS Mincho"/>
          <w:sz w:val="24"/>
          <w:szCs w:val="24"/>
          <w:lang w:val="es-ES"/>
        </w:rPr>
        <w:t>a través</w:t>
      </w:r>
      <w:r w:rsidR="004F373B" w:rsidRPr="005F40D8">
        <w:rPr>
          <w:rFonts w:eastAsia="MS Mincho"/>
          <w:sz w:val="24"/>
          <w:szCs w:val="24"/>
          <w:lang w:val="es-ES"/>
        </w:rPr>
        <w:t xml:space="preserve"> de sus submódulos, </w:t>
      </w:r>
      <w:r w:rsidR="00F30628">
        <w:rPr>
          <w:rFonts w:eastAsia="MS Mincho"/>
          <w:sz w:val="24"/>
          <w:szCs w:val="24"/>
          <w:lang w:val="es-ES"/>
        </w:rPr>
        <w:t>que incluyen</w:t>
      </w:r>
      <w:r w:rsidR="00F62585" w:rsidRPr="005F40D8">
        <w:rPr>
          <w:rFonts w:eastAsia="MS Mincho"/>
          <w:sz w:val="24"/>
          <w:szCs w:val="24"/>
          <w:lang w:val="es-ES"/>
        </w:rPr>
        <w:t>:</w:t>
      </w:r>
    </w:p>
    <w:p w14:paraId="586F2F36" w14:textId="3696B352" w:rsidR="004F373B" w:rsidRPr="005F40D8" w:rsidRDefault="004F373B" w:rsidP="001D00F1">
      <w:pPr>
        <w:pStyle w:val="Textoindependiente2"/>
        <w:numPr>
          <w:ilvl w:val="0"/>
          <w:numId w:val="7"/>
        </w:numPr>
        <w:tabs>
          <w:tab w:val="left" w:pos="432"/>
        </w:tabs>
        <w:spacing w:line="240" w:lineRule="auto"/>
        <w:jc w:val="both"/>
        <w:rPr>
          <w:rFonts w:eastAsia="MS Mincho"/>
          <w:sz w:val="24"/>
          <w:szCs w:val="24"/>
          <w:lang w:val="es-ES"/>
        </w:rPr>
      </w:pPr>
      <w:r w:rsidRPr="005F40D8">
        <w:rPr>
          <w:rFonts w:eastAsia="MS Mincho"/>
          <w:i/>
          <w:iCs/>
          <w:sz w:val="24"/>
          <w:szCs w:val="24"/>
          <w:lang w:val="es-ES"/>
        </w:rPr>
        <w:t>Datasets</w:t>
      </w:r>
      <w:r w:rsidRPr="005F40D8">
        <w:rPr>
          <w:rFonts w:eastAsia="MS Mincho"/>
          <w:sz w:val="24"/>
          <w:szCs w:val="24"/>
          <w:lang w:val="es-ES"/>
        </w:rPr>
        <w:t>: Proveen acceso a datos geoespaciales de referencia (</w:t>
      </w:r>
      <w:r w:rsidRPr="005F40D8">
        <w:rPr>
          <w:rFonts w:eastAsia="MS Mincho"/>
          <w:i/>
          <w:iCs/>
          <w:sz w:val="24"/>
          <w:szCs w:val="24"/>
          <w:lang w:val="es-ES"/>
        </w:rPr>
        <w:t>benchmark datasets</w:t>
      </w:r>
      <w:r w:rsidRPr="005F40D8">
        <w:rPr>
          <w:rFonts w:eastAsia="MS Mincho"/>
          <w:sz w:val="24"/>
          <w:szCs w:val="24"/>
          <w:lang w:val="es-ES"/>
        </w:rPr>
        <w:t xml:space="preserve">), como Landsat y Sentinel. </w:t>
      </w:r>
      <w:r w:rsidR="00B44432" w:rsidRPr="005F40D8">
        <w:rPr>
          <w:rFonts w:eastAsia="MS Mincho"/>
          <w:sz w:val="24"/>
          <w:szCs w:val="24"/>
          <w:lang w:val="es-ES"/>
        </w:rPr>
        <w:t>Permiten</w:t>
      </w:r>
      <w:r w:rsidRPr="005F40D8">
        <w:rPr>
          <w:rFonts w:eastAsia="MS Mincho"/>
          <w:sz w:val="24"/>
          <w:szCs w:val="24"/>
          <w:lang w:val="es-ES"/>
        </w:rPr>
        <w:t xml:space="preserve"> la creación de conjuntos de datos personalizados</w:t>
      </w:r>
      <w:r w:rsidR="00B44432" w:rsidRPr="005F40D8">
        <w:rPr>
          <w:rFonts w:eastAsia="MS Mincho"/>
          <w:sz w:val="24"/>
          <w:szCs w:val="24"/>
          <w:lang w:val="es-ES"/>
        </w:rPr>
        <w:t xml:space="preserve"> y ofrecen operadores espaciales para realizar unión e intersección de </w:t>
      </w:r>
      <w:r w:rsidR="00B44432" w:rsidRPr="005F40D8">
        <w:rPr>
          <w:rFonts w:eastAsia="MS Mincho"/>
          <w:i/>
          <w:iCs/>
          <w:sz w:val="24"/>
          <w:szCs w:val="24"/>
          <w:lang w:val="es-ES"/>
        </w:rPr>
        <w:t>datasets</w:t>
      </w:r>
      <w:r w:rsidRPr="005F40D8">
        <w:rPr>
          <w:rFonts w:eastAsia="MS Mincho"/>
          <w:sz w:val="24"/>
          <w:szCs w:val="24"/>
          <w:lang w:val="es-ES"/>
        </w:rPr>
        <w:t>;</w:t>
      </w:r>
    </w:p>
    <w:p w14:paraId="4A703ED7" w14:textId="704B1511" w:rsidR="004F373B" w:rsidRPr="00F30628" w:rsidRDefault="004F373B" w:rsidP="001D00F1">
      <w:pPr>
        <w:pStyle w:val="Textoindependiente2"/>
        <w:numPr>
          <w:ilvl w:val="0"/>
          <w:numId w:val="7"/>
        </w:numPr>
        <w:tabs>
          <w:tab w:val="left" w:pos="432"/>
        </w:tabs>
        <w:spacing w:line="240" w:lineRule="auto"/>
        <w:jc w:val="both"/>
        <w:rPr>
          <w:rFonts w:eastAsia="MS Mincho"/>
          <w:sz w:val="24"/>
          <w:szCs w:val="24"/>
          <w:lang w:val="es-ES"/>
        </w:rPr>
      </w:pPr>
      <w:r w:rsidRPr="005F40D8">
        <w:rPr>
          <w:rFonts w:eastAsia="MS Mincho"/>
          <w:i/>
          <w:iCs/>
          <w:sz w:val="24"/>
          <w:szCs w:val="24"/>
          <w:lang w:val="es-ES"/>
        </w:rPr>
        <w:t>Sampler</w:t>
      </w:r>
      <w:r w:rsidRPr="005F40D8">
        <w:rPr>
          <w:rFonts w:eastAsia="MS Mincho"/>
          <w:sz w:val="24"/>
          <w:szCs w:val="24"/>
          <w:lang w:val="es-ES"/>
        </w:rPr>
        <w:t xml:space="preserve">: </w:t>
      </w:r>
      <w:r w:rsidR="00F30628" w:rsidRPr="00F30628">
        <w:rPr>
          <w:rFonts w:eastAsia="MS Mincho"/>
          <w:sz w:val="24"/>
          <w:szCs w:val="24"/>
          <w:lang w:val="es-ES"/>
        </w:rPr>
        <w:t>Son muestreadores que permiten extraer muestras de los conjuntos de datos. Utilizan límites espaciales (bbox) que pueden generarse de manera aleatoria o sistemática</w:t>
      </w:r>
      <w:r w:rsidR="00F84399">
        <w:rPr>
          <w:rFonts w:eastAsia="MS Mincho"/>
          <w:sz w:val="24"/>
          <w:szCs w:val="24"/>
          <w:lang w:val="es-ES"/>
        </w:rPr>
        <w:t>;</w:t>
      </w:r>
    </w:p>
    <w:p w14:paraId="546CAC2F" w14:textId="7619AB3B" w:rsidR="00F62585" w:rsidRPr="005F40D8" w:rsidRDefault="00875CE0" w:rsidP="001D00F1">
      <w:pPr>
        <w:pStyle w:val="Textoindependiente2"/>
        <w:numPr>
          <w:ilvl w:val="0"/>
          <w:numId w:val="7"/>
        </w:numPr>
        <w:tabs>
          <w:tab w:val="left" w:pos="432"/>
        </w:tabs>
        <w:spacing w:line="240" w:lineRule="auto"/>
        <w:jc w:val="both"/>
        <w:rPr>
          <w:rFonts w:eastAsia="MS Mincho"/>
          <w:sz w:val="24"/>
          <w:szCs w:val="24"/>
          <w:lang w:val="es-ES"/>
        </w:rPr>
      </w:pPr>
      <w:r w:rsidRPr="005F40D8">
        <w:rPr>
          <w:rFonts w:eastAsia="MS Mincho"/>
          <w:i/>
          <w:iCs/>
          <w:sz w:val="24"/>
          <w:szCs w:val="24"/>
          <w:lang w:val="es-ES"/>
        </w:rPr>
        <w:t>Models</w:t>
      </w:r>
      <w:r w:rsidRPr="005F40D8">
        <w:rPr>
          <w:rFonts w:eastAsia="MS Mincho"/>
          <w:sz w:val="24"/>
          <w:szCs w:val="24"/>
          <w:lang w:val="es-ES"/>
        </w:rPr>
        <w:t xml:space="preserve">: </w:t>
      </w:r>
      <w:r w:rsidR="00F84399" w:rsidRPr="00F84399">
        <w:rPr>
          <w:rFonts w:eastAsia="MS Mincho"/>
          <w:sz w:val="24"/>
          <w:szCs w:val="24"/>
          <w:lang w:val="es-ES"/>
        </w:rPr>
        <w:t>Son implementaciones de arquitecturas de modelos de aprendizaje profundo comunes con entradas de tamaño variable y pesos previamente entrenados. Esto permite la utilización de todas las bandas multiespectrales de las imágenes utilizadas</w:t>
      </w:r>
      <w:r w:rsidR="00243DE7" w:rsidRPr="00F84399">
        <w:rPr>
          <w:rFonts w:eastAsia="MS Mincho"/>
          <w:sz w:val="24"/>
          <w:szCs w:val="24"/>
          <w:lang w:val="es-ES"/>
        </w:rPr>
        <w:t>;</w:t>
      </w:r>
    </w:p>
    <w:p w14:paraId="5B287271" w14:textId="3628D1B0" w:rsidR="00A66268" w:rsidRPr="005F40D8" w:rsidRDefault="005D3174" w:rsidP="001D00F1">
      <w:pPr>
        <w:pStyle w:val="Textoindependiente2"/>
        <w:numPr>
          <w:ilvl w:val="0"/>
          <w:numId w:val="7"/>
        </w:numPr>
        <w:tabs>
          <w:tab w:val="left" w:pos="432"/>
        </w:tabs>
        <w:spacing w:line="240" w:lineRule="auto"/>
        <w:jc w:val="both"/>
        <w:rPr>
          <w:rFonts w:eastAsia="MS Mincho"/>
          <w:sz w:val="24"/>
          <w:szCs w:val="24"/>
          <w:lang w:val="es-ES"/>
        </w:rPr>
      </w:pPr>
      <w:r w:rsidRPr="005F40D8">
        <w:rPr>
          <w:rFonts w:eastAsia="MS Mincho"/>
          <w:i/>
          <w:iCs/>
          <w:sz w:val="24"/>
          <w:szCs w:val="24"/>
          <w:lang w:val="es-ES"/>
        </w:rPr>
        <w:t>Transformers</w:t>
      </w:r>
      <w:r w:rsidRPr="005F40D8">
        <w:rPr>
          <w:rFonts w:eastAsia="MS Mincho"/>
          <w:sz w:val="24"/>
          <w:szCs w:val="24"/>
          <w:lang w:val="es-ES"/>
        </w:rPr>
        <w:t>: Son aumentos (</w:t>
      </w:r>
      <w:r w:rsidRPr="005F40D8">
        <w:rPr>
          <w:rFonts w:eastAsia="MS Mincho"/>
          <w:i/>
          <w:iCs/>
          <w:sz w:val="24"/>
          <w:szCs w:val="24"/>
          <w:lang w:val="es-ES"/>
        </w:rPr>
        <w:t>augmentations</w:t>
      </w:r>
      <w:r w:rsidRPr="005F40D8">
        <w:rPr>
          <w:rFonts w:eastAsia="MS Mincho"/>
          <w:sz w:val="24"/>
          <w:szCs w:val="24"/>
          <w:lang w:val="es-ES"/>
        </w:rPr>
        <w:t>) que permiten la utilización en imágenes con varias bandas espectrales</w:t>
      </w:r>
      <w:r w:rsidR="00F84399">
        <w:rPr>
          <w:rFonts w:eastAsia="MS Mincho"/>
          <w:sz w:val="24"/>
          <w:szCs w:val="24"/>
          <w:lang w:val="es-ES"/>
        </w:rPr>
        <w:t xml:space="preserve">, </w:t>
      </w:r>
      <w:r w:rsidRPr="005F40D8">
        <w:rPr>
          <w:rFonts w:eastAsia="MS Mincho"/>
          <w:sz w:val="24"/>
          <w:szCs w:val="24"/>
          <w:lang w:val="es-ES"/>
        </w:rPr>
        <w:t xml:space="preserve">no solamente </w:t>
      </w:r>
      <w:r w:rsidR="00143645" w:rsidRPr="005F40D8">
        <w:rPr>
          <w:rFonts w:eastAsia="MS Mincho"/>
          <w:sz w:val="24"/>
          <w:szCs w:val="24"/>
          <w:lang w:val="es-ES"/>
        </w:rPr>
        <w:t>RGB; y</w:t>
      </w:r>
    </w:p>
    <w:p w14:paraId="7BEB2625" w14:textId="2389EB2C" w:rsidR="00143645" w:rsidRPr="005F40D8" w:rsidRDefault="00143645" w:rsidP="001D00F1">
      <w:pPr>
        <w:pStyle w:val="Textoindependiente2"/>
        <w:numPr>
          <w:ilvl w:val="0"/>
          <w:numId w:val="7"/>
        </w:numPr>
        <w:tabs>
          <w:tab w:val="left" w:pos="432"/>
        </w:tabs>
        <w:spacing w:line="240" w:lineRule="auto"/>
        <w:jc w:val="both"/>
        <w:rPr>
          <w:rFonts w:eastAsia="MS Mincho"/>
          <w:sz w:val="24"/>
          <w:szCs w:val="24"/>
          <w:lang w:val="es-ES"/>
        </w:rPr>
      </w:pPr>
      <w:r w:rsidRPr="005F40D8">
        <w:rPr>
          <w:rFonts w:eastAsia="MS Mincho"/>
          <w:i/>
          <w:iCs/>
          <w:sz w:val="24"/>
          <w:szCs w:val="24"/>
          <w:lang w:val="es-ES"/>
        </w:rPr>
        <w:t>Trainers</w:t>
      </w:r>
      <w:r w:rsidRPr="005F40D8">
        <w:rPr>
          <w:rFonts w:eastAsia="MS Mincho"/>
          <w:sz w:val="24"/>
          <w:szCs w:val="24"/>
          <w:lang w:val="es-ES"/>
        </w:rPr>
        <w:t>: Son entrenadores basados en la biblioteca Pytorch Lightning</w:t>
      </w:r>
      <w:r w:rsidR="00575D9E" w:rsidRPr="005F40D8">
        <w:rPr>
          <w:rFonts w:eastAsia="MS Mincho"/>
          <w:sz w:val="24"/>
          <w:szCs w:val="24"/>
          <w:lang w:val="es-ES"/>
        </w:rPr>
        <w:t xml:space="preserve"> </w:t>
      </w:r>
      <w:r w:rsidR="00575D9E" w:rsidRPr="005F40D8">
        <w:rPr>
          <w:rFonts w:eastAsia="MS Mincho"/>
          <w:sz w:val="24"/>
          <w:szCs w:val="24"/>
          <w:lang w:val="es-ES"/>
        </w:rPr>
        <w:fldChar w:fldCharType="begin" w:fldLock="1"/>
      </w:r>
      <w:r w:rsidR="004514AD" w:rsidRPr="005F40D8">
        <w:rPr>
          <w:rFonts w:eastAsia="MS Mincho"/>
          <w:sz w:val="24"/>
          <w:szCs w:val="24"/>
          <w:lang w:val="es-ES"/>
        </w:rPr>
        <w:instrText>ADDIN CSL_CITATION {"citationItems":[{"id":"ITEM-1","itemData":{"DOI":"10.5281/zenodo.7447212","URL":"https://github.com/Lightning-AI/lightning","accessed":{"date-parts":[["2023","9","4"]]},"author":[{"dropping-particle":"","family":"Borovec","given":"Jirka","non-dropping-particle":"","parse-names":false,"suffix":""},{"dropping-particle":"","family":"Falcon","given":"William","non-dropping-particle":"","parse-names":false,"suffix":""},{"dropping-particle":"","family":"Nitta","given":"Akihiro","non-dropping-particle":"","parse-names":false,"suffix":""},{"dropping-particle":"","family":"Jha","given":"Ananya Harsh","non-dropping-particle":"","parse-names":false,"suffix":""},{"dropping-particle":"","family":"otaj","given":"","non-dropping-particle":"","parse-names":false,"suffix":""},{"dropping-particle":"","family":"Brundyn","given":"Annika","non-dropping-particle":"","parse-names":false,"suffix":""},{"dropping-particle":"","family":"Byrne","given":"Donal","non-dropping-particle":"","parse-names":false,"suffix":""},{"dropping-particle":"","family":"Raw","given":"Nathan","non-dropping-particle":"","parse-names":false,"suffix":""},{"dropping-particle":"","family":"Matsumoto","given":"Shion","non-dropping-particle":"","parse-names":false,"suffix":""},{"dropping-particle":"","family":"Koker","given":"Teddy","non-dropping-particle":"","parse-names":false,"suffix":""},{"dropping-particle":"","family":"Ko","given":"Brian","non-dropping-particle":"","parse-names":false,"suffix":""},{"dropping-particle":"","family":"Oke","given":"Aditya","non-dropping-particle":"","parse-names":false,"suffix":""},{"dropping-particle":"","family":"Sundrani","given":"Sidhant","non-dropping-particle":"","parse-names":false,"suffix":""},{"dropping-particle":"","family":"Baruch","given":"","non-dropping-particle":"","parse-names":false,"suffix":""},{"dropping-particle":"","family":"Clement","given":"Christoph","non-dropping-particle":"","parse-names":false,"suffix":""},{"dropping-particle":"","family":"POIRET","given":"Clément","non-dropping-particle":"","parse-names":false,"suffix":""},{"dropping-particle":"","family":"Gupta","given":"Rohit","non-dropping-particle":"","parse-names":false,"suffix":""},{"dropping-particle":"","family":"Aekula","given":"Haswanth","non-dropping-particle":"","parse-names":false,"suffix":""},{"dropping-particle":"","family":"Wälchli","given":"Adrian","non-dropping-particle":"","parse-names":false,"suffix":""},{"dropping-particle":"","family":"Phatak","given":"Atharva","non-dropping-particle":"","parse-names":false,"suffix":""},{"dropping-particle":"","family":"Kessler","given":"Ido","non-dropping-particle":"","parse-names":false,"suffix":""},{"dropping-particle":"","family":"Wang","given":"Jason","non-dropping-particle":"","parse-names":false,"suffix":""},{"dropping-particle":"","family":"Lee","given":"JongMok","non-dropping-particle":"","parse-names":false,"suffix":""},{"dropping-particle":"","family":"Mehta","given":"Shivam","non-dropping-particle":"","parse-names":false,"suffix":""},{"dropping-particle":"","family":"Yang","given":"Zhengyu","non-dropping-particle":"","parse-names":false,"suffix":""},{"dropping-particle":"","family":"O'Donnell","given":"Garry","non-dropping-particle":"","parse-names":false,"suffix":""},{"dropping-particle":"","family":"zlapp","given":"","non-dropping-particle":"","parse-names":false,"suffix":""}],"id":"ITEM-1","issued":{"date-parts":[["2022"]]},"title":"Pytorch Lightning","type":"webpage"},"uris":["http://www.mendeley.com/documents/?uuid=4486341c-5ab6-4bce-b0a6-d7e32695ea4e"]}],"mendeley":{"formattedCitation":"(Borovec &lt;i&gt;et al.&lt;/i&gt;, 2022)","plainTextFormattedCitation":"(Borovec et al., 2022)","previouslyFormattedCitation":"(Borovec &lt;i&gt;et al.&lt;/i&gt;, 2022)"},"properties":{"noteIndex":0},"schema":"https://github.com/citation-style-language/schema/raw/master/csl-citation.json"}</w:instrText>
      </w:r>
      <w:r w:rsidR="00575D9E" w:rsidRPr="005F40D8">
        <w:rPr>
          <w:rFonts w:eastAsia="MS Mincho"/>
          <w:sz w:val="24"/>
          <w:szCs w:val="24"/>
          <w:lang w:val="es-ES"/>
        </w:rPr>
        <w:fldChar w:fldCharType="separate"/>
      </w:r>
      <w:r w:rsidR="00575D9E" w:rsidRPr="005F40D8">
        <w:rPr>
          <w:rFonts w:eastAsia="MS Mincho"/>
          <w:noProof/>
          <w:sz w:val="24"/>
          <w:szCs w:val="24"/>
          <w:lang w:val="es-ES"/>
        </w:rPr>
        <w:t xml:space="preserve">(Borovec </w:t>
      </w:r>
      <w:r w:rsidR="00575D9E" w:rsidRPr="005F40D8">
        <w:rPr>
          <w:rFonts w:eastAsia="MS Mincho"/>
          <w:i/>
          <w:noProof/>
          <w:sz w:val="24"/>
          <w:szCs w:val="24"/>
          <w:lang w:val="es-ES"/>
        </w:rPr>
        <w:t>et al.</w:t>
      </w:r>
      <w:r w:rsidR="00575D9E" w:rsidRPr="005F40D8">
        <w:rPr>
          <w:rFonts w:eastAsia="MS Mincho"/>
          <w:noProof/>
          <w:sz w:val="24"/>
          <w:szCs w:val="24"/>
          <w:lang w:val="es-ES"/>
        </w:rPr>
        <w:t>, 2022)</w:t>
      </w:r>
      <w:r w:rsidR="00575D9E" w:rsidRPr="005F40D8">
        <w:rPr>
          <w:rFonts w:eastAsia="MS Mincho"/>
          <w:sz w:val="24"/>
          <w:szCs w:val="24"/>
          <w:lang w:val="es-ES"/>
        </w:rPr>
        <w:fldChar w:fldCharType="end"/>
      </w:r>
      <w:r w:rsidRPr="005F40D8">
        <w:rPr>
          <w:rFonts w:eastAsia="MS Mincho"/>
          <w:sz w:val="24"/>
          <w:szCs w:val="24"/>
          <w:lang w:val="es-ES"/>
        </w:rPr>
        <w:t xml:space="preserve"> que permiten entrenar los modelos de TorchGeo.</w:t>
      </w:r>
    </w:p>
    <w:p w14:paraId="0D2D02A0" w14:textId="77777777" w:rsidR="005D3174" w:rsidRPr="005F40D8" w:rsidRDefault="005D3174" w:rsidP="005D3174">
      <w:pPr>
        <w:pStyle w:val="Textoindependiente2"/>
        <w:tabs>
          <w:tab w:val="left" w:pos="432"/>
        </w:tabs>
        <w:spacing w:line="240" w:lineRule="auto"/>
        <w:ind w:left="1287"/>
        <w:jc w:val="both"/>
        <w:rPr>
          <w:rFonts w:eastAsia="MS Mincho"/>
          <w:sz w:val="24"/>
          <w:szCs w:val="24"/>
          <w:lang w:val="es-ES"/>
        </w:rPr>
      </w:pPr>
    </w:p>
    <w:p w14:paraId="2CF4E40C" w14:textId="6E570ED4" w:rsidR="008D47C2" w:rsidRPr="005F40D8" w:rsidRDefault="00A66268" w:rsidP="008D47C2">
      <w:pPr>
        <w:pStyle w:val="Els-1storder-head"/>
        <w:spacing w:before="0" w:after="0" w:line="240" w:lineRule="auto"/>
        <w:jc w:val="both"/>
        <w:rPr>
          <w:b w:val="0"/>
          <w:sz w:val="24"/>
          <w:szCs w:val="24"/>
          <w:lang w:val="es-ES"/>
        </w:rPr>
      </w:pPr>
      <w:r w:rsidRPr="005F40D8">
        <w:rPr>
          <w:b w:val="0"/>
          <w:sz w:val="24"/>
          <w:szCs w:val="24"/>
          <w:lang w:val="es-ES"/>
        </w:rPr>
        <w:t>RASTERVISION</w:t>
      </w:r>
    </w:p>
    <w:p w14:paraId="36DAF07C" w14:textId="77F2B660" w:rsidR="008D47C2" w:rsidRPr="005F40D8" w:rsidRDefault="008D47C2" w:rsidP="008D47C2">
      <w:pPr>
        <w:pStyle w:val="Els-body-text"/>
        <w:rPr>
          <w:lang w:val="es-ES"/>
        </w:rPr>
      </w:pPr>
    </w:p>
    <w:p w14:paraId="648E6170" w14:textId="4A16460D" w:rsidR="008D47C2" w:rsidRPr="005F40D8" w:rsidRDefault="00271CC0" w:rsidP="008D47C2">
      <w:pPr>
        <w:pStyle w:val="Els-body-text"/>
        <w:ind w:firstLine="567"/>
        <w:rPr>
          <w:rFonts w:eastAsia="MS Mincho"/>
          <w:sz w:val="24"/>
          <w:szCs w:val="24"/>
          <w:lang w:val="es-ES"/>
        </w:rPr>
      </w:pPr>
      <w:r w:rsidRPr="005F40D8">
        <w:rPr>
          <w:noProof/>
          <w:lang w:val="es-EC" w:eastAsia="es-EC"/>
        </w:rPr>
        <mc:AlternateContent>
          <mc:Choice Requires="wps">
            <w:drawing>
              <wp:anchor distT="0" distB="0" distL="114300" distR="114300" simplePos="0" relativeHeight="251663360" behindDoc="0" locked="0" layoutInCell="1" allowOverlap="1" wp14:anchorId="535A9172" wp14:editId="086782FD">
                <wp:simplePos x="0" y="0"/>
                <wp:positionH relativeFrom="column">
                  <wp:posOffset>0</wp:posOffset>
                </wp:positionH>
                <wp:positionV relativeFrom="paragraph">
                  <wp:posOffset>2801620</wp:posOffset>
                </wp:positionV>
                <wp:extent cx="5759450" cy="635"/>
                <wp:effectExtent l="0" t="0" r="6350" b="12065"/>
                <wp:wrapTopAndBottom/>
                <wp:docPr id="478952500" name="Caixa de Texto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34EB721" w14:textId="16B2445E" w:rsidR="00FA7F94" w:rsidRPr="005F40D8" w:rsidRDefault="00FA7F94" w:rsidP="000E39BB">
                            <w:pPr>
                              <w:pStyle w:val="Descripcin"/>
                              <w:jc w:val="center"/>
                              <w:rPr>
                                <w:noProof/>
                                <w:szCs w:val="22"/>
                                <w:lang w:val="es-ES"/>
                              </w:rPr>
                            </w:pPr>
                            <w:bookmarkStart w:id="7" w:name="_Ref143955158"/>
                            <w:r w:rsidRPr="005F40D8">
                              <w:rPr>
                                <w:szCs w:val="22"/>
                                <w:lang w:val="es-ES"/>
                              </w:rPr>
                              <w:t xml:space="preserve">Figura </w:t>
                            </w:r>
                            <w:r w:rsidRPr="005F40D8">
                              <w:rPr>
                                <w:szCs w:val="22"/>
                                <w:lang w:val="es-ES"/>
                              </w:rPr>
                              <w:fldChar w:fldCharType="begin"/>
                            </w:r>
                            <w:r w:rsidRPr="005F40D8">
                              <w:rPr>
                                <w:szCs w:val="22"/>
                                <w:lang w:val="es-ES"/>
                              </w:rPr>
                              <w:instrText xml:space="preserve"> SEQ Figura \* ARABIC </w:instrText>
                            </w:r>
                            <w:r w:rsidRPr="005F40D8">
                              <w:rPr>
                                <w:szCs w:val="22"/>
                                <w:lang w:val="es-ES"/>
                              </w:rPr>
                              <w:fldChar w:fldCharType="separate"/>
                            </w:r>
                            <w:r w:rsidR="00290A71">
                              <w:rPr>
                                <w:noProof/>
                                <w:szCs w:val="22"/>
                                <w:lang w:val="es-ES"/>
                              </w:rPr>
                              <w:t>2</w:t>
                            </w:r>
                            <w:r w:rsidRPr="005F40D8">
                              <w:rPr>
                                <w:szCs w:val="22"/>
                                <w:lang w:val="es-ES"/>
                              </w:rPr>
                              <w:fldChar w:fldCharType="end"/>
                            </w:r>
                            <w:bookmarkEnd w:id="7"/>
                            <w:r w:rsidRPr="005F40D8">
                              <w:rPr>
                                <w:szCs w:val="22"/>
                                <w:lang w:val="es-ES"/>
                              </w:rPr>
                              <w:t xml:space="preserve"> - Flujo configurable de RasterVision (Azavea,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5A9172" id="_x0000_s1027" type="#_x0000_t202" style="position:absolute;left:0;text-align:left;margin-left:0;margin-top:220.6pt;width:45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" stroked="f">
                <v:textbox style="mso-fit-shape-to-text:t" inset="0,0,0,0">
                  <w:txbxContent>
                    <w:p w14:paraId="434EB721" w14:textId="16B2445E" w:rsidR="00FA7F94" w:rsidRPr="005F40D8" w:rsidRDefault="00FA7F94" w:rsidP="000E39BB">
                      <w:pPr>
                        <w:pStyle w:val="Descripcin"/>
                        <w:jc w:val="center"/>
                        <w:rPr>
                          <w:noProof/>
                          <w:szCs w:val="22"/>
                          <w:lang w:val="es-ES"/>
                        </w:rPr>
                      </w:pPr>
                      <w:bookmarkStart w:id="8" w:name="_Ref143955158"/>
                      <w:r w:rsidRPr="005F40D8">
                        <w:rPr>
                          <w:szCs w:val="22"/>
                          <w:lang w:val="es-ES"/>
                        </w:rPr>
                        <w:t xml:space="preserve">Figura </w:t>
                      </w:r>
                      <w:r w:rsidRPr="005F40D8">
                        <w:rPr>
                          <w:szCs w:val="22"/>
                          <w:lang w:val="es-ES"/>
                        </w:rPr>
                        <w:fldChar w:fldCharType="begin"/>
                      </w:r>
                      <w:r w:rsidRPr="005F40D8">
                        <w:rPr>
                          <w:szCs w:val="22"/>
                          <w:lang w:val="es-ES"/>
                        </w:rPr>
                        <w:instrText xml:space="preserve"> SEQ Figura \* ARABIC </w:instrText>
                      </w:r>
                      <w:r w:rsidRPr="005F40D8">
                        <w:rPr>
                          <w:szCs w:val="22"/>
                          <w:lang w:val="es-ES"/>
                        </w:rPr>
                        <w:fldChar w:fldCharType="separate"/>
                      </w:r>
                      <w:r w:rsidR="00290A71">
                        <w:rPr>
                          <w:noProof/>
                          <w:szCs w:val="22"/>
                          <w:lang w:val="es-ES"/>
                        </w:rPr>
                        <w:t>2</w:t>
                      </w:r>
                      <w:r w:rsidRPr="005F40D8">
                        <w:rPr>
                          <w:szCs w:val="22"/>
                          <w:lang w:val="es-ES"/>
                        </w:rPr>
                        <w:fldChar w:fldCharType="end"/>
                      </w:r>
                      <w:bookmarkEnd w:id="8"/>
                      <w:r w:rsidRPr="005F40D8">
                        <w:rPr>
                          <w:szCs w:val="22"/>
                          <w:lang w:val="es-ES"/>
                        </w:rPr>
                        <w:t xml:space="preserve"> - Flujo configurable de RasterVision (Azavea, 2022)</w:t>
                      </w:r>
                    </w:p>
                  </w:txbxContent>
                </v:textbox>
                <w10:wrap type="topAndBottom"/>
              </v:shape>
            </w:pict>
          </mc:Fallback>
        </mc:AlternateContent>
      </w:r>
      <w:r w:rsidRPr="005F40D8">
        <w:rPr>
          <w:noProof/>
          <w:lang w:val="es-EC" w:eastAsia="es-EC"/>
        </w:rPr>
        <w:drawing>
          <wp:anchor distT="0" distB="0" distL="114300" distR="114300" simplePos="0" relativeHeight="251661312" behindDoc="0" locked="0" layoutInCell="1" allowOverlap="1" wp14:anchorId="51D37F50" wp14:editId="7BDFDF49">
            <wp:simplePos x="0" y="0"/>
            <wp:positionH relativeFrom="margin">
              <wp:align>center</wp:align>
            </wp:positionH>
            <wp:positionV relativeFrom="paragraph">
              <wp:posOffset>794012</wp:posOffset>
            </wp:positionV>
            <wp:extent cx="5760000" cy="1951200"/>
            <wp:effectExtent l="0" t="0" r="0" b="0"/>
            <wp:wrapTopAndBottom/>
            <wp:docPr id="372830110" name="Imagem 1" descr="Overview of Raster Visio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Raster Vision workflow"/>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60000" cy="19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7C2" w:rsidRPr="005F40D8">
        <w:rPr>
          <w:rFonts w:eastAsia="MS Mincho"/>
          <w:sz w:val="24"/>
          <w:szCs w:val="24"/>
          <w:lang w:val="es-ES"/>
        </w:rPr>
        <w:t>RasterVision es una biblioteca de Python</w:t>
      </w:r>
      <w:r w:rsidR="00A733A1" w:rsidRPr="005F40D8">
        <w:rPr>
          <w:rFonts w:eastAsia="MS Mincho"/>
          <w:sz w:val="24"/>
          <w:szCs w:val="24"/>
          <w:lang w:val="es-ES"/>
        </w:rPr>
        <w:t xml:space="preserve"> que </w:t>
      </w:r>
      <w:r w:rsidR="00D3640C">
        <w:rPr>
          <w:rFonts w:eastAsia="MS Mincho"/>
          <w:sz w:val="24"/>
          <w:szCs w:val="24"/>
          <w:lang w:val="es-ES"/>
        </w:rPr>
        <w:t>conecta</w:t>
      </w:r>
      <w:r w:rsidR="00A733A1" w:rsidRPr="005F40D8">
        <w:rPr>
          <w:rFonts w:eastAsia="MS Mincho"/>
          <w:sz w:val="24"/>
          <w:szCs w:val="24"/>
          <w:lang w:val="es-ES"/>
        </w:rPr>
        <w:t xml:space="preserve"> el mundo de los Sistemas de Informaciones Geográficas (SIG) </w:t>
      </w:r>
      <w:r w:rsidR="00841B44" w:rsidRPr="005F40D8">
        <w:rPr>
          <w:rFonts w:eastAsia="MS Mincho"/>
          <w:sz w:val="24"/>
          <w:szCs w:val="24"/>
          <w:lang w:val="es-ES"/>
        </w:rPr>
        <w:t>con el mundo de</w:t>
      </w:r>
      <w:r w:rsidR="00A733A1" w:rsidRPr="005F40D8">
        <w:rPr>
          <w:rFonts w:eastAsia="MS Mincho"/>
          <w:sz w:val="24"/>
          <w:szCs w:val="24"/>
          <w:lang w:val="es-ES"/>
        </w:rPr>
        <w:t xml:space="preserve"> la visión computacional basada en el aprendizaje profundo. Proporciona un flujo configurable</w:t>
      </w:r>
      <w:r w:rsidR="002013B6" w:rsidRPr="005F40D8">
        <w:rPr>
          <w:rFonts w:eastAsia="MS Mincho"/>
          <w:sz w:val="24"/>
          <w:szCs w:val="24"/>
          <w:lang w:val="es-ES"/>
        </w:rPr>
        <w:t xml:space="preserve"> (</w:t>
      </w:r>
      <w:r w:rsidR="002013B6" w:rsidRPr="005F40D8">
        <w:rPr>
          <w:rFonts w:eastAsia="MS Mincho"/>
          <w:sz w:val="24"/>
          <w:szCs w:val="24"/>
          <w:lang w:val="es-ES"/>
        </w:rPr>
        <w:fldChar w:fldCharType="begin"/>
      </w:r>
      <w:r w:rsidR="002013B6" w:rsidRPr="005F40D8">
        <w:rPr>
          <w:rFonts w:eastAsia="MS Mincho"/>
          <w:sz w:val="24"/>
          <w:szCs w:val="24"/>
          <w:lang w:val="es-ES"/>
        </w:rPr>
        <w:instrText xml:space="preserve"> REF _Ref143955158 \h </w:instrText>
      </w:r>
      <w:r w:rsidR="0064036C" w:rsidRPr="005F40D8">
        <w:rPr>
          <w:rFonts w:eastAsia="MS Mincho"/>
          <w:sz w:val="24"/>
          <w:szCs w:val="24"/>
          <w:lang w:val="es-ES"/>
        </w:rPr>
        <w:instrText xml:space="preserve"> \* MERGEFORMAT </w:instrText>
      </w:r>
      <w:r w:rsidR="002013B6" w:rsidRPr="005F40D8">
        <w:rPr>
          <w:rFonts w:eastAsia="MS Mincho"/>
          <w:sz w:val="24"/>
          <w:szCs w:val="24"/>
          <w:lang w:val="es-ES"/>
        </w:rPr>
      </w:r>
      <w:r w:rsidR="002013B6" w:rsidRPr="005F40D8">
        <w:rPr>
          <w:rFonts w:eastAsia="MS Mincho"/>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2</w:t>
      </w:r>
      <w:r w:rsidR="002013B6" w:rsidRPr="005F40D8">
        <w:rPr>
          <w:rFonts w:eastAsia="MS Mincho"/>
          <w:sz w:val="24"/>
          <w:szCs w:val="24"/>
          <w:lang w:val="es-ES"/>
        </w:rPr>
        <w:fldChar w:fldCharType="end"/>
      </w:r>
      <w:r w:rsidR="002013B6" w:rsidRPr="005F40D8">
        <w:rPr>
          <w:rFonts w:eastAsia="MS Mincho"/>
          <w:sz w:val="24"/>
          <w:szCs w:val="24"/>
          <w:lang w:val="es-ES"/>
        </w:rPr>
        <w:t>)</w:t>
      </w:r>
      <w:r w:rsidR="00A733A1" w:rsidRPr="005F40D8">
        <w:rPr>
          <w:rFonts w:eastAsia="MS Mincho"/>
          <w:sz w:val="24"/>
          <w:szCs w:val="24"/>
          <w:lang w:val="es-ES"/>
        </w:rPr>
        <w:t xml:space="preserve"> de procesamiento de datos geoespaciales que funciona en tareas de clasificación de imágenes, segmentación semántica y detección de objetos </w:t>
      </w:r>
      <w:r w:rsidR="00A733A1" w:rsidRPr="005F40D8">
        <w:rPr>
          <w:rFonts w:eastAsia="MS Mincho"/>
          <w:sz w:val="24"/>
          <w:szCs w:val="24"/>
          <w:lang w:val="es-ES"/>
        </w:rPr>
        <w:fldChar w:fldCharType="begin" w:fldLock="1"/>
      </w:r>
      <w:r w:rsidR="001246A2" w:rsidRPr="005F40D8">
        <w:rPr>
          <w:rFonts w:eastAsia="MS Mincho"/>
          <w:sz w:val="24"/>
          <w:szCs w:val="24"/>
          <w:lang w:val="es-ES"/>
        </w:rPr>
        <w:instrText>ADDIN CSL_CITATION {"citationItems":[{"id":"ITEM-1","itemData":{"URL":"https://github.com/azavea/raster-vision","accessed":{"date-parts":[["2023","8","26"]]},"author":[{"dropping-particle":"","family":"Azavea","given":"","non-dropping-particle":"","parse-names":false,"suffix":""}],"id":"ITEM-1","issued":{"date-parts":[["2022"]]},"title":"RasterVision","type":"webpage"},"uris":["http://www.mendeley.com/documents/?uuid=063c6a3a-f1ec-44a3-91a7-8eedc7aa5051"]}],"mendeley":{"formattedCitation":"(Azavea, 2022)","plainTextFormattedCitation":"(Azavea, 2022)","previouslyFormattedCitation":"(Azavea, 2022)"},"properties":{"noteIndex":0},"schema":"https://github.com/citation-style-language/schema/raw/master/csl-citation.json"}</w:instrText>
      </w:r>
      <w:r w:rsidR="00A733A1" w:rsidRPr="005F40D8">
        <w:rPr>
          <w:rFonts w:eastAsia="MS Mincho"/>
          <w:sz w:val="24"/>
          <w:szCs w:val="24"/>
          <w:lang w:val="es-ES"/>
        </w:rPr>
        <w:fldChar w:fldCharType="separate"/>
      </w:r>
      <w:r w:rsidR="00A733A1" w:rsidRPr="005F40D8">
        <w:rPr>
          <w:rFonts w:eastAsia="MS Mincho"/>
          <w:noProof/>
          <w:sz w:val="24"/>
          <w:szCs w:val="24"/>
          <w:lang w:val="es-ES"/>
        </w:rPr>
        <w:t>(Azavea, 2022)</w:t>
      </w:r>
      <w:r w:rsidR="00A733A1" w:rsidRPr="005F40D8">
        <w:rPr>
          <w:rFonts w:eastAsia="MS Mincho"/>
          <w:sz w:val="24"/>
          <w:szCs w:val="24"/>
          <w:lang w:val="es-ES"/>
        </w:rPr>
        <w:fldChar w:fldCharType="end"/>
      </w:r>
      <w:r w:rsidR="00A733A1" w:rsidRPr="005F40D8">
        <w:rPr>
          <w:rFonts w:eastAsia="MS Mincho"/>
          <w:sz w:val="24"/>
          <w:szCs w:val="24"/>
          <w:lang w:val="es-ES"/>
        </w:rPr>
        <w:t>.</w:t>
      </w:r>
    </w:p>
    <w:p w14:paraId="6A5B5865" w14:textId="77777777" w:rsidR="00FA7F94" w:rsidRDefault="00FA7F94" w:rsidP="002013B6">
      <w:pPr>
        <w:pStyle w:val="Els-body-text"/>
        <w:ind w:firstLine="567"/>
        <w:rPr>
          <w:rFonts w:eastAsia="MS Mincho"/>
          <w:sz w:val="24"/>
          <w:szCs w:val="24"/>
          <w:lang w:val="es-ES"/>
        </w:rPr>
      </w:pPr>
    </w:p>
    <w:p w14:paraId="746141D3" w14:textId="3399BB23" w:rsidR="00186F69" w:rsidRDefault="002013B6" w:rsidP="002013B6">
      <w:pPr>
        <w:pStyle w:val="Els-body-text"/>
        <w:ind w:firstLine="567"/>
        <w:rPr>
          <w:rFonts w:eastAsia="MS Mincho"/>
          <w:sz w:val="24"/>
          <w:szCs w:val="24"/>
          <w:lang w:val="es-ES"/>
        </w:rPr>
      </w:pPr>
      <w:r w:rsidRPr="005F40D8">
        <w:rPr>
          <w:rFonts w:eastAsia="MS Mincho"/>
          <w:sz w:val="24"/>
          <w:szCs w:val="24"/>
          <w:lang w:val="es-ES"/>
        </w:rPr>
        <w:t xml:space="preserve">RasterVision </w:t>
      </w:r>
      <w:r w:rsidR="00186F69" w:rsidRPr="005F40D8">
        <w:rPr>
          <w:rFonts w:eastAsia="MS Mincho"/>
          <w:sz w:val="24"/>
          <w:szCs w:val="24"/>
          <w:lang w:val="es-ES"/>
        </w:rPr>
        <w:t xml:space="preserve">divide </w:t>
      </w:r>
      <w:r w:rsidR="004844A2">
        <w:rPr>
          <w:rFonts w:eastAsia="MS Mincho"/>
          <w:sz w:val="24"/>
          <w:szCs w:val="24"/>
          <w:lang w:val="es-ES"/>
        </w:rPr>
        <w:t>el procesamiento</w:t>
      </w:r>
      <w:r w:rsidR="00186F69" w:rsidRPr="005F40D8">
        <w:rPr>
          <w:rFonts w:eastAsia="MS Mincho"/>
          <w:sz w:val="24"/>
          <w:szCs w:val="24"/>
          <w:lang w:val="es-ES"/>
        </w:rPr>
        <w:t xml:space="preserve"> de datos geoespaciales en </w:t>
      </w:r>
      <w:r w:rsidR="001969E8" w:rsidRPr="005F40D8">
        <w:rPr>
          <w:rFonts w:eastAsia="MS Mincho"/>
          <w:sz w:val="24"/>
          <w:szCs w:val="24"/>
          <w:lang w:val="es-ES"/>
        </w:rPr>
        <w:t>cuatro</w:t>
      </w:r>
      <w:r w:rsidR="00186F69" w:rsidRPr="005F40D8">
        <w:rPr>
          <w:rFonts w:eastAsia="MS Mincho"/>
          <w:sz w:val="24"/>
          <w:szCs w:val="24"/>
          <w:lang w:val="es-ES"/>
        </w:rPr>
        <w:t xml:space="preserve"> pasos, a saber:</w:t>
      </w:r>
    </w:p>
    <w:p w14:paraId="2BAD048F" w14:textId="77777777" w:rsidR="00FA7F94" w:rsidRPr="005F40D8" w:rsidRDefault="00FA7F94" w:rsidP="002013B6">
      <w:pPr>
        <w:pStyle w:val="Els-body-text"/>
        <w:ind w:firstLine="567"/>
        <w:rPr>
          <w:rFonts w:eastAsia="MS Mincho"/>
          <w:sz w:val="24"/>
          <w:szCs w:val="24"/>
          <w:lang w:val="es-ES"/>
        </w:rPr>
      </w:pPr>
    </w:p>
    <w:p w14:paraId="77F28CD8" w14:textId="07D2FA3E" w:rsidR="00186F69" w:rsidRPr="005F40D8" w:rsidRDefault="00186F69" w:rsidP="001D00F1">
      <w:pPr>
        <w:pStyle w:val="Textoindependiente2"/>
        <w:numPr>
          <w:ilvl w:val="0"/>
          <w:numId w:val="8"/>
        </w:numPr>
        <w:tabs>
          <w:tab w:val="left" w:pos="432"/>
        </w:tabs>
        <w:spacing w:line="240" w:lineRule="auto"/>
        <w:jc w:val="both"/>
        <w:rPr>
          <w:rFonts w:eastAsia="MS Mincho"/>
          <w:sz w:val="24"/>
          <w:szCs w:val="24"/>
          <w:lang w:val="es-ES"/>
        </w:rPr>
      </w:pPr>
      <w:r w:rsidRPr="005F40D8">
        <w:rPr>
          <w:rFonts w:eastAsia="MS Mincho"/>
          <w:sz w:val="24"/>
          <w:szCs w:val="24"/>
          <w:lang w:val="es-ES"/>
        </w:rPr>
        <w:t xml:space="preserve">Lectura de datos geoespaciales: </w:t>
      </w:r>
      <w:r w:rsidR="004844A2">
        <w:rPr>
          <w:rFonts w:eastAsia="MS Mincho"/>
          <w:sz w:val="24"/>
          <w:szCs w:val="24"/>
          <w:lang w:val="es-ES"/>
        </w:rPr>
        <w:t xml:space="preserve">este </w:t>
      </w:r>
      <w:r w:rsidRPr="005F40D8">
        <w:rPr>
          <w:rFonts w:eastAsia="MS Mincho"/>
          <w:sz w:val="24"/>
          <w:szCs w:val="24"/>
          <w:lang w:val="es-ES"/>
        </w:rPr>
        <w:t>paso</w:t>
      </w:r>
      <w:r w:rsidR="004844A2">
        <w:rPr>
          <w:rFonts w:eastAsia="MS Mincho"/>
          <w:sz w:val="24"/>
          <w:szCs w:val="24"/>
          <w:lang w:val="es-ES"/>
        </w:rPr>
        <w:t xml:space="preserve"> es</w:t>
      </w:r>
      <w:r w:rsidRPr="005F40D8">
        <w:rPr>
          <w:rFonts w:eastAsia="MS Mincho"/>
          <w:sz w:val="24"/>
          <w:szCs w:val="24"/>
          <w:lang w:val="es-ES"/>
        </w:rPr>
        <w:t xml:space="preserve"> responsable por generar los conjuntos de datos (los </w:t>
      </w:r>
      <w:r w:rsidRPr="005F40D8">
        <w:rPr>
          <w:rFonts w:eastAsia="MS Mincho"/>
          <w:i/>
          <w:iCs/>
          <w:sz w:val="24"/>
          <w:szCs w:val="24"/>
          <w:lang w:val="es-ES"/>
        </w:rPr>
        <w:t>GeoDataset</w:t>
      </w:r>
      <w:r w:rsidRPr="005F40D8">
        <w:rPr>
          <w:rFonts w:eastAsia="MS Mincho"/>
          <w:sz w:val="24"/>
          <w:szCs w:val="24"/>
          <w:lang w:val="es-ES"/>
        </w:rPr>
        <w:t>) que serán utilizados</w:t>
      </w:r>
      <w:r w:rsidR="001B08D3" w:rsidRPr="005F40D8">
        <w:rPr>
          <w:rFonts w:eastAsia="MS Mincho"/>
          <w:sz w:val="24"/>
          <w:szCs w:val="24"/>
          <w:lang w:val="es-ES"/>
        </w:rPr>
        <w:t xml:space="preserve">. Los conjuntos de datos pueden </w:t>
      </w:r>
      <w:r w:rsidR="004844A2">
        <w:rPr>
          <w:rFonts w:eastAsia="MS Mincho"/>
          <w:sz w:val="24"/>
          <w:szCs w:val="24"/>
          <w:lang w:val="es-ES"/>
        </w:rPr>
        <w:t>proporcionar</w:t>
      </w:r>
      <w:r w:rsidR="001B08D3" w:rsidRPr="005F40D8">
        <w:rPr>
          <w:rFonts w:eastAsia="MS Mincho"/>
          <w:sz w:val="24"/>
          <w:szCs w:val="24"/>
          <w:lang w:val="es-ES"/>
        </w:rPr>
        <w:t xml:space="preserve"> los datos de manera </w:t>
      </w:r>
      <w:r w:rsidR="00BD7E0D" w:rsidRPr="005F40D8">
        <w:rPr>
          <w:rFonts w:eastAsia="MS Mincho"/>
          <w:sz w:val="24"/>
          <w:szCs w:val="24"/>
          <w:lang w:val="es-ES"/>
        </w:rPr>
        <w:t>aleatoria</w:t>
      </w:r>
      <w:r w:rsidR="001B08D3" w:rsidRPr="005F40D8">
        <w:rPr>
          <w:rFonts w:eastAsia="MS Mincho"/>
          <w:sz w:val="24"/>
          <w:szCs w:val="24"/>
          <w:lang w:val="es-ES"/>
        </w:rPr>
        <w:t xml:space="preserve"> o sistemática</w:t>
      </w:r>
      <w:r w:rsidR="00BD7E0D" w:rsidRPr="005F40D8">
        <w:rPr>
          <w:rFonts w:eastAsia="MS Mincho"/>
          <w:sz w:val="24"/>
          <w:szCs w:val="24"/>
          <w:lang w:val="es-ES"/>
        </w:rPr>
        <w:t>. Asimismo, pueden ser definidos aumentos (</w:t>
      </w:r>
      <w:r w:rsidR="00BD7E0D" w:rsidRPr="005F40D8">
        <w:rPr>
          <w:rFonts w:eastAsia="MS Mincho"/>
          <w:i/>
          <w:iCs/>
          <w:sz w:val="24"/>
          <w:szCs w:val="24"/>
          <w:lang w:val="es-ES"/>
        </w:rPr>
        <w:t>augmentations</w:t>
      </w:r>
      <w:r w:rsidR="00BD7E0D" w:rsidRPr="005F40D8">
        <w:rPr>
          <w:rFonts w:eastAsia="MS Mincho"/>
          <w:sz w:val="24"/>
          <w:szCs w:val="24"/>
          <w:lang w:val="es-ES"/>
        </w:rPr>
        <w:t>)</w:t>
      </w:r>
      <w:r w:rsidRPr="005F40D8">
        <w:rPr>
          <w:rFonts w:eastAsia="MS Mincho"/>
          <w:sz w:val="24"/>
          <w:szCs w:val="24"/>
          <w:lang w:val="es-ES"/>
        </w:rPr>
        <w:t>;</w:t>
      </w:r>
    </w:p>
    <w:p w14:paraId="64044222" w14:textId="2093BCEB" w:rsidR="00186F69" w:rsidRPr="005F40D8" w:rsidRDefault="00186F69" w:rsidP="001D00F1">
      <w:pPr>
        <w:pStyle w:val="Textoindependiente2"/>
        <w:numPr>
          <w:ilvl w:val="0"/>
          <w:numId w:val="8"/>
        </w:numPr>
        <w:tabs>
          <w:tab w:val="left" w:pos="432"/>
        </w:tabs>
        <w:spacing w:line="240" w:lineRule="auto"/>
        <w:jc w:val="both"/>
        <w:rPr>
          <w:rFonts w:eastAsia="MS Mincho"/>
          <w:sz w:val="24"/>
          <w:szCs w:val="24"/>
          <w:lang w:val="es-ES"/>
        </w:rPr>
      </w:pPr>
      <w:r w:rsidRPr="005F40D8">
        <w:rPr>
          <w:rFonts w:eastAsia="MS Mincho"/>
          <w:sz w:val="24"/>
          <w:szCs w:val="24"/>
          <w:lang w:val="es-ES"/>
        </w:rPr>
        <w:t xml:space="preserve">Entrenamiento del modelo: paso que cría un </w:t>
      </w:r>
      <w:r w:rsidRPr="005F40D8">
        <w:rPr>
          <w:rFonts w:eastAsia="MS Mincho"/>
          <w:i/>
          <w:iCs/>
          <w:sz w:val="24"/>
          <w:szCs w:val="24"/>
          <w:lang w:val="es-ES"/>
        </w:rPr>
        <w:t xml:space="preserve">Learner </w:t>
      </w:r>
      <w:r w:rsidRPr="005F40D8">
        <w:rPr>
          <w:rFonts w:eastAsia="MS Mincho"/>
          <w:sz w:val="24"/>
          <w:szCs w:val="24"/>
          <w:lang w:val="es-ES"/>
        </w:rPr>
        <w:t>a partir de configuraciones que definen, entre otros</w:t>
      </w:r>
      <w:r w:rsidR="004844A2">
        <w:rPr>
          <w:rFonts w:eastAsia="MS Mincho"/>
          <w:sz w:val="24"/>
          <w:szCs w:val="24"/>
          <w:lang w:val="es-ES"/>
        </w:rPr>
        <w:t xml:space="preserve"> aspectos</w:t>
      </w:r>
      <w:r w:rsidRPr="005F40D8">
        <w:rPr>
          <w:rFonts w:eastAsia="MS Mincho"/>
          <w:sz w:val="24"/>
          <w:szCs w:val="24"/>
          <w:lang w:val="es-ES"/>
        </w:rPr>
        <w:t xml:space="preserve">, </w:t>
      </w:r>
      <w:r w:rsidR="001B08D3" w:rsidRPr="005F40D8">
        <w:rPr>
          <w:rFonts w:eastAsia="MS Mincho"/>
          <w:sz w:val="24"/>
          <w:szCs w:val="24"/>
          <w:lang w:val="es-ES"/>
        </w:rPr>
        <w:t>los datos y los modelos que serán utilizados para el entrenamiento;</w:t>
      </w:r>
    </w:p>
    <w:p w14:paraId="3594E4CF" w14:textId="5EC33C3D" w:rsidR="00BD7E0D" w:rsidRPr="005F40D8" w:rsidRDefault="00BD7E0D" w:rsidP="001D00F1">
      <w:pPr>
        <w:pStyle w:val="Textoindependiente2"/>
        <w:numPr>
          <w:ilvl w:val="0"/>
          <w:numId w:val="8"/>
        </w:numPr>
        <w:tabs>
          <w:tab w:val="left" w:pos="432"/>
        </w:tabs>
        <w:spacing w:line="240" w:lineRule="auto"/>
        <w:jc w:val="both"/>
        <w:rPr>
          <w:rFonts w:eastAsia="MS Mincho"/>
          <w:sz w:val="24"/>
          <w:szCs w:val="24"/>
          <w:lang w:val="es-ES"/>
        </w:rPr>
      </w:pPr>
      <w:r w:rsidRPr="005F40D8">
        <w:rPr>
          <w:rFonts w:eastAsia="MS Mincho"/>
          <w:sz w:val="24"/>
          <w:szCs w:val="24"/>
          <w:lang w:val="es-ES"/>
        </w:rPr>
        <w:lastRenderedPageBreak/>
        <w:t xml:space="preserve">Realizar predicciones:  utilizando un </w:t>
      </w:r>
      <w:r w:rsidRPr="005F40D8">
        <w:rPr>
          <w:rFonts w:eastAsia="MS Mincho"/>
          <w:i/>
          <w:iCs/>
          <w:sz w:val="24"/>
          <w:szCs w:val="24"/>
          <w:lang w:val="es-ES"/>
        </w:rPr>
        <w:t>Learner</w:t>
      </w:r>
      <w:r w:rsidRPr="005F40D8">
        <w:rPr>
          <w:rFonts w:eastAsia="MS Mincho"/>
          <w:sz w:val="24"/>
          <w:szCs w:val="24"/>
          <w:lang w:val="es-ES"/>
        </w:rPr>
        <w:t xml:space="preserve"> ya entrenado y un </w:t>
      </w:r>
      <w:r w:rsidRPr="005F40D8">
        <w:rPr>
          <w:rFonts w:eastAsia="MS Mincho"/>
          <w:i/>
          <w:iCs/>
          <w:sz w:val="24"/>
          <w:szCs w:val="24"/>
          <w:lang w:val="es-ES"/>
        </w:rPr>
        <w:t>GeoDataset</w:t>
      </w:r>
      <w:r w:rsidRPr="005F40D8">
        <w:rPr>
          <w:rFonts w:eastAsia="MS Mincho"/>
          <w:sz w:val="24"/>
          <w:szCs w:val="24"/>
          <w:lang w:val="es-ES"/>
        </w:rPr>
        <w:t xml:space="preserve"> sistemático</w:t>
      </w:r>
      <w:r w:rsidR="004844A2">
        <w:rPr>
          <w:rFonts w:eastAsia="MS Mincho"/>
          <w:sz w:val="24"/>
          <w:szCs w:val="24"/>
          <w:lang w:val="es-ES"/>
        </w:rPr>
        <w:t>,</w:t>
      </w:r>
      <w:r w:rsidRPr="005F40D8">
        <w:rPr>
          <w:rFonts w:eastAsia="MS Mincho"/>
          <w:sz w:val="24"/>
          <w:szCs w:val="24"/>
          <w:lang w:val="es-ES"/>
        </w:rPr>
        <w:t xml:space="preserve"> es posible generar las predicciones; y</w:t>
      </w:r>
    </w:p>
    <w:p w14:paraId="51815659" w14:textId="2E7B3D38" w:rsidR="00E960FA" w:rsidRPr="005F40D8" w:rsidRDefault="00BD7E0D" w:rsidP="00213465">
      <w:pPr>
        <w:pStyle w:val="Textoindependiente2"/>
        <w:numPr>
          <w:ilvl w:val="0"/>
          <w:numId w:val="8"/>
        </w:numPr>
        <w:tabs>
          <w:tab w:val="left" w:pos="432"/>
        </w:tabs>
        <w:spacing w:line="240" w:lineRule="auto"/>
        <w:jc w:val="both"/>
        <w:rPr>
          <w:rFonts w:eastAsia="MS Mincho"/>
          <w:sz w:val="24"/>
          <w:szCs w:val="24"/>
          <w:lang w:val="es-ES"/>
        </w:rPr>
      </w:pPr>
      <w:r w:rsidRPr="005F40D8">
        <w:rPr>
          <w:rFonts w:eastAsia="MS Mincho"/>
          <w:sz w:val="24"/>
          <w:szCs w:val="24"/>
          <w:lang w:val="es-ES"/>
        </w:rPr>
        <w:t xml:space="preserve">Guardar las predicciones: las predicciones generadas pueden ser guardadas como datos geoespaciales de manera transparente </w:t>
      </w:r>
      <w:r w:rsidR="006D795B">
        <w:rPr>
          <w:rFonts w:eastAsia="MS Mincho"/>
          <w:sz w:val="24"/>
          <w:szCs w:val="24"/>
          <w:lang w:val="es-ES"/>
        </w:rPr>
        <w:t>para el</w:t>
      </w:r>
      <w:r w:rsidRPr="005F40D8">
        <w:rPr>
          <w:rFonts w:eastAsia="MS Mincho"/>
          <w:sz w:val="24"/>
          <w:szCs w:val="24"/>
          <w:lang w:val="es-ES"/>
        </w:rPr>
        <w:t xml:space="preserve"> usuario.</w:t>
      </w:r>
    </w:p>
    <w:p w14:paraId="18C9273A" w14:textId="6E488C35" w:rsidR="00186F69" w:rsidRPr="005F40D8" w:rsidRDefault="00186F69" w:rsidP="002013B6">
      <w:pPr>
        <w:pStyle w:val="Els-body-text"/>
        <w:ind w:firstLine="567"/>
        <w:rPr>
          <w:rFonts w:eastAsia="MS Mincho"/>
          <w:sz w:val="24"/>
          <w:szCs w:val="24"/>
          <w:lang w:val="es-ES"/>
        </w:rPr>
      </w:pPr>
    </w:p>
    <w:p w14:paraId="7EB0DBB5" w14:textId="3CCAECC9" w:rsidR="001A7C0A" w:rsidRPr="005F40D8" w:rsidRDefault="0064036C" w:rsidP="002827F9">
      <w:pPr>
        <w:pStyle w:val="Els-1storder-head"/>
        <w:spacing w:before="0" w:after="0" w:line="240" w:lineRule="auto"/>
        <w:jc w:val="both"/>
        <w:rPr>
          <w:rFonts w:eastAsia="MS Mincho"/>
          <w:sz w:val="24"/>
          <w:szCs w:val="24"/>
          <w:lang w:val="es-ES"/>
        </w:rPr>
      </w:pPr>
      <w:r w:rsidRPr="005F40D8">
        <w:rPr>
          <w:rFonts w:eastAsia="MS Mincho"/>
          <w:sz w:val="24"/>
          <w:szCs w:val="24"/>
          <w:lang w:val="es-ES"/>
        </w:rPr>
        <w:t>MATERIALES Y MÉTODOS</w:t>
      </w:r>
    </w:p>
    <w:p w14:paraId="66FA10E2" w14:textId="0A371809" w:rsidR="001A7C0A" w:rsidRPr="005F40D8" w:rsidRDefault="001A7C0A" w:rsidP="001A7C0A">
      <w:pPr>
        <w:pStyle w:val="Els-body-text"/>
        <w:rPr>
          <w:lang w:val="es-ES"/>
        </w:rPr>
      </w:pPr>
    </w:p>
    <w:p w14:paraId="50BD52E2" w14:textId="643C5440" w:rsidR="002B4EB4" w:rsidRPr="005F40D8" w:rsidRDefault="00602917" w:rsidP="002B4EB4">
      <w:pPr>
        <w:pStyle w:val="Els-body-text"/>
        <w:ind w:firstLine="567"/>
        <w:rPr>
          <w:rFonts w:eastAsia="MS Mincho"/>
          <w:sz w:val="24"/>
          <w:szCs w:val="24"/>
          <w:lang w:val="es-ES"/>
        </w:rPr>
      </w:pPr>
      <w:r w:rsidRPr="00602917">
        <w:rPr>
          <w:rFonts w:eastAsia="MS Mincho"/>
          <w:sz w:val="24"/>
          <w:szCs w:val="24"/>
          <w:lang w:val="es-ES"/>
        </w:rPr>
        <w:t xml:space="preserve">Para realizar un análisis más detallado de las dos bibliotecas, se decidió llevar a cabo una tarea de segmentación semántica. Por lo tanto, se crearon dos cuadernos en Kaggle </w:t>
      </w:r>
      <w:r w:rsidR="00433845" w:rsidRPr="00602917">
        <w:rPr>
          <w:rFonts w:eastAsia="MS Mincho"/>
          <w:sz w:val="24"/>
          <w:szCs w:val="24"/>
          <w:lang w:val="es-ES"/>
        </w:rPr>
        <w:fldChar w:fldCharType="begin" w:fldLock="1"/>
      </w:r>
      <w:r w:rsidR="00242028" w:rsidRPr="00602917">
        <w:rPr>
          <w:rFonts w:eastAsia="MS Mincho"/>
          <w:sz w:val="24"/>
          <w:szCs w:val="24"/>
          <w:lang w:val="es-ES"/>
        </w:rPr>
        <w:instrText>ADDIN CSL_CITATION {"citationItems":[{"id":"ITEM-1","itemData":{"DOI":"10.1016/j.ijforecast.2020.07.007","abstract":"Competitions play an invaluable role in the field of forecasting, as exemplified through the recent M4 competition. The competition received attention from both academics and practitioners and sparked discussions around the representativeness of the data for business forecasting. Several competitions featuring real-life business forecasting tasks on the Kaggle platform has, however, been largely ignored by the academic community. We believe the learnings from these competitions have much to offer to the forecasting community and provide a review of the results from six Kaggle competitions. We find that most of the Kaggle datasets are characterized by higher intermittence and entropy than the M-competitions and that global ensemble models tend to outperform local single models. Furthermore, we find the strong performance of gradient boosted decision trees, increasing success of neural networks for forecasting, and a variety of techniques for adapting machine learning models to the forecasting task.","author":[{"dropping-particle":"","family":"Bojer","given":"Casper Solheim","non-dropping-particle":"","parse-names":false,"suffix":""},{"dropping-particle":"","family":"Meldgaard","given":"Jens Peder","non-dropping-particle":"","parse-names":false,"suffix":""}],"id":"ITEM-1","issued":{"date-parts":[["2020","9","16"]]},"title":"Kaggle forecasting competitions: An overlooked learning opportunity","type":"article-journal"},"uris":["http://www.mendeley.com/documents/?uuid=9846e9fb-920e-30ff-a23f-15091106ea39"]}],"mendeley":{"formattedCitation":"(Bojer and Meldgaard, 2020)","plainTextFormattedCitation":"(Bojer and Meldgaard, 2020)","previouslyFormattedCitation":"(Bojer and Meldgaard, 2020)"},"properties":{"noteIndex":0},"schema":"https://github.com/citation-style-language/schema/raw/master/csl-citation.json"}</w:instrText>
      </w:r>
      <w:r w:rsidR="00433845" w:rsidRPr="00602917">
        <w:rPr>
          <w:rFonts w:eastAsia="MS Mincho"/>
          <w:sz w:val="24"/>
          <w:szCs w:val="24"/>
          <w:lang w:val="es-ES"/>
        </w:rPr>
        <w:fldChar w:fldCharType="separate"/>
      </w:r>
      <w:r w:rsidR="00433845" w:rsidRPr="00602917">
        <w:rPr>
          <w:rFonts w:eastAsia="MS Mincho"/>
          <w:noProof/>
          <w:sz w:val="24"/>
          <w:szCs w:val="24"/>
          <w:lang w:val="es-ES"/>
        </w:rPr>
        <w:t>(Bojer and Meldgaard, 2020)</w:t>
      </w:r>
      <w:r w:rsidR="00433845" w:rsidRPr="00602917">
        <w:rPr>
          <w:rFonts w:eastAsia="MS Mincho"/>
          <w:sz w:val="24"/>
          <w:szCs w:val="24"/>
          <w:lang w:val="es-ES"/>
        </w:rPr>
        <w:fldChar w:fldCharType="end"/>
      </w:r>
      <w:r w:rsidR="000C1B03" w:rsidRPr="00602917">
        <w:rPr>
          <w:rFonts w:eastAsia="MS Mincho"/>
          <w:sz w:val="24"/>
          <w:szCs w:val="24"/>
          <w:lang w:val="es-ES"/>
        </w:rPr>
        <w:t>, un utilizando TorchGeo</w:t>
      </w:r>
      <w:r w:rsidR="00F80C42" w:rsidRPr="00602917">
        <w:rPr>
          <w:rFonts w:eastAsia="MS Mincho"/>
          <w:sz w:val="24"/>
          <w:szCs w:val="24"/>
          <w:lang w:val="es-ES"/>
        </w:rPr>
        <w:t xml:space="preserve"> 0.4.1</w:t>
      </w:r>
      <w:r w:rsidR="00DE1888" w:rsidRPr="00602917">
        <w:rPr>
          <w:rFonts w:eastAsia="MS Mincho"/>
          <w:sz w:val="24"/>
          <w:szCs w:val="24"/>
          <w:lang w:val="es-ES"/>
        </w:rPr>
        <w:t xml:space="preserve"> </w:t>
      </w:r>
      <w:r w:rsidR="00DE1888" w:rsidRPr="00602917">
        <w:rPr>
          <w:rFonts w:eastAsia="MS Mincho"/>
          <w:sz w:val="24"/>
          <w:szCs w:val="24"/>
          <w:lang w:val="es-ES"/>
        </w:rPr>
        <w:fldChar w:fldCharType="begin" w:fldLock="1"/>
      </w:r>
      <w:r w:rsidR="00261F75" w:rsidRPr="00602917">
        <w:rPr>
          <w:rFonts w:eastAsia="MS Mincho"/>
          <w:sz w:val="24"/>
          <w:szCs w:val="24"/>
          <w:lang w:val="es-ES"/>
        </w:rPr>
        <w:instrText>ADDIN CSL_CITATION {"citationItems":[{"id":"ITEM-1","itemData":{"URL":"https://www.kaggle.com/code/luizclaudioandrade/torchgeo-101/","accessed":{"date-parts":[["2023","8","29"]]},"author":[{"dropping-particle":"de","family":"Andrade","given":"Luiz Claudio Oliveira","non-dropping-particle":"","parse-names":false,"suffix":""}],"id":"ITEM-1","issued":{"date-parts":[["2023"]]},"title":"TorchGeo 101","type":"webpage"},"uris":["http://www.mendeley.com/documents/?uuid=093ede72-53c6-4a16-972e-21277e1b5003"]}],"mendeley":{"formattedCitation":"(Andrade, 2023b)","plainTextFormattedCitation":"(Andrade, 2023b)","previouslyFormattedCitation":"(Andrade, 2023b)"},"properties":{"noteIndex":0},"schema":"https://github.com/citation-style-language/schema/raw/master/csl-citation.json"}</w:instrText>
      </w:r>
      <w:r w:rsidR="00DE1888" w:rsidRPr="00602917">
        <w:rPr>
          <w:rFonts w:eastAsia="MS Mincho"/>
          <w:sz w:val="24"/>
          <w:szCs w:val="24"/>
          <w:lang w:val="es-ES"/>
        </w:rPr>
        <w:fldChar w:fldCharType="separate"/>
      </w:r>
      <w:r w:rsidR="00DE1888" w:rsidRPr="00602917">
        <w:rPr>
          <w:rFonts w:eastAsia="MS Mincho"/>
          <w:noProof/>
          <w:sz w:val="24"/>
          <w:szCs w:val="24"/>
          <w:lang w:val="es-ES"/>
        </w:rPr>
        <w:t>(Andrade, 2023b)</w:t>
      </w:r>
      <w:r w:rsidR="00DE1888" w:rsidRPr="00602917">
        <w:rPr>
          <w:rFonts w:eastAsia="MS Mincho"/>
          <w:sz w:val="24"/>
          <w:szCs w:val="24"/>
          <w:lang w:val="es-ES"/>
        </w:rPr>
        <w:fldChar w:fldCharType="end"/>
      </w:r>
      <w:r w:rsidR="000C1B03" w:rsidRPr="00602917">
        <w:rPr>
          <w:rFonts w:eastAsia="MS Mincho"/>
          <w:sz w:val="24"/>
          <w:szCs w:val="24"/>
          <w:lang w:val="es-ES"/>
        </w:rPr>
        <w:t xml:space="preserve"> y otro utilizando RasterVision</w:t>
      </w:r>
      <w:r w:rsidR="00F80C42" w:rsidRPr="00602917">
        <w:rPr>
          <w:rFonts w:eastAsia="MS Mincho"/>
          <w:sz w:val="24"/>
          <w:szCs w:val="24"/>
          <w:lang w:val="es-ES"/>
        </w:rPr>
        <w:t xml:space="preserve"> 0.21</w:t>
      </w:r>
      <w:r w:rsidR="00DE1888" w:rsidRPr="00602917">
        <w:rPr>
          <w:rFonts w:eastAsia="MS Mincho"/>
          <w:sz w:val="24"/>
          <w:szCs w:val="24"/>
          <w:lang w:val="es-ES"/>
        </w:rPr>
        <w:t xml:space="preserve"> </w:t>
      </w:r>
      <w:r w:rsidR="00DE1888" w:rsidRPr="00602917">
        <w:rPr>
          <w:rFonts w:eastAsia="MS Mincho"/>
          <w:sz w:val="24"/>
          <w:szCs w:val="24"/>
          <w:lang w:val="es-ES"/>
        </w:rPr>
        <w:fldChar w:fldCharType="begin" w:fldLock="1"/>
      </w:r>
      <w:r w:rsidR="00261F75" w:rsidRPr="00602917">
        <w:rPr>
          <w:rFonts w:eastAsia="MS Mincho"/>
          <w:sz w:val="24"/>
          <w:szCs w:val="24"/>
          <w:lang w:val="es-ES"/>
        </w:rPr>
        <w:instrText>ADDIN CSL_CITATION {"citationItems":[{"id":"ITEM-1","itemData":{"URL":"https://www.kaggle.com/code/luizclaudioandrade/rastervision-101/","accessed":{"date-parts":[["2023","8","29"]]},"author":[{"dropping-particle":"de","family":"Andrade","given":"Luiz Claudio Oliveira","non-dropping-particle":"","parse-names":false,"suffix":""}],"id":"ITEM-1","issued":{"date-parts":[["2023"]]},"title":"RasterVision 101","type":"webpage"},"uris":["http://www.mendeley.com/documents/?uuid=0d3c1897-2824-46ca-9291-6c2e8ddb21c7"]}],"mendeley":{"formattedCitation":"(Andrade, 2023a)","plainTextFormattedCitation":"(Andrade, 2023a)","previouslyFormattedCitation":"(Andrade, 2023a)"},"properties":{"noteIndex":0},"schema":"https://github.com/citation-style-language/schema/raw/master/csl-citation.json"}</w:instrText>
      </w:r>
      <w:r w:rsidR="00DE1888" w:rsidRPr="00602917">
        <w:rPr>
          <w:rFonts w:eastAsia="MS Mincho"/>
          <w:sz w:val="24"/>
          <w:szCs w:val="24"/>
          <w:lang w:val="es-ES"/>
        </w:rPr>
        <w:fldChar w:fldCharType="separate"/>
      </w:r>
      <w:r w:rsidR="00DE1888" w:rsidRPr="00602917">
        <w:rPr>
          <w:rFonts w:eastAsia="MS Mincho"/>
          <w:noProof/>
          <w:sz w:val="24"/>
          <w:szCs w:val="24"/>
          <w:lang w:val="es-ES"/>
        </w:rPr>
        <w:t>(Andrade, 2023a)</w:t>
      </w:r>
      <w:r w:rsidR="00DE1888" w:rsidRPr="00602917">
        <w:rPr>
          <w:rFonts w:eastAsia="MS Mincho"/>
          <w:sz w:val="24"/>
          <w:szCs w:val="24"/>
          <w:lang w:val="es-ES"/>
        </w:rPr>
        <w:fldChar w:fldCharType="end"/>
      </w:r>
      <w:r w:rsidR="00242028" w:rsidRPr="00602917">
        <w:rPr>
          <w:rFonts w:eastAsia="MS Mincho"/>
          <w:sz w:val="24"/>
          <w:szCs w:val="24"/>
          <w:lang w:val="es-ES"/>
        </w:rPr>
        <w:t>.</w:t>
      </w:r>
      <w:r w:rsidR="004E4076" w:rsidRPr="00602917">
        <w:rPr>
          <w:rFonts w:eastAsia="MS Mincho"/>
          <w:sz w:val="24"/>
          <w:szCs w:val="24"/>
          <w:lang w:val="es-ES"/>
        </w:rPr>
        <w:t xml:space="preserve"> </w:t>
      </w:r>
      <w:r w:rsidR="00CE08BF" w:rsidRPr="00602917">
        <w:rPr>
          <w:rFonts w:eastAsia="MS Mincho"/>
          <w:sz w:val="24"/>
          <w:szCs w:val="24"/>
          <w:lang w:val="es-ES"/>
        </w:rPr>
        <w:t>El conjunto de datos</w:t>
      </w:r>
      <w:r w:rsidR="00CE08BF" w:rsidRPr="005F40D8">
        <w:rPr>
          <w:rFonts w:eastAsia="MS Mincho"/>
          <w:sz w:val="24"/>
          <w:szCs w:val="24"/>
          <w:lang w:val="es-ES"/>
        </w:rPr>
        <w:t xml:space="preserve"> utilizado para el entrenamiento, validación y pruebas es lo mismo para los dos cuadernos.</w:t>
      </w:r>
    </w:p>
    <w:p w14:paraId="62147C66" w14:textId="16A8E1B8" w:rsidR="002B4EB4" w:rsidRDefault="002B4EB4" w:rsidP="002B4EB4">
      <w:pPr>
        <w:pStyle w:val="Els-body-text"/>
        <w:ind w:firstLine="567"/>
        <w:rPr>
          <w:rFonts w:eastAsia="MS Mincho"/>
          <w:sz w:val="24"/>
          <w:szCs w:val="24"/>
          <w:lang w:val="es-ES"/>
        </w:rPr>
      </w:pPr>
      <w:r w:rsidRPr="005F40D8">
        <w:rPr>
          <w:rFonts w:eastAsia="MS Mincho"/>
          <w:sz w:val="24"/>
          <w:szCs w:val="24"/>
          <w:lang w:val="es-ES"/>
        </w:rPr>
        <w:t xml:space="preserve">El flujo de trabajo general utilizado en este estudio contiene 4 pasos, los cuales están presentes en la </w:t>
      </w:r>
      <w:r w:rsidRPr="005F40D8">
        <w:rPr>
          <w:rFonts w:eastAsia="MS Mincho"/>
          <w:sz w:val="24"/>
          <w:szCs w:val="24"/>
          <w:lang w:val="es-ES"/>
        </w:rPr>
        <w:fldChar w:fldCharType="begin"/>
      </w:r>
      <w:r w:rsidRPr="005F40D8">
        <w:rPr>
          <w:rFonts w:eastAsia="MS Mincho"/>
          <w:sz w:val="24"/>
          <w:szCs w:val="24"/>
          <w:lang w:val="es-ES"/>
        </w:rPr>
        <w:instrText xml:space="preserve"> REF _Ref145059569 \h  \* MERGEFORMAT </w:instrText>
      </w:r>
      <w:r w:rsidRPr="005F40D8">
        <w:rPr>
          <w:rFonts w:eastAsia="MS Mincho"/>
          <w:sz w:val="24"/>
          <w:szCs w:val="24"/>
          <w:lang w:val="es-ES"/>
        </w:rPr>
      </w:r>
      <w:r w:rsidRPr="005F40D8">
        <w:rPr>
          <w:rFonts w:eastAsia="MS Mincho"/>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3</w:t>
      </w:r>
      <w:r w:rsidRPr="005F40D8">
        <w:rPr>
          <w:rFonts w:eastAsia="MS Mincho"/>
          <w:sz w:val="24"/>
          <w:szCs w:val="24"/>
          <w:lang w:val="es-ES"/>
        </w:rPr>
        <w:fldChar w:fldCharType="end"/>
      </w:r>
      <w:r w:rsidRPr="005F40D8">
        <w:rPr>
          <w:rFonts w:eastAsia="MS Mincho"/>
          <w:sz w:val="24"/>
          <w:szCs w:val="24"/>
          <w:lang w:val="es-ES"/>
        </w:rPr>
        <w:t xml:space="preserve"> y serán </w:t>
      </w:r>
      <w:r w:rsidR="005F40D8" w:rsidRPr="005F40D8">
        <w:rPr>
          <w:rFonts w:eastAsia="MS Mincho"/>
          <w:sz w:val="24"/>
          <w:szCs w:val="24"/>
          <w:lang w:val="es-ES"/>
        </w:rPr>
        <w:t>analizados</w:t>
      </w:r>
      <w:r w:rsidRPr="005F40D8">
        <w:rPr>
          <w:rFonts w:eastAsia="MS Mincho"/>
          <w:sz w:val="24"/>
          <w:szCs w:val="24"/>
          <w:lang w:val="es-ES"/>
        </w:rPr>
        <w:t xml:space="preserve"> en detalles en las siguientes subsecciones.</w:t>
      </w:r>
    </w:p>
    <w:p w14:paraId="4701A4BB" w14:textId="4293995E" w:rsidR="00FA7F94" w:rsidRPr="005F40D8" w:rsidRDefault="00FA7F94" w:rsidP="002B4EB4">
      <w:pPr>
        <w:pStyle w:val="Els-body-text"/>
        <w:ind w:firstLine="567"/>
        <w:rPr>
          <w:rFonts w:eastAsia="MS Mincho"/>
          <w:sz w:val="24"/>
          <w:szCs w:val="24"/>
          <w:lang w:val="es-ES"/>
        </w:rPr>
      </w:pPr>
    </w:p>
    <w:p w14:paraId="200F8D97" w14:textId="094FB4E3" w:rsidR="002B4EB4" w:rsidRPr="005F40D8" w:rsidRDefault="002B4EB4" w:rsidP="002827F9">
      <w:pPr>
        <w:pStyle w:val="Els-1storder-head"/>
        <w:spacing w:before="0" w:after="0" w:line="240" w:lineRule="auto"/>
        <w:jc w:val="both"/>
        <w:rPr>
          <w:b w:val="0"/>
          <w:sz w:val="24"/>
          <w:szCs w:val="24"/>
          <w:lang w:val="es-ES"/>
        </w:rPr>
      </w:pPr>
    </w:p>
    <w:p w14:paraId="5D49B15A" w14:textId="5875FBD9" w:rsidR="00FA7F94" w:rsidRDefault="00FA7F94" w:rsidP="002827F9">
      <w:pPr>
        <w:pStyle w:val="Els-1storder-head"/>
        <w:spacing w:before="0" w:after="0" w:line="240" w:lineRule="auto"/>
        <w:jc w:val="both"/>
        <w:rPr>
          <w:b w:val="0"/>
          <w:sz w:val="24"/>
          <w:szCs w:val="24"/>
          <w:lang w:val="es-ES"/>
        </w:rPr>
      </w:pPr>
    </w:p>
    <w:p w14:paraId="7985D1DD" w14:textId="79799926" w:rsidR="00FA7F94" w:rsidRDefault="00FA7F94" w:rsidP="002827F9">
      <w:pPr>
        <w:pStyle w:val="Els-1storder-head"/>
        <w:spacing w:before="0" w:after="0" w:line="240" w:lineRule="auto"/>
        <w:jc w:val="both"/>
        <w:rPr>
          <w:b w:val="0"/>
          <w:sz w:val="24"/>
          <w:szCs w:val="24"/>
          <w:lang w:val="es-ES"/>
        </w:rPr>
      </w:pPr>
      <w:r w:rsidRPr="005F40D8">
        <w:rPr>
          <w:noProof/>
          <w:lang w:val="es-EC" w:eastAsia="es-EC"/>
        </w:rPr>
        <mc:AlternateContent>
          <mc:Choice Requires="wps">
            <w:drawing>
              <wp:anchor distT="0" distB="0" distL="114300" distR="114300" simplePos="0" relativeHeight="251675648" behindDoc="0" locked="0" layoutInCell="1" allowOverlap="1" wp14:anchorId="70CADDB5" wp14:editId="48F53A0B">
                <wp:simplePos x="0" y="0"/>
                <wp:positionH relativeFrom="margin">
                  <wp:align>right</wp:align>
                </wp:positionH>
                <wp:positionV relativeFrom="paragraph">
                  <wp:posOffset>2610485</wp:posOffset>
                </wp:positionV>
                <wp:extent cx="5759450" cy="635"/>
                <wp:effectExtent l="0" t="0" r="0" b="0"/>
                <wp:wrapTopAndBottom/>
                <wp:docPr id="112694814" name="Caixa de Texto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CD6D2E7" w14:textId="0AC56C81" w:rsidR="00FA7F94" w:rsidRPr="005F40D8" w:rsidRDefault="00FA7F94" w:rsidP="002B4EB4">
                            <w:pPr>
                              <w:pStyle w:val="Descripcin"/>
                              <w:jc w:val="center"/>
                              <w:rPr>
                                <w:rFonts w:eastAsia="MS Mincho"/>
                                <w:lang w:val="es-ES"/>
                              </w:rPr>
                            </w:pPr>
                            <w:bookmarkStart w:id="9" w:name="_Ref145059569"/>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3</w:t>
                            </w:r>
                            <w:r w:rsidRPr="005F40D8">
                              <w:rPr>
                                <w:lang w:val="es-ES"/>
                              </w:rPr>
                              <w:fldChar w:fldCharType="end"/>
                            </w:r>
                            <w:bookmarkEnd w:id="9"/>
                            <w:r w:rsidRPr="005F40D8">
                              <w:rPr>
                                <w:lang w:val="es-ES"/>
                              </w:rPr>
                              <w:t xml:space="preserve"> - Flujo de Trabajo Ejecutado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ADDB5" id="_x0000_s1028" type="#_x0000_t202" style="position:absolute;left:0;text-align:left;margin-left:402.3pt;margin-top:205.55pt;width:453.5pt;height:.0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" stroked="f">
                <v:textbox style="mso-fit-shape-to-text:t" inset="0,0,0,0">
                  <w:txbxContent>
                    <w:p w14:paraId="4CD6D2E7" w14:textId="0AC56C81" w:rsidR="00FA7F94" w:rsidRPr="005F40D8" w:rsidRDefault="00FA7F94" w:rsidP="002B4EB4">
                      <w:pPr>
                        <w:pStyle w:val="Descripcin"/>
                        <w:jc w:val="center"/>
                        <w:rPr>
                          <w:rFonts w:eastAsia="MS Mincho"/>
                          <w:lang w:val="es-ES"/>
                        </w:rPr>
                      </w:pPr>
                      <w:bookmarkStart w:id="10" w:name="_Ref145059569"/>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3</w:t>
                      </w:r>
                      <w:r w:rsidRPr="005F40D8">
                        <w:rPr>
                          <w:lang w:val="es-ES"/>
                        </w:rPr>
                        <w:fldChar w:fldCharType="end"/>
                      </w:r>
                      <w:bookmarkEnd w:id="10"/>
                      <w:r w:rsidRPr="005F40D8">
                        <w:rPr>
                          <w:lang w:val="es-ES"/>
                        </w:rPr>
                        <w:t xml:space="preserve"> - Flujo de Trabajo Ejecutado</w:t>
                      </w:r>
                    </w:p>
                  </w:txbxContent>
                </v:textbox>
                <w10:wrap type="topAndBottom" anchorx="margin"/>
              </v:shape>
            </w:pict>
          </mc:Fallback>
        </mc:AlternateContent>
      </w:r>
      <w:r w:rsidRPr="005F40D8">
        <w:rPr>
          <w:rFonts w:eastAsia="MS Mincho"/>
          <w:noProof/>
          <w:sz w:val="24"/>
          <w:szCs w:val="24"/>
          <w:lang w:val="es-EC" w:eastAsia="es-EC"/>
        </w:rPr>
        <w:drawing>
          <wp:anchor distT="0" distB="0" distL="114300" distR="114300" simplePos="0" relativeHeight="251673600" behindDoc="0" locked="0" layoutInCell="1" allowOverlap="1" wp14:anchorId="5C7FB5C5" wp14:editId="50DA55AC">
            <wp:simplePos x="0" y="0"/>
            <wp:positionH relativeFrom="margin">
              <wp:align>right</wp:align>
            </wp:positionH>
            <wp:positionV relativeFrom="paragraph">
              <wp:posOffset>203835</wp:posOffset>
            </wp:positionV>
            <wp:extent cx="5457825" cy="2243455"/>
            <wp:effectExtent l="0" t="0" r="9525" b="4445"/>
            <wp:wrapTopAndBottom/>
            <wp:docPr id="7853162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16248" name=""/>
                    <pic:cNvPicPr/>
                  </pic:nvPicPr>
                  <pic:blipFill>
                    <a:blip r:embed="rId14"/>
                    <a:stretch>
                      <a:fillRect/>
                    </a:stretch>
                  </pic:blipFill>
                  <pic:spPr>
                    <a:xfrm>
                      <a:off x="0" y="0"/>
                      <a:ext cx="5457825" cy="2243455"/>
                    </a:xfrm>
                    <a:prstGeom prst="rect">
                      <a:avLst/>
                    </a:prstGeom>
                  </pic:spPr>
                </pic:pic>
              </a:graphicData>
            </a:graphic>
            <wp14:sizeRelH relativeFrom="page">
              <wp14:pctWidth>0</wp14:pctWidth>
            </wp14:sizeRelH>
            <wp14:sizeRelV relativeFrom="page">
              <wp14:pctHeight>0</wp14:pctHeight>
            </wp14:sizeRelV>
          </wp:anchor>
        </w:drawing>
      </w:r>
    </w:p>
    <w:p w14:paraId="7910E102" w14:textId="0E39AB66" w:rsidR="00FA7F94" w:rsidRDefault="00FA7F94" w:rsidP="002827F9">
      <w:pPr>
        <w:pStyle w:val="Els-1storder-head"/>
        <w:spacing w:before="0" w:after="0" w:line="240" w:lineRule="auto"/>
        <w:jc w:val="both"/>
        <w:rPr>
          <w:b w:val="0"/>
          <w:sz w:val="24"/>
          <w:szCs w:val="24"/>
          <w:lang w:val="es-ES"/>
        </w:rPr>
      </w:pPr>
    </w:p>
    <w:p w14:paraId="607D487E" w14:textId="0A0EEBD2" w:rsidR="00FA7F94" w:rsidRDefault="00FA7F94" w:rsidP="002827F9">
      <w:pPr>
        <w:pStyle w:val="Els-1storder-head"/>
        <w:spacing w:before="0" w:after="0" w:line="240" w:lineRule="auto"/>
        <w:jc w:val="both"/>
        <w:rPr>
          <w:b w:val="0"/>
          <w:sz w:val="24"/>
          <w:szCs w:val="24"/>
          <w:lang w:val="es-ES"/>
        </w:rPr>
      </w:pPr>
    </w:p>
    <w:p w14:paraId="4C48322F" w14:textId="038F8E0B" w:rsidR="00FA7F94" w:rsidRDefault="00FA7F94" w:rsidP="002827F9">
      <w:pPr>
        <w:pStyle w:val="Els-1storder-head"/>
        <w:spacing w:before="0" w:after="0" w:line="240" w:lineRule="auto"/>
        <w:jc w:val="both"/>
        <w:rPr>
          <w:b w:val="0"/>
          <w:sz w:val="24"/>
          <w:szCs w:val="24"/>
          <w:lang w:val="es-ES"/>
        </w:rPr>
      </w:pPr>
    </w:p>
    <w:p w14:paraId="5BC6EE13" w14:textId="7A841B26" w:rsidR="002827F9" w:rsidRPr="005F40D8" w:rsidRDefault="00EC4E3B" w:rsidP="002827F9">
      <w:pPr>
        <w:pStyle w:val="Els-1storder-head"/>
        <w:spacing w:before="0" w:after="0" w:line="240" w:lineRule="auto"/>
        <w:jc w:val="both"/>
        <w:rPr>
          <w:b w:val="0"/>
          <w:sz w:val="24"/>
          <w:szCs w:val="24"/>
          <w:lang w:val="es-ES"/>
        </w:rPr>
      </w:pPr>
      <w:r w:rsidRPr="005F40D8">
        <w:rPr>
          <w:b w:val="0"/>
          <w:sz w:val="24"/>
          <w:szCs w:val="24"/>
          <w:lang w:val="es-ES"/>
        </w:rPr>
        <w:t>CONJUNTO</w:t>
      </w:r>
      <w:r w:rsidR="00242028" w:rsidRPr="005F40D8">
        <w:rPr>
          <w:b w:val="0"/>
          <w:sz w:val="24"/>
          <w:szCs w:val="24"/>
          <w:lang w:val="es-ES"/>
        </w:rPr>
        <w:t xml:space="preserve"> DE DATOS UTILIZAD</w:t>
      </w:r>
      <w:r w:rsidRPr="005F40D8">
        <w:rPr>
          <w:b w:val="0"/>
          <w:sz w:val="24"/>
          <w:szCs w:val="24"/>
          <w:lang w:val="es-ES"/>
        </w:rPr>
        <w:t>O</w:t>
      </w:r>
    </w:p>
    <w:p w14:paraId="55F8DDB9" w14:textId="7D504816" w:rsidR="002827F9" w:rsidRPr="005F40D8" w:rsidRDefault="002827F9" w:rsidP="002827F9">
      <w:pPr>
        <w:pStyle w:val="Els-body-text"/>
        <w:rPr>
          <w:lang w:val="es-ES"/>
        </w:rPr>
      </w:pPr>
    </w:p>
    <w:p w14:paraId="2E2F0D62" w14:textId="4B2D1F31" w:rsidR="002B4EB4" w:rsidRPr="005F40D8" w:rsidRDefault="00242028" w:rsidP="002B4EB4">
      <w:pPr>
        <w:pStyle w:val="Els-body-text"/>
        <w:ind w:firstLine="567"/>
        <w:rPr>
          <w:rFonts w:eastAsia="MS Mincho"/>
          <w:sz w:val="24"/>
          <w:szCs w:val="24"/>
          <w:lang w:val="es-ES"/>
        </w:rPr>
      </w:pPr>
      <w:r w:rsidRPr="005F40D8">
        <w:rPr>
          <w:rFonts w:eastAsia="MS Mincho"/>
          <w:sz w:val="24"/>
          <w:szCs w:val="24"/>
          <w:lang w:val="es-ES"/>
        </w:rPr>
        <w:t xml:space="preserve">El conjunto de datos utilizado fue elaborado con 4 imágenes obtenidas del proyecto NAIP </w:t>
      </w:r>
      <w:r w:rsidR="00E50663" w:rsidRPr="005F40D8">
        <w:rPr>
          <w:rFonts w:eastAsia="MS Mincho"/>
          <w:sz w:val="24"/>
          <w:szCs w:val="24"/>
          <w:lang w:val="es-ES"/>
        </w:rPr>
        <w:fldChar w:fldCharType="begin" w:fldLock="1"/>
      </w:r>
      <w:r w:rsidR="00E50663" w:rsidRPr="005F40D8">
        <w:rPr>
          <w:rFonts w:eastAsia="MS Mincho"/>
          <w:sz w:val="24"/>
          <w:szCs w:val="24"/>
          <w:lang w:val="es-ES"/>
        </w:rPr>
        <w:instrText>ADDIN CSL_CITATION {"citationItems":[{"id":"ITEM-1","itemData":{"author":[{"dropping-particle":"","family":"National Aeronautics and Space Administration","given":"","non-dropping-particle":"","parse-names":false,"suffix":""}],"id":"ITEM-1","issued":{"date-parts":[["2020"]]},"title":"National Agriculture Imagery Program (NAIP)","type":"webpage"},"uris":["http://www.mendeley.com/documents/?uuid=7e1be369-579d-4b36-8a55-8400168cf358"]}],"mendeley":{"formattedCitation":"(National Aeronautics and Space Administration, 2020)","plainTextFormattedCitation":"(National Aeronautics and Space Administration, 2020)","previouslyFormattedCitation":"(National Aeronautics and Space Administration, 2020)"},"properties":{"noteIndex":0},"schema":"https://github.com/citation-style-language/schema/raw/master/csl-citation.json"}</w:instrText>
      </w:r>
      <w:r w:rsidR="00E50663" w:rsidRPr="005F40D8">
        <w:rPr>
          <w:rFonts w:eastAsia="MS Mincho"/>
          <w:sz w:val="24"/>
          <w:szCs w:val="24"/>
          <w:lang w:val="es-ES"/>
        </w:rPr>
        <w:fldChar w:fldCharType="separate"/>
      </w:r>
      <w:r w:rsidR="00E50663" w:rsidRPr="005F40D8">
        <w:rPr>
          <w:rFonts w:eastAsia="MS Mincho"/>
          <w:noProof/>
          <w:sz w:val="24"/>
          <w:szCs w:val="24"/>
          <w:lang w:val="es-ES"/>
        </w:rPr>
        <w:t>(National Aeronautics and Space Administration, 2020)</w:t>
      </w:r>
      <w:r w:rsidR="00E50663" w:rsidRPr="005F40D8">
        <w:rPr>
          <w:rFonts w:eastAsia="MS Mincho"/>
          <w:sz w:val="24"/>
          <w:szCs w:val="24"/>
          <w:lang w:val="es-ES"/>
        </w:rPr>
        <w:fldChar w:fldCharType="end"/>
      </w:r>
      <w:r w:rsidRPr="005F40D8">
        <w:rPr>
          <w:rFonts w:eastAsia="MS Mincho"/>
          <w:sz w:val="24"/>
          <w:szCs w:val="24"/>
          <w:lang w:val="es-ES"/>
        </w:rPr>
        <w:t xml:space="preserve"> y 4 etiquetas obtenidas de Chesapeake</w:t>
      </w:r>
      <w:r w:rsidR="00E50663" w:rsidRPr="005F40D8">
        <w:rPr>
          <w:rFonts w:eastAsia="MS Mincho"/>
          <w:sz w:val="24"/>
          <w:szCs w:val="24"/>
          <w:lang w:val="es-ES"/>
        </w:rPr>
        <w:t xml:space="preserve"> </w:t>
      </w:r>
      <w:r w:rsidR="00E50663" w:rsidRPr="005F40D8">
        <w:rPr>
          <w:rFonts w:eastAsia="MS Mincho"/>
          <w:sz w:val="24"/>
          <w:szCs w:val="24"/>
          <w:lang w:val="es-ES"/>
        </w:rPr>
        <w:fldChar w:fldCharType="begin" w:fldLock="1"/>
      </w:r>
      <w:r w:rsidR="00ED053F" w:rsidRPr="005F40D8">
        <w:rPr>
          <w:rFonts w:eastAsia="MS Mincho"/>
          <w:sz w:val="24"/>
          <w:szCs w:val="24"/>
          <w:lang w:val="es-ES"/>
        </w:rPr>
        <w:instrText>ADDIN CSL_CITATION {"citationItems":[{"id":"ITEM-1","itemData":{"URL":"https://www.chesapeakeconservancy.org/conservation-innovation-center/high-resolution-data/lulc-data-project-2022/","accessed":{"date-parts":[["2023","8","27"]]},"author":[{"dropping-particle":"","family":"Chesapeake Bay Program Office (CBPO)","given":"","non-dropping-particle":"","parse-names":false,"suffix":""}],"id":"ITEM-1","issued":{"date-parts":[["2022"]]},"title":"One-meter Resolution Land Cover Dataset for the Chesapeake Bay Watershed, 2013/14","type":"webpage"},"uris":["http://www.mendeley.com/documents/?uuid=0eeddcfe-ee4f-4a1a-896a-c6708dc1eca5"]}],"mendeley":{"formattedCitation":"(Chesapeake Bay Program Office (CBPO), 2022)","plainTextFormattedCitation":"(Chesapeake Bay Program Office (CBPO), 2022)","previouslyFormattedCitation":"(Chesapeake Bay Program Office (CBPO), 2022)"},"properties":{"noteIndex":0},"schema":"https://github.com/citation-style-language/schema/raw/master/csl-citation.json"}</w:instrText>
      </w:r>
      <w:r w:rsidR="00E50663" w:rsidRPr="005F40D8">
        <w:rPr>
          <w:rFonts w:eastAsia="MS Mincho"/>
          <w:sz w:val="24"/>
          <w:szCs w:val="24"/>
          <w:lang w:val="es-ES"/>
        </w:rPr>
        <w:fldChar w:fldCharType="separate"/>
      </w:r>
      <w:r w:rsidR="00E50663" w:rsidRPr="005F40D8">
        <w:rPr>
          <w:rFonts w:eastAsia="MS Mincho"/>
          <w:noProof/>
          <w:sz w:val="24"/>
          <w:szCs w:val="24"/>
          <w:lang w:val="es-ES"/>
        </w:rPr>
        <w:t>(Chesapeake Bay Program Office (CBPO), 2022)</w:t>
      </w:r>
      <w:r w:rsidR="00E50663" w:rsidRPr="005F40D8">
        <w:rPr>
          <w:rFonts w:eastAsia="MS Mincho"/>
          <w:sz w:val="24"/>
          <w:szCs w:val="24"/>
          <w:lang w:val="es-ES"/>
        </w:rPr>
        <w:fldChar w:fldCharType="end"/>
      </w:r>
      <w:r w:rsidR="00925200" w:rsidRPr="005F40D8">
        <w:rPr>
          <w:rFonts w:eastAsia="MS Mincho"/>
          <w:sz w:val="24"/>
          <w:szCs w:val="24"/>
          <w:lang w:val="es-ES"/>
        </w:rPr>
        <w:t xml:space="preserve"> (</w:t>
      </w:r>
      <w:r w:rsidR="00925200" w:rsidRPr="005F40D8">
        <w:rPr>
          <w:rFonts w:eastAsia="MS Mincho"/>
          <w:sz w:val="24"/>
          <w:szCs w:val="24"/>
          <w:lang w:val="es-ES"/>
        </w:rPr>
        <w:fldChar w:fldCharType="begin"/>
      </w:r>
      <w:r w:rsidR="00925200" w:rsidRPr="005F40D8">
        <w:rPr>
          <w:rFonts w:eastAsia="MS Mincho"/>
          <w:sz w:val="24"/>
          <w:szCs w:val="24"/>
          <w:lang w:val="es-ES"/>
        </w:rPr>
        <w:instrText xml:space="preserve"> REF _Ref145059963 \h  \* MERGEFORMAT </w:instrText>
      </w:r>
      <w:r w:rsidR="00925200" w:rsidRPr="005F40D8">
        <w:rPr>
          <w:rFonts w:eastAsia="MS Mincho"/>
          <w:sz w:val="24"/>
          <w:szCs w:val="24"/>
          <w:lang w:val="es-ES"/>
        </w:rPr>
      </w:r>
      <w:r w:rsidR="00925200" w:rsidRPr="005F40D8">
        <w:rPr>
          <w:rFonts w:eastAsia="MS Mincho"/>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4</w:t>
      </w:r>
      <w:r w:rsidR="00925200" w:rsidRPr="005F40D8">
        <w:rPr>
          <w:rFonts w:eastAsia="MS Mincho"/>
          <w:sz w:val="24"/>
          <w:szCs w:val="24"/>
          <w:lang w:val="es-ES"/>
        </w:rPr>
        <w:fldChar w:fldCharType="end"/>
      </w:r>
      <w:r w:rsidR="00925200" w:rsidRPr="005F40D8">
        <w:rPr>
          <w:rFonts w:eastAsia="MS Mincho"/>
          <w:sz w:val="24"/>
          <w:szCs w:val="24"/>
          <w:lang w:val="es-ES"/>
        </w:rPr>
        <w:t>)</w:t>
      </w:r>
      <w:r w:rsidRPr="005F40D8">
        <w:rPr>
          <w:rFonts w:eastAsia="MS Mincho"/>
          <w:sz w:val="24"/>
          <w:szCs w:val="24"/>
          <w:lang w:val="es-ES"/>
        </w:rPr>
        <w:t>.</w:t>
      </w:r>
      <w:r w:rsidR="002B4EB4" w:rsidRPr="005F40D8">
        <w:rPr>
          <w:rFonts w:eastAsia="MS Mincho"/>
          <w:sz w:val="24"/>
          <w:szCs w:val="24"/>
          <w:lang w:val="es-ES"/>
        </w:rPr>
        <w:t xml:space="preserve"> </w:t>
      </w:r>
      <w:r w:rsidR="001D79FC" w:rsidRPr="005F40D8">
        <w:rPr>
          <w:rFonts w:eastAsia="MS Mincho"/>
          <w:sz w:val="24"/>
          <w:szCs w:val="24"/>
          <w:lang w:val="es-ES"/>
        </w:rPr>
        <w:t xml:space="preserve">Ambos </w:t>
      </w:r>
      <w:r w:rsidR="005E5492">
        <w:rPr>
          <w:rFonts w:eastAsia="MS Mincho"/>
          <w:sz w:val="24"/>
          <w:szCs w:val="24"/>
          <w:lang w:val="es-ES"/>
        </w:rPr>
        <w:t>conjunto</w:t>
      </w:r>
      <w:r w:rsidR="009E3696">
        <w:rPr>
          <w:rFonts w:eastAsia="MS Mincho"/>
          <w:sz w:val="24"/>
          <w:szCs w:val="24"/>
          <w:lang w:val="es-ES"/>
        </w:rPr>
        <w:t>s</w:t>
      </w:r>
      <w:r w:rsidR="005E5492">
        <w:rPr>
          <w:rFonts w:eastAsia="MS Mincho"/>
          <w:sz w:val="24"/>
          <w:szCs w:val="24"/>
          <w:lang w:val="es-ES"/>
        </w:rPr>
        <w:t xml:space="preserve"> de datos </w:t>
      </w:r>
      <w:r w:rsidR="001D79FC" w:rsidRPr="005F40D8">
        <w:rPr>
          <w:rFonts w:eastAsia="MS Mincho"/>
          <w:sz w:val="24"/>
          <w:szCs w:val="24"/>
          <w:lang w:val="es-ES"/>
        </w:rPr>
        <w:t>está</w:t>
      </w:r>
      <w:r w:rsidR="00CE08BF" w:rsidRPr="005F40D8">
        <w:rPr>
          <w:rFonts w:eastAsia="MS Mincho"/>
          <w:sz w:val="24"/>
          <w:szCs w:val="24"/>
          <w:lang w:val="es-ES"/>
        </w:rPr>
        <w:t>n</w:t>
      </w:r>
      <w:r w:rsidR="001D79FC" w:rsidRPr="005F40D8">
        <w:rPr>
          <w:rFonts w:eastAsia="MS Mincho"/>
          <w:sz w:val="24"/>
          <w:szCs w:val="24"/>
          <w:lang w:val="es-ES"/>
        </w:rPr>
        <w:t xml:space="preserve"> en el CRS NAD83 / UTM </w:t>
      </w:r>
      <w:r w:rsidR="005F40D8" w:rsidRPr="005F40D8">
        <w:rPr>
          <w:rFonts w:eastAsia="MS Mincho"/>
          <w:sz w:val="24"/>
          <w:szCs w:val="24"/>
          <w:lang w:val="es-ES"/>
        </w:rPr>
        <w:t>zona</w:t>
      </w:r>
      <w:r w:rsidR="001D79FC" w:rsidRPr="005F40D8">
        <w:rPr>
          <w:rFonts w:eastAsia="MS Mincho"/>
          <w:sz w:val="24"/>
          <w:szCs w:val="24"/>
          <w:lang w:val="es-ES"/>
        </w:rPr>
        <w:t xml:space="preserve"> 18N (EPSG 26918)</w:t>
      </w:r>
      <w:r w:rsidR="000C1B03" w:rsidRPr="005F40D8">
        <w:rPr>
          <w:rFonts w:eastAsia="MS Mincho"/>
          <w:sz w:val="24"/>
          <w:szCs w:val="24"/>
          <w:lang w:val="es-ES"/>
        </w:rPr>
        <w:t>.</w:t>
      </w:r>
      <w:r w:rsidRPr="005F40D8">
        <w:rPr>
          <w:rFonts w:eastAsia="MS Mincho"/>
          <w:sz w:val="24"/>
          <w:szCs w:val="24"/>
          <w:lang w:val="es-ES"/>
        </w:rPr>
        <w:t xml:space="preserve"> </w:t>
      </w:r>
      <w:r w:rsidR="005E5492">
        <w:rPr>
          <w:rFonts w:eastAsia="MS Mincho"/>
          <w:sz w:val="24"/>
          <w:szCs w:val="24"/>
          <w:lang w:val="es-ES"/>
        </w:rPr>
        <w:t xml:space="preserve">Dado que </w:t>
      </w:r>
      <w:r w:rsidRPr="005F40D8">
        <w:rPr>
          <w:rFonts w:eastAsia="MS Mincho"/>
          <w:sz w:val="24"/>
          <w:szCs w:val="24"/>
          <w:lang w:val="es-ES"/>
        </w:rPr>
        <w:t xml:space="preserve">el conjunto de datos de Chesapeake </w:t>
      </w:r>
      <w:r w:rsidR="005E5492">
        <w:rPr>
          <w:rFonts w:eastAsia="MS Mincho"/>
          <w:sz w:val="24"/>
          <w:szCs w:val="24"/>
          <w:lang w:val="es-ES"/>
        </w:rPr>
        <w:t>abarca</w:t>
      </w:r>
      <w:r w:rsidR="00D00E29" w:rsidRPr="005F40D8">
        <w:rPr>
          <w:rFonts w:eastAsia="MS Mincho"/>
          <w:sz w:val="24"/>
          <w:szCs w:val="24"/>
          <w:lang w:val="es-ES"/>
        </w:rPr>
        <w:t xml:space="preserve"> un área más grande que las </w:t>
      </w:r>
      <w:r w:rsidRPr="005F40D8">
        <w:rPr>
          <w:rFonts w:eastAsia="MS Mincho"/>
          <w:sz w:val="24"/>
          <w:szCs w:val="24"/>
          <w:lang w:val="es-ES"/>
        </w:rPr>
        <w:t>imágenes NAIP</w:t>
      </w:r>
      <w:r w:rsidR="00D00E29" w:rsidRPr="005F40D8">
        <w:rPr>
          <w:rFonts w:eastAsia="MS Mincho"/>
          <w:sz w:val="24"/>
          <w:szCs w:val="24"/>
          <w:lang w:val="es-ES"/>
        </w:rPr>
        <w:t xml:space="preserve"> utilizada</w:t>
      </w:r>
      <w:r w:rsidR="00CA676A" w:rsidRPr="005F40D8">
        <w:rPr>
          <w:rFonts w:eastAsia="MS Mincho"/>
          <w:sz w:val="24"/>
          <w:szCs w:val="24"/>
          <w:lang w:val="es-ES"/>
        </w:rPr>
        <w:t>s</w:t>
      </w:r>
      <w:r w:rsidRPr="005F40D8">
        <w:rPr>
          <w:rFonts w:eastAsia="MS Mincho"/>
          <w:sz w:val="24"/>
          <w:szCs w:val="24"/>
          <w:lang w:val="es-ES"/>
        </w:rPr>
        <w:t xml:space="preserve">, </w:t>
      </w:r>
      <w:r w:rsidR="00D00E29" w:rsidRPr="005F40D8">
        <w:rPr>
          <w:rFonts w:eastAsia="MS Mincho"/>
          <w:sz w:val="24"/>
          <w:szCs w:val="24"/>
          <w:lang w:val="es-ES"/>
        </w:rPr>
        <w:t xml:space="preserve">fueron generados recortes de </w:t>
      </w:r>
      <w:r w:rsidRPr="005F40D8">
        <w:rPr>
          <w:rFonts w:eastAsia="MS Mincho"/>
          <w:sz w:val="24"/>
          <w:szCs w:val="24"/>
          <w:lang w:val="es-ES"/>
        </w:rPr>
        <w:t>los datos de Chesapeake para generar 4 etiquetas que coincidieran con las extensiones de las imágenes NAIP</w:t>
      </w:r>
      <w:r w:rsidR="00D00E29" w:rsidRPr="005F40D8">
        <w:rPr>
          <w:rFonts w:eastAsia="MS Mincho"/>
          <w:sz w:val="24"/>
          <w:szCs w:val="24"/>
          <w:lang w:val="es-ES"/>
        </w:rPr>
        <w:t xml:space="preserve">. </w:t>
      </w:r>
      <w:r w:rsidR="005E5492">
        <w:rPr>
          <w:rFonts w:eastAsia="MS Mincho"/>
          <w:sz w:val="24"/>
          <w:szCs w:val="24"/>
          <w:lang w:val="es-ES"/>
        </w:rPr>
        <w:t>Además</w:t>
      </w:r>
      <w:r w:rsidR="00D00E29" w:rsidRPr="005F40D8">
        <w:rPr>
          <w:rFonts w:eastAsia="MS Mincho"/>
          <w:sz w:val="24"/>
          <w:szCs w:val="24"/>
          <w:lang w:val="es-ES"/>
        </w:rPr>
        <w:t xml:space="preserve">, </w:t>
      </w:r>
      <w:r w:rsidR="005E5492">
        <w:rPr>
          <w:rFonts w:eastAsia="MS Mincho"/>
          <w:sz w:val="24"/>
          <w:szCs w:val="24"/>
          <w:lang w:val="es-ES"/>
        </w:rPr>
        <w:t xml:space="preserve">se ajustaron </w:t>
      </w:r>
      <w:r w:rsidRPr="005F40D8">
        <w:rPr>
          <w:rFonts w:eastAsia="MS Mincho"/>
          <w:sz w:val="24"/>
          <w:szCs w:val="24"/>
          <w:lang w:val="es-ES"/>
        </w:rPr>
        <w:t>los tamaños de píxeles</w:t>
      </w:r>
      <w:r w:rsidR="005E5492">
        <w:rPr>
          <w:rFonts w:eastAsia="MS Mincho"/>
          <w:sz w:val="24"/>
          <w:szCs w:val="24"/>
          <w:lang w:val="es-ES"/>
        </w:rPr>
        <w:t xml:space="preserve"> para que</w:t>
      </w:r>
      <w:r w:rsidR="00D00E29" w:rsidRPr="005F40D8">
        <w:rPr>
          <w:rFonts w:eastAsia="MS Mincho"/>
          <w:sz w:val="24"/>
          <w:szCs w:val="24"/>
          <w:lang w:val="es-ES"/>
        </w:rPr>
        <w:t xml:space="preserve"> </w:t>
      </w:r>
      <w:r w:rsidR="009E3696" w:rsidRPr="005F40D8">
        <w:rPr>
          <w:rFonts w:eastAsia="MS Mincho"/>
          <w:sz w:val="24"/>
          <w:szCs w:val="24"/>
          <w:lang w:val="es-ES"/>
        </w:rPr>
        <w:t>fueran</w:t>
      </w:r>
      <w:r w:rsidR="00D00E29" w:rsidRPr="005F40D8">
        <w:rPr>
          <w:rFonts w:eastAsia="MS Mincho"/>
          <w:sz w:val="24"/>
          <w:szCs w:val="24"/>
          <w:lang w:val="es-ES"/>
        </w:rPr>
        <w:t xml:space="preserve"> iguales</w:t>
      </w:r>
      <w:r w:rsidR="00233858" w:rsidRPr="005F40D8">
        <w:rPr>
          <w:rFonts w:eastAsia="MS Mincho"/>
          <w:sz w:val="24"/>
          <w:szCs w:val="24"/>
          <w:lang w:val="es-ES"/>
        </w:rPr>
        <w:t xml:space="preserve"> (0.6 m)</w:t>
      </w:r>
      <w:r w:rsidRPr="005F40D8">
        <w:rPr>
          <w:rFonts w:eastAsia="MS Mincho"/>
          <w:sz w:val="24"/>
          <w:szCs w:val="24"/>
          <w:lang w:val="es-ES"/>
        </w:rPr>
        <w:t xml:space="preserve">. </w:t>
      </w:r>
      <w:r w:rsidR="005E5492">
        <w:rPr>
          <w:rFonts w:eastAsia="MS Mincho"/>
          <w:sz w:val="24"/>
          <w:szCs w:val="24"/>
          <w:lang w:val="es-ES"/>
        </w:rPr>
        <w:t>También</w:t>
      </w:r>
      <w:r w:rsidR="000C6A20" w:rsidRPr="005F40D8">
        <w:rPr>
          <w:rFonts w:eastAsia="MS Mincho"/>
          <w:sz w:val="24"/>
          <w:szCs w:val="24"/>
          <w:lang w:val="es-ES"/>
        </w:rPr>
        <w:t xml:space="preserve"> </w:t>
      </w:r>
      <w:r w:rsidR="00275231">
        <w:rPr>
          <w:rFonts w:eastAsia="MS Mincho"/>
          <w:sz w:val="24"/>
          <w:szCs w:val="24"/>
          <w:lang w:val="es-ES"/>
        </w:rPr>
        <w:t>se generaron</w:t>
      </w:r>
      <w:r w:rsidRPr="005F40D8">
        <w:rPr>
          <w:rFonts w:eastAsia="MS Mincho"/>
          <w:sz w:val="24"/>
          <w:szCs w:val="24"/>
          <w:lang w:val="es-ES"/>
        </w:rPr>
        <w:t xml:space="preserve"> archivos geo</w:t>
      </w:r>
      <w:r w:rsidR="00D00E29" w:rsidRPr="005F40D8">
        <w:rPr>
          <w:rFonts w:eastAsia="MS Mincho"/>
          <w:sz w:val="24"/>
          <w:szCs w:val="24"/>
          <w:lang w:val="es-ES"/>
        </w:rPr>
        <w:t>json</w:t>
      </w:r>
      <w:r w:rsidR="000C6A20" w:rsidRPr="005F40D8">
        <w:rPr>
          <w:rFonts w:eastAsia="MS Mincho"/>
          <w:sz w:val="24"/>
          <w:szCs w:val="24"/>
          <w:lang w:val="es-ES"/>
        </w:rPr>
        <w:t xml:space="preserve"> (EPSG 4326)</w:t>
      </w:r>
      <w:r w:rsidRPr="005F40D8">
        <w:rPr>
          <w:rFonts w:eastAsia="MS Mincho"/>
          <w:sz w:val="24"/>
          <w:szCs w:val="24"/>
          <w:lang w:val="es-ES"/>
        </w:rPr>
        <w:t xml:space="preserve"> para las extensiones de</w:t>
      </w:r>
      <w:r w:rsidR="00A13ABB">
        <w:rPr>
          <w:rFonts w:eastAsia="MS Mincho"/>
          <w:sz w:val="24"/>
          <w:szCs w:val="24"/>
          <w:lang w:val="es-ES"/>
        </w:rPr>
        <w:t xml:space="preserve"> las</w:t>
      </w:r>
      <w:r w:rsidRPr="005F40D8">
        <w:rPr>
          <w:rFonts w:eastAsia="MS Mincho"/>
          <w:sz w:val="24"/>
          <w:szCs w:val="24"/>
          <w:lang w:val="es-ES"/>
        </w:rPr>
        <w:t xml:space="preserve"> imágenes NAIP</w:t>
      </w:r>
      <w:r w:rsidR="00A13ABB">
        <w:rPr>
          <w:rFonts w:eastAsia="MS Mincho"/>
          <w:sz w:val="24"/>
          <w:szCs w:val="24"/>
          <w:lang w:val="es-ES"/>
        </w:rPr>
        <w:t>,</w:t>
      </w:r>
      <w:r w:rsidRPr="005F40D8">
        <w:rPr>
          <w:rFonts w:eastAsia="MS Mincho"/>
          <w:sz w:val="24"/>
          <w:szCs w:val="24"/>
          <w:lang w:val="es-ES"/>
        </w:rPr>
        <w:t xml:space="preserve"> que pueden usarse como </w:t>
      </w:r>
      <w:r w:rsidR="000C6A20" w:rsidRPr="005F40D8">
        <w:rPr>
          <w:rFonts w:eastAsia="MS Mincho"/>
          <w:sz w:val="24"/>
          <w:szCs w:val="24"/>
          <w:lang w:val="es-ES"/>
        </w:rPr>
        <w:t>áreas de interés (</w:t>
      </w:r>
      <w:r w:rsidRPr="005F40D8">
        <w:rPr>
          <w:rFonts w:eastAsia="MS Mincho"/>
          <w:sz w:val="24"/>
          <w:szCs w:val="24"/>
          <w:lang w:val="es-ES"/>
        </w:rPr>
        <w:t>AOI</w:t>
      </w:r>
      <w:r w:rsidR="000C6A20" w:rsidRPr="005F40D8">
        <w:rPr>
          <w:rFonts w:eastAsia="MS Mincho"/>
          <w:sz w:val="24"/>
          <w:szCs w:val="24"/>
          <w:lang w:val="es-ES"/>
        </w:rPr>
        <w:t>).</w:t>
      </w:r>
    </w:p>
    <w:p w14:paraId="7457CEDE" w14:textId="62A5BF4F" w:rsidR="00A17A9C" w:rsidRPr="005F40D8" w:rsidRDefault="00A17A9C" w:rsidP="002B4EB4">
      <w:pPr>
        <w:pStyle w:val="Els-body-text"/>
        <w:ind w:firstLine="567"/>
        <w:rPr>
          <w:rFonts w:eastAsia="MS Mincho"/>
          <w:sz w:val="24"/>
          <w:szCs w:val="24"/>
          <w:lang w:val="es-ES"/>
        </w:rPr>
      </w:pPr>
      <w:r w:rsidRPr="004E4BB6">
        <w:rPr>
          <w:noProof/>
          <w:sz w:val="24"/>
          <w:szCs w:val="24"/>
          <w:lang w:val="es-EC" w:eastAsia="es-EC"/>
        </w:rPr>
        <w:lastRenderedPageBreak/>
        <mc:AlternateContent>
          <mc:Choice Requires="wps">
            <w:drawing>
              <wp:anchor distT="0" distB="0" distL="114300" distR="114300" simplePos="0" relativeHeight="251666432" behindDoc="0" locked="0" layoutInCell="1" allowOverlap="1" wp14:anchorId="26198372" wp14:editId="4F2B137E">
                <wp:simplePos x="0" y="0"/>
                <wp:positionH relativeFrom="column">
                  <wp:posOffset>-2540</wp:posOffset>
                </wp:positionH>
                <wp:positionV relativeFrom="paragraph">
                  <wp:posOffset>2198009</wp:posOffset>
                </wp:positionV>
                <wp:extent cx="5760085" cy="180975"/>
                <wp:effectExtent l="0" t="0" r="5715" b="0"/>
                <wp:wrapTopAndBottom/>
                <wp:docPr id="1170198105" name="Caixa de Texto 1"/>
                <wp:cNvGraphicFramePr/>
                <a:graphic xmlns:a="http://schemas.openxmlformats.org/drawingml/2006/main">
                  <a:graphicData uri="http://schemas.microsoft.com/office/word/2010/wordprocessingShape">
                    <wps:wsp>
                      <wps:cNvSpPr txBox="1"/>
                      <wps:spPr>
                        <a:xfrm>
                          <a:off x="0" y="0"/>
                          <a:ext cx="5760085" cy="180975"/>
                        </a:xfrm>
                        <a:prstGeom prst="rect">
                          <a:avLst/>
                        </a:prstGeom>
                        <a:solidFill>
                          <a:prstClr val="white"/>
                        </a:solidFill>
                        <a:ln>
                          <a:noFill/>
                        </a:ln>
                      </wps:spPr>
                      <wps:txbx>
                        <w:txbxContent>
                          <w:p w14:paraId="45B6FA4E" w14:textId="13B369B0" w:rsidR="00FA7F94" w:rsidRPr="005F40D8" w:rsidRDefault="00FA7F94" w:rsidP="002B4EB4">
                            <w:pPr>
                              <w:pStyle w:val="Descripcin"/>
                              <w:jc w:val="center"/>
                              <w:rPr>
                                <w:noProof/>
                                <w:szCs w:val="22"/>
                                <w:lang w:val="es-ES"/>
                              </w:rPr>
                            </w:pPr>
                            <w:bookmarkStart w:id="11" w:name="_Ref145059963"/>
                            <w:r w:rsidRPr="005F40D8">
                              <w:rPr>
                                <w:noProof/>
                                <w:szCs w:val="22"/>
                                <w:lang w:val="es-ES"/>
                              </w:rPr>
                              <w:t xml:space="preserve">Figura </w:t>
                            </w:r>
                            <w:r w:rsidRPr="005F40D8">
                              <w:rPr>
                                <w:noProof/>
                                <w:szCs w:val="22"/>
                                <w:lang w:val="es-ES"/>
                              </w:rPr>
                              <w:fldChar w:fldCharType="begin"/>
                            </w:r>
                            <w:r w:rsidRPr="005F40D8">
                              <w:rPr>
                                <w:noProof/>
                                <w:szCs w:val="22"/>
                                <w:lang w:val="es-ES"/>
                              </w:rPr>
                              <w:instrText xml:space="preserve"> SEQ Figura \* ARABIC </w:instrText>
                            </w:r>
                            <w:r w:rsidRPr="005F40D8">
                              <w:rPr>
                                <w:noProof/>
                                <w:szCs w:val="22"/>
                                <w:lang w:val="es-ES"/>
                              </w:rPr>
                              <w:fldChar w:fldCharType="separate"/>
                            </w:r>
                            <w:r w:rsidR="00290A71">
                              <w:rPr>
                                <w:noProof/>
                                <w:szCs w:val="22"/>
                                <w:lang w:val="es-ES"/>
                              </w:rPr>
                              <w:t>4</w:t>
                            </w:r>
                            <w:r w:rsidRPr="005F40D8">
                              <w:rPr>
                                <w:noProof/>
                                <w:szCs w:val="22"/>
                                <w:lang w:val="es-ES"/>
                              </w:rPr>
                              <w:fldChar w:fldCharType="end"/>
                            </w:r>
                            <w:bookmarkEnd w:id="11"/>
                            <w:r w:rsidRPr="005F40D8">
                              <w:rPr>
                                <w:noProof/>
                                <w:szCs w:val="22"/>
                                <w:lang w:val="es-ES"/>
                              </w:rPr>
                              <w:t xml:space="preserve"> - Recorte del conjunto de datos utilizado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98372" id="_x0000_s1029" type="#_x0000_t202" style="position:absolute;left:0;text-align:left;margin-left:-.2pt;margin-top:173.05pt;width:453.55pt;height:1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" stroked="f">
                <v:textbox inset="0,0,0,0">
                  <w:txbxContent>
                    <w:p w14:paraId="45B6FA4E" w14:textId="13B369B0" w:rsidR="00FA7F94" w:rsidRPr="005F40D8" w:rsidRDefault="00FA7F94" w:rsidP="002B4EB4">
                      <w:pPr>
                        <w:pStyle w:val="Descripcin"/>
                        <w:jc w:val="center"/>
                        <w:rPr>
                          <w:noProof/>
                          <w:szCs w:val="22"/>
                          <w:lang w:val="es-ES"/>
                        </w:rPr>
                      </w:pPr>
                      <w:bookmarkStart w:id="12" w:name="_Ref145059963"/>
                      <w:r w:rsidRPr="005F40D8">
                        <w:rPr>
                          <w:noProof/>
                          <w:szCs w:val="22"/>
                          <w:lang w:val="es-ES"/>
                        </w:rPr>
                        <w:t xml:space="preserve">Figura </w:t>
                      </w:r>
                      <w:r w:rsidRPr="005F40D8">
                        <w:rPr>
                          <w:noProof/>
                          <w:szCs w:val="22"/>
                          <w:lang w:val="es-ES"/>
                        </w:rPr>
                        <w:fldChar w:fldCharType="begin"/>
                      </w:r>
                      <w:r w:rsidRPr="005F40D8">
                        <w:rPr>
                          <w:noProof/>
                          <w:szCs w:val="22"/>
                          <w:lang w:val="es-ES"/>
                        </w:rPr>
                        <w:instrText xml:space="preserve"> SEQ Figura \* ARABIC </w:instrText>
                      </w:r>
                      <w:r w:rsidRPr="005F40D8">
                        <w:rPr>
                          <w:noProof/>
                          <w:szCs w:val="22"/>
                          <w:lang w:val="es-ES"/>
                        </w:rPr>
                        <w:fldChar w:fldCharType="separate"/>
                      </w:r>
                      <w:r w:rsidR="00290A71">
                        <w:rPr>
                          <w:noProof/>
                          <w:szCs w:val="22"/>
                          <w:lang w:val="es-ES"/>
                        </w:rPr>
                        <w:t>4</w:t>
                      </w:r>
                      <w:r w:rsidRPr="005F40D8">
                        <w:rPr>
                          <w:noProof/>
                          <w:szCs w:val="22"/>
                          <w:lang w:val="es-ES"/>
                        </w:rPr>
                        <w:fldChar w:fldCharType="end"/>
                      </w:r>
                      <w:bookmarkEnd w:id="12"/>
                      <w:r w:rsidRPr="005F40D8">
                        <w:rPr>
                          <w:noProof/>
                          <w:szCs w:val="22"/>
                          <w:lang w:val="es-ES"/>
                        </w:rPr>
                        <w:t xml:space="preserve"> - Recorte del conjunto de datos utilizado</w:t>
                      </w:r>
                    </w:p>
                  </w:txbxContent>
                </v:textbox>
                <w10:wrap type="topAndBottom"/>
              </v:shape>
            </w:pict>
          </mc:Fallback>
        </mc:AlternateContent>
      </w:r>
      <w:r w:rsidRPr="004E4BB6">
        <w:rPr>
          <w:noProof/>
          <w:sz w:val="24"/>
          <w:szCs w:val="24"/>
          <w:lang w:val="es-EC" w:eastAsia="es-EC"/>
        </w:rPr>
        <w:drawing>
          <wp:anchor distT="0" distB="0" distL="114300" distR="114300" simplePos="0" relativeHeight="251664384" behindDoc="0" locked="0" layoutInCell="1" allowOverlap="1" wp14:anchorId="7FCC51A8" wp14:editId="5711CFEA">
            <wp:simplePos x="0" y="0"/>
            <wp:positionH relativeFrom="margin">
              <wp:posOffset>507365</wp:posOffset>
            </wp:positionH>
            <wp:positionV relativeFrom="paragraph">
              <wp:posOffset>343415</wp:posOffset>
            </wp:positionV>
            <wp:extent cx="4663440" cy="1845945"/>
            <wp:effectExtent l="0" t="0" r="0" b="0"/>
            <wp:wrapTopAndBottom/>
            <wp:docPr id="10116761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76138"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4663440" cy="1845945"/>
                    </a:xfrm>
                    <a:prstGeom prst="rect">
                      <a:avLst/>
                    </a:prstGeom>
                  </pic:spPr>
                </pic:pic>
              </a:graphicData>
            </a:graphic>
            <wp14:sizeRelH relativeFrom="page">
              <wp14:pctWidth>0</wp14:pctWidth>
            </wp14:sizeRelH>
            <wp14:sizeRelV relativeFrom="page">
              <wp14:pctHeight>0</wp14:pctHeight>
            </wp14:sizeRelV>
          </wp:anchor>
        </w:drawing>
      </w:r>
      <w:r w:rsidR="004E4BB6" w:rsidRPr="004E4BB6">
        <w:rPr>
          <w:noProof/>
          <w:sz w:val="24"/>
          <w:szCs w:val="24"/>
          <w:lang w:val="es-ES"/>
        </w:rPr>
        <w:t xml:space="preserve">Es importante </w:t>
      </w:r>
      <w:r w:rsidRPr="005F40D8">
        <w:rPr>
          <w:rFonts w:eastAsia="MS Mincho"/>
          <w:sz w:val="24"/>
          <w:szCs w:val="24"/>
          <w:lang w:val="es-ES"/>
        </w:rPr>
        <w:t xml:space="preserve">señalar que las imágenes </w:t>
      </w:r>
      <w:r w:rsidR="004E4BB6">
        <w:rPr>
          <w:rFonts w:eastAsia="MS Mincho"/>
          <w:sz w:val="24"/>
          <w:szCs w:val="24"/>
          <w:lang w:val="es-ES"/>
        </w:rPr>
        <w:t>fueron</w:t>
      </w:r>
      <w:r w:rsidRPr="005F40D8">
        <w:rPr>
          <w:rFonts w:eastAsia="MS Mincho"/>
          <w:sz w:val="24"/>
          <w:szCs w:val="24"/>
          <w:lang w:val="es-ES"/>
        </w:rPr>
        <w:t xml:space="preserve"> obtenidas por sensores aerotransportados y poseen 4 bandas espectrales (R-G-B-NIR).</w:t>
      </w:r>
    </w:p>
    <w:p w14:paraId="62872774" w14:textId="77777777" w:rsidR="00FA7F94" w:rsidRDefault="00FA7F94" w:rsidP="00E20022">
      <w:pPr>
        <w:pStyle w:val="Els-body-text"/>
        <w:ind w:firstLine="567"/>
        <w:rPr>
          <w:rFonts w:eastAsia="MS Mincho"/>
          <w:sz w:val="24"/>
          <w:szCs w:val="24"/>
          <w:lang w:val="es-ES"/>
        </w:rPr>
      </w:pPr>
    </w:p>
    <w:p w14:paraId="74321EE2" w14:textId="561EF9D5" w:rsidR="00CA676A" w:rsidRDefault="00CA676A" w:rsidP="00E20022">
      <w:pPr>
        <w:pStyle w:val="Els-body-text"/>
        <w:ind w:firstLine="567"/>
        <w:rPr>
          <w:rFonts w:eastAsia="MS Mincho"/>
          <w:sz w:val="24"/>
          <w:szCs w:val="24"/>
          <w:lang w:val="es-ES"/>
        </w:rPr>
      </w:pPr>
      <w:r w:rsidRPr="005F40D8">
        <w:rPr>
          <w:rFonts w:eastAsia="MS Mincho"/>
          <w:sz w:val="24"/>
          <w:szCs w:val="24"/>
          <w:lang w:val="es-ES"/>
        </w:rPr>
        <w:t>Las etiquetas son separadas en 13 clases más valores de f</w:t>
      </w:r>
      <w:r w:rsidR="00462B0C">
        <w:rPr>
          <w:rFonts w:eastAsia="MS Mincho"/>
          <w:sz w:val="24"/>
          <w:szCs w:val="24"/>
          <w:lang w:val="es-ES"/>
        </w:rPr>
        <w:t>o</w:t>
      </w:r>
      <w:r w:rsidRPr="005F40D8">
        <w:rPr>
          <w:rFonts w:eastAsia="MS Mincho"/>
          <w:sz w:val="24"/>
          <w:szCs w:val="24"/>
          <w:lang w:val="es-ES"/>
        </w:rPr>
        <w:t>ndo, a saber</w:t>
      </w:r>
      <w:r w:rsidR="00ED053F" w:rsidRPr="005F40D8">
        <w:rPr>
          <w:rFonts w:eastAsia="MS Mincho"/>
          <w:sz w:val="24"/>
          <w:szCs w:val="24"/>
          <w:lang w:val="es-ES"/>
        </w:rPr>
        <w:t xml:space="preserve"> </w:t>
      </w:r>
      <w:r w:rsidR="00ED053F" w:rsidRPr="005F40D8">
        <w:rPr>
          <w:rFonts w:eastAsia="MS Mincho"/>
          <w:sz w:val="24"/>
          <w:szCs w:val="24"/>
          <w:lang w:val="es-ES"/>
        </w:rPr>
        <w:fldChar w:fldCharType="begin" w:fldLock="1"/>
      </w:r>
      <w:r w:rsidR="00DE1888" w:rsidRPr="005F40D8">
        <w:rPr>
          <w:rFonts w:eastAsia="MS Mincho"/>
          <w:sz w:val="24"/>
          <w:szCs w:val="24"/>
          <w:lang w:val="es-ES"/>
        </w:rPr>
        <w:instrText>ADDIN CSL_CITATION {"citationItems":[{"id":"ITEM-1","itemData":{"URL":"https://www.chesapeakeconservancy.org/conservation-innovation-center/high-resolution-data/lulc-data-project-2022/","accessed":{"date-parts":[["2023","8","27"]]},"author":[{"dropping-particle":"","family":"Chesapeake Bay Program Office (CBPO)","given":"","non-dropping-particle":"","parse-names":false,"suffix":""}],"id":"ITEM-1","issued":{"date-parts":[["2022"]]},"title":"One-meter Resolution Land Cover Dataset for the Chesapeake Bay Watershed, 2013/14","type":"webpage"},"uris":["http://www.mendeley.com/documents/?uuid=0eeddcfe-ee4f-4a1a-896a-c6708dc1eca5"]}],"mendeley":{"formattedCitation":"(Chesapeake Bay Program Office (CBPO), 2022)","plainTextFormattedCitation":"(Chesapeake Bay Program Office (CBPO), 2022)","previouslyFormattedCitation":"(Chesapeake Bay Program Office (CBPO), 2022)"},"properties":{"noteIndex":0},"schema":"https://github.com/citation-style-language/schema/raw/master/csl-citation.json"}</w:instrText>
      </w:r>
      <w:r w:rsidR="00ED053F" w:rsidRPr="005F40D8">
        <w:rPr>
          <w:rFonts w:eastAsia="MS Mincho"/>
          <w:sz w:val="24"/>
          <w:szCs w:val="24"/>
          <w:lang w:val="es-ES"/>
        </w:rPr>
        <w:fldChar w:fldCharType="separate"/>
      </w:r>
      <w:r w:rsidR="00ED053F" w:rsidRPr="005F40D8">
        <w:rPr>
          <w:rFonts w:eastAsia="MS Mincho"/>
          <w:noProof/>
          <w:sz w:val="24"/>
          <w:szCs w:val="24"/>
          <w:lang w:val="es-ES"/>
        </w:rPr>
        <w:t>(Chesapeake Bay Program Office (CBPO), 2022)</w:t>
      </w:r>
      <w:r w:rsidR="00ED053F" w:rsidRPr="005F40D8">
        <w:rPr>
          <w:rFonts w:eastAsia="MS Mincho"/>
          <w:sz w:val="24"/>
          <w:szCs w:val="24"/>
          <w:lang w:val="es-ES"/>
        </w:rPr>
        <w:fldChar w:fldCharType="end"/>
      </w:r>
      <w:r w:rsidRPr="005F40D8">
        <w:rPr>
          <w:rFonts w:eastAsia="MS Mincho"/>
          <w:sz w:val="24"/>
          <w:szCs w:val="24"/>
          <w:lang w:val="es-ES"/>
        </w:rPr>
        <w:t>:</w:t>
      </w:r>
    </w:p>
    <w:p w14:paraId="7D635078" w14:textId="77777777" w:rsidR="00FA7F94" w:rsidRPr="005F40D8" w:rsidRDefault="00FA7F94" w:rsidP="00E20022">
      <w:pPr>
        <w:pStyle w:val="Els-body-text"/>
        <w:ind w:firstLine="567"/>
        <w:rPr>
          <w:rFonts w:eastAsia="MS Mincho"/>
          <w:sz w:val="24"/>
          <w:szCs w:val="24"/>
          <w:lang w:val="es-ES"/>
        </w:rPr>
      </w:pPr>
    </w:p>
    <w:p w14:paraId="31FA352A" w14:textId="06499E3A"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Agua: Todas las áreas de aguas abiertas, incluyendo ríos, lagos y embarcaciones no amarradas a muelles. También abarca pequeños elementos antropogénicos como estanques agrícolas y estructuras de retención de aguas pluviales.</w:t>
      </w:r>
    </w:p>
    <w:p w14:paraId="459F923A" w14:textId="553FAB08"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Humedales: Áreas de vegetación baja ubicadas a lo largo de regiones marinas o estuarinas que visualmente presentan el aspecto de suelo saturado que rodea la vegetación, ubicadas a lo largo de importantes vías fluviales.</w:t>
      </w:r>
    </w:p>
    <w:p w14:paraId="0A171164" w14:textId="547F228C"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Dosel de Árboles: Vegetación leñosa de hoja caduca y siempre verde, ya sea de sucesión natural o de plantación humana, que mide más de aproximadamente 3 metros de altura.</w:t>
      </w:r>
    </w:p>
    <w:p w14:paraId="33D4D163" w14:textId="3B3C0743"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Arbusto: Área heterogénea de vegetación leñosa tanto caducifolia como perenne. Caracterizada por la variación en la altura de la vegetación con una cobertura irregular de arbustos y árboles jóvenes intercalados con pastos y otra vegetación más baja.</w:t>
      </w:r>
    </w:p>
    <w:p w14:paraId="4E296D10" w14:textId="309D9B38"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Vegetación Baja: Material vegetal de menos de 3 metros de altura aproximadamente. Incluye césped, campos labrados, plantaciones de viveros con o sin cubierta de lona, áreas de manejo forestal recientemente taladas y cobertura natural del suelo.</w:t>
      </w:r>
    </w:p>
    <w:p w14:paraId="788821AB" w14:textId="5C3A3FE2"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Árido: Áreas desprovistas de vegetación consistente en material terrestre natural, independientemente de cómo haya sido talado. Esto incluye playas, marismas y terrenos desnudos en sitios de construcción.</w:t>
      </w:r>
    </w:p>
    <w:p w14:paraId="7293F3C3" w14:textId="7580F709"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Estructuras: Objetos construidos por humanos hechos de materiales impermeables que tienen más de aproximadamente 2 metros de altura, como casas, centros comerciales y torres eléctricas.</w:t>
      </w:r>
    </w:p>
    <w:p w14:paraId="3C159030" w14:textId="3FE5454E"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Superficies Impermeables: Superficies construidas por el hombre a través de las cuales el agua no puede penetrar y que están por debajo de aproximadamente 2 metros de altura</w:t>
      </w:r>
    </w:p>
    <w:p w14:paraId="7353A38F" w14:textId="79118201"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Caminos Impermeables: Superficies impermeables utilizadas y mantenidas para el transporte.</w:t>
      </w:r>
    </w:p>
    <w:p w14:paraId="7786AD67" w14:textId="529C0BA4"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lastRenderedPageBreak/>
        <w:t>Dosel de Árboles sobre Estructuras: Bosque o dosel de árboles que se superpone con superficies impermeables, haciendo que las estructuras no sean parcial o completamente visibles a simple vista.</w:t>
      </w:r>
    </w:p>
    <w:p w14:paraId="04B74840" w14:textId="2717C116"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Dosel de Árboles sobre Superficies Impermeables: Bosque o dosel de árboles que se superpone con superficies impermeables, lo que hace que la superficie impermeable no sea parcial o completamente visible a simple vista. Nota: las superficies impermeables y la copa de los árboles se mapearon de forma independiente; la copa de los árboles sobresalientes se identificó superponiendo estas clases para aislar las áreas de superposición.</w:t>
      </w:r>
    </w:p>
    <w:p w14:paraId="399A2179" w14:textId="25FB08B4" w:rsidR="00E00A98"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Dosel de Árboles sobre Caminos Impermeables: Bosque o dosel de árboles que se superpone con superficies impermeables, haciendo que los caminos no sean parcial o completamente visibles a simple vista.</w:t>
      </w:r>
    </w:p>
    <w:p w14:paraId="1B3E9850" w14:textId="73CE0268" w:rsidR="00CA676A" w:rsidRPr="00E00A98" w:rsidRDefault="00E00A98" w:rsidP="00E00A98">
      <w:pPr>
        <w:pStyle w:val="Textoindependiente2"/>
        <w:numPr>
          <w:ilvl w:val="0"/>
          <w:numId w:val="9"/>
        </w:numPr>
        <w:tabs>
          <w:tab w:val="left" w:pos="432"/>
        </w:tabs>
        <w:spacing w:line="240" w:lineRule="auto"/>
        <w:jc w:val="both"/>
        <w:rPr>
          <w:rFonts w:eastAsia="MS Mincho"/>
          <w:sz w:val="24"/>
          <w:szCs w:val="24"/>
          <w:lang w:val="es-ES"/>
        </w:rPr>
      </w:pPr>
      <w:r w:rsidRPr="00E00A98">
        <w:rPr>
          <w:rFonts w:eastAsia="MS Mincho"/>
          <w:sz w:val="24"/>
          <w:szCs w:val="24"/>
          <w:lang w:val="es-ES"/>
        </w:rPr>
        <w:t>Aberdeen Proving Ground: Clase sin datos disponibles, solo existe en Harford/Maryland.</w:t>
      </w:r>
    </w:p>
    <w:p w14:paraId="47CCD268" w14:textId="77777777" w:rsidR="00CA676A" w:rsidRPr="005F40D8" w:rsidRDefault="00CA676A" w:rsidP="00467061">
      <w:pPr>
        <w:pStyle w:val="Els-body-text"/>
        <w:ind w:firstLine="0"/>
        <w:rPr>
          <w:rFonts w:eastAsia="MS Mincho"/>
          <w:sz w:val="24"/>
          <w:szCs w:val="24"/>
          <w:lang w:val="es-ES"/>
        </w:rPr>
      </w:pPr>
    </w:p>
    <w:p w14:paraId="0F595FBA" w14:textId="22B61ECF" w:rsidR="00E20022" w:rsidRPr="005F40D8" w:rsidRDefault="006F3B62" w:rsidP="00467061">
      <w:pPr>
        <w:pStyle w:val="Els-body-text"/>
        <w:ind w:firstLine="0"/>
        <w:rPr>
          <w:lang w:val="es-ES"/>
        </w:rPr>
      </w:pPr>
      <w:r>
        <w:rPr>
          <w:rFonts w:eastAsia="MS Mincho"/>
          <w:sz w:val="24"/>
          <w:szCs w:val="24"/>
          <w:lang w:val="es-ES"/>
        </w:rPr>
        <w:t>Á</w:t>
      </w:r>
      <w:r w:rsidR="00467061" w:rsidRPr="005F40D8">
        <w:rPr>
          <w:rFonts w:eastAsia="MS Mincho"/>
          <w:sz w:val="24"/>
          <w:szCs w:val="24"/>
          <w:lang w:val="es-ES"/>
        </w:rPr>
        <w:t>REA DE ESTUDIO</w:t>
      </w:r>
      <w:r w:rsidR="00467061" w:rsidRPr="005F40D8">
        <w:rPr>
          <w:lang w:val="es-ES"/>
        </w:rPr>
        <w:t xml:space="preserve"> </w:t>
      </w:r>
    </w:p>
    <w:p w14:paraId="5987EFFC" w14:textId="0FBD3808" w:rsidR="0083765D" w:rsidRPr="005F40D8" w:rsidRDefault="0083765D" w:rsidP="00467061">
      <w:pPr>
        <w:pStyle w:val="Els-body-text"/>
        <w:ind w:firstLine="0"/>
        <w:rPr>
          <w:lang w:val="es-ES"/>
        </w:rPr>
      </w:pPr>
    </w:p>
    <w:p w14:paraId="0DF49455" w14:textId="79145E73" w:rsidR="00E51F5B" w:rsidRDefault="0083765D" w:rsidP="0083765D">
      <w:pPr>
        <w:pStyle w:val="Els-body-text"/>
        <w:ind w:firstLine="567"/>
        <w:rPr>
          <w:rFonts w:eastAsia="MS Mincho"/>
          <w:sz w:val="24"/>
          <w:szCs w:val="24"/>
          <w:lang w:val="es-ES"/>
        </w:rPr>
      </w:pPr>
      <w:r w:rsidRPr="005F40D8">
        <w:rPr>
          <w:rFonts w:eastAsia="MS Mincho"/>
          <w:sz w:val="24"/>
          <w:szCs w:val="24"/>
          <w:lang w:val="es-ES"/>
        </w:rPr>
        <w:t xml:space="preserve">El </w:t>
      </w:r>
      <w:r w:rsidR="00667E41" w:rsidRPr="005F40D8">
        <w:rPr>
          <w:rFonts w:eastAsia="MS Mincho"/>
          <w:sz w:val="24"/>
          <w:szCs w:val="24"/>
          <w:lang w:val="es-ES"/>
        </w:rPr>
        <w:t xml:space="preserve">área de estudio </w:t>
      </w:r>
      <w:r w:rsidR="00E51F5B" w:rsidRPr="005F40D8">
        <w:rPr>
          <w:rFonts w:eastAsia="MS Mincho"/>
          <w:sz w:val="24"/>
          <w:szCs w:val="24"/>
          <w:lang w:val="es-ES"/>
        </w:rPr>
        <w:t>es encuentra ubicada en la costa leste de los Estados Unidos (</w:t>
      </w:r>
      <w:r w:rsidR="005F40D8" w:rsidRPr="005F40D8">
        <w:rPr>
          <w:rFonts w:eastAsia="MS Mincho"/>
          <w:sz w:val="24"/>
          <w:szCs w:val="24"/>
          <w:lang w:val="es-ES"/>
        </w:rPr>
        <w:t>EE. UU.</w:t>
      </w:r>
      <w:r w:rsidR="00E51F5B" w:rsidRPr="005F40D8">
        <w:rPr>
          <w:rFonts w:eastAsia="MS Mincho"/>
          <w:sz w:val="24"/>
          <w:szCs w:val="24"/>
          <w:lang w:val="es-ES"/>
        </w:rPr>
        <w:t xml:space="preserve">), siendo representada por 4 rectángulos circundantes, como se puede ver en </w:t>
      </w:r>
      <w:r w:rsidR="004E4076" w:rsidRPr="005F40D8">
        <w:rPr>
          <w:rFonts w:eastAsia="MS Mincho"/>
          <w:sz w:val="24"/>
          <w:szCs w:val="24"/>
          <w:lang w:val="es-ES"/>
        </w:rPr>
        <w:t xml:space="preserve">el mapa de </w:t>
      </w:r>
      <w:r w:rsidR="00E51F5B" w:rsidRPr="005F40D8">
        <w:rPr>
          <w:rFonts w:eastAsia="MS Mincho"/>
          <w:sz w:val="24"/>
          <w:szCs w:val="24"/>
          <w:lang w:val="es-ES"/>
        </w:rPr>
        <w:t>la</w:t>
      </w:r>
      <w:r w:rsidR="00B736F7" w:rsidRPr="005F40D8">
        <w:rPr>
          <w:rFonts w:eastAsia="MS Mincho"/>
          <w:sz w:val="24"/>
          <w:szCs w:val="24"/>
          <w:lang w:val="es-ES"/>
        </w:rPr>
        <w:t xml:space="preserve"> </w:t>
      </w:r>
      <w:r w:rsidR="00B736F7" w:rsidRPr="005F40D8">
        <w:rPr>
          <w:rFonts w:eastAsia="MS Mincho"/>
          <w:sz w:val="24"/>
          <w:szCs w:val="24"/>
          <w:lang w:val="es-ES"/>
        </w:rPr>
        <w:fldChar w:fldCharType="begin"/>
      </w:r>
      <w:r w:rsidR="00B736F7" w:rsidRPr="005F40D8">
        <w:rPr>
          <w:rFonts w:eastAsia="MS Mincho"/>
          <w:sz w:val="24"/>
          <w:szCs w:val="24"/>
          <w:lang w:val="es-ES"/>
        </w:rPr>
        <w:instrText xml:space="preserve"> REF _Ref144912155 \h  \* MERGEFORMAT </w:instrText>
      </w:r>
      <w:r w:rsidR="00B736F7" w:rsidRPr="005F40D8">
        <w:rPr>
          <w:rFonts w:eastAsia="MS Mincho"/>
          <w:sz w:val="24"/>
          <w:szCs w:val="24"/>
          <w:lang w:val="es-ES"/>
        </w:rPr>
      </w:r>
      <w:r w:rsidR="00B736F7" w:rsidRPr="005F40D8">
        <w:rPr>
          <w:rFonts w:eastAsia="MS Mincho"/>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5</w:t>
      </w:r>
      <w:r w:rsidR="00B736F7" w:rsidRPr="005F40D8">
        <w:rPr>
          <w:rFonts w:eastAsia="MS Mincho"/>
          <w:sz w:val="24"/>
          <w:szCs w:val="24"/>
          <w:lang w:val="es-ES"/>
        </w:rPr>
        <w:fldChar w:fldCharType="end"/>
      </w:r>
      <w:r w:rsidR="00B65F8B" w:rsidRPr="005F40D8">
        <w:rPr>
          <w:rFonts w:eastAsia="MS Mincho"/>
          <w:sz w:val="24"/>
          <w:szCs w:val="24"/>
          <w:lang w:val="es-ES"/>
        </w:rPr>
        <w:t xml:space="preserve">, </w:t>
      </w:r>
      <w:r w:rsidR="004E4076" w:rsidRPr="005F40D8">
        <w:rPr>
          <w:rFonts w:eastAsia="MS Mincho"/>
          <w:sz w:val="24"/>
          <w:szCs w:val="24"/>
          <w:lang w:val="es-ES"/>
        </w:rPr>
        <w:t xml:space="preserve">lo </w:t>
      </w:r>
      <w:r w:rsidR="00B65F8B" w:rsidRPr="005F40D8">
        <w:rPr>
          <w:rFonts w:eastAsia="MS Mincho"/>
          <w:sz w:val="24"/>
          <w:szCs w:val="24"/>
          <w:lang w:val="es-ES"/>
        </w:rPr>
        <w:t>que c</w:t>
      </w:r>
      <w:r w:rsidR="00A6274F" w:rsidRPr="005F40D8">
        <w:rPr>
          <w:rFonts w:eastAsia="MS Mincho"/>
          <w:sz w:val="24"/>
          <w:szCs w:val="24"/>
          <w:lang w:val="es-ES"/>
        </w:rPr>
        <w:t xml:space="preserve">orresponde a </w:t>
      </w:r>
      <w:r w:rsidR="00B65F8B" w:rsidRPr="005F40D8">
        <w:rPr>
          <w:rFonts w:eastAsia="MS Mincho"/>
          <w:sz w:val="24"/>
          <w:szCs w:val="24"/>
          <w:lang w:val="es-ES"/>
        </w:rPr>
        <w:t>un área de cerca de 46,66 km</w:t>
      </w:r>
      <w:r w:rsidR="00B65F8B" w:rsidRPr="005F40D8">
        <w:rPr>
          <w:rFonts w:eastAsia="MS Mincho"/>
          <w:sz w:val="24"/>
          <w:szCs w:val="24"/>
          <w:vertAlign w:val="superscript"/>
          <w:lang w:val="es-ES"/>
        </w:rPr>
        <w:t>2</w:t>
      </w:r>
      <w:r w:rsidR="00B65F8B" w:rsidRPr="005F40D8">
        <w:rPr>
          <w:rFonts w:eastAsia="MS Mincho"/>
          <w:sz w:val="24"/>
          <w:szCs w:val="24"/>
          <w:lang w:val="es-ES"/>
        </w:rPr>
        <w:t>.</w:t>
      </w:r>
    </w:p>
    <w:p w14:paraId="4B709504" w14:textId="2EEC6DC7" w:rsidR="00FA7F94" w:rsidRDefault="00FA7F94" w:rsidP="0083765D">
      <w:pPr>
        <w:pStyle w:val="Els-body-text"/>
        <w:ind w:firstLine="567"/>
        <w:rPr>
          <w:rFonts w:eastAsia="MS Mincho"/>
          <w:sz w:val="24"/>
          <w:szCs w:val="24"/>
          <w:lang w:val="es-ES"/>
        </w:rPr>
      </w:pPr>
    </w:p>
    <w:p w14:paraId="6EA0C7C1" w14:textId="0B131DED" w:rsidR="00FA7F94" w:rsidRDefault="00FA7F94" w:rsidP="0083765D">
      <w:pPr>
        <w:pStyle w:val="Els-body-text"/>
        <w:ind w:firstLine="567"/>
        <w:rPr>
          <w:rFonts w:eastAsia="MS Mincho"/>
          <w:sz w:val="24"/>
          <w:szCs w:val="24"/>
          <w:lang w:val="es-ES"/>
        </w:rPr>
      </w:pPr>
      <w:r w:rsidRPr="005F40D8">
        <w:rPr>
          <w:noProof/>
          <w:lang w:val="es-EC" w:eastAsia="es-EC"/>
        </w:rPr>
        <mc:AlternateContent>
          <mc:Choice Requires="wps">
            <w:drawing>
              <wp:anchor distT="0" distB="0" distL="114300" distR="114300" simplePos="0" relativeHeight="251672576" behindDoc="0" locked="0" layoutInCell="1" allowOverlap="1" wp14:anchorId="4778ED87" wp14:editId="63E632A1">
                <wp:simplePos x="0" y="0"/>
                <wp:positionH relativeFrom="column">
                  <wp:posOffset>-34630</wp:posOffset>
                </wp:positionH>
                <wp:positionV relativeFrom="paragraph">
                  <wp:posOffset>4425145</wp:posOffset>
                </wp:positionV>
                <wp:extent cx="5759450" cy="635"/>
                <wp:effectExtent l="0" t="0" r="6350" b="12065"/>
                <wp:wrapTopAndBottom/>
                <wp:docPr id="98580444" name="Caixa de Texto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B96B61E" w14:textId="6581EEAA" w:rsidR="00FA7F94" w:rsidRPr="005F40D8" w:rsidRDefault="00FA7F94" w:rsidP="000E39BB">
                            <w:pPr>
                              <w:pStyle w:val="Descripcin"/>
                              <w:jc w:val="center"/>
                              <w:rPr>
                                <w:rFonts w:eastAsia="MS Mincho"/>
                                <w:noProof/>
                                <w:szCs w:val="22"/>
                                <w:lang w:val="es-ES"/>
                              </w:rPr>
                            </w:pPr>
                            <w:bookmarkStart w:id="13" w:name="_Ref144912155"/>
                            <w:r w:rsidRPr="005F40D8">
                              <w:rPr>
                                <w:noProof/>
                                <w:szCs w:val="22"/>
                                <w:lang w:val="es-ES"/>
                              </w:rPr>
                              <w:t xml:space="preserve">Figura </w:t>
                            </w:r>
                            <w:r w:rsidRPr="005F40D8">
                              <w:rPr>
                                <w:noProof/>
                                <w:szCs w:val="22"/>
                                <w:lang w:val="es-ES"/>
                              </w:rPr>
                              <w:fldChar w:fldCharType="begin"/>
                            </w:r>
                            <w:r w:rsidRPr="005F40D8">
                              <w:rPr>
                                <w:noProof/>
                                <w:szCs w:val="22"/>
                                <w:lang w:val="es-ES"/>
                              </w:rPr>
                              <w:instrText xml:space="preserve"> SEQ Figura \* ARABIC </w:instrText>
                            </w:r>
                            <w:r w:rsidRPr="005F40D8">
                              <w:rPr>
                                <w:noProof/>
                                <w:szCs w:val="22"/>
                                <w:lang w:val="es-ES"/>
                              </w:rPr>
                              <w:fldChar w:fldCharType="separate"/>
                            </w:r>
                            <w:r w:rsidR="00290A71">
                              <w:rPr>
                                <w:noProof/>
                                <w:szCs w:val="22"/>
                                <w:lang w:val="es-ES"/>
                              </w:rPr>
                              <w:t>5</w:t>
                            </w:r>
                            <w:r w:rsidRPr="005F40D8">
                              <w:rPr>
                                <w:noProof/>
                                <w:szCs w:val="22"/>
                                <w:lang w:val="es-ES"/>
                              </w:rPr>
                              <w:fldChar w:fldCharType="end"/>
                            </w:r>
                            <w:bookmarkEnd w:id="13"/>
                            <w:r w:rsidRPr="005F40D8">
                              <w:rPr>
                                <w:noProof/>
                                <w:szCs w:val="22"/>
                                <w:lang w:val="es-ES"/>
                              </w:rPr>
                              <w:t xml:space="preserve"> – Ubicación del </w:t>
                            </w:r>
                            <w:r>
                              <w:rPr>
                                <w:noProof/>
                                <w:szCs w:val="22"/>
                                <w:lang w:val="es-ES"/>
                              </w:rPr>
                              <w:t>Á</w:t>
                            </w:r>
                            <w:r w:rsidRPr="005F40D8">
                              <w:rPr>
                                <w:noProof/>
                                <w:szCs w:val="22"/>
                                <w:lang w:val="es-ES"/>
                              </w:rPr>
                              <w:t>rea de Estudio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78ED87" id="_x0000_s1030" type="#_x0000_t202" style="position:absolute;left:0;text-align:left;margin-left:-2.75pt;margin-top:348.45pt;width:45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" stroked="f">
                <v:textbox style="mso-fit-shape-to-text:t" inset="0,0,0,0">
                  <w:txbxContent>
                    <w:p w14:paraId="2B96B61E" w14:textId="6581EEAA" w:rsidR="00FA7F94" w:rsidRPr="005F40D8" w:rsidRDefault="00FA7F94" w:rsidP="000E39BB">
                      <w:pPr>
                        <w:pStyle w:val="Descripcin"/>
                        <w:jc w:val="center"/>
                        <w:rPr>
                          <w:rFonts w:eastAsia="MS Mincho"/>
                          <w:noProof/>
                          <w:szCs w:val="22"/>
                          <w:lang w:val="es-ES"/>
                        </w:rPr>
                      </w:pPr>
                      <w:bookmarkStart w:id="14" w:name="_Ref144912155"/>
                      <w:r w:rsidRPr="005F40D8">
                        <w:rPr>
                          <w:noProof/>
                          <w:szCs w:val="22"/>
                          <w:lang w:val="es-ES"/>
                        </w:rPr>
                        <w:t xml:space="preserve">Figura </w:t>
                      </w:r>
                      <w:r w:rsidRPr="005F40D8">
                        <w:rPr>
                          <w:noProof/>
                          <w:szCs w:val="22"/>
                          <w:lang w:val="es-ES"/>
                        </w:rPr>
                        <w:fldChar w:fldCharType="begin"/>
                      </w:r>
                      <w:r w:rsidRPr="005F40D8">
                        <w:rPr>
                          <w:noProof/>
                          <w:szCs w:val="22"/>
                          <w:lang w:val="es-ES"/>
                        </w:rPr>
                        <w:instrText xml:space="preserve"> SEQ Figura \* ARABIC </w:instrText>
                      </w:r>
                      <w:r w:rsidRPr="005F40D8">
                        <w:rPr>
                          <w:noProof/>
                          <w:szCs w:val="22"/>
                          <w:lang w:val="es-ES"/>
                        </w:rPr>
                        <w:fldChar w:fldCharType="separate"/>
                      </w:r>
                      <w:r w:rsidR="00290A71">
                        <w:rPr>
                          <w:noProof/>
                          <w:szCs w:val="22"/>
                          <w:lang w:val="es-ES"/>
                        </w:rPr>
                        <w:t>5</w:t>
                      </w:r>
                      <w:r w:rsidRPr="005F40D8">
                        <w:rPr>
                          <w:noProof/>
                          <w:szCs w:val="22"/>
                          <w:lang w:val="es-ES"/>
                        </w:rPr>
                        <w:fldChar w:fldCharType="end"/>
                      </w:r>
                      <w:bookmarkEnd w:id="14"/>
                      <w:r w:rsidRPr="005F40D8">
                        <w:rPr>
                          <w:noProof/>
                          <w:szCs w:val="22"/>
                          <w:lang w:val="es-ES"/>
                        </w:rPr>
                        <w:t xml:space="preserve"> – Ubicación del </w:t>
                      </w:r>
                      <w:r>
                        <w:rPr>
                          <w:noProof/>
                          <w:szCs w:val="22"/>
                          <w:lang w:val="es-ES"/>
                        </w:rPr>
                        <w:t>Á</w:t>
                      </w:r>
                      <w:r w:rsidRPr="005F40D8">
                        <w:rPr>
                          <w:noProof/>
                          <w:szCs w:val="22"/>
                          <w:lang w:val="es-ES"/>
                        </w:rPr>
                        <w:t>rea de Estudio</w:t>
                      </w:r>
                    </w:p>
                  </w:txbxContent>
                </v:textbox>
                <w10:wrap type="topAndBottom"/>
              </v:shape>
            </w:pict>
          </mc:Fallback>
        </mc:AlternateContent>
      </w:r>
      <w:r w:rsidRPr="005F40D8">
        <w:rPr>
          <w:rFonts w:eastAsia="MS Mincho"/>
          <w:noProof/>
          <w:sz w:val="24"/>
          <w:szCs w:val="24"/>
          <w:lang w:val="es-EC" w:eastAsia="es-EC"/>
        </w:rPr>
        <w:drawing>
          <wp:anchor distT="0" distB="0" distL="114300" distR="114300" simplePos="0" relativeHeight="251670528" behindDoc="0" locked="0" layoutInCell="1" allowOverlap="1" wp14:anchorId="0E477898" wp14:editId="6EDDD45A">
            <wp:simplePos x="0" y="0"/>
            <wp:positionH relativeFrom="margin">
              <wp:align>center</wp:align>
            </wp:positionH>
            <wp:positionV relativeFrom="paragraph">
              <wp:posOffset>238642</wp:posOffset>
            </wp:positionV>
            <wp:extent cx="5759450" cy="4074795"/>
            <wp:effectExtent l="19050" t="19050" r="12700" b="20955"/>
            <wp:wrapTopAndBottom/>
            <wp:docPr id="121904318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43187" name="Imagem 4"/>
                    <pic:cNvPicPr/>
                  </pic:nvPicPr>
                  <pic:blipFill>
                    <a:blip r:embed="rId16" cstate="hqprint">
                      <a:extLst>
                        <a:ext uri="{28A0092B-C50C-407E-A947-70E740481C1C}">
                          <a14:useLocalDpi xmlns:a14="http://schemas.microsoft.com/office/drawing/2010/main"/>
                        </a:ext>
                      </a:extLst>
                    </a:blip>
                    <a:stretch>
                      <a:fillRect/>
                    </a:stretch>
                  </pic:blipFill>
                  <pic:spPr>
                    <a:xfrm>
                      <a:off x="0" y="0"/>
                      <a:ext cx="5759450" cy="4074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768169" w14:textId="19FF1BA2" w:rsidR="00FA7F94" w:rsidRDefault="00FA7F94" w:rsidP="0083765D">
      <w:pPr>
        <w:pStyle w:val="Els-body-text"/>
        <w:ind w:firstLine="567"/>
        <w:rPr>
          <w:rFonts w:eastAsia="MS Mincho"/>
          <w:sz w:val="24"/>
          <w:szCs w:val="24"/>
          <w:lang w:val="es-ES"/>
        </w:rPr>
      </w:pPr>
    </w:p>
    <w:p w14:paraId="6593446D" w14:textId="028C90FD" w:rsidR="00FA7F94" w:rsidRPr="005F40D8" w:rsidRDefault="00FA7F94" w:rsidP="0083765D">
      <w:pPr>
        <w:pStyle w:val="Els-body-text"/>
        <w:ind w:firstLine="567"/>
        <w:rPr>
          <w:rFonts w:eastAsia="MS Mincho"/>
          <w:sz w:val="24"/>
          <w:szCs w:val="24"/>
          <w:lang w:val="es-ES"/>
        </w:rPr>
      </w:pPr>
    </w:p>
    <w:p w14:paraId="36038FF8" w14:textId="1BD1C593" w:rsidR="00A66268" w:rsidRPr="005F40D8" w:rsidRDefault="00E51F5B" w:rsidP="00FA7F94">
      <w:pPr>
        <w:pStyle w:val="Els-body-text"/>
        <w:ind w:firstLine="567"/>
        <w:rPr>
          <w:rFonts w:eastAsia="MS Mincho"/>
          <w:sz w:val="24"/>
          <w:szCs w:val="24"/>
          <w:lang w:val="es-ES"/>
        </w:rPr>
      </w:pPr>
      <w:r w:rsidRPr="005F40D8">
        <w:rPr>
          <w:rFonts w:eastAsia="MS Mincho"/>
          <w:sz w:val="24"/>
          <w:szCs w:val="24"/>
          <w:lang w:val="es-ES"/>
        </w:rPr>
        <w:lastRenderedPageBreak/>
        <w:t xml:space="preserve"> </w:t>
      </w:r>
      <w:r w:rsidR="00271CC0" w:rsidRPr="005F40D8">
        <w:rPr>
          <w:lang w:val="es-ES"/>
        </w:rPr>
        <w:fldChar w:fldCharType="begin"/>
      </w:r>
      <w:r w:rsidR="00482398">
        <w:rPr>
          <w:lang w:val="es-ES"/>
        </w:rPr>
        <w:instrText xml:space="preserve"> INCLUDEPICTURE "H:\\Users\\luiz\\Library\\Group Containers\\UBF8T346G9.ms\\WebArchiveCopyPasteTempFiles\\com.microsoft.Word\\rv-pipeline-overview.png" \* MERGEFORMAT </w:instrText>
      </w:r>
      <w:r w:rsidR="00271CC0" w:rsidRPr="005F40D8">
        <w:rPr>
          <w:lang w:val="es-ES"/>
        </w:rPr>
        <w:fldChar w:fldCharType="end"/>
      </w:r>
      <w:r w:rsidR="00E75136" w:rsidRPr="005F40D8">
        <w:rPr>
          <w:rFonts w:eastAsia="MS Mincho"/>
          <w:sz w:val="24"/>
          <w:szCs w:val="24"/>
          <w:lang w:val="es-ES"/>
        </w:rPr>
        <w:t>CARGA DE DATOS</w:t>
      </w:r>
    </w:p>
    <w:p w14:paraId="306FA526" w14:textId="48DDEF09" w:rsidR="00EB49E0" w:rsidRPr="005F40D8" w:rsidRDefault="00EB49E0" w:rsidP="00E75136">
      <w:pPr>
        <w:pStyle w:val="Textoindependiente2"/>
        <w:tabs>
          <w:tab w:val="left" w:pos="432"/>
        </w:tabs>
        <w:spacing w:after="0" w:line="240" w:lineRule="auto"/>
        <w:jc w:val="both"/>
        <w:rPr>
          <w:rFonts w:eastAsia="MS Mincho"/>
          <w:sz w:val="24"/>
          <w:szCs w:val="24"/>
          <w:lang w:val="es-ES"/>
        </w:rPr>
      </w:pPr>
    </w:p>
    <w:p w14:paraId="1E511F36" w14:textId="6E668A7F" w:rsidR="00562B2C" w:rsidRPr="005F40D8" w:rsidRDefault="00562B2C" w:rsidP="00562B2C">
      <w:pPr>
        <w:pStyle w:val="Textoindependiente2"/>
        <w:tabs>
          <w:tab w:val="left" w:pos="432"/>
        </w:tabs>
        <w:spacing w:after="0" w:line="240" w:lineRule="auto"/>
        <w:ind w:firstLine="567"/>
        <w:jc w:val="both"/>
        <w:rPr>
          <w:rFonts w:eastAsia="MS Mincho"/>
          <w:iCs/>
          <w:sz w:val="24"/>
          <w:szCs w:val="24"/>
          <w:lang w:val="es-ES"/>
        </w:rPr>
      </w:pPr>
      <w:r w:rsidRPr="005F40D8">
        <w:rPr>
          <w:rFonts w:eastAsia="MS Mincho"/>
          <w:iCs/>
          <w:sz w:val="24"/>
          <w:szCs w:val="24"/>
          <w:lang w:val="es-ES"/>
        </w:rPr>
        <w:t>La carga de datos</w:t>
      </w:r>
      <w:r w:rsidR="00704E6F" w:rsidRPr="005F40D8">
        <w:rPr>
          <w:rFonts w:eastAsia="MS Mincho"/>
          <w:iCs/>
          <w:sz w:val="24"/>
          <w:szCs w:val="24"/>
          <w:lang w:val="es-ES"/>
        </w:rPr>
        <w:t xml:space="preserve"> demanda el acceso a los archivos presentes en el conjunto de datos, </w:t>
      </w:r>
      <w:r w:rsidR="001A0BEC">
        <w:rPr>
          <w:rFonts w:eastAsia="MS Mincho"/>
          <w:iCs/>
          <w:sz w:val="24"/>
          <w:szCs w:val="24"/>
          <w:lang w:val="es-ES"/>
        </w:rPr>
        <w:t xml:space="preserve">es decir, </w:t>
      </w:r>
      <w:r w:rsidR="00704E6F" w:rsidRPr="005F40D8">
        <w:rPr>
          <w:rFonts w:eastAsia="MS Mincho"/>
          <w:iCs/>
          <w:sz w:val="24"/>
          <w:szCs w:val="24"/>
          <w:lang w:val="es-ES"/>
        </w:rPr>
        <w:t xml:space="preserve">las imágenes y etiquetas que serán utilizadas en la tarea de segmentación semántica. </w:t>
      </w:r>
      <w:r w:rsidR="00F80C42" w:rsidRPr="005F40D8">
        <w:rPr>
          <w:rFonts w:eastAsia="MS Mincho"/>
          <w:iCs/>
          <w:sz w:val="24"/>
          <w:szCs w:val="24"/>
          <w:lang w:val="es-ES"/>
        </w:rPr>
        <w:t>Para evaluar la calidad de los modelos entrenados, los datos se subdividieron en tres conjuntos de muestras: entrenamiento, validación y predicción. Se utilizaron muestreos aleatorios para el conjunto de entrenamiento, mientras que se utilizaron muestreos regulares para los conjuntos de validación y predicción.</w:t>
      </w:r>
    </w:p>
    <w:p w14:paraId="334D515D" w14:textId="1470F20C" w:rsidR="00333554" w:rsidRPr="005F40D8" w:rsidRDefault="00333554" w:rsidP="00333554">
      <w:pPr>
        <w:pStyle w:val="Textoindependiente2"/>
        <w:tabs>
          <w:tab w:val="left" w:pos="432"/>
        </w:tabs>
        <w:spacing w:after="0" w:line="240" w:lineRule="auto"/>
        <w:ind w:firstLine="567"/>
        <w:jc w:val="both"/>
        <w:rPr>
          <w:rFonts w:eastAsia="MS Mincho"/>
          <w:sz w:val="24"/>
          <w:szCs w:val="24"/>
          <w:lang w:val="es-ES"/>
        </w:rPr>
      </w:pPr>
      <w:r w:rsidRPr="005F40D8">
        <w:rPr>
          <w:rFonts w:eastAsia="MS Mincho"/>
          <w:sz w:val="24"/>
          <w:szCs w:val="24"/>
          <w:lang w:val="es-ES"/>
        </w:rPr>
        <w:t xml:space="preserve">La </w:t>
      </w:r>
      <w:r w:rsidR="00E1009D" w:rsidRPr="005F40D8">
        <w:rPr>
          <w:rFonts w:eastAsia="MS Mincho"/>
          <w:sz w:val="24"/>
          <w:szCs w:val="24"/>
          <w:lang w:val="es-ES"/>
        </w:rPr>
        <w:fldChar w:fldCharType="begin"/>
      </w:r>
      <w:r w:rsidR="00E1009D" w:rsidRPr="005F40D8">
        <w:rPr>
          <w:rFonts w:eastAsia="MS Mincho"/>
          <w:sz w:val="24"/>
          <w:szCs w:val="24"/>
          <w:lang w:val="es-ES"/>
        </w:rPr>
        <w:instrText xml:space="preserve"> REF _Ref144917927 \h  \* MERGEFORMAT </w:instrText>
      </w:r>
      <w:r w:rsidR="00E1009D" w:rsidRPr="005F40D8">
        <w:rPr>
          <w:rFonts w:eastAsia="MS Mincho"/>
          <w:sz w:val="24"/>
          <w:szCs w:val="24"/>
          <w:lang w:val="es-ES"/>
        </w:rPr>
      </w:r>
      <w:r w:rsidR="00E1009D" w:rsidRPr="005F40D8">
        <w:rPr>
          <w:rFonts w:eastAsia="MS Mincho"/>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6</w:t>
      </w:r>
      <w:r w:rsidR="00E1009D" w:rsidRPr="005F40D8">
        <w:rPr>
          <w:rFonts w:eastAsia="MS Mincho"/>
          <w:sz w:val="24"/>
          <w:szCs w:val="24"/>
          <w:lang w:val="es-ES"/>
        </w:rPr>
        <w:fldChar w:fldCharType="end"/>
      </w:r>
      <w:r w:rsidR="00E1009D" w:rsidRPr="005F40D8">
        <w:rPr>
          <w:rFonts w:eastAsia="MS Mincho"/>
          <w:sz w:val="24"/>
          <w:szCs w:val="24"/>
          <w:lang w:val="es-ES"/>
        </w:rPr>
        <w:t xml:space="preserve"> </w:t>
      </w:r>
      <w:r w:rsidRPr="005F40D8">
        <w:rPr>
          <w:rFonts w:eastAsia="MS Mincho"/>
          <w:sz w:val="24"/>
          <w:szCs w:val="24"/>
          <w:lang w:val="es-ES"/>
        </w:rPr>
        <w:t>muestra la concepción general de la carga de datos para realizar la segmentación semántica con el conjunto de datos presentado en este Estudio de Caso.</w:t>
      </w:r>
    </w:p>
    <w:p w14:paraId="38371FFF" w14:textId="076726FC" w:rsidR="00333554" w:rsidRPr="005F40D8" w:rsidRDefault="00333554" w:rsidP="00333554">
      <w:pPr>
        <w:pStyle w:val="Textoindependiente2"/>
        <w:tabs>
          <w:tab w:val="left" w:pos="432"/>
        </w:tabs>
        <w:spacing w:after="0" w:line="240" w:lineRule="auto"/>
        <w:ind w:firstLine="567"/>
        <w:jc w:val="both"/>
        <w:rPr>
          <w:rFonts w:eastAsia="MS Mincho"/>
          <w:sz w:val="24"/>
          <w:szCs w:val="24"/>
          <w:lang w:val="es-ES"/>
        </w:rPr>
      </w:pPr>
    </w:p>
    <w:p w14:paraId="35D350DB" w14:textId="77777777" w:rsidR="00333554" w:rsidRPr="005F40D8" w:rsidRDefault="00333554" w:rsidP="00333554">
      <w:pPr>
        <w:pStyle w:val="Textoindependiente2"/>
        <w:keepNext/>
        <w:tabs>
          <w:tab w:val="left" w:pos="432"/>
        </w:tabs>
        <w:spacing w:after="0" w:line="240" w:lineRule="auto"/>
        <w:rPr>
          <w:lang w:val="es-ES"/>
        </w:rPr>
      </w:pPr>
      <w:r w:rsidRPr="005F40D8">
        <w:rPr>
          <w:noProof/>
          <w:lang w:val="es-EC" w:eastAsia="es-EC"/>
        </w:rPr>
        <w:drawing>
          <wp:inline distT="0" distB="0" distL="0" distR="0" wp14:anchorId="33C7AF7E" wp14:editId="675A53EA">
            <wp:extent cx="3354256" cy="2177591"/>
            <wp:effectExtent l="0" t="0" r="0" b="0"/>
            <wp:docPr id="116657358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73584" name="Imagem 1" descr="Diagrama&#10;&#10;Descrição gerada automaticamente"/>
                    <pic:cNvPicPr/>
                  </pic:nvPicPr>
                  <pic:blipFill>
                    <a:blip r:embed="rId17"/>
                    <a:stretch>
                      <a:fillRect/>
                    </a:stretch>
                  </pic:blipFill>
                  <pic:spPr>
                    <a:xfrm>
                      <a:off x="0" y="0"/>
                      <a:ext cx="3396859" cy="2205249"/>
                    </a:xfrm>
                    <a:prstGeom prst="rect">
                      <a:avLst/>
                    </a:prstGeom>
                  </pic:spPr>
                </pic:pic>
              </a:graphicData>
            </a:graphic>
          </wp:inline>
        </w:drawing>
      </w:r>
    </w:p>
    <w:p w14:paraId="06D1A586" w14:textId="541F89ED" w:rsidR="00333554" w:rsidRPr="005F40D8" w:rsidRDefault="00333554" w:rsidP="00333554">
      <w:pPr>
        <w:pStyle w:val="Descripcin"/>
        <w:jc w:val="center"/>
        <w:rPr>
          <w:lang w:val="es-ES"/>
        </w:rPr>
      </w:pPr>
      <w:bookmarkStart w:id="15" w:name="_Ref144917927"/>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6</w:t>
      </w:r>
      <w:r w:rsidRPr="005F40D8">
        <w:rPr>
          <w:lang w:val="es-ES"/>
        </w:rPr>
        <w:fldChar w:fldCharType="end"/>
      </w:r>
      <w:bookmarkEnd w:id="15"/>
      <w:r w:rsidRPr="005F40D8">
        <w:rPr>
          <w:lang w:val="es-ES"/>
        </w:rPr>
        <w:t xml:space="preserve"> – Flujo de Carga de datos</w:t>
      </w:r>
    </w:p>
    <w:p w14:paraId="59086D13" w14:textId="77777777" w:rsidR="00333554" w:rsidRPr="005F40D8" w:rsidRDefault="00333554" w:rsidP="00562B2C">
      <w:pPr>
        <w:pStyle w:val="Textoindependiente2"/>
        <w:tabs>
          <w:tab w:val="left" w:pos="432"/>
        </w:tabs>
        <w:spacing w:after="0" w:line="240" w:lineRule="auto"/>
        <w:ind w:firstLine="567"/>
        <w:jc w:val="both"/>
        <w:rPr>
          <w:rFonts w:eastAsia="MS Mincho"/>
          <w:iCs/>
          <w:sz w:val="24"/>
          <w:szCs w:val="24"/>
          <w:lang w:val="es-ES"/>
        </w:rPr>
      </w:pPr>
    </w:p>
    <w:p w14:paraId="7775273F" w14:textId="4C5E8760" w:rsidR="00A00150" w:rsidRPr="001A0BEC" w:rsidRDefault="00704E6F" w:rsidP="00704E6F">
      <w:pPr>
        <w:pStyle w:val="Textoindependiente2"/>
        <w:tabs>
          <w:tab w:val="left" w:pos="432"/>
        </w:tabs>
        <w:spacing w:after="0" w:line="240" w:lineRule="auto"/>
        <w:ind w:firstLine="567"/>
        <w:jc w:val="both"/>
        <w:rPr>
          <w:rFonts w:eastAsia="MS Mincho"/>
          <w:sz w:val="24"/>
          <w:szCs w:val="24"/>
          <w:lang w:val="es-ES"/>
        </w:rPr>
      </w:pPr>
      <w:r w:rsidRPr="001A0BEC">
        <w:rPr>
          <w:rFonts w:eastAsia="MS Mincho"/>
          <w:iCs/>
          <w:sz w:val="24"/>
          <w:szCs w:val="24"/>
          <w:lang w:val="es-ES"/>
        </w:rPr>
        <w:t xml:space="preserve">Para TorchGeo, </w:t>
      </w:r>
      <w:r w:rsidR="001A0BEC" w:rsidRPr="001A0BEC">
        <w:rPr>
          <w:rFonts w:eastAsia="MS Mincho"/>
          <w:iCs/>
          <w:sz w:val="24"/>
          <w:szCs w:val="24"/>
          <w:lang w:val="es-ES"/>
        </w:rPr>
        <w:t>dado</w:t>
      </w:r>
      <w:r w:rsidRPr="001A0BEC">
        <w:rPr>
          <w:rFonts w:eastAsia="MS Mincho"/>
          <w:iCs/>
          <w:sz w:val="24"/>
          <w:szCs w:val="24"/>
          <w:lang w:val="es-ES"/>
        </w:rPr>
        <w:t xml:space="preserve"> que </w:t>
      </w:r>
      <w:r w:rsidRPr="001A0BEC">
        <w:rPr>
          <w:rFonts w:eastAsia="MS Mincho"/>
          <w:sz w:val="24"/>
          <w:szCs w:val="24"/>
          <w:lang w:val="es-ES"/>
        </w:rPr>
        <w:t xml:space="preserve">el conjunto de datos utilizado es </w:t>
      </w:r>
      <w:r w:rsidR="001A0BEC" w:rsidRPr="001A0BEC">
        <w:rPr>
          <w:rFonts w:eastAsia="MS Mincho"/>
          <w:sz w:val="24"/>
          <w:szCs w:val="24"/>
          <w:lang w:val="es-ES"/>
        </w:rPr>
        <w:t>personalizado</w:t>
      </w:r>
      <w:r w:rsidRPr="001A0BEC">
        <w:rPr>
          <w:rFonts w:eastAsia="MS Mincho"/>
          <w:sz w:val="24"/>
          <w:szCs w:val="24"/>
          <w:lang w:val="es-ES"/>
        </w:rPr>
        <w:t xml:space="preserve">, </w:t>
      </w:r>
      <w:r w:rsidR="001A0BEC" w:rsidRPr="001A0BEC">
        <w:rPr>
          <w:rFonts w:eastAsia="MS Mincho"/>
          <w:sz w:val="24"/>
          <w:szCs w:val="24"/>
          <w:lang w:val="es-ES"/>
        </w:rPr>
        <w:t>se requiere la creación de</w:t>
      </w:r>
      <w:r w:rsidRPr="001A0BEC">
        <w:rPr>
          <w:rFonts w:eastAsia="MS Mincho"/>
          <w:sz w:val="24"/>
          <w:szCs w:val="24"/>
          <w:lang w:val="es-ES"/>
        </w:rPr>
        <w:t xml:space="preserve"> subclases de </w:t>
      </w:r>
      <w:r w:rsidRPr="001A0BEC">
        <w:rPr>
          <w:rFonts w:eastAsia="MS Mincho"/>
          <w:i/>
          <w:iCs/>
          <w:sz w:val="24"/>
          <w:szCs w:val="24"/>
          <w:lang w:val="es-ES"/>
        </w:rPr>
        <w:t>RasterDataset</w:t>
      </w:r>
      <w:r w:rsidRPr="001A0BEC">
        <w:rPr>
          <w:rFonts w:eastAsia="MS Mincho"/>
          <w:sz w:val="24"/>
          <w:szCs w:val="24"/>
          <w:lang w:val="es-ES"/>
        </w:rPr>
        <w:t xml:space="preserve"> para cargar las imágenes y las etiquetas utilizadas. </w:t>
      </w:r>
      <w:r w:rsidR="001A0BEC" w:rsidRPr="001A0BEC">
        <w:rPr>
          <w:rFonts w:eastAsia="MS Mincho"/>
          <w:sz w:val="24"/>
          <w:szCs w:val="24"/>
          <w:lang w:val="es-ES"/>
        </w:rPr>
        <w:t>Además</w:t>
      </w:r>
      <w:r w:rsidRPr="001A0BEC">
        <w:rPr>
          <w:rFonts w:eastAsia="MS Mincho"/>
          <w:sz w:val="24"/>
          <w:szCs w:val="24"/>
          <w:lang w:val="es-ES"/>
        </w:rPr>
        <w:t xml:space="preserve">, fue necesario crear una subclase de </w:t>
      </w:r>
      <w:r w:rsidRPr="001A0BEC">
        <w:rPr>
          <w:rFonts w:eastAsia="MS Mincho"/>
          <w:i/>
          <w:iCs/>
          <w:sz w:val="24"/>
          <w:szCs w:val="24"/>
          <w:lang w:val="es-ES"/>
        </w:rPr>
        <w:t>GeoDataModule</w:t>
      </w:r>
      <w:r w:rsidRPr="001A0BEC">
        <w:rPr>
          <w:rFonts w:eastAsia="MS Mincho"/>
          <w:sz w:val="24"/>
          <w:szCs w:val="24"/>
          <w:lang w:val="es-ES"/>
        </w:rPr>
        <w:t xml:space="preserve">, en la </w:t>
      </w:r>
      <w:r w:rsidR="005B1A8A" w:rsidRPr="001A0BEC">
        <w:rPr>
          <w:rFonts w:eastAsia="MS Mincho"/>
          <w:sz w:val="24"/>
          <w:szCs w:val="24"/>
          <w:lang w:val="es-ES"/>
        </w:rPr>
        <w:t>cual</w:t>
      </w:r>
      <w:r w:rsidRPr="001A0BEC">
        <w:rPr>
          <w:rFonts w:eastAsia="MS Mincho"/>
          <w:sz w:val="24"/>
          <w:szCs w:val="24"/>
          <w:lang w:val="es-ES"/>
        </w:rPr>
        <w:t xml:space="preserve"> </w:t>
      </w:r>
      <w:r w:rsidR="005B1A8A" w:rsidRPr="001A0BEC">
        <w:rPr>
          <w:rFonts w:eastAsia="MS Mincho"/>
          <w:sz w:val="24"/>
          <w:szCs w:val="24"/>
          <w:lang w:val="es-ES"/>
        </w:rPr>
        <w:t xml:space="preserve">se define </w:t>
      </w:r>
      <w:r w:rsidRPr="001A0BEC">
        <w:rPr>
          <w:rFonts w:eastAsia="MS Mincho"/>
          <w:sz w:val="24"/>
          <w:szCs w:val="24"/>
          <w:lang w:val="es-ES"/>
        </w:rPr>
        <w:t>como particionar los datos para crear áreas que serán utilizadas en la tarea en cuestión</w:t>
      </w:r>
      <w:r w:rsidR="005B1A8A" w:rsidRPr="001A0BEC">
        <w:rPr>
          <w:rFonts w:eastAsia="MS Mincho"/>
          <w:sz w:val="24"/>
          <w:szCs w:val="24"/>
          <w:lang w:val="es-ES"/>
        </w:rPr>
        <w:t xml:space="preserve">. </w:t>
      </w:r>
      <w:r w:rsidR="001A0BEC" w:rsidRPr="001A0BEC">
        <w:rPr>
          <w:rFonts w:eastAsia="MS Mincho"/>
          <w:sz w:val="24"/>
          <w:szCs w:val="24"/>
          <w:lang w:val="es-ES"/>
        </w:rPr>
        <w:t>En nuestro enfoque de entrenamiento, se ha definido un área del 60% mediante muestreo aleatorio para el entrenamiento, y un área del 20% mediante muestreo regular para la validación y predicción.</w:t>
      </w:r>
    </w:p>
    <w:p w14:paraId="118D53F9" w14:textId="2CF24A62" w:rsidR="00EB49E0" w:rsidRPr="001A0BEC" w:rsidRDefault="001A0BEC" w:rsidP="005B1A8A">
      <w:pPr>
        <w:pStyle w:val="Textoindependiente2"/>
        <w:tabs>
          <w:tab w:val="left" w:pos="432"/>
        </w:tabs>
        <w:spacing w:after="0" w:line="240" w:lineRule="auto"/>
        <w:ind w:firstLine="567"/>
        <w:jc w:val="both"/>
        <w:rPr>
          <w:rFonts w:eastAsia="MS Mincho"/>
          <w:i/>
          <w:iCs/>
          <w:sz w:val="24"/>
          <w:szCs w:val="24"/>
          <w:lang w:val="es-ES"/>
        </w:rPr>
      </w:pPr>
      <w:r w:rsidRPr="001A0BEC">
        <w:rPr>
          <w:rFonts w:eastAsia="MS Mincho"/>
          <w:sz w:val="24"/>
          <w:szCs w:val="24"/>
          <w:lang w:val="es-ES"/>
        </w:rPr>
        <w:t>En el caso de RasterVision, la creación de los datasets requiere que la forma de muestreo sea definida de antemano. En este sentido, los datos seleccionados para el entrenamiento (2 imágenes) se muestrean de manera aleatoria, mientras que los datos de validación (1 imagen) y predicción (1 imagen) se muestrean de manera regular. Para los datos de entrenamiento, se gener</w:t>
      </w:r>
      <w:r>
        <w:rPr>
          <w:rFonts w:eastAsia="MS Mincho"/>
          <w:sz w:val="24"/>
          <w:szCs w:val="24"/>
          <w:lang w:val="es-ES"/>
        </w:rPr>
        <w:t>an</w:t>
      </w:r>
      <w:r w:rsidRPr="001A0BEC">
        <w:rPr>
          <w:rFonts w:eastAsia="MS Mincho"/>
          <w:sz w:val="24"/>
          <w:szCs w:val="24"/>
          <w:lang w:val="es-ES"/>
        </w:rPr>
        <w:t xml:space="preserve"> 2 </w:t>
      </w:r>
      <w:r w:rsidRPr="001A0BEC">
        <w:rPr>
          <w:rFonts w:eastAsia="MS Mincho"/>
          <w:i/>
          <w:iCs/>
          <w:sz w:val="24"/>
          <w:szCs w:val="24"/>
          <w:lang w:val="es-ES"/>
        </w:rPr>
        <w:t>SemanticSegmentationRandomWindowGeoDataset</w:t>
      </w:r>
      <w:r w:rsidRPr="001A0BEC">
        <w:rPr>
          <w:rFonts w:eastAsia="MS Mincho"/>
          <w:sz w:val="24"/>
          <w:szCs w:val="24"/>
          <w:lang w:val="es-ES"/>
        </w:rPr>
        <w:t xml:space="preserve">, que luego se concatenan mediante el uso de ConcatDataset, disponible en PyTorch. En cuanto a los datos de validación y predicción, se crean objetos </w:t>
      </w:r>
      <w:r w:rsidRPr="001A0BEC">
        <w:rPr>
          <w:rFonts w:eastAsia="MS Mincho"/>
          <w:i/>
          <w:iCs/>
          <w:sz w:val="24"/>
          <w:szCs w:val="24"/>
          <w:lang w:val="es-ES"/>
        </w:rPr>
        <w:t>SemanticSegmentationSlidingWindowGeoDataset</w:t>
      </w:r>
      <w:r w:rsidRPr="001A0BEC">
        <w:rPr>
          <w:rFonts w:eastAsia="MS Mincho"/>
          <w:sz w:val="24"/>
          <w:szCs w:val="24"/>
          <w:lang w:val="es-ES"/>
        </w:rPr>
        <w:t>.</w:t>
      </w:r>
    </w:p>
    <w:p w14:paraId="004E0E3D" w14:textId="77777777" w:rsidR="00FE4C75" w:rsidRPr="005F40D8" w:rsidRDefault="00FE4C75" w:rsidP="005B1A8A">
      <w:pPr>
        <w:pStyle w:val="Textoindependiente2"/>
        <w:tabs>
          <w:tab w:val="left" w:pos="432"/>
        </w:tabs>
        <w:spacing w:after="0" w:line="240" w:lineRule="auto"/>
        <w:ind w:firstLine="567"/>
        <w:jc w:val="both"/>
        <w:rPr>
          <w:rFonts w:eastAsia="MS Mincho"/>
          <w:sz w:val="24"/>
          <w:szCs w:val="24"/>
          <w:lang w:val="es-ES"/>
        </w:rPr>
      </w:pPr>
    </w:p>
    <w:p w14:paraId="67678AC4" w14:textId="5B116C77" w:rsidR="00B40D95" w:rsidRPr="005F40D8" w:rsidRDefault="00374795" w:rsidP="00374795">
      <w:pPr>
        <w:pStyle w:val="Textoindependiente2"/>
        <w:tabs>
          <w:tab w:val="left" w:pos="432"/>
        </w:tabs>
        <w:spacing w:after="0" w:line="240" w:lineRule="auto"/>
        <w:jc w:val="both"/>
        <w:rPr>
          <w:rFonts w:eastAsia="MS Mincho"/>
          <w:sz w:val="24"/>
          <w:szCs w:val="24"/>
          <w:lang w:val="es-ES"/>
        </w:rPr>
      </w:pPr>
      <w:r w:rsidRPr="005F40D8">
        <w:rPr>
          <w:rFonts w:eastAsia="MS Mincho"/>
          <w:sz w:val="24"/>
          <w:szCs w:val="24"/>
          <w:lang w:val="es-ES"/>
        </w:rPr>
        <w:t>CONFIGURACIÓN DEL ENTRENAMIENTO</w:t>
      </w:r>
    </w:p>
    <w:p w14:paraId="6115FD19" w14:textId="77777777" w:rsidR="00374795" w:rsidRPr="005F40D8" w:rsidRDefault="00374795" w:rsidP="00374795">
      <w:pPr>
        <w:pStyle w:val="Textoindependiente2"/>
        <w:tabs>
          <w:tab w:val="left" w:pos="432"/>
        </w:tabs>
        <w:spacing w:after="0" w:line="240" w:lineRule="auto"/>
        <w:jc w:val="both"/>
        <w:rPr>
          <w:rFonts w:eastAsia="MS Mincho"/>
          <w:sz w:val="24"/>
          <w:szCs w:val="24"/>
          <w:lang w:val="es-ES"/>
        </w:rPr>
      </w:pPr>
    </w:p>
    <w:p w14:paraId="41F113A3" w14:textId="77777777" w:rsidR="00290A71" w:rsidRPr="00290A71" w:rsidRDefault="00FE4C75" w:rsidP="00290A71">
      <w:pPr>
        <w:pStyle w:val="Descripcin"/>
        <w:jc w:val="both"/>
        <w:rPr>
          <w:sz w:val="24"/>
          <w:szCs w:val="24"/>
          <w:lang w:val="es-ES"/>
        </w:rPr>
      </w:pPr>
      <w:r w:rsidRPr="005F40D8">
        <w:rPr>
          <w:rFonts w:eastAsia="MS Mincho"/>
          <w:sz w:val="24"/>
          <w:szCs w:val="24"/>
          <w:lang w:val="es-ES"/>
        </w:rPr>
        <w:t>La</w:t>
      </w:r>
      <w:r w:rsidR="0052597B" w:rsidRPr="005F40D8">
        <w:rPr>
          <w:rFonts w:eastAsia="MS Mincho"/>
          <w:sz w:val="24"/>
          <w:szCs w:val="24"/>
          <w:lang w:val="es-ES"/>
        </w:rPr>
        <w:t xml:space="preserve"> concepción general de la carga de datos para realizar la segmentación semántica con el conjunto de datos presentado en este Estudio de Caso puede ser vista en la</w:t>
      </w:r>
      <w:r w:rsidRPr="005F40D8">
        <w:rPr>
          <w:rFonts w:eastAsia="MS Mincho"/>
          <w:sz w:val="24"/>
          <w:szCs w:val="24"/>
          <w:lang w:val="es-ES"/>
        </w:rPr>
        <w:t xml:space="preserve"> </w:t>
      </w:r>
      <w:r w:rsidRPr="005F40D8">
        <w:rPr>
          <w:rFonts w:eastAsia="MS Mincho"/>
          <w:sz w:val="24"/>
          <w:szCs w:val="24"/>
          <w:lang w:val="es-ES"/>
        </w:rPr>
        <w:fldChar w:fldCharType="begin"/>
      </w:r>
      <w:r w:rsidRPr="005F40D8">
        <w:rPr>
          <w:rFonts w:eastAsia="MS Mincho"/>
          <w:sz w:val="24"/>
          <w:szCs w:val="24"/>
          <w:lang w:val="es-ES"/>
        </w:rPr>
        <w:instrText xml:space="preserve"> REF _Ref144923082 \h </w:instrText>
      </w:r>
      <w:r w:rsidR="00E1009D" w:rsidRPr="005F40D8">
        <w:rPr>
          <w:rFonts w:eastAsia="MS Mincho"/>
          <w:sz w:val="24"/>
          <w:szCs w:val="24"/>
          <w:lang w:val="es-ES"/>
        </w:rPr>
        <w:instrText xml:space="preserve"> \* MERGEFORMAT </w:instrText>
      </w:r>
      <w:r w:rsidRPr="005F40D8">
        <w:rPr>
          <w:rFonts w:eastAsia="MS Mincho"/>
          <w:sz w:val="24"/>
          <w:szCs w:val="24"/>
          <w:lang w:val="es-ES"/>
        </w:rPr>
      </w:r>
      <w:r w:rsidRPr="005F40D8">
        <w:rPr>
          <w:rFonts w:eastAsia="MS Mincho"/>
          <w:sz w:val="24"/>
          <w:szCs w:val="24"/>
          <w:lang w:val="es-ES"/>
        </w:rPr>
        <w:fldChar w:fldCharType="separate"/>
      </w:r>
    </w:p>
    <w:p w14:paraId="7A5BC82B" w14:textId="6C67784B" w:rsidR="00FE4C75" w:rsidRPr="005F40D8" w:rsidRDefault="00290A71" w:rsidP="00FE4C75">
      <w:pPr>
        <w:pStyle w:val="Descripcin"/>
        <w:spacing w:after="0"/>
        <w:ind w:firstLine="567"/>
        <w:jc w:val="both"/>
        <w:rPr>
          <w:rFonts w:eastAsia="MS Mincho"/>
          <w:sz w:val="24"/>
          <w:szCs w:val="24"/>
          <w:lang w:val="es-ES"/>
        </w:rPr>
      </w:pPr>
      <w:r w:rsidRPr="00290A71">
        <w:rPr>
          <w:sz w:val="24"/>
          <w:szCs w:val="24"/>
          <w:lang w:val="es-ES"/>
        </w:rPr>
        <w:t>Figura</w:t>
      </w:r>
      <w:r w:rsidRPr="00290A71">
        <w:rPr>
          <w:noProof/>
          <w:sz w:val="24"/>
          <w:szCs w:val="24"/>
          <w:lang w:val="es-ES"/>
        </w:rPr>
        <w:t xml:space="preserve"> </w:t>
      </w:r>
      <w:r>
        <w:rPr>
          <w:noProof/>
          <w:lang w:val="es-ES"/>
        </w:rPr>
        <w:t>7</w:t>
      </w:r>
      <w:r w:rsidR="00FE4C75" w:rsidRPr="005F40D8">
        <w:rPr>
          <w:rFonts w:eastAsia="MS Mincho"/>
          <w:sz w:val="24"/>
          <w:szCs w:val="24"/>
          <w:lang w:val="es-ES"/>
        </w:rPr>
        <w:fldChar w:fldCharType="end"/>
      </w:r>
      <w:r w:rsidR="00FE4C75" w:rsidRPr="005F40D8">
        <w:rPr>
          <w:rFonts w:eastAsia="MS Mincho"/>
          <w:sz w:val="24"/>
          <w:szCs w:val="24"/>
          <w:lang w:val="es-ES"/>
        </w:rPr>
        <w:t>.</w:t>
      </w:r>
    </w:p>
    <w:p w14:paraId="2E1B21D8" w14:textId="77777777" w:rsidR="00FE4C75" w:rsidRPr="005F40D8" w:rsidRDefault="00FE4C75" w:rsidP="00FE4C75">
      <w:pPr>
        <w:keepNext/>
        <w:ind w:firstLine="567"/>
        <w:jc w:val="center"/>
        <w:rPr>
          <w:lang w:val="es-ES"/>
        </w:rPr>
      </w:pPr>
      <w:r w:rsidRPr="005F40D8">
        <w:rPr>
          <w:noProof/>
          <w:sz w:val="24"/>
          <w:szCs w:val="24"/>
          <w:lang w:val="es-EC" w:eastAsia="es-EC"/>
        </w:rPr>
        <w:lastRenderedPageBreak/>
        <w:drawing>
          <wp:inline distT="0" distB="0" distL="0" distR="0" wp14:anchorId="060D9C97" wp14:editId="444484A4">
            <wp:extent cx="3549718" cy="3751868"/>
            <wp:effectExtent l="0" t="0" r="0" b="1270"/>
            <wp:docPr id="47458552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85528" name="Imagem 1" descr="Diagrama&#10;&#10;Descrição gerada automaticamente"/>
                    <pic:cNvPicPr/>
                  </pic:nvPicPr>
                  <pic:blipFill>
                    <a:blip r:embed="rId18"/>
                    <a:stretch>
                      <a:fillRect/>
                    </a:stretch>
                  </pic:blipFill>
                  <pic:spPr>
                    <a:xfrm>
                      <a:off x="0" y="0"/>
                      <a:ext cx="3615747" cy="3821657"/>
                    </a:xfrm>
                    <a:prstGeom prst="rect">
                      <a:avLst/>
                    </a:prstGeom>
                  </pic:spPr>
                </pic:pic>
              </a:graphicData>
            </a:graphic>
          </wp:inline>
        </w:drawing>
      </w:r>
    </w:p>
    <w:p w14:paraId="06A7BF33" w14:textId="77777777" w:rsidR="00FA7F94" w:rsidRDefault="00FA7F94" w:rsidP="00FE4C75">
      <w:pPr>
        <w:pStyle w:val="Textoindependiente2"/>
        <w:tabs>
          <w:tab w:val="left" w:pos="432"/>
        </w:tabs>
        <w:spacing w:after="0" w:line="240" w:lineRule="auto"/>
        <w:ind w:firstLine="567"/>
        <w:rPr>
          <w:lang w:val="es-ES"/>
        </w:rPr>
      </w:pPr>
      <w:bookmarkStart w:id="16" w:name="_Ref144923082"/>
    </w:p>
    <w:p w14:paraId="0D61C1FD" w14:textId="2CECA5D8" w:rsidR="00FE4C75" w:rsidRPr="005F40D8" w:rsidRDefault="00FE4C75" w:rsidP="00FE4C75">
      <w:pPr>
        <w:pStyle w:val="Textoindependiente2"/>
        <w:tabs>
          <w:tab w:val="left" w:pos="432"/>
        </w:tabs>
        <w:spacing w:after="0" w:line="240" w:lineRule="auto"/>
        <w:ind w:firstLine="567"/>
        <w:rPr>
          <w:lang w:val="es-ES"/>
        </w:rPr>
      </w:pPr>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7</w:t>
      </w:r>
      <w:r w:rsidRPr="005F40D8">
        <w:rPr>
          <w:lang w:val="es-ES"/>
        </w:rPr>
        <w:fldChar w:fldCharType="end"/>
      </w:r>
      <w:bookmarkEnd w:id="16"/>
      <w:r w:rsidRPr="005F40D8">
        <w:rPr>
          <w:lang w:val="es-ES"/>
        </w:rPr>
        <w:t xml:space="preserve"> – Flujo Configuración del Entrenamiento</w:t>
      </w:r>
    </w:p>
    <w:p w14:paraId="3D81C2E0" w14:textId="77777777" w:rsidR="00FE4C75" w:rsidRPr="005F40D8" w:rsidRDefault="00FE4C75" w:rsidP="00FE4C75">
      <w:pPr>
        <w:pStyle w:val="Textoindependiente2"/>
        <w:tabs>
          <w:tab w:val="left" w:pos="432"/>
        </w:tabs>
        <w:spacing w:after="0" w:line="240" w:lineRule="auto"/>
        <w:ind w:firstLine="567"/>
        <w:rPr>
          <w:rFonts w:eastAsia="MS Mincho"/>
          <w:iCs/>
          <w:sz w:val="24"/>
          <w:szCs w:val="24"/>
          <w:lang w:val="es-ES"/>
        </w:rPr>
      </w:pPr>
    </w:p>
    <w:p w14:paraId="0795ACC6" w14:textId="77777777" w:rsidR="001230EA" w:rsidRDefault="001230EA" w:rsidP="002A7D7D">
      <w:pPr>
        <w:pStyle w:val="Textoindependiente2"/>
        <w:tabs>
          <w:tab w:val="left" w:pos="432"/>
        </w:tabs>
        <w:spacing w:after="0" w:line="240" w:lineRule="auto"/>
        <w:ind w:firstLine="567"/>
        <w:jc w:val="both"/>
        <w:rPr>
          <w:rFonts w:eastAsia="MS Mincho"/>
          <w:iCs/>
          <w:sz w:val="24"/>
          <w:szCs w:val="24"/>
          <w:lang w:val="es-ES"/>
        </w:rPr>
      </w:pPr>
    </w:p>
    <w:p w14:paraId="781553FB" w14:textId="7D8F9009" w:rsidR="002A7D7D" w:rsidRPr="005F40D8" w:rsidRDefault="00AB0248" w:rsidP="002A7D7D">
      <w:pPr>
        <w:pStyle w:val="Textoindependiente2"/>
        <w:tabs>
          <w:tab w:val="left" w:pos="432"/>
        </w:tabs>
        <w:spacing w:after="0" w:line="240" w:lineRule="auto"/>
        <w:ind w:firstLine="567"/>
        <w:jc w:val="both"/>
        <w:rPr>
          <w:rFonts w:eastAsia="MS Mincho"/>
          <w:iCs/>
          <w:sz w:val="24"/>
          <w:szCs w:val="24"/>
          <w:lang w:val="es-ES"/>
        </w:rPr>
      </w:pPr>
      <w:r w:rsidRPr="005F40D8">
        <w:rPr>
          <w:rFonts w:eastAsia="MS Mincho"/>
          <w:iCs/>
          <w:sz w:val="24"/>
          <w:szCs w:val="24"/>
          <w:lang w:val="es-ES"/>
        </w:rPr>
        <w:t>Para configurar un entrenamiento en TorchGeo</w:t>
      </w:r>
      <w:r w:rsidR="00F17672">
        <w:rPr>
          <w:rFonts w:eastAsia="MS Mincho"/>
          <w:iCs/>
          <w:sz w:val="24"/>
          <w:szCs w:val="24"/>
          <w:lang w:val="es-ES"/>
        </w:rPr>
        <w:t>,</w:t>
      </w:r>
      <w:r w:rsidRPr="005F40D8">
        <w:rPr>
          <w:rFonts w:eastAsia="MS Mincho"/>
          <w:iCs/>
          <w:sz w:val="24"/>
          <w:szCs w:val="24"/>
          <w:lang w:val="es-ES"/>
        </w:rPr>
        <w:t xml:space="preserve"> es necesario definir una tarea. </w:t>
      </w:r>
      <w:r w:rsidR="00F17672">
        <w:rPr>
          <w:rFonts w:eastAsia="MS Mincho"/>
          <w:iCs/>
          <w:sz w:val="24"/>
          <w:szCs w:val="24"/>
          <w:lang w:val="es-ES"/>
        </w:rPr>
        <w:t>En nuestro</w:t>
      </w:r>
      <w:r w:rsidRPr="005F40D8">
        <w:rPr>
          <w:rFonts w:eastAsia="MS Mincho"/>
          <w:iCs/>
          <w:sz w:val="24"/>
          <w:szCs w:val="24"/>
          <w:lang w:val="es-ES"/>
        </w:rPr>
        <w:t xml:space="preserve"> estudio, </w:t>
      </w:r>
      <w:r w:rsidR="00F17672">
        <w:rPr>
          <w:rFonts w:eastAsia="MS Mincho"/>
          <w:iCs/>
          <w:sz w:val="24"/>
          <w:szCs w:val="24"/>
          <w:lang w:val="es-ES"/>
        </w:rPr>
        <w:t xml:space="preserve">hemos creado </w:t>
      </w:r>
      <w:r w:rsidRPr="005F40D8">
        <w:rPr>
          <w:rFonts w:eastAsia="MS Mincho"/>
          <w:iCs/>
          <w:sz w:val="24"/>
          <w:szCs w:val="24"/>
          <w:lang w:val="es-ES"/>
        </w:rPr>
        <w:t xml:space="preserve">la tarea con el uso de </w:t>
      </w:r>
      <w:r w:rsidRPr="005F40D8">
        <w:rPr>
          <w:rFonts w:eastAsia="MS Mincho"/>
          <w:i/>
          <w:sz w:val="24"/>
          <w:szCs w:val="24"/>
          <w:lang w:val="es-ES"/>
        </w:rPr>
        <w:t>SemanticSegmentationTask</w:t>
      </w:r>
      <w:r w:rsidRPr="005F40D8">
        <w:rPr>
          <w:rFonts w:eastAsia="MS Mincho"/>
          <w:iCs/>
          <w:sz w:val="24"/>
          <w:szCs w:val="24"/>
          <w:lang w:val="es-ES"/>
        </w:rPr>
        <w:t>.</w:t>
      </w:r>
      <w:r w:rsidR="002A7D7D" w:rsidRPr="005F40D8">
        <w:rPr>
          <w:rFonts w:eastAsia="MS Mincho"/>
          <w:iCs/>
          <w:sz w:val="24"/>
          <w:szCs w:val="24"/>
          <w:lang w:val="es-ES"/>
        </w:rPr>
        <w:t xml:space="preserve"> Un </w:t>
      </w:r>
      <w:r w:rsidR="002A7D7D" w:rsidRPr="005F40D8">
        <w:rPr>
          <w:rFonts w:eastAsia="MS Mincho"/>
          <w:i/>
          <w:sz w:val="24"/>
          <w:szCs w:val="24"/>
          <w:lang w:val="es-ES"/>
        </w:rPr>
        <w:t xml:space="preserve">SemanticSegmentationTask </w:t>
      </w:r>
      <w:r w:rsidR="002A7D7D" w:rsidRPr="005F40D8">
        <w:rPr>
          <w:rFonts w:eastAsia="MS Mincho"/>
          <w:iCs/>
          <w:sz w:val="24"/>
          <w:szCs w:val="24"/>
          <w:lang w:val="es-ES"/>
        </w:rPr>
        <w:t xml:space="preserve">demanda la definición del modelo y </w:t>
      </w:r>
      <w:r w:rsidR="002A7D7D" w:rsidRPr="005F40D8">
        <w:rPr>
          <w:rFonts w:eastAsia="MS Mincho"/>
          <w:i/>
          <w:sz w:val="24"/>
          <w:szCs w:val="24"/>
          <w:lang w:val="es-ES"/>
        </w:rPr>
        <w:t>backbone</w:t>
      </w:r>
      <w:r w:rsidR="002A7D7D" w:rsidRPr="005F40D8">
        <w:rPr>
          <w:rFonts w:eastAsia="MS Mincho"/>
          <w:iCs/>
          <w:sz w:val="24"/>
          <w:szCs w:val="24"/>
          <w:lang w:val="es-ES"/>
        </w:rPr>
        <w:t xml:space="preserve"> utilizado</w:t>
      </w:r>
      <w:r w:rsidR="00F17672">
        <w:rPr>
          <w:rFonts w:eastAsia="MS Mincho"/>
          <w:iCs/>
          <w:sz w:val="24"/>
          <w:szCs w:val="24"/>
          <w:lang w:val="es-ES"/>
        </w:rPr>
        <w:t>s</w:t>
      </w:r>
      <w:r w:rsidR="002A7D7D" w:rsidRPr="005F40D8">
        <w:rPr>
          <w:rFonts w:eastAsia="MS Mincho"/>
          <w:iCs/>
          <w:sz w:val="24"/>
          <w:szCs w:val="24"/>
          <w:lang w:val="es-ES"/>
        </w:rPr>
        <w:t xml:space="preserve">. Además, </w:t>
      </w:r>
      <w:r w:rsidR="00F17672">
        <w:rPr>
          <w:rFonts w:eastAsia="MS Mincho"/>
          <w:iCs/>
          <w:sz w:val="24"/>
          <w:szCs w:val="24"/>
          <w:lang w:val="es-ES"/>
        </w:rPr>
        <w:t>se debe especificar</w:t>
      </w:r>
      <w:r w:rsidR="00DF0A5F" w:rsidRPr="005F40D8">
        <w:rPr>
          <w:rFonts w:eastAsia="MS Mincho"/>
          <w:iCs/>
          <w:sz w:val="24"/>
          <w:szCs w:val="24"/>
          <w:lang w:val="es-ES"/>
        </w:rPr>
        <w:t xml:space="preserve"> el</w:t>
      </w:r>
      <w:r w:rsidR="002A7D7D" w:rsidRPr="005F40D8">
        <w:rPr>
          <w:rFonts w:eastAsia="MS Mincho"/>
          <w:iCs/>
          <w:sz w:val="24"/>
          <w:szCs w:val="24"/>
          <w:lang w:val="es-ES"/>
        </w:rPr>
        <w:t xml:space="preserve"> número de canales (bandas espectrales), </w:t>
      </w:r>
      <w:r w:rsidR="00F17672">
        <w:rPr>
          <w:rFonts w:eastAsia="MS Mincho"/>
          <w:iCs/>
          <w:sz w:val="24"/>
          <w:szCs w:val="24"/>
          <w:lang w:val="es-ES"/>
        </w:rPr>
        <w:t xml:space="preserve">el </w:t>
      </w:r>
      <w:r w:rsidR="002A7D7D" w:rsidRPr="005F40D8">
        <w:rPr>
          <w:rFonts w:eastAsia="MS Mincho"/>
          <w:iCs/>
          <w:sz w:val="24"/>
          <w:szCs w:val="24"/>
          <w:lang w:val="es-ES"/>
        </w:rPr>
        <w:t xml:space="preserve">número de clases, </w:t>
      </w:r>
      <w:r w:rsidR="00F17672">
        <w:rPr>
          <w:rFonts w:eastAsia="MS Mincho"/>
          <w:iCs/>
          <w:sz w:val="24"/>
          <w:szCs w:val="24"/>
          <w:lang w:val="es-ES"/>
        </w:rPr>
        <w:t xml:space="preserve">la </w:t>
      </w:r>
      <w:r w:rsidR="002A7D7D" w:rsidRPr="005F40D8">
        <w:rPr>
          <w:rFonts w:eastAsia="MS Mincho"/>
          <w:iCs/>
          <w:sz w:val="24"/>
          <w:szCs w:val="24"/>
          <w:lang w:val="es-ES"/>
        </w:rPr>
        <w:t xml:space="preserve">función de </w:t>
      </w:r>
      <w:r w:rsidR="005F40D8">
        <w:rPr>
          <w:rFonts w:eastAsia="MS Mincho"/>
          <w:iCs/>
          <w:sz w:val="24"/>
          <w:szCs w:val="24"/>
          <w:lang w:val="es-ES"/>
        </w:rPr>
        <w:t>perdida</w:t>
      </w:r>
      <w:r w:rsidR="002A7D7D" w:rsidRPr="005F40D8">
        <w:rPr>
          <w:rFonts w:eastAsia="MS Mincho"/>
          <w:iCs/>
          <w:sz w:val="24"/>
          <w:szCs w:val="24"/>
          <w:lang w:val="es-ES"/>
        </w:rPr>
        <w:t xml:space="preserve"> y </w:t>
      </w:r>
      <w:r w:rsidR="00F17672">
        <w:rPr>
          <w:rFonts w:eastAsia="MS Mincho"/>
          <w:iCs/>
          <w:sz w:val="24"/>
          <w:szCs w:val="24"/>
          <w:lang w:val="es-ES"/>
        </w:rPr>
        <w:t xml:space="preserve">la </w:t>
      </w:r>
      <w:r w:rsidR="002A7D7D" w:rsidRPr="005F40D8">
        <w:rPr>
          <w:rFonts w:eastAsia="MS Mincho"/>
          <w:iCs/>
          <w:sz w:val="24"/>
          <w:szCs w:val="24"/>
          <w:lang w:val="es-ES"/>
        </w:rPr>
        <w:t>tasa de aprendizaje.</w:t>
      </w:r>
    </w:p>
    <w:p w14:paraId="1CB14AEA" w14:textId="125AB8F4" w:rsidR="004D5636" w:rsidRPr="005F40D8" w:rsidRDefault="002A7D7D" w:rsidP="004D5636">
      <w:pPr>
        <w:pStyle w:val="Textoindependiente2"/>
        <w:tabs>
          <w:tab w:val="left" w:pos="432"/>
        </w:tabs>
        <w:spacing w:after="0" w:line="240" w:lineRule="auto"/>
        <w:ind w:firstLine="567"/>
        <w:jc w:val="both"/>
        <w:rPr>
          <w:rFonts w:eastAsia="MS Mincho"/>
          <w:iCs/>
          <w:sz w:val="24"/>
          <w:szCs w:val="24"/>
          <w:lang w:val="es-ES"/>
        </w:rPr>
      </w:pPr>
      <w:r w:rsidRPr="005F40D8">
        <w:rPr>
          <w:rFonts w:eastAsia="MS Mincho"/>
          <w:iCs/>
          <w:sz w:val="24"/>
          <w:szCs w:val="24"/>
          <w:lang w:val="es-ES"/>
        </w:rPr>
        <w:t xml:space="preserve">Cabe señalar que, actualmente, solo los modelos DeepLabV3+ </w:t>
      </w:r>
      <w:r w:rsidRPr="005F40D8">
        <w:rPr>
          <w:rFonts w:eastAsia="MS Mincho"/>
          <w:iCs/>
          <w:sz w:val="24"/>
          <w:szCs w:val="24"/>
          <w:lang w:val="es-ES"/>
        </w:rPr>
        <w:fldChar w:fldCharType="begin" w:fldLock="1"/>
      </w:r>
      <w:r w:rsidRPr="005F40D8">
        <w:rPr>
          <w:rFonts w:eastAsia="MS Mincho"/>
          <w:iCs/>
          <w:sz w:val="24"/>
          <w:szCs w:val="24"/>
          <w:lang w:val="es-ES"/>
        </w:rPr>
        <w:instrText>ADDIN CSL_CITATION {"citationItems":[{"id":"ITEM-1","itemData":{"DOI":"10.1007/978-3-030-01234-2_49","ISBN":"9783030012335","ISSN":"16113349","abstract":"Spatial pyramid pooling module or encode-decoder structure are used in deep neural networks for semantic segmentation task. The former networks are able to encode multi-scale contextual information by probing the incoming features with filters or pooling operations at multiple rates and multiple effective fields-of-view, while the latter networks can capture sharper object boundaries by gradually recovering the spatial information. In this work, we propose to combine the advantages from both methods. Specifically, our proposed model, DeepLabv3+, extends DeepLabv3 by adding a simple yet effective decoder module to refine the segmentation results especially along object boundaries. We further explore the Xception model and apply the depthwise separable convolution to both Atrous Spatial Pyramid Pooling and decoder modules, resulting in a faster and stronger encoder-decoder network. We demonstrate the effectiveness of the proposed model on PASCAL VOC 2012 and Cityscapes datasets, achieving the test set performance of 89% and 82.1% without any post-processing. Our paper is accompanied with a publicly available reference implementation of the proposed models in Tensorflow at https://github.com/tensorflow/models/tree/master/research/deeplab.","author":[{"dropping-particle":"","family":"Chen","given":"Liang Chieh","non-dropping-particle":"","parse-names":false,"suffix":""},{"dropping-particle":"","family":"Zhu","given":"Yukun","non-dropping-particle":"","parse-names":false,"suffix":""},{"dropping-particle":"","family":"Papandreou","given":"George","non-dropping-particle":"","parse-names":false,"suffix":""},{"dropping-particle":"","family":"Schroff","given":"Florian","non-dropping-particle":"","parse-names":false,"suffix":""},{"dropping-particle":"","family":"Adam","given":"Hartwig","non-dropping-particle":"","parse-names":false,"suffix":""}],"container-title":"Lecture Notes in Computer Science (including subseries Lecture Notes in Artificial Intelligence and Lecture Notes in Bioinformatics)","id":"ITEM-1","issued":{"date-parts":[["2018"]]},"page":"833-851","title":"Encoder-decoder with atrous separable convolution for semantic image segmentation","type":"article-journal","volume":"11211 LNCS"},"uris":["http://www.mendeley.com/documents/?uuid=3cd111e2-b177-4699-a003-158215ad0314"]}],"mendeley":{"formattedCitation":"(Chen &lt;i&gt;et al.&lt;/i&gt;, 2018)","plainTextFormattedCitation":"(Chen et al., 2018)","previouslyFormattedCitation":"(Chen &lt;i&gt;et al.&lt;/i&gt;, 2018)"},"properties":{"noteIndex":0},"schema":"https://github.com/citation-style-language/schema/raw/master/csl-citation.json"}</w:instrText>
      </w:r>
      <w:r w:rsidRPr="005F40D8">
        <w:rPr>
          <w:rFonts w:eastAsia="MS Mincho"/>
          <w:iCs/>
          <w:sz w:val="24"/>
          <w:szCs w:val="24"/>
          <w:lang w:val="es-ES"/>
        </w:rPr>
        <w:fldChar w:fldCharType="separate"/>
      </w:r>
      <w:r w:rsidRPr="005F40D8">
        <w:rPr>
          <w:rFonts w:eastAsia="MS Mincho"/>
          <w:iCs/>
          <w:noProof/>
          <w:sz w:val="24"/>
          <w:szCs w:val="24"/>
          <w:lang w:val="es-ES"/>
        </w:rPr>
        <w:t xml:space="preserve">(Chen </w:t>
      </w:r>
      <w:r w:rsidRPr="005F40D8">
        <w:rPr>
          <w:rFonts w:eastAsia="MS Mincho"/>
          <w:i/>
          <w:iCs/>
          <w:noProof/>
          <w:sz w:val="24"/>
          <w:szCs w:val="24"/>
          <w:lang w:val="es-ES"/>
        </w:rPr>
        <w:t>et al.</w:t>
      </w:r>
      <w:r w:rsidRPr="005F40D8">
        <w:rPr>
          <w:rFonts w:eastAsia="MS Mincho"/>
          <w:iCs/>
          <w:noProof/>
          <w:sz w:val="24"/>
          <w:szCs w:val="24"/>
          <w:lang w:val="es-ES"/>
        </w:rPr>
        <w:t>, 2018)</w:t>
      </w:r>
      <w:r w:rsidRPr="005F40D8">
        <w:rPr>
          <w:rFonts w:eastAsia="MS Mincho"/>
          <w:iCs/>
          <w:sz w:val="24"/>
          <w:szCs w:val="24"/>
          <w:lang w:val="es-ES"/>
        </w:rPr>
        <w:fldChar w:fldCharType="end"/>
      </w:r>
      <w:r w:rsidRPr="005F40D8">
        <w:rPr>
          <w:rFonts w:eastAsia="MS Mincho"/>
          <w:iCs/>
          <w:sz w:val="24"/>
          <w:szCs w:val="24"/>
          <w:lang w:val="es-ES"/>
        </w:rPr>
        <w:t xml:space="preserve">, Unet </w:t>
      </w:r>
      <w:r w:rsidRPr="005F40D8">
        <w:rPr>
          <w:rFonts w:eastAsia="MS Mincho"/>
          <w:iCs/>
          <w:sz w:val="24"/>
          <w:szCs w:val="24"/>
          <w:lang w:val="es-ES"/>
        </w:rPr>
        <w:fldChar w:fldCharType="begin" w:fldLock="1"/>
      </w:r>
      <w:r w:rsidRPr="005F40D8">
        <w:rPr>
          <w:rFonts w:eastAsia="MS Mincho"/>
          <w:iCs/>
          <w:sz w:val="24"/>
          <w:szCs w:val="24"/>
          <w:lang w:val="es-ES"/>
        </w:rPr>
        <w:instrText>ADDIN CSL_CITATION {"citationItems":[{"id":"ITEM-1","itemData":{"abstract":"There is large consent that successful training of deep networks requires many thousand annotated training samples. In this paper ,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w:instrText>
      </w:r>
      <w:r w:rsidRPr="00482398">
        <w:rPr>
          <w:rFonts w:eastAsia="MS Mincho"/>
          <w:iCs/>
          <w:sz w:val="24"/>
          <w:szCs w:val="24"/>
        </w:rPr>
        <w:instrText>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author":[{"dropping-particle":"","family":"Ronneberger","given":"Olaf","non-dropping-particle":"","parse-names":false,"suffix":""},{"dropping-particle":"","family":"Fischer","given":"Philipp","non-dropping-particle":"","parse-names":false,"suffix":""},{"dropping-particle":"","family":"Brox","given":"Thomas","non-dropping-particle":"","parse-names":false,"suffix":""}],"container-title":"arXiv","id":"ITEM-1","issued":{"date-parts":[["2015"]]},"page":"1-8","title":"U-Net: Convolutional Networks for Biomedical Image Segmentation","type":"article-journal"},"uris":["http://www.mendeley.com/documents/?uuid=bae645a5-18a8-4dbf-a515-5dd28ccda463"]}],"mendeley":{"formattedCitation":"(Ronneberger, Fischer and Brox, 2015)","plainTextFormattedCitation":"(Ronneberger, Fischer and Brox, 2015)","previouslyFormattedCitation":"(Ronneberger, Fischer and Brox, 2015)"},"properties":{"noteIndex":0},"schema":"https://github.com/citation-style-language/schema/raw/master/csl-citation.json"}</w:instrText>
      </w:r>
      <w:r w:rsidRPr="005F40D8">
        <w:rPr>
          <w:rFonts w:eastAsia="MS Mincho"/>
          <w:iCs/>
          <w:sz w:val="24"/>
          <w:szCs w:val="24"/>
          <w:lang w:val="es-ES"/>
        </w:rPr>
        <w:fldChar w:fldCharType="separate"/>
      </w:r>
      <w:r w:rsidRPr="00482398">
        <w:rPr>
          <w:rFonts w:eastAsia="MS Mincho"/>
          <w:iCs/>
          <w:noProof/>
          <w:sz w:val="24"/>
          <w:szCs w:val="24"/>
        </w:rPr>
        <w:t>(Ronneberger, Fischer and Brox, 2015)</w:t>
      </w:r>
      <w:r w:rsidRPr="005F40D8">
        <w:rPr>
          <w:rFonts w:eastAsia="MS Mincho"/>
          <w:iCs/>
          <w:sz w:val="24"/>
          <w:szCs w:val="24"/>
          <w:lang w:val="es-ES"/>
        </w:rPr>
        <w:fldChar w:fldCharType="end"/>
      </w:r>
      <w:r w:rsidRPr="00482398">
        <w:rPr>
          <w:rFonts w:eastAsia="MS Mincho"/>
          <w:iCs/>
          <w:sz w:val="24"/>
          <w:szCs w:val="24"/>
        </w:rPr>
        <w:t xml:space="preserve"> y FCN </w:t>
      </w:r>
      <w:r w:rsidRPr="005F40D8">
        <w:rPr>
          <w:rFonts w:eastAsia="MS Mincho"/>
          <w:iCs/>
          <w:sz w:val="24"/>
          <w:szCs w:val="24"/>
          <w:lang w:val="es-ES"/>
        </w:rPr>
        <w:fldChar w:fldCharType="begin" w:fldLock="1"/>
      </w:r>
      <w:r w:rsidR="00EC31E3" w:rsidRPr="00482398">
        <w:rPr>
          <w:rFonts w:eastAsia="MS Mincho"/>
          <w:iCs/>
          <w:sz w:val="24"/>
          <w:szCs w:val="24"/>
        </w:rPr>
        <w:instrText>ADDIN CSL_CITATION {"citationItems":[{"id":"ITEM-1","itemData":{"abstract":"Convolutional networks are powerful visual models that yield hierarchies of features. We show that convolutional networks by themselves, trained end-to-end, pixels-to-pixels, improve on the previous best result in semantic segmentation. Our key insight is to build \"fully convolutional\" networks that take input of arbitrary size and produce correspondingly-sized output with efficient inference and learning. We define and detail the space of fully convolutional networks, explain their application to spatially dense prediction tasks, and draw connections to prior models. We adapt contemporary classification networks (AlexNet, the VGG net, and GoogLeNet) into fully convolutional networks and transfer their learned representations by fine-tuning to the segmentation task. We then define a skip architecture that combines semantic information from a deep, coarse layer with appearance information from a shallow, fine layer to produce accurate and detailed segmentations. Our fully convolutional network achieves improved segmentation of PASCAL VOC (30% relative improvement to 67.2% mean IU on 2012), NYUDv2, SIFT Flow, and PASCAL-Context, while inference takes one tenth of a second for a typical image.","author":[{"dropping-particle":"","family":"Shelhamer","given":"Evan","non-dropping-particle":"","parse-names":false,"suffix":""},{"dropping-particle":"","family":"Long","given":"Jonathan","non-dropping-particle":"","parse-names":false,"suffix":""},{"dropping-particle":"","family":"Darrell","given":"Trevor","non-dropping-particle":"","parse-names":false,"suffix":""}],"id":"ITEM-1","issued":{"date-parts":[["2016","5","20"]]},"title":"Fully Convolutional Networks for Semantic Segmentation","type":"article-journal"},"uris":["http://www.mendeley.com/documents/?uuid=4d600101-0509-3262-a943-65cd439dad54"]}],"mendeley":{"formattedCitation":"(Shelhamer, Long and Darrell, 2016)","plainTextFormattedCitation":"(Shelhamer, Long and Darrell, 2016)","previouslyFormattedCitation":"(Shelhamer, Long and Darrell, 2016)"},"properties":{"noteIndex":0},"schema":"https://github.com/citation-style-language/schema/raw/master/csl-citation.json"}</w:instrText>
      </w:r>
      <w:r w:rsidRPr="005F40D8">
        <w:rPr>
          <w:rFonts w:eastAsia="MS Mincho"/>
          <w:iCs/>
          <w:sz w:val="24"/>
          <w:szCs w:val="24"/>
          <w:lang w:val="es-ES"/>
        </w:rPr>
        <w:fldChar w:fldCharType="separate"/>
      </w:r>
      <w:r w:rsidRPr="00482398">
        <w:rPr>
          <w:rFonts w:eastAsia="MS Mincho"/>
          <w:iCs/>
          <w:noProof/>
          <w:sz w:val="24"/>
          <w:szCs w:val="24"/>
        </w:rPr>
        <w:t>(Shelhamer, Long and Darrell, 2016)</w:t>
      </w:r>
      <w:r w:rsidRPr="005F40D8">
        <w:rPr>
          <w:rFonts w:eastAsia="MS Mincho"/>
          <w:iCs/>
          <w:sz w:val="24"/>
          <w:szCs w:val="24"/>
          <w:lang w:val="es-ES"/>
        </w:rPr>
        <w:fldChar w:fldCharType="end"/>
      </w:r>
      <w:r w:rsidRPr="00482398">
        <w:rPr>
          <w:rFonts w:eastAsia="MS Mincho"/>
          <w:iCs/>
          <w:sz w:val="24"/>
          <w:szCs w:val="24"/>
        </w:rPr>
        <w:t xml:space="preserve"> pueden ser utilizados</w:t>
      </w:r>
      <w:r w:rsidR="00DF0A5F" w:rsidRPr="00482398">
        <w:rPr>
          <w:rFonts w:eastAsia="MS Mincho"/>
          <w:iCs/>
          <w:sz w:val="24"/>
          <w:szCs w:val="24"/>
        </w:rPr>
        <w:t xml:space="preserve"> en tareas de segmentación semántica en TorchGeo</w:t>
      </w:r>
      <w:r w:rsidRPr="00482398">
        <w:rPr>
          <w:rFonts w:eastAsia="MS Mincho"/>
          <w:iCs/>
          <w:sz w:val="24"/>
          <w:szCs w:val="24"/>
        </w:rPr>
        <w:t xml:space="preserve">. </w:t>
      </w:r>
      <w:r w:rsidRPr="005F40D8">
        <w:rPr>
          <w:rFonts w:eastAsia="MS Mincho"/>
          <w:iCs/>
          <w:sz w:val="24"/>
          <w:szCs w:val="24"/>
          <w:lang w:val="es-ES"/>
        </w:rPr>
        <w:t xml:space="preserve">Los </w:t>
      </w:r>
      <w:r w:rsidRPr="005F40D8">
        <w:rPr>
          <w:rFonts w:eastAsia="MS Mincho"/>
          <w:i/>
          <w:sz w:val="24"/>
          <w:szCs w:val="24"/>
          <w:lang w:val="es-ES"/>
        </w:rPr>
        <w:t>backbones</w:t>
      </w:r>
      <w:r w:rsidRPr="005F40D8">
        <w:rPr>
          <w:rFonts w:eastAsia="MS Mincho"/>
          <w:iCs/>
          <w:sz w:val="24"/>
          <w:szCs w:val="24"/>
          <w:lang w:val="es-ES"/>
        </w:rPr>
        <w:t xml:space="preserve"> suportados son los codificadores TIMM </w:t>
      </w:r>
      <w:r w:rsidRPr="005F40D8">
        <w:rPr>
          <w:rFonts w:eastAsia="MS Mincho"/>
          <w:iCs/>
          <w:sz w:val="24"/>
          <w:szCs w:val="24"/>
          <w:lang w:val="es-ES"/>
        </w:rPr>
        <w:fldChar w:fldCharType="begin" w:fldLock="1"/>
      </w:r>
      <w:r w:rsidRPr="005F40D8">
        <w:rPr>
          <w:rFonts w:eastAsia="MS Mincho"/>
          <w:iCs/>
          <w:sz w:val="24"/>
          <w:szCs w:val="24"/>
          <w:lang w:val="es-ES"/>
        </w:rPr>
        <w:instrText>ADDIN CSL_CITATION {"citationItems":[{"id":"ITEM-1","itemData":{"URL":"https://smp.readthedocs.io/en/latest/encoders_timm.html","accessed":{"date-parts":[["2023","8","30"]]},"author":[{"dropping-particle":"","family":"Iakubovskii","given":"Pavel","non-dropping-particle":"","parse-names":false,"suffix":""}],"id":"ITEM-1","issued":{"date-parts":[["2023"]]},"title":"TIMM Enconders","type":"webpage"},"uris":["http://www.mendeley.com/documents/?uuid=75b5578e-1e4e-4d0e-8ee7-a79d0c9d9cbf"]}],"mendeley":{"formattedCitation":"(Iakubovskii, 2023)","plainTextFormattedCitation":"(Iakubovskii, 2023)","previouslyFormattedCitation":"(Iakubovskii, 2023)"},"properties":{"noteIndex":0},"schema":"https://github.com/citation-style-language/schema/raw/master/csl-citation.json"}</w:instrText>
      </w:r>
      <w:r w:rsidRPr="005F40D8">
        <w:rPr>
          <w:rFonts w:eastAsia="MS Mincho"/>
          <w:iCs/>
          <w:sz w:val="24"/>
          <w:szCs w:val="24"/>
          <w:lang w:val="es-ES"/>
        </w:rPr>
        <w:fldChar w:fldCharType="separate"/>
      </w:r>
      <w:r w:rsidRPr="005F40D8">
        <w:rPr>
          <w:rFonts w:eastAsia="MS Mincho"/>
          <w:iCs/>
          <w:noProof/>
          <w:sz w:val="24"/>
          <w:szCs w:val="24"/>
          <w:lang w:val="es-ES"/>
        </w:rPr>
        <w:t>(Iakubovskii, 2023)</w:t>
      </w:r>
      <w:r w:rsidRPr="005F40D8">
        <w:rPr>
          <w:rFonts w:eastAsia="MS Mincho"/>
          <w:iCs/>
          <w:sz w:val="24"/>
          <w:szCs w:val="24"/>
          <w:lang w:val="es-ES"/>
        </w:rPr>
        <w:fldChar w:fldCharType="end"/>
      </w:r>
      <w:r w:rsidR="00DF0A5F" w:rsidRPr="005F40D8">
        <w:rPr>
          <w:rFonts w:eastAsia="MS Mincho"/>
          <w:iCs/>
          <w:sz w:val="24"/>
          <w:szCs w:val="24"/>
          <w:lang w:val="es-ES"/>
        </w:rPr>
        <w:t xml:space="preserve">, lo que permite, por ejemplo, utilizar los </w:t>
      </w:r>
      <w:r w:rsidR="00DF0A5F" w:rsidRPr="005F40D8">
        <w:rPr>
          <w:rFonts w:eastAsia="MS Mincho"/>
          <w:i/>
          <w:sz w:val="24"/>
          <w:szCs w:val="24"/>
          <w:lang w:val="es-ES"/>
        </w:rPr>
        <w:t>backbones</w:t>
      </w:r>
      <w:r w:rsidR="00DF0A5F" w:rsidRPr="005F40D8">
        <w:rPr>
          <w:rFonts w:eastAsia="MS Mincho"/>
          <w:iCs/>
          <w:sz w:val="24"/>
          <w:szCs w:val="24"/>
          <w:lang w:val="es-ES"/>
        </w:rPr>
        <w:t xml:space="preserve"> de la familia ResNet, como ResNet50 o ResNet101 </w:t>
      </w:r>
      <w:r w:rsidR="00DF0A5F" w:rsidRPr="005F40D8">
        <w:rPr>
          <w:rFonts w:eastAsia="MS Mincho"/>
          <w:iCs/>
          <w:sz w:val="24"/>
          <w:szCs w:val="24"/>
          <w:lang w:val="es-ES"/>
        </w:rPr>
        <w:fldChar w:fldCharType="begin" w:fldLock="1"/>
      </w:r>
      <w:r w:rsidR="008817F5">
        <w:rPr>
          <w:rFonts w:eastAsia="MS Mincho"/>
          <w:iCs/>
          <w:sz w:val="24"/>
          <w:szCs w:val="24"/>
          <w:lang w:val="es-ES"/>
        </w:rPr>
        <w:instrText>ADDIN CSL_CITATION {"citationItems":[{"id":"ITEM-1","itemData":{"DOI":"10.1109/CVPR.2016.90","ISBN":"9781467388504","ISSN":"10636919","abstract":"Deeper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Computer Society Conference on Computer Vision and Pattern Recognition","id":"ITEM-1","issued":{"date-parts":[["2016"]]},"page":"770-778","title":"Deep residual learning for image recognition","type":"article-journal","volume":"2016-Decem"},"uris":["http://www.mendeley.com/documents/?uuid=9e2c65aa-0713-4458-92f3-3fcada83abb1"]}],"mendeley":{"formattedCitation":"(He &lt;i&gt;et al.&lt;/i&gt;, 2016)","plainTextFormattedCitation":"(He et al., 2016)","previouslyFormattedCitation":"(He &lt;i&gt;et al.&lt;/i&gt;, 2016)"},"properties":{"noteIndex":0},"schema":"https://github.com/citation-style-language/schema/raw/master/csl-citation.json"}</w:instrText>
      </w:r>
      <w:r w:rsidR="00DF0A5F" w:rsidRPr="005F40D8">
        <w:rPr>
          <w:rFonts w:eastAsia="MS Mincho"/>
          <w:iCs/>
          <w:sz w:val="24"/>
          <w:szCs w:val="24"/>
          <w:lang w:val="es-ES"/>
        </w:rPr>
        <w:fldChar w:fldCharType="separate"/>
      </w:r>
      <w:r w:rsidR="00DF0A5F" w:rsidRPr="005F40D8">
        <w:rPr>
          <w:rFonts w:eastAsia="MS Mincho"/>
          <w:iCs/>
          <w:noProof/>
          <w:sz w:val="24"/>
          <w:szCs w:val="24"/>
          <w:lang w:val="es-ES"/>
        </w:rPr>
        <w:t xml:space="preserve">(He </w:t>
      </w:r>
      <w:r w:rsidR="00DF0A5F" w:rsidRPr="005F40D8">
        <w:rPr>
          <w:rFonts w:eastAsia="MS Mincho"/>
          <w:i/>
          <w:iCs/>
          <w:noProof/>
          <w:sz w:val="24"/>
          <w:szCs w:val="24"/>
          <w:lang w:val="es-ES"/>
        </w:rPr>
        <w:t>et al.</w:t>
      </w:r>
      <w:r w:rsidR="00DF0A5F" w:rsidRPr="005F40D8">
        <w:rPr>
          <w:rFonts w:eastAsia="MS Mincho"/>
          <w:iCs/>
          <w:noProof/>
          <w:sz w:val="24"/>
          <w:szCs w:val="24"/>
          <w:lang w:val="es-ES"/>
        </w:rPr>
        <w:t>, 2016)</w:t>
      </w:r>
      <w:r w:rsidR="00DF0A5F" w:rsidRPr="005F40D8">
        <w:rPr>
          <w:rFonts w:eastAsia="MS Mincho"/>
          <w:iCs/>
          <w:sz w:val="24"/>
          <w:szCs w:val="24"/>
          <w:lang w:val="es-ES"/>
        </w:rPr>
        <w:fldChar w:fldCharType="end"/>
      </w:r>
      <w:r w:rsidR="00DF0A5F" w:rsidRPr="005F40D8">
        <w:rPr>
          <w:rFonts w:eastAsia="MS Mincho"/>
          <w:iCs/>
          <w:sz w:val="24"/>
          <w:szCs w:val="24"/>
          <w:lang w:val="es-ES"/>
        </w:rPr>
        <w:t>.</w:t>
      </w:r>
    </w:p>
    <w:p w14:paraId="70CF7DD3" w14:textId="78E3C5BF" w:rsidR="006D1BB6" w:rsidRPr="005F40D8" w:rsidRDefault="004D5636" w:rsidP="006D1BB6">
      <w:pPr>
        <w:pStyle w:val="Textoindependiente2"/>
        <w:tabs>
          <w:tab w:val="left" w:pos="432"/>
        </w:tabs>
        <w:spacing w:after="0" w:line="240" w:lineRule="auto"/>
        <w:ind w:firstLine="567"/>
        <w:jc w:val="both"/>
        <w:rPr>
          <w:szCs w:val="22"/>
          <w:lang w:val="es-ES"/>
        </w:rPr>
      </w:pPr>
      <w:r w:rsidRPr="005F40D8">
        <w:rPr>
          <w:rFonts w:eastAsia="MS Mincho"/>
          <w:iCs/>
          <w:sz w:val="24"/>
          <w:szCs w:val="24"/>
          <w:lang w:val="es-ES"/>
        </w:rPr>
        <w:t>Para RasterVision, la</w:t>
      </w:r>
      <w:r w:rsidR="00DA2F1D" w:rsidRPr="005F40D8">
        <w:rPr>
          <w:rFonts w:eastAsia="MS Mincho"/>
          <w:sz w:val="24"/>
          <w:szCs w:val="24"/>
          <w:lang w:val="es-ES"/>
        </w:rPr>
        <w:t xml:space="preserve"> configuración del entrenamiento </w:t>
      </w:r>
      <w:r w:rsidR="00F17672">
        <w:rPr>
          <w:rFonts w:eastAsia="MS Mincho"/>
          <w:sz w:val="24"/>
          <w:szCs w:val="24"/>
          <w:lang w:val="es-ES"/>
        </w:rPr>
        <w:t>se realiza utilizando</w:t>
      </w:r>
      <w:r w:rsidR="00DA2F1D" w:rsidRPr="005F40D8">
        <w:rPr>
          <w:rFonts w:eastAsia="MS Mincho"/>
          <w:sz w:val="24"/>
          <w:szCs w:val="24"/>
          <w:lang w:val="es-ES"/>
        </w:rPr>
        <w:t xml:space="preserve"> un </w:t>
      </w:r>
      <w:r w:rsidR="00DA2F1D" w:rsidRPr="005F40D8">
        <w:rPr>
          <w:rFonts w:eastAsia="MS Mincho"/>
          <w:i/>
          <w:iCs/>
          <w:sz w:val="24"/>
          <w:szCs w:val="24"/>
          <w:lang w:val="es-ES"/>
        </w:rPr>
        <w:t>SemanticSegmentationLearnerConfig</w:t>
      </w:r>
      <w:r w:rsidR="00DA2F1D" w:rsidRPr="005F40D8">
        <w:rPr>
          <w:rFonts w:eastAsia="MS Mincho"/>
          <w:sz w:val="24"/>
          <w:szCs w:val="24"/>
          <w:lang w:val="es-ES"/>
        </w:rPr>
        <w:t>. Este, por su vez, demanda</w:t>
      </w:r>
      <w:r w:rsidR="006D1BB6" w:rsidRPr="005F40D8">
        <w:rPr>
          <w:rFonts w:eastAsia="MS Mincho"/>
          <w:sz w:val="24"/>
          <w:szCs w:val="24"/>
          <w:lang w:val="es-ES"/>
        </w:rPr>
        <w:t xml:space="preserve"> que otras configuraciones sean ingresadas. Las configuraciones de los datos son ingresadas con el uso de un</w:t>
      </w:r>
      <w:r w:rsidR="00DA2F1D" w:rsidRPr="005F40D8">
        <w:rPr>
          <w:rFonts w:eastAsia="MS Mincho"/>
          <w:sz w:val="24"/>
          <w:szCs w:val="24"/>
          <w:lang w:val="es-ES"/>
        </w:rPr>
        <w:t xml:space="preserve"> </w:t>
      </w:r>
      <w:r w:rsidR="00DA2F1D" w:rsidRPr="005F40D8">
        <w:rPr>
          <w:rFonts w:eastAsia="MS Mincho"/>
          <w:i/>
          <w:iCs/>
          <w:sz w:val="24"/>
          <w:szCs w:val="24"/>
          <w:lang w:val="es-ES"/>
        </w:rPr>
        <w:t>SemanticSegmentationGeoDataConfig</w:t>
      </w:r>
      <w:r w:rsidR="006D1BB6" w:rsidRPr="005F40D8">
        <w:rPr>
          <w:rFonts w:eastAsia="MS Mincho"/>
          <w:sz w:val="24"/>
          <w:szCs w:val="24"/>
          <w:lang w:val="es-ES"/>
        </w:rPr>
        <w:t xml:space="preserve">. Las configuraciones de tamaño de lote y tasa de aprendizaje son ingresadas por intermedio de un </w:t>
      </w:r>
      <w:r w:rsidR="00DA2F1D" w:rsidRPr="005F40D8">
        <w:rPr>
          <w:rFonts w:eastAsia="MS Mincho"/>
          <w:i/>
          <w:iCs/>
          <w:sz w:val="24"/>
          <w:szCs w:val="24"/>
          <w:lang w:val="es-ES"/>
        </w:rPr>
        <w:t>SolverConfig</w:t>
      </w:r>
      <w:r w:rsidR="006D1BB6" w:rsidRPr="005F40D8">
        <w:rPr>
          <w:rFonts w:eastAsia="MS Mincho"/>
          <w:i/>
          <w:iCs/>
          <w:sz w:val="24"/>
          <w:szCs w:val="24"/>
          <w:lang w:val="es-ES"/>
        </w:rPr>
        <w:t xml:space="preserve">. </w:t>
      </w:r>
      <w:r w:rsidR="00F17672">
        <w:rPr>
          <w:rFonts w:eastAsia="MS Mincho"/>
          <w:sz w:val="24"/>
          <w:szCs w:val="24"/>
          <w:lang w:val="es-ES"/>
        </w:rPr>
        <w:t>Finalmente</w:t>
      </w:r>
      <w:r w:rsidR="006D1BB6" w:rsidRPr="005F40D8">
        <w:rPr>
          <w:rFonts w:eastAsia="MS Mincho"/>
          <w:sz w:val="24"/>
          <w:szCs w:val="24"/>
          <w:lang w:val="es-ES"/>
        </w:rPr>
        <w:t>, las configuraciones de modelo son ingresadas por intermedio de</w:t>
      </w:r>
      <w:r w:rsidR="00DA2F1D" w:rsidRPr="005F40D8">
        <w:rPr>
          <w:rFonts w:eastAsia="MS Mincho"/>
          <w:sz w:val="24"/>
          <w:szCs w:val="24"/>
          <w:lang w:val="es-ES"/>
        </w:rPr>
        <w:t xml:space="preserve"> un </w:t>
      </w:r>
      <w:r w:rsidR="00DA2F1D" w:rsidRPr="005F40D8">
        <w:rPr>
          <w:rFonts w:eastAsia="MS Mincho"/>
          <w:i/>
          <w:iCs/>
          <w:sz w:val="24"/>
          <w:szCs w:val="24"/>
          <w:lang w:val="es-ES"/>
        </w:rPr>
        <w:t>SemanticSegmentationModelConfig</w:t>
      </w:r>
      <w:r w:rsidR="00DA2F1D" w:rsidRPr="005F40D8">
        <w:rPr>
          <w:rFonts w:eastAsia="MS Mincho"/>
          <w:sz w:val="24"/>
          <w:szCs w:val="24"/>
          <w:lang w:val="es-ES"/>
        </w:rPr>
        <w:t>.</w:t>
      </w:r>
    </w:p>
    <w:p w14:paraId="678BD775" w14:textId="1F2C4063" w:rsidR="004339B1" w:rsidRPr="005F40D8" w:rsidRDefault="007D667A" w:rsidP="00FE4C75">
      <w:pPr>
        <w:pStyle w:val="Descripcin"/>
        <w:spacing w:after="0"/>
        <w:ind w:firstLine="567"/>
        <w:jc w:val="both"/>
        <w:rPr>
          <w:rFonts w:eastAsia="MS Mincho"/>
          <w:sz w:val="24"/>
          <w:szCs w:val="24"/>
          <w:lang w:val="es-ES"/>
        </w:rPr>
      </w:pPr>
      <w:r>
        <w:rPr>
          <w:rFonts w:eastAsia="MS Mincho"/>
          <w:sz w:val="24"/>
          <w:szCs w:val="24"/>
          <w:lang w:val="es-ES"/>
        </w:rPr>
        <w:t>Es importante</w:t>
      </w:r>
      <w:r w:rsidR="002B796D" w:rsidRPr="005F40D8">
        <w:rPr>
          <w:rFonts w:eastAsia="MS Mincho"/>
          <w:sz w:val="24"/>
          <w:szCs w:val="24"/>
          <w:lang w:val="es-ES"/>
        </w:rPr>
        <w:t xml:space="preserve"> señalar</w:t>
      </w:r>
      <w:r w:rsidR="0067270D" w:rsidRPr="005F40D8">
        <w:rPr>
          <w:rFonts w:eastAsia="MS Mincho"/>
          <w:sz w:val="24"/>
          <w:szCs w:val="24"/>
          <w:lang w:val="es-ES"/>
        </w:rPr>
        <w:t xml:space="preserve"> que un</w:t>
      </w:r>
      <w:r w:rsidR="00A3581A" w:rsidRPr="005F40D8">
        <w:rPr>
          <w:rFonts w:eastAsia="MS Mincho"/>
          <w:sz w:val="24"/>
          <w:szCs w:val="24"/>
          <w:lang w:val="es-ES"/>
        </w:rPr>
        <w:t xml:space="preserve"> </w:t>
      </w:r>
      <w:r w:rsidR="00A3581A" w:rsidRPr="005F40D8">
        <w:rPr>
          <w:rFonts w:eastAsia="MS Mincho"/>
          <w:i/>
          <w:sz w:val="24"/>
          <w:szCs w:val="24"/>
          <w:lang w:val="es-ES"/>
        </w:rPr>
        <w:t xml:space="preserve">SemanticSegmentationModelConfig </w:t>
      </w:r>
      <w:r>
        <w:rPr>
          <w:rFonts w:eastAsia="MS Mincho"/>
          <w:sz w:val="24"/>
          <w:szCs w:val="24"/>
          <w:lang w:val="es-ES"/>
        </w:rPr>
        <w:t>requiere</w:t>
      </w:r>
      <w:r w:rsidR="00A3581A" w:rsidRPr="005F40D8">
        <w:rPr>
          <w:rFonts w:eastAsia="MS Mincho"/>
          <w:sz w:val="24"/>
          <w:szCs w:val="24"/>
          <w:lang w:val="es-ES"/>
        </w:rPr>
        <w:t xml:space="preserve"> la definición del </w:t>
      </w:r>
      <w:r w:rsidR="00A3581A" w:rsidRPr="005F40D8">
        <w:rPr>
          <w:rFonts w:eastAsia="MS Mincho"/>
          <w:i/>
          <w:iCs w:val="0"/>
          <w:sz w:val="24"/>
          <w:szCs w:val="24"/>
          <w:lang w:val="es-ES"/>
        </w:rPr>
        <w:t>backbone</w:t>
      </w:r>
      <w:r w:rsidR="00A3581A" w:rsidRPr="005F40D8">
        <w:rPr>
          <w:rFonts w:eastAsia="MS Mincho"/>
          <w:sz w:val="24"/>
          <w:szCs w:val="24"/>
          <w:lang w:val="es-ES"/>
        </w:rPr>
        <w:t xml:space="preserve"> que será utilizado. </w:t>
      </w:r>
      <w:r w:rsidR="002B796D" w:rsidRPr="005F40D8">
        <w:rPr>
          <w:rFonts w:eastAsia="MS Mincho"/>
          <w:sz w:val="24"/>
          <w:szCs w:val="24"/>
          <w:lang w:val="es-ES"/>
        </w:rPr>
        <w:t>A</w:t>
      </w:r>
      <w:r w:rsidR="00A3581A" w:rsidRPr="005F40D8">
        <w:rPr>
          <w:rFonts w:eastAsia="MS Mincho"/>
          <w:sz w:val="24"/>
          <w:szCs w:val="24"/>
          <w:lang w:val="es-ES"/>
        </w:rPr>
        <w:t>ctualmente, las tareas de segmentación semántica en RasterVision solo trabajan con el modelo DeepLabV3</w:t>
      </w:r>
      <w:r w:rsidR="001017D4" w:rsidRPr="005F40D8">
        <w:rPr>
          <w:rFonts w:eastAsia="MS Mincho"/>
          <w:sz w:val="24"/>
          <w:szCs w:val="24"/>
          <w:lang w:val="es-ES"/>
        </w:rPr>
        <w:t xml:space="preserve"> </w:t>
      </w:r>
      <w:r w:rsidR="001017D4" w:rsidRPr="005F40D8">
        <w:rPr>
          <w:rFonts w:eastAsia="MS Mincho"/>
          <w:sz w:val="24"/>
          <w:szCs w:val="24"/>
          <w:lang w:val="es-ES"/>
        </w:rPr>
        <w:fldChar w:fldCharType="begin" w:fldLock="1"/>
      </w:r>
      <w:r w:rsidR="003D6278" w:rsidRPr="005F40D8">
        <w:rPr>
          <w:rFonts w:eastAsia="MS Mincho"/>
          <w:sz w:val="24"/>
          <w:szCs w:val="24"/>
          <w:lang w:val="es-ES"/>
        </w:rPr>
        <w:instrText>ADDIN CSL_CITATION {"citationItems":[{"id":"ITEM-1","itemData":{"abstract":"In this work, we revisit atrous convolution, a powerful tool to explicitly adjust filter's field-of-view as well as control the resolution of feature responses computed by Deep Convolutional Neural Networks, in the application of semantic image segmentation. To handle the problem of segmenting objects at multiple scales, we design modules which employ atrous convolution in cascade or in parallel to capture multi-scale context by adopting multiple atrous rates. Furthermore, we propose to augment our previously proposed Atrous Spatial Pyramid Pooling module, which probes convolutional features at multiple scales, with image-level features encoding global context and further boost performance. We also elaborate on implementation details and share our experience on training our system. The proposed `DeepLabv3' system significantly improves over our previous DeepLab versions without DenseCRF post-processing and attains comparable performance with other state-of-art models on the PASCAL VOC 2012 semantic image segmentation benchmark.","author":[{"dropping-particle":"","family":"Chen","given":"Liang-Chieh","non-dropping-particle":"","parse-names":false,"suffix":""},{"dropping-particle":"","family":"Papandreou","given":"George","non-dropping-particle":"","parse-names":false,"suffix":""},{"dropping-particle":"","family":"Schroff","given":"Florian","non-dropping-particle":"","parse-names":false,"suffix":""},{"dropping-particle":"","family":"Adam","given":"Hartwig","non-dropping-particle":"","parse-names":false,"suffix":""}],"id":"ITEM-1","issued":{"date-parts":[["2017"]]},"title":"Rethinking Atrous Convolution for Semantic Image Segmentation","type":"article-journal"},"uris":["http://www.mendeley.com/documents/?uuid=16fd56fe-b9ca-4b02-89a9-aa595abd3dc2"]}],"mendeley":{"formattedCitation":"(Chen &lt;i&gt;et al.&lt;/i&gt;, 2017)","plainTextFormattedCitation":"(Chen et al., 2017)","previouslyFormattedCitation":"(Chen &lt;i&gt;et al.&lt;/i&gt;, 2017)"},"properties":{"noteIndex":0},"schema":"https://github.com/citation-style-language/schema/raw/master/csl-citation.json"}</w:instrText>
      </w:r>
      <w:r w:rsidR="001017D4" w:rsidRPr="005F40D8">
        <w:rPr>
          <w:rFonts w:eastAsia="MS Mincho"/>
          <w:sz w:val="24"/>
          <w:szCs w:val="24"/>
          <w:lang w:val="es-ES"/>
        </w:rPr>
        <w:fldChar w:fldCharType="separate"/>
      </w:r>
      <w:r w:rsidR="001017D4" w:rsidRPr="005F40D8">
        <w:rPr>
          <w:rFonts w:eastAsia="MS Mincho"/>
          <w:noProof/>
          <w:sz w:val="24"/>
          <w:szCs w:val="24"/>
          <w:lang w:val="es-ES"/>
        </w:rPr>
        <w:t xml:space="preserve">(Chen </w:t>
      </w:r>
      <w:r w:rsidR="001017D4" w:rsidRPr="005F40D8">
        <w:rPr>
          <w:rFonts w:eastAsia="MS Mincho"/>
          <w:i/>
          <w:noProof/>
          <w:sz w:val="24"/>
          <w:szCs w:val="24"/>
          <w:lang w:val="es-ES"/>
        </w:rPr>
        <w:t>et al.</w:t>
      </w:r>
      <w:r w:rsidR="001017D4" w:rsidRPr="005F40D8">
        <w:rPr>
          <w:rFonts w:eastAsia="MS Mincho"/>
          <w:noProof/>
          <w:sz w:val="24"/>
          <w:szCs w:val="24"/>
          <w:lang w:val="es-ES"/>
        </w:rPr>
        <w:t>, 2017)</w:t>
      </w:r>
      <w:r w:rsidR="001017D4" w:rsidRPr="005F40D8">
        <w:rPr>
          <w:rFonts w:eastAsia="MS Mincho"/>
          <w:sz w:val="24"/>
          <w:szCs w:val="24"/>
          <w:lang w:val="es-ES"/>
        </w:rPr>
        <w:fldChar w:fldCharType="end"/>
      </w:r>
      <w:r w:rsidR="00EC31E3" w:rsidRPr="005F40D8">
        <w:rPr>
          <w:rFonts w:eastAsia="MS Mincho"/>
          <w:sz w:val="24"/>
          <w:szCs w:val="24"/>
          <w:lang w:val="es-ES"/>
        </w:rPr>
        <w:t xml:space="preserve"> y con los </w:t>
      </w:r>
      <w:r w:rsidR="00EC31E3" w:rsidRPr="005F40D8">
        <w:rPr>
          <w:rFonts w:eastAsia="MS Mincho"/>
          <w:i/>
          <w:sz w:val="24"/>
          <w:szCs w:val="24"/>
          <w:lang w:val="es-ES"/>
        </w:rPr>
        <w:t>backbones</w:t>
      </w:r>
      <w:r w:rsidR="00EC31E3" w:rsidRPr="005F40D8">
        <w:rPr>
          <w:rFonts w:eastAsia="MS Mincho"/>
          <w:sz w:val="24"/>
          <w:szCs w:val="24"/>
          <w:lang w:val="es-ES"/>
        </w:rPr>
        <w:t xml:space="preserve"> ResNet50 y ResNet10</w:t>
      </w:r>
      <w:r w:rsidR="002B796D" w:rsidRPr="005F40D8">
        <w:rPr>
          <w:rFonts w:eastAsia="MS Mincho"/>
          <w:sz w:val="24"/>
          <w:szCs w:val="24"/>
          <w:lang w:val="es-ES"/>
        </w:rPr>
        <w:t>1</w:t>
      </w:r>
      <w:r w:rsidR="00A3581A" w:rsidRPr="005F40D8">
        <w:rPr>
          <w:rFonts w:eastAsia="MS Mincho"/>
          <w:sz w:val="24"/>
          <w:szCs w:val="24"/>
          <w:lang w:val="es-ES"/>
        </w:rPr>
        <w:t>.</w:t>
      </w:r>
    </w:p>
    <w:p w14:paraId="2405F906" w14:textId="77777777" w:rsidR="00FE4C75" w:rsidRPr="005F40D8" w:rsidRDefault="00FE4C75" w:rsidP="00FE4C75">
      <w:pPr>
        <w:rPr>
          <w:lang w:val="es-ES"/>
        </w:rPr>
      </w:pPr>
    </w:p>
    <w:p w14:paraId="15DE8BB1" w14:textId="77777777" w:rsidR="00FA7F94" w:rsidRDefault="00FA7F94" w:rsidP="007F711C">
      <w:pPr>
        <w:pStyle w:val="Textoindependiente2"/>
        <w:tabs>
          <w:tab w:val="left" w:pos="432"/>
        </w:tabs>
        <w:spacing w:after="0" w:line="240" w:lineRule="auto"/>
        <w:jc w:val="both"/>
        <w:rPr>
          <w:rFonts w:eastAsia="MS Mincho"/>
          <w:sz w:val="24"/>
          <w:szCs w:val="24"/>
          <w:lang w:val="es-ES"/>
        </w:rPr>
      </w:pPr>
    </w:p>
    <w:p w14:paraId="067A38BE" w14:textId="77777777" w:rsidR="00FA7F94" w:rsidRDefault="00FA7F94" w:rsidP="007F711C">
      <w:pPr>
        <w:pStyle w:val="Textoindependiente2"/>
        <w:tabs>
          <w:tab w:val="left" w:pos="432"/>
        </w:tabs>
        <w:spacing w:after="0" w:line="240" w:lineRule="auto"/>
        <w:jc w:val="both"/>
        <w:rPr>
          <w:rFonts w:eastAsia="MS Mincho"/>
          <w:sz w:val="24"/>
          <w:szCs w:val="24"/>
          <w:lang w:val="es-ES"/>
        </w:rPr>
      </w:pPr>
    </w:p>
    <w:p w14:paraId="6928AD47" w14:textId="77777777" w:rsidR="00FA7F94" w:rsidRDefault="00FA7F94" w:rsidP="007F711C">
      <w:pPr>
        <w:pStyle w:val="Textoindependiente2"/>
        <w:tabs>
          <w:tab w:val="left" w:pos="432"/>
        </w:tabs>
        <w:spacing w:after="0" w:line="240" w:lineRule="auto"/>
        <w:jc w:val="both"/>
        <w:rPr>
          <w:rFonts w:eastAsia="MS Mincho"/>
          <w:sz w:val="24"/>
          <w:szCs w:val="24"/>
          <w:lang w:val="es-ES"/>
        </w:rPr>
      </w:pPr>
    </w:p>
    <w:p w14:paraId="45EB02AF" w14:textId="77777777" w:rsidR="00FA7F94" w:rsidRDefault="00FA7F94" w:rsidP="007F711C">
      <w:pPr>
        <w:pStyle w:val="Textoindependiente2"/>
        <w:tabs>
          <w:tab w:val="left" w:pos="432"/>
        </w:tabs>
        <w:spacing w:after="0" w:line="240" w:lineRule="auto"/>
        <w:jc w:val="both"/>
        <w:rPr>
          <w:rFonts w:eastAsia="MS Mincho"/>
          <w:sz w:val="24"/>
          <w:szCs w:val="24"/>
          <w:lang w:val="es-ES"/>
        </w:rPr>
      </w:pPr>
    </w:p>
    <w:p w14:paraId="29D188A8" w14:textId="77777777" w:rsidR="00FA7F94" w:rsidRDefault="00FA7F94" w:rsidP="007F711C">
      <w:pPr>
        <w:pStyle w:val="Textoindependiente2"/>
        <w:tabs>
          <w:tab w:val="left" w:pos="432"/>
        </w:tabs>
        <w:spacing w:after="0" w:line="240" w:lineRule="auto"/>
        <w:jc w:val="both"/>
        <w:rPr>
          <w:rFonts w:eastAsia="MS Mincho"/>
          <w:sz w:val="24"/>
          <w:szCs w:val="24"/>
          <w:lang w:val="es-ES"/>
        </w:rPr>
      </w:pPr>
    </w:p>
    <w:p w14:paraId="753FF076" w14:textId="65633412" w:rsidR="00D87FE9" w:rsidRPr="005F40D8" w:rsidRDefault="00D87FE9" w:rsidP="007F711C">
      <w:pPr>
        <w:pStyle w:val="Textoindependiente2"/>
        <w:tabs>
          <w:tab w:val="left" w:pos="432"/>
        </w:tabs>
        <w:spacing w:after="0" w:line="240" w:lineRule="auto"/>
        <w:jc w:val="both"/>
        <w:rPr>
          <w:rFonts w:eastAsia="MS Mincho"/>
          <w:sz w:val="24"/>
          <w:szCs w:val="24"/>
          <w:lang w:val="es-ES"/>
        </w:rPr>
      </w:pPr>
      <w:r w:rsidRPr="005F40D8">
        <w:rPr>
          <w:rFonts w:eastAsia="MS Mincho"/>
          <w:sz w:val="24"/>
          <w:szCs w:val="24"/>
          <w:lang w:val="es-ES"/>
        </w:rPr>
        <w:t>ENTRENAMIENTO</w:t>
      </w:r>
    </w:p>
    <w:p w14:paraId="213D8197" w14:textId="0FA217BE" w:rsidR="00B2217D" w:rsidRDefault="00030F06" w:rsidP="00B2217D">
      <w:pPr>
        <w:pStyle w:val="Textoindependiente2"/>
        <w:tabs>
          <w:tab w:val="left" w:pos="432"/>
        </w:tabs>
        <w:spacing w:after="0" w:line="240" w:lineRule="auto"/>
        <w:ind w:firstLine="567"/>
        <w:jc w:val="both"/>
        <w:rPr>
          <w:sz w:val="24"/>
          <w:szCs w:val="24"/>
          <w:lang w:val="es-ES"/>
        </w:rPr>
      </w:pPr>
      <w:r w:rsidRPr="005F40D8">
        <w:rPr>
          <w:sz w:val="24"/>
          <w:szCs w:val="24"/>
          <w:lang w:val="es-ES"/>
        </w:rPr>
        <w:t>La visión general de los elementos involucrados en el entrenamiento es</w:t>
      </w:r>
      <w:r w:rsidR="00B2217D" w:rsidRPr="005F40D8">
        <w:rPr>
          <w:sz w:val="24"/>
          <w:szCs w:val="24"/>
          <w:lang w:val="es-ES"/>
        </w:rPr>
        <w:t xml:space="preserve"> presentad</w:t>
      </w:r>
      <w:r w:rsidRPr="005F40D8">
        <w:rPr>
          <w:sz w:val="24"/>
          <w:szCs w:val="24"/>
          <w:lang w:val="es-ES"/>
        </w:rPr>
        <w:t>a</w:t>
      </w:r>
      <w:r w:rsidR="00B2217D" w:rsidRPr="005F40D8">
        <w:rPr>
          <w:sz w:val="24"/>
          <w:szCs w:val="24"/>
          <w:lang w:val="es-ES"/>
        </w:rPr>
        <w:t xml:space="preserve"> en la </w:t>
      </w:r>
      <w:r w:rsidR="00B2217D" w:rsidRPr="005F40D8">
        <w:rPr>
          <w:sz w:val="24"/>
          <w:szCs w:val="24"/>
          <w:lang w:val="es-ES"/>
        </w:rPr>
        <w:fldChar w:fldCharType="begin"/>
      </w:r>
      <w:r w:rsidR="00B2217D" w:rsidRPr="005F40D8">
        <w:rPr>
          <w:sz w:val="24"/>
          <w:szCs w:val="24"/>
          <w:lang w:val="es-ES"/>
        </w:rPr>
        <w:instrText xml:space="preserve"> REF _Ref144930305 \h  \* MERGEFORMAT </w:instrText>
      </w:r>
      <w:r w:rsidR="00B2217D" w:rsidRPr="005F40D8">
        <w:rPr>
          <w:sz w:val="24"/>
          <w:szCs w:val="24"/>
          <w:lang w:val="es-ES"/>
        </w:rPr>
      </w:r>
      <w:r w:rsidR="00B2217D" w:rsidRPr="005F40D8">
        <w:rPr>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8</w:t>
      </w:r>
      <w:r w:rsidR="00B2217D" w:rsidRPr="005F40D8">
        <w:rPr>
          <w:sz w:val="24"/>
          <w:szCs w:val="24"/>
          <w:lang w:val="es-ES"/>
        </w:rPr>
        <w:fldChar w:fldCharType="end"/>
      </w:r>
      <w:r w:rsidR="00B2217D" w:rsidRPr="005F40D8">
        <w:rPr>
          <w:sz w:val="24"/>
          <w:szCs w:val="24"/>
          <w:lang w:val="es-ES"/>
        </w:rPr>
        <w:t>.</w:t>
      </w:r>
    </w:p>
    <w:p w14:paraId="0162BA48" w14:textId="121B4341" w:rsidR="00FA7F94" w:rsidRDefault="00FA7F94" w:rsidP="00B2217D">
      <w:pPr>
        <w:pStyle w:val="Textoindependiente2"/>
        <w:tabs>
          <w:tab w:val="left" w:pos="432"/>
        </w:tabs>
        <w:spacing w:after="0" w:line="240" w:lineRule="auto"/>
        <w:ind w:firstLine="567"/>
        <w:jc w:val="both"/>
        <w:rPr>
          <w:sz w:val="24"/>
          <w:szCs w:val="24"/>
          <w:lang w:val="es-ES"/>
        </w:rPr>
      </w:pPr>
    </w:p>
    <w:p w14:paraId="3AEFDF8B" w14:textId="77777777" w:rsidR="001230EA" w:rsidRDefault="001230EA" w:rsidP="00B2217D">
      <w:pPr>
        <w:pStyle w:val="Textoindependiente2"/>
        <w:tabs>
          <w:tab w:val="left" w:pos="432"/>
        </w:tabs>
        <w:spacing w:after="0" w:line="240" w:lineRule="auto"/>
        <w:ind w:firstLine="567"/>
        <w:jc w:val="both"/>
        <w:rPr>
          <w:sz w:val="24"/>
          <w:szCs w:val="24"/>
          <w:lang w:val="es-ES"/>
        </w:rPr>
      </w:pPr>
    </w:p>
    <w:p w14:paraId="5BF0F70B" w14:textId="77777777" w:rsidR="00FA7F94" w:rsidRPr="005F40D8" w:rsidRDefault="00FA7F94" w:rsidP="00B2217D">
      <w:pPr>
        <w:pStyle w:val="Textoindependiente2"/>
        <w:tabs>
          <w:tab w:val="left" w:pos="432"/>
        </w:tabs>
        <w:spacing w:after="0" w:line="240" w:lineRule="auto"/>
        <w:ind w:firstLine="567"/>
        <w:jc w:val="both"/>
        <w:rPr>
          <w:sz w:val="24"/>
          <w:szCs w:val="24"/>
          <w:lang w:val="es-ES"/>
        </w:rPr>
      </w:pPr>
    </w:p>
    <w:p w14:paraId="4FA14DCE" w14:textId="77777777" w:rsidR="00B2217D" w:rsidRPr="005F40D8" w:rsidRDefault="00B2217D" w:rsidP="00B2217D">
      <w:pPr>
        <w:pStyle w:val="Textoindependiente2"/>
        <w:keepNext/>
        <w:tabs>
          <w:tab w:val="left" w:pos="432"/>
        </w:tabs>
        <w:spacing w:after="0" w:line="240" w:lineRule="auto"/>
        <w:rPr>
          <w:lang w:val="es-ES"/>
        </w:rPr>
      </w:pPr>
      <w:r w:rsidRPr="005F40D8">
        <w:rPr>
          <w:noProof/>
          <w:sz w:val="24"/>
          <w:szCs w:val="24"/>
          <w:lang w:val="es-EC" w:eastAsia="es-EC"/>
        </w:rPr>
        <w:drawing>
          <wp:inline distT="0" distB="0" distL="0" distR="0" wp14:anchorId="04C03811" wp14:editId="043CCA40">
            <wp:extent cx="3703771" cy="3054134"/>
            <wp:effectExtent l="0" t="0" r="0" b="0"/>
            <wp:docPr id="1192271550"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71550" name="Imagem 1" descr="Diagrama&#10;&#10;Descrição gerada automaticamente"/>
                    <pic:cNvPicPr/>
                  </pic:nvPicPr>
                  <pic:blipFill>
                    <a:blip r:embed="rId19"/>
                    <a:stretch>
                      <a:fillRect/>
                    </a:stretch>
                  </pic:blipFill>
                  <pic:spPr>
                    <a:xfrm>
                      <a:off x="0" y="0"/>
                      <a:ext cx="3767703" cy="3106852"/>
                    </a:xfrm>
                    <a:prstGeom prst="rect">
                      <a:avLst/>
                    </a:prstGeom>
                  </pic:spPr>
                </pic:pic>
              </a:graphicData>
            </a:graphic>
          </wp:inline>
        </w:drawing>
      </w:r>
    </w:p>
    <w:p w14:paraId="2C5451AE" w14:textId="0B48F587" w:rsidR="00B2217D" w:rsidRPr="005F40D8" w:rsidRDefault="00B2217D" w:rsidP="00B2217D">
      <w:pPr>
        <w:pStyle w:val="Textoindependiente2"/>
        <w:tabs>
          <w:tab w:val="left" w:pos="432"/>
        </w:tabs>
        <w:spacing w:line="240" w:lineRule="auto"/>
        <w:ind w:firstLine="567"/>
        <w:rPr>
          <w:lang w:val="es-ES"/>
        </w:rPr>
      </w:pPr>
      <w:bookmarkStart w:id="17" w:name="_Ref144930305"/>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8</w:t>
      </w:r>
      <w:r w:rsidRPr="005F40D8">
        <w:rPr>
          <w:lang w:val="es-ES"/>
        </w:rPr>
        <w:fldChar w:fldCharType="end"/>
      </w:r>
      <w:bookmarkEnd w:id="17"/>
      <w:r w:rsidRPr="005F40D8">
        <w:rPr>
          <w:lang w:val="es-ES"/>
        </w:rPr>
        <w:t xml:space="preserve"> – Flujo de Entrenamiento</w:t>
      </w:r>
    </w:p>
    <w:p w14:paraId="23377044" w14:textId="77777777" w:rsidR="00030F06" w:rsidRPr="005F40D8" w:rsidRDefault="00030F06" w:rsidP="00B2217D">
      <w:pPr>
        <w:pStyle w:val="Textoindependiente2"/>
        <w:tabs>
          <w:tab w:val="left" w:pos="432"/>
        </w:tabs>
        <w:spacing w:line="240" w:lineRule="auto"/>
        <w:ind w:firstLine="567"/>
        <w:rPr>
          <w:rFonts w:eastAsia="MS Mincho"/>
          <w:sz w:val="24"/>
          <w:szCs w:val="24"/>
          <w:lang w:val="es-ES"/>
        </w:rPr>
      </w:pPr>
    </w:p>
    <w:p w14:paraId="02D5D095" w14:textId="60286A93" w:rsidR="00686967" w:rsidRPr="005F40D8" w:rsidRDefault="00575D9E" w:rsidP="00FA7F94">
      <w:pPr>
        <w:pStyle w:val="Textoindependiente2"/>
        <w:tabs>
          <w:tab w:val="left" w:pos="432"/>
        </w:tabs>
        <w:spacing w:after="0" w:line="240" w:lineRule="auto"/>
        <w:ind w:firstLine="567"/>
        <w:jc w:val="both"/>
        <w:rPr>
          <w:rFonts w:eastAsia="MS Mincho"/>
          <w:sz w:val="24"/>
          <w:szCs w:val="24"/>
          <w:lang w:val="es-ES"/>
        </w:rPr>
      </w:pPr>
      <w:r w:rsidRPr="005F40D8">
        <w:rPr>
          <w:rFonts w:eastAsia="MS Mincho"/>
          <w:sz w:val="24"/>
          <w:szCs w:val="24"/>
          <w:lang w:val="es-ES"/>
        </w:rPr>
        <w:t>TorchGeo</w:t>
      </w:r>
      <w:r w:rsidR="001D0006" w:rsidRPr="005F40D8">
        <w:rPr>
          <w:rFonts w:eastAsia="MS Mincho"/>
          <w:sz w:val="24"/>
          <w:szCs w:val="24"/>
          <w:lang w:val="es-ES"/>
        </w:rPr>
        <w:t xml:space="preserve"> permite el uso de </w:t>
      </w:r>
      <w:r w:rsidRPr="005F40D8">
        <w:rPr>
          <w:rFonts w:eastAsia="MS Mincho"/>
          <w:sz w:val="24"/>
          <w:szCs w:val="24"/>
          <w:lang w:val="es-ES"/>
        </w:rPr>
        <w:t>Pytorch Lightning.</w:t>
      </w:r>
      <w:r w:rsidR="001D0006" w:rsidRPr="005F40D8">
        <w:rPr>
          <w:rFonts w:eastAsia="MS Mincho"/>
          <w:sz w:val="24"/>
          <w:szCs w:val="24"/>
          <w:lang w:val="es-ES"/>
        </w:rPr>
        <w:t xml:space="preserve"> Por lo tanto, considerando las ventajas obtenid</w:t>
      </w:r>
      <w:r w:rsidR="009A3364" w:rsidRPr="005F40D8">
        <w:rPr>
          <w:rFonts w:eastAsia="MS Mincho"/>
          <w:sz w:val="24"/>
          <w:szCs w:val="24"/>
          <w:lang w:val="es-ES"/>
        </w:rPr>
        <w:t>a</w:t>
      </w:r>
      <w:r w:rsidR="001D0006" w:rsidRPr="005F40D8">
        <w:rPr>
          <w:rFonts w:eastAsia="MS Mincho"/>
          <w:sz w:val="24"/>
          <w:szCs w:val="24"/>
          <w:lang w:val="es-ES"/>
        </w:rPr>
        <w:t>s con su utilización</w:t>
      </w:r>
      <w:r w:rsidR="00627078" w:rsidRPr="005F40D8">
        <w:rPr>
          <w:rFonts w:eastAsia="MS Mincho"/>
          <w:sz w:val="24"/>
          <w:szCs w:val="24"/>
          <w:lang w:val="es-ES"/>
        </w:rPr>
        <w:t xml:space="preserve"> </w:t>
      </w:r>
      <w:r w:rsidR="00627078" w:rsidRPr="005F40D8">
        <w:rPr>
          <w:rFonts w:eastAsia="MS Mincho"/>
          <w:sz w:val="24"/>
          <w:szCs w:val="24"/>
          <w:lang w:val="es-ES"/>
        </w:rPr>
        <w:fldChar w:fldCharType="begin" w:fldLock="1"/>
      </w:r>
      <w:r w:rsidR="001017D4" w:rsidRPr="005F40D8">
        <w:rPr>
          <w:rFonts w:eastAsia="MS Mincho"/>
          <w:sz w:val="24"/>
          <w:szCs w:val="24"/>
          <w:lang w:val="es-ES"/>
        </w:rPr>
        <w:instrText>ADDIN CSL_CITATION {"citationItems":[{"id":"ITEM-1","itemData":{"author":[{"dropping-particle":"","family":"Sawarkar","given":"Kunal","non-dropping-particle":"","parse-names":false,"suffix":""}],"id":"ITEM-1","issued":{"date-parts":[["2022"]]},"publisher":"Packt Publishing Ltd","title":"Deep Learning with PyTorch Lightning: Swiftly Build High-performance Artificial Intelligence (AI) Models Using Python","type":"book"},"uris":["http://www.mendeley.com/documents/?uuid=15aa0431-6d5b-4b50-8a68-e7d598b6ddb0"]},{"id":"ITEM-2","itemData":{"abstract":"We present the Open MatSci ML Toolkit: a flexible, self-contained, and scalable Python-based framework to apply deep learning models and methods on scientific data with a specific focus on materials science and the OpenCatalyst Dataset. Our toolkit provides: 1. A scalable machine learning workflow for materials science leveraging PyTorch Lightning, which enables seamless scaling across different computation capabilities (laptop, server, cluster) and hardware platforms (CPU, GPU, XPU). 2. Deep Graph Library (DGL) support for rapid graph neural network prototyping and development. By publishing and sharing this toolkit with the research community via open-source release, we hope to: 1. Lower the entry barrier for new machine learning researchers and practitioners that want to get started with the OpenCatalyst dataset, which presently comprises the largest computational materials science dataset. 2. Enable the scientific community to apply advanced machine learning tools to high-impact scientific challenges, such as modeling of materials behavior for clean energy applications. We demonstrate the capabilities of our framework by enabling three new equivariant neural network models for multiple OpenCatalyst tasks and arrive at promising results for compute scaling and model performance.","author":[{"dropping-particle":"","family":"Miret","given":"Santiago","non-dropping-particle":"","parse-names":false,"suffix":""},{"dropping-particle":"","family":"Lee","given":"Kin Long Kelvin","non-dropping-particle":"","parse-names":false,"suffix":""},{"dropping-particle":"","family":"Gonzales","given":"Carmelo","non-dropping-particle":"","parse-names":false,"suffix":""},{"dropping-particle":"","family":"Nassar","given":"Marcel","non-dropping-particle":"","parse-names":false,"suffix":""},{"dropping-particle":"","family":"Spellings","given":"Matthew","non-dropping-particle":"","parse-names":false,"suffix":""}],"id":"ITEM-2","issued":{"date-parts":[["2022"]]},"title":"The Open MatSci ML Toolkit: A Flexible Framework for Machine Learning in Materials Science","type":"article-journal"},"uris":["http://www.mendeley.com/documents/?uuid=00f5b5ba-04d6-42d6-b993-2523c5e1c2ac"]}],"mendeley":{"formattedCitation":"(Miret &lt;i&gt;et al.&lt;/i&gt;, 2022; Sawarkar, 2022)","plainTextFormattedCitation":"(Miret et al., 2022; Sawarkar, 2022)","previouslyFormattedCitation":"(Miret &lt;i&gt;et al.&lt;/i&gt;, 2022; Sawarkar, 2022)"},"properties":{"noteIndex":0},"schema":"https://github.com/citation-style-language/schema/raw/master/csl-citation.json"}</w:instrText>
      </w:r>
      <w:r w:rsidR="00627078" w:rsidRPr="005F40D8">
        <w:rPr>
          <w:rFonts w:eastAsia="MS Mincho"/>
          <w:sz w:val="24"/>
          <w:szCs w:val="24"/>
          <w:lang w:val="es-ES"/>
        </w:rPr>
        <w:fldChar w:fldCharType="separate"/>
      </w:r>
      <w:r w:rsidR="00627078" w:rsidRPr="005F40D8">
        <w:rPr>
          <w:rFonts w:eastAsia="MS Mincho"/>
          <w:noProof/>
          <w:sz w:val="24"/>
          <w:szCs w:val="24"/>
          <w:lang w:val="es-ES"/>
        </w:rPr>
        <w:t xml:space="preserve">(Miret </w:t>
      </w:r>
      <w:r w:rsidR="00627078" w:rsidRPr="005F40D8">
        <w:rPr>
          <w:rFonts w:eastAsia="MS Mincho"/>
          <w:i/>
          <w:noProof/>
          <w:sz w:val="24"/>
          <w:szCs w:val="24"/>
          <w:lang w:val="es-ES"/>
        </w:rPr>
        <w:t>et al.</w:t>
      </w:r>
      <w:r w:rsidR="00627078" w:rsidRPr="005F40D8">
        <w:rPr>
          <w:rFonts w:eastAsia="MS Mincho"/>
          <w:noProof/>
          <w:sz w:val="24"/>
          <w:szCs w:val="24"/>
          <w:lang w:val="es-ES"/>
        </w:rPr>
        <w:t>, 2022; Sawarkar, 2022)</w:t>
      </w:r>
      <w:r w:rsidR="00627078" w:rsidRPr="005F40D8">
        <w:rPr>
          <w:rFonts w:eastAsia="MS Mincho"/>
          <w:sz w:val="24"/>
          <w:szCs w:val="24"/>
          <w:lang w:val="es-ES"/>
        </w:rPr>
        <w:fldChar w:fldCharType="end"/>
      </w:r>
      <w:r w:rsidR="001D0006" w:rsidRPr="005F40D8">
        <w:rPr>
          <w:rFonts w:eastAsia="MS Mincho"/>
          <w:sz w:val="24"/>
          <w:szCs w:val="24"/>
          <w:lang w:val="es-ES"/>
        </w:rPr>
        <w:t xml:space="preserve">, </w:t>
      </w:r>
      <w:r w:rsidR="000F66A3">
        <w:rPr>
          <w:rFonts w:eastAsia="MS Mincho"/>
          <w:sz w:val="24"/>
          <w:szCs w:val="24"/>
          <w:lang w:val="es-ES"/>
        </w:rPr>
        <w:t>decidimos utilizar</w:t>
      </w:r>
      <w:r w:rsidR="0087682F" w:rsidRPr="005F40D8">
        <w:rPr>
          <w:rFonts w:eastAsia="MS Mincho"/>
          <w:sz w:val="24"/>
          <w:szCs w:val="24"/>
          <w:lang w:val="es-ES"/>
        </w:rPr>
        <w:t xml:space="preserve"> PyTorch Ligthning en </w:t>
      </w:r>
      <w:r w:rsidR="000F66A3">
        <w:rPr>
          <w:rFonts w:eastAsia="MS Mincho"/>
          <w:sz w:val="24"/>
          <w:szCs w:val="24"/>
          <w:lang w:val="es-ES"/>
        </w:rPr>
        <w:t>nuestro</w:t>
      </w:r>
      <w:r w:rsidR="0087682F" w:rsidRPr="005F40D8">
        <w:rPr>
          <w:rFonts w:eastAsia="MS Mincho"/>
          <w:sz w:val="24"/>
          <w:szCs w:val="24"/>
          <w:lang w:val="es-ES"/>
        </w:rPr>
        <w:t xml:space="preserve"> estudio. </w:t>
      </w:r>
      <w:r w:rsidR="00686967" w:rsidRPr="005F40D8">
        <w:rPr>
          <w:rFonts w:eastAsia="MS Mincho"/>
          <w:sz w:val="24"/>
          <w:szCs w:val="24"/>
          <w:lang w:val="es-ES"/>
        </w:rPr>
        <w:t xml:space="preserve">En </w:t>
      </w:r>
      <w:r w:rsidR="00DB1C6F">
        <w:rPr>
          <w:rFonts w:eastAsia="MS Mincho"/>
          <w:sz w:val="24"/>
          <w:szCs w:val="24"/>
          <w:lang w:val="es-ES"/>
        </w:rPr>
        <w:t xml:space="preserve">términos </w:t>
      </w:r>
      <w:r w:rsidR="00686967" w:rsidRPr="005F40D8">
        <w:rPr>
          <w:rFonts w:eastAsia="MS Mincho"/>
          <w:sz w:val="24"/>
          <w:szCs w:val="24"/>
          <w:lang w:val="es-ES"/>
        </w:rPr>
        <w:t>general</w:t>
      </w:r>
      <w:r w:rsidR="00DB1C6F">
        <w:rPr>
          <w:rFonts w:eastAsia="MS Mincho"/>
          <w:sz w:val="24"/>
          <w:szCs w:val="24"/>
          <w:lang w:val="es-ES"/>
        </w:rPr>
        <w:t>es</w:t>
      </w:r>
      <w:r w:rsidR="00686967" w:rsidRPr="005F40D8">
        <w:rPr>
          <w:rFonts w:eastAsia="MS Mincho"/>
          <w:sz w:val="24"/>
          <w:szCs w:val="24"/>
          <w:lang w:val="es-ES"/>
        </w:rPr>
        <w:t>, Pytorch Lightning ofrece clases que facilitan los procedimientos de entrenamiento con PyTorch, lo que inclu</w:t>
      </w:r>
      <w:r w:rsidR="005F40D8">
        <w:rPr>
          <w:rFonts w:eastAsia="MS Mincho"/>
          <w:sz w:val="24"/>
          <w:szCs w:val="24"/>
          <w:lang w:val="es-ES"/>
        </w:rPr>
        <w:t>ye</w:t>
      </w:r>
      <w:r w:rsidR="00686967" w:rsidRPr="005F40D8">
        <w:rPr>
          <w:rFonts w:eastAsia="MS Mincho"/>
          <w:sz w:val="24"/>
          <w:szCs w:val="24"/>
          <w:lang w:val="es-ES"/>
        </w:rPr>
        <w:t xml:space="preserve"> formas transparentes de lidiar con </w:t>
      </w:r>
      <w:r w:rsidR="005F40D8" w:rsidRPr="005F40D8">
        <w:rPr>
          <w:rFonts w:eastAsia="MS Mincho"/>
          <w:sz w:val="24"/>
          <w:szCs w:val="24"/>
          <w:lang w:val="es-ES"/>
        </w:rPr>
        <w:t>aceleración</w:t>
      </w:r>
      <w:r w:rsidR="00686967" w:rsidRPr="005F40D8">
        <w:rPr>
          <w:rFonts w:eastAsia="MS Mincho"/>
          <w:sz w:val="24"/>
          <w:szCs w:val="24"/>
          <w:lang w:val="es-ES"/>
        </w:rPr>
        <w:t xml:space="preserve"> gráfica y paralelismo.</w:t>
      </w:r>
    </w:p>
    <w:p w14:paraId="66563755" w14:textId="04C14107" w:rsidR="00905A06" w:rsidRPr="005F40D8" w:rsidRDefault="0087682F" w:rsidP="00FA7F94">
      <w:pPr>
        <w:pStyle w:val="Textoindependiente2"/>
        <w:tabs>
          <w:tab w:val="left" w:pos="432"/>
        </w:tabs>
        <w:spacing w:after="0" w:line="240" w:lineRule="auto"/>
        <w:ind w:firstLine="567"/>
        <w:jc w:val="both"/>
        <w:rPr>
          <w:lang w:val="es-ES"/>
        </w:rPr>
      </w:pPr>
      <w:r w:rsidRPr="005F40D8">
        <w:rPr>
          <w:rFonts w:eastAsia="MS Mincho"/>
          <w:sz w:val="24"/>
          <w:szCs w:val="24"/>
          <w:lang w:val="es-ES"/>
        </w:rPr>
        <w:t xml:space="preserve">El entrenamiento con Pytorch Lightning se hace instanciando un </w:t>
      </w:r>
      <w:r w:rsidRPr="005F40D8">
        <w:rPr>
          <w:rFonts w:eastAsia="MS Mincho"/>
          <w:i/>
          <w:iCs/>
          <w:sz w:val="24"/>
          <w:szCs w:val="24"/>
          <w:lang w:val="es-ES"/>
        </w:rPr>
        <w:t>Trainer</w:t>
      </w:r>
      <w:r w:rsidRPr="005F40D8">
        <w:rPr>
          <w:rFonts w:eastAsia="MS Mincho"/>
          <w:sz w:val="24"/>
          <w:szCs w:val="24"/>
          <w:lang w:val="es-ES"/>
        </w:rPr>
        <w:t xml:space="preserve">, que permite la definición de un </w:t>
      </w:r>
      <w:r w:rsidRPr="005F40D8">
        <w:rPr>
          <w:rFonts w:eastAsia="MS Mincho"/>
          <w:i/>
          <w:iCs/>
          <w:sz w:val="24"/>
          <w:szCs w:val="24"/>
          <w:lang w:val="es-ES"/>
        </w:rPr>
        <w:t>ModelCheckpoint</w:t>
      </w:r>
      <w:r w:rsidR="00AA4D92" w:rsidRPr="005F40D8">
        <w:rPr>
          <w:rFonts w:eastAsia="MS Mincho"/>
          <w:i/>
          <w:iCs/>
          <w:sz w:val="24"/>
          <w:szCs w:val="24"/>
          <w:lang w:val="es-ES"/>
        </w:rPr>
        <w:t xml:space="preserve">, </w:t>
      </w:r>
      <w:r w:rsidR="00AA4D92" w:rsidRPr="005F40D8">
        <w:rPr>
          <w:rFonts w:eastAsia="MS Mincho"/>
          <w:sz w:val="24"/>
          <w:szCs w:val="24"/>
          <w:lang w:val="es-ES"/>
        </w:rPr>
        <w:t xml:space="preserve">que permite salvar el modelo utilizado </w:t>
      </w:r>
      <w:r w:rsidRPr="005F40D8">
        <w:rPr>
          <w:rFonts w:eastAsia="MS Mincho"/>
          <w:sz w:val="24"/>
          <w:szCs w:val="24"/>
          <w:lang w:val="es-ES"/>
        </w:rPr>
        <w:t>y de un</w:t>
      </w:r>
      <w:r w:rsidR="00403124" w:rsidRPr="005F40D8">
        <w:rPr>
          <w:rFonts w:eastAsia="MS Mincho"/>
          <w:sz w:val="24"/>
          <w:szCs w:val="24"/>
          <w:lang w:val="es-ES"/>
        </w:rPr>
        <w:t xml:space="preserve"> registrador de métricas. En el cuaderno implementado </w:t>
      </w:r>
      <w:r w:rsidR="00AA4D92" w:rsidRPr="005F40D8">
        <w:rPr>
          <w:rFonts w:eastAsia="MS Mincho"/>
          <w:sz w:val="24"/>
          <w:szCs w:val="24"/>
          <w:lang w:val="es-ES"/>
        </w:rPr>
        <w:t>en este trabajo</w:t>
      </w:r>
      <w:r w:rsidR="00400DF1">
        <w:rPr>
          <w:rFonts w:eastAsia="MS Mincho"/>
          <w:sz w:val="24"/>
          <w:szCs w:val="24"/>
          <w:lang w:val="es-ES"/>
        </w:rPr>
        <w:t>,</w:t>
      </w:r>
      <w:r w:rsidR="00AA4D92" w:rsidRPr="005F40D8">
        <w:rPr>
          <w:rFonts w:eastAsia="MS Mincho"/>
          <w:sz w:val="24"/>
          <w:szCs w:val="24"/>
          <w:lang w:val="es-ES"/>
        </w:rPr>
        <w:t xml:space="preserve"> </w:t>
      </w:r>
      <w:r w:rsidR="00403124" w:rsidRPr="005F40D8">
        <w:rPr>
          <w:rFonts w:eastAsia="MS Mincho"/>
          <w:sz w:val="24"/>
          <w:szCs w:val="24"/>
          <w:lang w:val="es-ES"/>
        </w:rPr>
        <w:t>se optó por utilizar un</w:t>
      </w:r>
      <w:r w:rsidRPr="005F40D8">
        <w:rPr>
          <w:rFonts w:eastAsia="MS Mincho"/>
          <w:sz w:val="24"/>
          <w:szCs w:val="24"/>
          <w:lang w:val="es-ES"/>
        </w:rPr>
        <w:t xml:space="preserve"> </w:t>
      </w:r>
      <w:r w:rsidRPr="005F40D8">
        <w:rPr>
          <w:rFonts w:eastAsia="MS Mincho"/>
          <w:i/>
          <w:iCs/>
          <w:sz w:val="24"/>
          <w:szCs w:val="24"/>
          <w:lang w:val="es-ES"/>
        </w:rPr>
        <w:t>CSVLogger</w:t>
      </w:r>
      <w:r w:rsidRPr="005F40D8">
        <w:rPr>
          <w:rFonts w:eastAsia="MS Mincho"/>
          <w:sz w:val="24"/>
          <w:szCs w:val="24"/>
          <w:lang w:val="es-ES"/>
        </w:rPr>
        <w:t>.</w:t>
      </w:r>
      <w:r w:rsidR="00AA4D92" w:rsidRPr="005F40D8">
        <w:rPr>
          <w:lang w:val="es-ES"/>
        </w:rPr>
        <w:t xml:space="preserve"> </w:t>
      </w:r>
      <w:r w:rsidR="00EB27FA" w:rsidRPr="005F40D8">
        <w:rPr>
          <w:sz w:val="22"/>
          <w:szCs w:val="22"/>
          <w:lang w:val="es-ES"/>
        </w:rPr>
        <w:t xml:space="preserve"> </w:t>
      </w:r>
    </w:p>
    <w:p w14:paraId="7DED6F6B" w14:textId="38CB8CDF" w:rsidR="003545C3" w:rsidRPr="005F40D8" w:rsidRDefault="00AA4D92" w:rsidP="00FA7F94">
      <w:pPr>
        <w:pStyle w:val="Textoindependiente2"/>
        <w:tabs>
          <w:tab w:val="left" w:pos="432"/>
        </w:tabs>
        <w:spacing w:after="0" w:line="240" w:lineRule="auto"/>
        <w:ind w:firstLine="567"/>
        <w:jc w:val="both"/>
        <w:rPr>
          <w:szCs w:val="22"/>
          <w:lang w:val="es-ES"/>
        </w:rPr>
      </w:pPr>
      <w:r w:rsidRPr="005F40D8">
        <w:rPr>
          <w:rFonts w:eastAsia="MS Mincho"/>
          <w:sz w:val="24"/>
          <w:szCs w:val="24"/>
          <w:lang w:val="es-ES"/>
        </w:rPr>
        <w:t xml:space="preserve">El </w:t>
      </w:r>
      <w:r w:rsidR="006472F4" w:rsidRPr="005F40D8">
        <w:rPr>
          <w:rFonts w:eastAsia="MS Mincho"/>
          <w:i/>
          <w:iCs/>
          <w:sz w:val="24"/>
          <w:szCs w:val="24"/>
          <w:lang w:val="es-ES"/>
        </w:rPr>
        <w:t>Trainer</w:t>
      </w:r>
      <w:r w:rsidRPr="005F40D8">
        <w:rPr>
          <w:rFonts w:eastAsia="MS Mincho"/>
          <w:sz w:val="24"/>
          <w:szCs w:val="24"/>
          <w:lang w:val="es-ES"/>
        </w:rPr>
        <w:t xml:space="preserve"> de Pytorch Lightining permite </w:t>
      </w:r>
      <w:r w:rsidR="00400DF1">
        <w:rPr>
          <w:rFonts w:eastAsia="MS Mincho"/>
          <w:sz w:val="24"/>
          <w:szCs w:val="24"/>
          <w:lang w:val="es-ES"/>
        </w:rPr>
        <w:t>manejar de manera</w:t>
      </w:r>
      <w:r w:rsidRPr="005F40D8">
        <w:rPr>
          <w:rFonts w:eastAsia="MS Mincho"/>
          <w:sz w:val="24"/>
          <w:szCs w:val="24"/>
          <w:lang w:val="es-ES"/>
        </w:rPr>
        <w:t xml:space="preserve"> transparente </w:t>
      </w:r>
      <w:r w:rsidR="00400DF1">
        <w:rPr>
          <w:rFonts w:eastAsia="MS Mincho"/>
          <w:sz w:val="24"/>
          <w:szCs w:val="24"/>
          <w:lang w:val="es-ES"/>
        </w:rPr>
        <w:t>la</w:t>
      </w:r>
      <w:r w:rsidRPr="005F40D8">
        <w:rPr>
          <w:rFonts w:eastAsia="MS Mincho"/>
          <w:sz w:val="24"/>
          <w:szCs w:val="24"/>
          <w:lang w:val="es-ES"/>
        </w:rPr>
        <w:t xml:space="preserve"> aceleración gráfica. </w:t>
      </w:r>
      <w:r w:rsidR="00B83105" w:rsidRPr="005F40D8">
        <w:rPr>
          <w:rFonts w:eastAsia="MS Mincho"/>
          <w:sz w:val="24"/>
          <w:szCs w:val="24"/>
          <w:lang w:val="es-ES"/>
        </w:rPr>
        <w:t xml:space="preserve">Para </w:t>
      </w:r>
      <w:r w:rsidR="00400DF1">
        <w:rPr>
          <w:rFonts w:eastAsia="MS Mincho"/>
          <w:sz w:val="24"/>
          <w:szCs w:val="24"/>
          <w:lang w:val="es-ES"/>
        </w:rPr>
        <w:t>realizar el entrenamiento en</w:t>
      </w:r>
      <w:r w:rsidR="006472F4" w:rsidRPr="005F40D8">
        <w:rPr>
          <w:rFonts w:eastAsia="MS Mincho"/>
          <w:sz w:val="24"/>
          <w:szCs w:val="24"/>
          <w:lang w:val="es-ES"/>
        </w:rPr>
        <w:t xml:space="preserve"> tarjetas gráficas</w:t>
      </w:r>
      <w:r w:rsidR="008D51C2" w:rsidRPr="005F40D8">
        <w:rPr>
          <w:rFonts w:eastAsia="MS Mincho"/>
          <w:sz w:val="24"/>
          <w:szCs w:val="24"/>
          <w:lang w:val="es-ES"/>
        </w:rPr>
        <w:t xml:space="preserve"> (GPU)</w:t>
      </w:r>
      <w:r w:rsidR="00400DF1">
        <w:rPr>
          <w:rFonts w:eastAsia="MS Mincho"/>
          <w:sz w:val="24"/>
          <w:szCs w:val="24"/>
          <w:lang w:val="es-ES"/>
        </w:rPr>
        <w:t>,</w:t>
      </w:r>
      <w:r w:rsidR="006472F4" w:rsidRPr="005F40D8">
        <w:rPr>
          <w:rFonts w:eastAsia="MS Mincho"/>
          <w:sz w:val="24"/>
          <w:szCs w:val="24"/>
          <w:lang w:val="es-ES"/>
        </w:rPr>
        <w:t xml:space="preserve"> basta </w:t>
      </w:r>
      <w:r w:rsidR="00B83105" w:rsidRPr="005F40D8">
        <w:rPr>
          <w:rFonts w:eastAsia="MS Mincho"/>
          <w:sz w:val="24"/>
          <w:szCs w:val="24"/>
          <w:lang w:val="es-ES"/>
        </w:rPr>
        <w:t>definir</w:t>
      </w:r>
      <w:r w:rsidR="006472F4" w:rsidRPr="005F40D8">
        <w:rPr>
          <w:rFonts w:eastAsia="MS Mincho"/>
          <w:sz w:val="24"/>
          <w:szCs w:val="24"/>
          <w:lang w:val="es-ES"/>
        </w:rPr>
        <w:t xml:space="preserve"> ‘gpu’ como</w:t>
      </w:r>
      <w:r w:rsidR="00B83105" w:rsidRPr="005F40D8">
        <w:rPr>
          <w:rFonts w:eastAsia="MS Mincho"/>
          <w:sz w:val="24"/>
          <w:szCs w:val="24"/>
          <w:lang w:val="es-ES"/>
        </w:rPr>
        <w:t xml:space="preserve"> </w:t>
      </w:r>
      <w:r w:rsidR="006472F4" w:rsidRPr="005F40D8">
        <w:rPr>
          <w:rFonts w:eastAsia="MS Mincho"/>
          <w:sz w:val="24"/>
          <w:szCs w:val="24"/>
          <w:lang w:val="es-ES"/>
        </w:rPr>
        <w:t xml:space="preserve">acelerador. </w:t>
      </w:r>
      <w:r w:rsidR="00B56AE6" w:rsidRPr="005F40D8">
        <w:rPr>
          <w:rFonts w:eastAsia="MS Mincho"/>
          <w:sz w:val="24"/>
          <w:szCs w:val="24"/>
          <w:lang w:val="es-ES"/>
        </w:rPr>
        <w:t>Ademá</w:t>
      </w:r>
      <w:r w:rsidR="00400DF1">
        <w:rPr>
          <w:rFonts w:eastAsia="MS Mincho"/>
          <w:sz w:val="24"/>
          <w:szCs w:val="24"/>
          <w:lang w:val="es-ES"/>
        </w:rPr>
        <w:t>s</w:t>
      </w:r>
      <w:r w:rsidR="008D51C2" w:rsidRPr="005F40D8">
        <w:rPr>
          <w:rFonts w:eastAsia="MS Mincho"/>
          <w:sz w:val="24"/>
          <w:szCs w:val="24"/>
          <w:lang w:val="es-ES"/>
        </w:rPr>
        <w:t xml:space="preserve">, en el Trainer se </w:t>
      </w:r>
      <w:r w:rsidR="00400DF1">
        <w:rPr>
          <w:rFonts w:eastAsia="MS Mincho"/>
          <w:sz w:val="24"/>
          <w:szCs w:val="24"/>
          <w:lang w:val="es-ES"/>
        </w:rPr>
        <w:t>especifica</w:t>
      </w:r>
      <w:r w:rsidR="008D51C2" w:rsidRPr="005F40D8">
        <w:rPr>
          <w:rFonts w:eastAsia="MS Mincho"/>
          <w:sz w:val="24"/>
          <w:szCs w:val="24"/>
          <w:lang w:val="es-ES"/>
        </w:rPr>
        <w:t xml:space="preserve"> la cantidad máxima de épocas que será utilizada para realizar en </w:t>
      </w:r>
      <w:r w:rsidR="00B56AE6" w:rsidRPr="005F40D8">
        <w:rPr>
          <w:rFonts w:eastAsia="MS Mincho"/>
          <w:sz w:val="24"/>
          <w:szCs w:val="24"/>
          <w:lang w:val="es-ES"/>
        </w:rPr>
        <w:t>entrenamiento</w:t>
      </w:r>
      <w:r w:rsidR="008D51C2" w:rsidRPr="005F40D8">
        <w:rPr>
          <w:rFonts w:eastAsia="MS Mincho"/>
          <w:sz w:val="24"/>
          <w:szCs w:val="24"/>
          <w:lang w:val="es-ES"/>
        </w:rPr>
        <w:t>.</w:t>
      </w:r>
    </w:p>
    <w:p w14:paraId="3F990204" w14:textId="39CB381B" w:rsidR="00303E75" w:rsidRPr="005F40D8" w:rsidRDefault="00325C8B" w:rsidP="00FA7F94">
      <w:pPr>
        <w:pStyle w:val="Textoindependiente2"/>
        <w:tabs>
          <w:tab w:val="left" w:pos="432"/>
        </w:tabs>
        <w:spacing w:after="0" w:line="240" w:lineRule="auto"/>
        <w:ind w:firstLine="567"/>
        <w:jc w:val="both"/>
        <w:rPr>
          <w:rFonts w:eastAsia="MS Mincho"/>
          <w:i/>
          <w:sz w:val="24"/>
          <w:szCs w:val="24"/>
          <w:lang w:val="es-ES"/>
        </w:rPr>
      </w:pPr>
      <w:r w:rsidRPr="005F40D8">
        <w:rPr>
          <w:rFonts w:eastAsia="MS Mincho"/>
          <w:sz w:val="24"/>
          <w:szCs w:val="24"/>
          <w:lang w:val="es-ES"/>
        </w:rPr>
        <w:tab/>
        <w:t xml:space="preserve">El entrenamiento propiamente dicho es iniciado con el uso del método </w:t>
      </w:r>
      <w:r w:rsidR="000E1E8C" w:rsidRPr="005F40D8">
        <w:rPr>
          <w:rFonts w:eastAsia="MS Mincho"/>
          <w:sz w:val="24"/>
          <w:szCs w:val="24"/>
          <w:lang w:val="es-ES"/>
        </w:rPr>
        <w:t>‘</w:t>
      </w:r>
      <w:r w:rsidR="000E1E8C" w:rsidRPr="005F40D8">
        <w:rPr>
          <w:rFonts w:eastAsia="MS Mincho"/>
          <w:i/>
          <w:iCs/>
          <w:sz w:val="24"/>
          <w:szCs w:val="24"/>
          <w:lang w:val="es-ES"/>
        </w:rPr>
        <w:t>fit’</w:t>
      </w:r>
      <w:r w:rsidR="000E1E8C" w:rsidRPr="005F40D8">
        <w:rPr>
          <w:rFonts w:eastAsia="MS Mincho"/>
          <w:sz w:val="24"/>
          <w:szCs w:val="24"/>
          <w:lang w:val="es-ES"/>
        </w:rPr>
        <w:t xml:space="preserve"> del </w:t>
      </w:r>
      <w:r w:rsidR="000E1E8C" w:rsidRPr="005F40D8">
        <w:rPr>
          <w:rFonts w:eastAsia="MS Mincho"/>
          <w:i/>
          <w:iCs/>
          <w:sz w:val="24"/>
          <w:szCs w:val="24"/>
          <w:lang w:val="es-ES"/>
        </w:rPr>
        <w:t>Trainer</w:t>
      </w:r>
      <w:r w:rsidR="00327C2B" w:rsidRPr="005F40D8">
        <w:rPr>
          <w:rFonts w:eastAsia="MS Mincho"/>
          <w:sz w:val="24"/>
          <w:szCs w:val="24"/>
          <w:lang w:val="es-ES"/>
        </w:rPr>
        <w:t xml:space="preserve"> instanciado</w:t>
      </w:r>
      <w:r w:rsidR="000E1E8C" w:rsidRPr="005F40D8">
        <w:rPr>
          <w:rFonts w:eastAsia="MS Mincho"/>
          <w:sz w:val="24"/>
          <w:szCs w:val="24"/>
          <w:lang w:val="es-ES"/>
        </w:rPr>
        <w:t xml:space="preserve">. </w:t>
      </w:r>
      <w:r w:rsidR="008D51C2" w:rsidRPr="005F40D8">
        <w:rPr>
          <w:rFonts w:eastAsia="MS Mincho"/>
          <w:sz w:val="24"/>
          <w:szCs w:val="24"/>
          <w:lang w:val="es-ES"/>
        </w:rPr>
        <w:t>La</w:t>
      </w:r>
      <w:r w:rsidR="007A1330">
        <w:rPr>
          <w:rFonts w:eastAsia="MS Mincho"/>
          <w:sz w:val="24"/>
          <w:szCs w:val="24"/>
          <w:lang w:val="es-ES"/>
        </w:rPr>
        <w:t>s</w:t>
      </w:r>
      <w:r w:rsidR="008D51C2" w:rsidRPr="005F40D8">
        <w:rPr>
          <w:rFonts w:eastAsia="MS Mincho"/>
          <w:sz w:val="24"/>
          <w:szCs w:val="24"/>
          <w:lang w:val="es-ES"/>
        </w:rPr>
        <w:t xml:space="preserve"> subclase</w:t>
      </w:r>
      <w:r w:rsidR="008D2210">
        <w:rPr>
          <w:rFonts w:eastAsia="MS Mincho"/>
          <w:sz w:val="24"/>
          <w:szCs w:val="24"/>
          <w:lang w:val="es-ES"/>
        </w:rPr>
        <w:t>s</w:t>
      </w:r>
      <w:r w:rsidR="008D51C2" w:rsidRPr="005F40D8">
        <w:rPr>
          <w:rFonts w:eastAsia="MS Mincho"/>
          <w:sz w:val="24"/>
          <w:szCs w:val="24"/>
          <w:lang w:val="es-ES"/>
        </w:rPr>
        <w:t xml:space="preserve"> de</w:t>
      </w:r>
      <w:r w:rsidR="000E1E8C" w:rsidRPr="005F40D8">
        <w:rPr>
          <w:rFonts w:eastAsia="MS Mincho"/>
          <w:sz w:val="24"/>
          <w:szCs w:val="24"/>
          <w:lang w:val="es-ES"/>
        </w:rPr>
        <w:t xml:space="preserve"> </w:t>
      </w:r>
      <w:r w:rsidR="000E1E8C" w:rsidRPr="005F40D8">
        <w:rPr>
          <w:rFonts w:eastAsia="MS Mincho"/>
          <w:i/>
          <w:iCs/>
          <w:sz w:val="24"/>
          <w:szCs w:val="24"/>
          <w:lang w:val="es-ES"/>
        </w:rPr>
        <w:t xml:space="preserve">GeoDataModule </w:t>
      </w:r>
      <w:r w:rsidR="000E1E8C" w:rsidRPr="005F40D8">
        <w:rPr>
          <w:rFonts w:eastAsia="MS Mincho"/>
          <w:sz w:val="24"/>
          <w:szCs w:val="24"/>
          <w:lang w:val="es-ES"/>
        </w:rPr>
        <w:t xml:space="preserve">y el </w:t>
      </w:r>
      <w:r w:rsidR="000E1E8C" w:rsidRPr="005F40D8">
        <w:rPr>
          <w:rFonts w:eastAsia="MS Mincho"/>
          <w:i/>
          <w:sz w:val="24"/>
          <w:szCs w:val="24"/>
          <w:lang w:val="es-ES"/>
        </w:rPr>
        <w:t xml:space="preserve">SemanticSegmentationTask </w:t>
      </w:r>
      <w:r w:rsidR="008D2210">
        <w:rPr>
          <w:rFonts w:eastAsia="MS Mincho"/>
          <w:iCs/>
          <w:sz w:val="24"/>
          <w:szCs w:val="24"/>
          <w:lang w:val="es-ES"/>
        </w:rPr>
        <w:t>mencionadas</w:t>
      </w:r>
      <w:r w:rsidR="000E1E8C" w:rsidRPr="005F40D8">
        <w:rPr>
          <w:rFonts w:eastAsia="MS Mincho"/>
          <w:iCs/>
          <w:sz w:val="24"/>
          <w:szCs w:val="24"/>
          <w:lang w:val="es-ES"/>
        </w:rPr>
        <w:t xml:space="preserve"> anteriormente deben ser pasad</w:t>
      </w:r>
      <w:r w:rsidR="008D2210">
        <w:rPr>
          <w:rFonts w:eastAsia="MS Mincho"/>
          <w:iCs/>
          <w:sz w:val="24"/>
          <w:szCs w:val="24"/>
          <w:lang w:val="es-ES"/>
        </w:rPr>
        <w:t>a</w:t>
      </w:r>
      <w:r w:rsidR="000E1E8C" w:rsidRPr="005F40D8">
        <w:rPr>
          <w:rFonts w:eastAsia="MS Mincho"/>
          <w:iCs/>
          <w:sz w:val="24"/>
          <w:szCs w:val="24"/>
          <w:lang w:val="es-ES"/>
        </w:rPr>
        <w:t>s como parámetros para el método ‘fit’</w:t>
      </w:r>
      <w:r w:rsidR="008D51C2" w:rsidRPr="005F40D8">
        <w:rPr>
          <w:rFonts w:eastAsia="MS Mincho"/>
          <w:iCs/>
          <w:sz w:val="24"/>
          <w:szCs w:val="24"/>
          <w:lang w:val="es-ES"/>
        </w:rPr>
        <w:t xml:space="preserve"> para </w:t>
      </w:r>
      <w:r w:rsidR="008D2210">
        <w:rPr>
          <w:rFonts w:eastAsia="MS Mincho"/>
          <w:iCs/>
          <w:sz w:val="24"/>
          <w:szCs w:val="24"/>
          <w:lang w:val="es-ES"/>
        </w:rPr>
        <w:t>iniciar</w:t>
      </w:r>
      <w:r w:rsidR="008D51C2" w:rsidRPr="005F40D8">
        <w:rPr>
          <w:rFonts w:eastAsia="MS Mincho"/>
          <w:iCs/>
          <w:sz w:val="24"/>
          <w:szCs w:val="24"/>
          <w:lang w:val="es-ES"/>
        </w:rPr>
        <w:t xml:space="preserve"> el entrenamiento</w:t>
      </w:r>
      <w:r w:rsidR="008D51C2" w:rsidRPr="005F40D8">
        <w:rPr>
          <w:rFonts w:eastAsia="MS Mincho"/>
          <w:sz w:val="24"/>
          <w:szCs w:val="24"/>
          <w:lang w:val="es-ES"/>
        </w:rPr>
        <w:t>.</w:t>
      </w:r>
    </w:p>
    <w:p w14:paraId="27309828" w14:textId="3740535F" w:rsidR="006B5D4C" w:rsidRPr="005F40D8" w:rsidRDefault="00303E75" w:rsidP="00FA7F94">
      <w:pPr>
        <w:pStyle w:val="Textoindependiente2"/>
        <w:tabs>
          <w:tab w:val="left" w:pos="432"/>
        </w:tabs>
        <w:spacing w:after="0" w:line="240" w:lineRule="auto"/>
        <w:ind w:firstLine="567"/>
        <w:jc w:val="both"/>
        <w:rPr>
          <w:rFonts w:eastAsia="MS Mincho"/>
          <w:iCs/>
          <w:sz w:val="24"/>
          <w:szCs w:val="24"/>
          <w:lang w:val="es-ES"/>
        </w:rPr>
      </w:pPr>
      <w:r w:rsidRPr="005F40D8">
        <w:rPr>
          <w:rFonts w:eastAsia="MS Mincho"/>
          <w:iCs/>
          <w:sz w:val="24"/>
          <w:szCs w:val="24"/>
          <w:lang w:val="es-ES"/>
        </w:rPr>
        <w:t xml:space="preserve">Con RasterVision, el entrenamiento </w:t>
      </w:r>
      <w:r w:rsidR="00591EA8" w:rsidRPr="005F40D8">
        <w:rPr>
          <w:rFonts w:eastAsia="MS Mincho"/>
          <w:iCs/>
          <w:sz w:val="24"/>
          <w:szCs w:val="24"/>
          <w:lang w:val="es-ES"/>
        </w:rPr>
        <w:t xml:space="preserve">se </w:t>
      </w:r>
      <w:r w:rsidR="007A1330">
        <w:rPr>
          <w:rFonts w:eastAsia="MS Mincho"/>
          <w:iCs/>
          <w:sz w:val="24"/>
          <w:szCs w:val="24"/>
          <w:lang w:val="es-ES"/>
        </w:rPr>
        <w:t>lleva a cabo</w:t>
      </w:r>
      <w:r w:rsidR="00591EA8" w:rsidRPr="005F40D8">
        <w:rPr>
          <w:rFonts w:eastAsia="MS Mincho"/>
          <w:iCs/>
          <w:sz w:val="24"/>
          <w:szCs w:val="24"/>
          <w:lang w:val="es-ES"/>
        </w:rPr>
        <w:t xml:space="preserve"> por intermedio de un </w:t>
      </w:r>
      <w:r w:rsidR="00591EA8" w:rsidRPr="005F40D8">
        <w:rPr>
          <w:rFonts w:eastAsia="MS Mincho"/>
          <w:i/>
          <w:sz w:val="24"/>
          <w:szCs w:val="24"/>
          <w:lang w:val="es-ES"/>
        </w:rPr>
        <w:t>SemanticSegmentationLearner</w:t>
      </w:r>
      <w:r w:rsidR="00591EA8" w:rsidRPr="005F40D8">
        <w:rPr>
          <w:rFonts w:eastAsia="MS Mincho"/>
          <w:iCs/>
          <w:sz w:val="24"/>
          <w:szCs w:val="24"/>
          <w:lang w:val="es-ES"/>
        </w:rPr>
        <w:t>. Los parámetros de ese objeto son los conjuntos de datos creados anteriormente (entrenamiento y validación) y la configuración de entrenamiento</w:t>
      </w:r>
      <w:r w:rsidR="008D51C2" w:rsidRPr="005F40D8">
        <w:rPr>
          <w:rFonts w:eastAsia="MS Mincho"/>
          <w:iCs/>
          <w:sz w:val="24"/>
          <w:szCs w:val="24"/>
          <w:lang w:val="es-ES"/>
        </w:rPr>
        <w:t xml:space="preserve">, que es creada con un </w:t>
      </w:r>
      <w:r w:rsidR="008D51C2" w:rsidRPr="005F40D8">
        <w:rPr>
          <w:rFonts w:eastAsia="MS Mincho"/>
          <w:i/>
          <w:iCs/>
          <w:sz w:val="24"/>
          <w:szCs w:val="24"/>
          <w:lang w:val="es-ES"/>
        </w:rPr>
        <w:t>SemanticSegmentationLearnerConfig</w:t>
      </w:r>
      <w:r w:rsidR="008D51C2" w:rsidRPr="005F40D8">
        <w:rPr>
          <w:rFonts w:eastAsia="MS Mincho"/>
          <w:iCs/>
          <w:sz w:val="24"/>
          <w:szCs w:val="24"/>
          <w:lang w:val="es-ES"/>
        </w:rPr>
        <w:t>.</w:t>
      </w:r>
    </w:p>
    <w:p w14:paraId="4A1FFD23" w14:textId="34F8833A" w:rsidR="005F2452" w:rsidRPr="005F40D8" w:rsidRDefault="00DC608B" w:rsidP="00FA7F94">
      <w:pPr>
        <w:pStyle w:val="Textoindependiente2"/>
        <w:tabs>
          <w:tab w:val="left" w:pos="432"/>
        </w:tabs>
        <w:spacing w:after="0" w:line="240" w:lineRule="auto"/>
        <w:ind w:firstLine="567"/>
        <w:jc w:val="both"/>
        <w:rPr>
          <w:szCs w:val="22"/>
          <w:lang w:val="es-ES"/>
        </w:rPr>
      </w:pPr>
      <w:r w:rsidRPr="005F40D8">
        <w:rPr>
          <w:rFonts w:eastAsia="MS Mincho"/>
          <w:iCs/>
          <w:sz w:val="24"/>
          <w:szCs w:val="24"/>
          <w:lang w:val="es-ES"/>
        </w:rPr>
        <w:t>El entrenamiento propiamente dicho se hace por intermedio del método ‘</w:t>
      </w:r>
      <w:r w:rsidRPr="005F40D8">
        <w:rPr>
          <w:rFonts w:eastAsia="MS Mincho"/>
          <w:i/>
          <w:sz w:val="24"/>
          <w:szCs w:val="24"/>
          <w:lang w:val="es-ES"/>
        </w:rPr>
        <w:t>train’</w:t>
      </w:r>
      <w:r w:rsidR="003D5A80" w:rsidRPr="005F40D8">
        <w:rPr>
          <w:rFonts w:eastAsia="MS Mincho"/>
          <w:iCs/>
          <w:sz w:val="24"/>
          <w:szCs w:val="24"/>
          <w:lang w:val="es-ES"/>
        </w:rPr>
        <w:t xml:space="preserve">, que </w:t>
      </w:r>
      <w:r w:rsidR="006B5D4C" w:rsidRPr="005F40D8">
        <w:rPr>
          <w:rFonts w:eastAsia="MS Mincho"/>
          <w:iCs/>
          <w:sz w:val="24"/>
          <w:szCs w:val="24"/>
          <w:lang w:val="es-ES"/>
        </w:rPr>
        <w:t>después de</w:t>
      </w:r>
      <w:r w:rsidR="003D5A80" w:rsidRPr="005F40D8">
        <w:rPr>
          <w:rFonts w:eastAsia="MS Mincho"/>
          <w:iCs/>
          <w:sz w:val="24"/>
          <w:szCs w:val="24"/>
          <w:lang w:val="es-ES"/>
        </w:rPr>
        <w:t xml:space="preserve"> conclui</w:t>
      </w:r>
      <w:r w:rsidR="006B5D4C" w:rsidRPr="005F40D8">
        <w:rPr>
          <w:rFonts w:eastAsia="MS Mincho"/>
          <w:iCs/>
          <w:sz w:val="24"/>
          <w:szCs w:val="24"/>
          <w:lang w:val="es-ES"/>
        </w:rPr>
        <w:t>r,</w:t>
      </w:r>
      <w:r w:rsidR="003D5A80" w:rsidRPr="005F40D8">
        <w:rPr>
          <w:rFonts w:eastAsia="MS Mincho"/>
          <w:iCs/>
          <w:sz w:val="24"/>
          <w:szCs w:val="24"/>
          <w:lang w:val="es-ES"/>
        </w:rPr>
        <w:t xml:space="preserve"> debe ter su </w:t>
      </w:r>
      <w:r w:rsidR="00935FD1" w:rsidRPr="005F40D8">
        <w:rPr>
          <w:rFonts w:eastAsia="MS Mincho"/>
          <w:iCs/>
          <w:sz w:val="24"/>
          <w:szCs w:val="24"/>
          <w:lang w:val="es-ES"/>
        </w:rPr>
        <w:t>estado de procesamiento</w:t>
      </w:r>
      <w:r w:rsidR="003D5A80" w:rsidRPr="005F40D8">
        <w:rPr>
          <w:rFonts w:eastAsia="MS Mincho"/>
          <w:iCs/>
          <w:sz w:val="24"/>
          <w:szCs w:val="24"/>
          <w:lang w:val="es-ES"/>
        </w:rPr>
        <w:t xml:space="preserve"> guardado</w:t>
      </w:r>
      <w:r w:rsidR="00935FD1" w:rsidRPr="005F40D8">
        <w:rPr>
          <w:rFonts w:eastAsia="MS Mincho"/>
          <w:iCs/>
          <w:sz w:val="24"/>
          <w:szCs w:val="24"/>
          <w:lang w:val="es-ES"/>
        </w:rPr>
        <w:t xml:space="preserve"> con ‘</w:t>
      </w:r>
      <w:r w:rsidR="00935FD1" w:rsidRPr="005F40D8">
        <w:rPr>
          <w:rFonts w:eastAsia="MS Mincho"/>
          <w:i/>
          <w:sz w:val="24"/>
          <w:szCs w:val="24"/>
          <w:lang w:val="es-ES"/>
        </w:rPr>
        <w:t>save_model_bundle’</w:t>
      </w:r>
      <w:r w:rsidR="003D5A80" w:rsidRPr="005F40D8">
        <w:rPr>
          <w:rFonts w:eastAsia="MS Mincho"/>
          <w:iCs/>
          <w:sz w:val="24"/>
          <w:szCs w:val="24"/>
          <w:lang w:val="es-ES"/>
        </w:rPr>
        <w:t>.</w:t>
      </w:r>
      <w:r w:rsidR="00EB27FA" w:rsidRPr="005F40D8">
        <w:rPr>
          <w:szCs w:val="22"/>
          <w:lang w:val="es-ES"/>
        </w:rPr>
        <w:t xml:space="preserve"> </w:t>
      </w:r>
    </w:p>
    <w:p w14:paraId="79924809" w14:textId="77777777" w:rsidR="00A25B60" w:rsidRPr="005F40D8" w:rsidRDefault="00A25B60" w:rsidP="0015750F">
      <w:pPr>
        <w:pStyle w:val="Textoindependiente2"/>
        <w:tabs>
          <w:tab w:val="left" w:pos="432"/>
        </w:tabs>
        <w:spacing w:after="0" w:line="240" w:lineRule="auto"/>
        <w:jc w:val="both"/>
        <w:rPr>
          <w:rFonts w:eastAsia="MS Mincho"/>
          <w:sz w:val="24"/>
          <w:szCs w:val="24"/>
          <w:lang w:val="es-ES"/>
        </w:rPr>
      </w:pPr>
    </w:p>
    <w:p w14:paraId="6F120EDC" w14:textId="6408A24D" w:rsidR="0015750F" w:rsidRPr="005F40D8" w:rsidRDefault="0015750F" w:rsidP="0015750F">
      <w:pPr>
        <w:pStyle w:val="Textoindependiente2"/>
        <w:tabs>
          <w:tab w:val="left" w:pos="432"/>
        </w:tabs>
        <w:spacing w:after="0" w:line="240" w:lineRule="auto"/>
        <w:jc w:val="both"/>
        <w:rPr>
          <w:rFonts w:eastAsia="MS Mincho"/>
          <w:sz w:val="24"/>
          <w:szCs w:val="24"/>
          <w:lang w:val="es-ES"/>
        </w:rPr>
      </w:pPr>
      <w:r w:rsidRPr="005F40D8">
        <w:rPr>
          <w:rFonts w:eastAsia="MS Mincho"/>
          <w:sz w:val="24"/>
          <w:szCs w:val="24"/>
          <w:lang w:val="es-ES"/>
        </w:rPr>
        <w:lastRenderedPageBreak/>
        <w:t>PREDICCIÓN</w:t>
      </w:r>
      <w:r w:rsidR="008B010F" w:rsidRPr="005F40D8">
        <w:rPr>
          <w:rFonts w:eastAsia="MS Mincho"/>
          <w:sz w:val="24"/>
          <w:szCs w:val="24"/>
          <w:lang w:val="es-ES"/>
        </w:rPr>
        <w:t xml:space="preserve"> GEORREFERENCIADA</w:t>
      </w:r>
    </w:p>
    <w:p w14:paraId="5A99A08B" w14:textId="77777777" w:rsidR="00030F06" w:rsidRPr="005F40D8" w:rsidRDefault="00030F06" w:rsidP="0015750F">
      <w:pPr>
        <w:pStyle w:val="Textoindependiente2"/>
        <w:tabs>
          <w:tab w:val="left" w:pos="432"/>
        </w:tabs>
        <w:spacing w:after="0" w:line="240" w:lineRule="auto"/>
        <w:jc w:val="both"/>
        <w:rPr>
          <w:rFonts w:eastAsia="MS Mincho"/>
          <w:sz w:val="24"/>
          <w:szCs w:val="24"/>
          <w:lang w:val="es-ES"/>
        </w:rPr>
      </w:pPr>
    </w:p>
    <w:p w14:paraId="38CB42DC" w14:textId="2267F0AB" w:rsidR="00AF7920" w:rsidRPr="005F40D8" w:rsidRDefault="00AF7920" w:rsidP="00AF7920">
      <w:pPr>
        <w:pStyle w:val="Textoindependiente2"/>
        <w:tabs>
          <w:tab w:val="left" w:pos="432"/>
        </w:tabs>
        <w:spacing w:after="0" w:line="240" w:lineRule="auto"/>
        <w:ind w:firstLine="567"/>
        <w:jc w:val="both"/>
        <w:rPr>
          <w:sz w:val="24"/>
          <w:szCs w:val="24"/>
          <w:lang w:val="es-ES"/>
        </w:rPr>
      </w:pPr>
      <w:r w:rsidRPr="005F40D8">
        <w:rPr>
          <w:sz w:val="24"/>
          <w:szCs w:val="24"/>
          <w:lang w:val="es-ES"/>
        </w:rPr>
        <w:t xml:space="preserve">Los elementos involucrados en la predicción georreferenciada pueden ser verificados en la </w:t>
      </w:r>
      <w:r w:rsidRPr="005F40D8">
        <w:rPr>
          <w:sz w:val="24"/>
          <w:szCs w:val="24"/>
          <w:lang w:val="es-ES"/>
        </w:rPr>
        <w:fldChar w:fldCharType="begin"/>
      </w:r>
      <w:r w:rsidRPr="005F40D8">
        <w:rPr>
          <w:sz w:val="24"/>
          <w:szCs w:val="24"/>
          <w:lang w:val="es-ES"/>
        </w:rPr>
        <w:instrText xml:space="preserve"> REF _Ref144931808 \h  \* MERGEFORMAT </w:instrText>
      </w:r>
      <w:r w:rsidRPr="005F40D8">
        <w:rPr>
          <w:sz w:val="24"/>
          <w:szCs w:val="24"/>
          <w:lang w:val="es-ES"/>
        </w:rPr>
      </w:r>
      <w:r w:rsidRPr="005F40D8">
        <w:rPr>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9</w:t>
      </w:r>
      <w:r w:rsidRPr="005F40D8">
        <w:rPr>
          <w:sz w:val="24"/>
          <w:szCs w:val="24"/>
          <w:lang w:val="es-ES"/>
        </w:rPr>
        <w:fldChar w:fldCharType="end"/>
      </w:r>
      <w:r w:rsidRPr="005F40D8">
        <w:rPr>
          <w:sz w:val="24"/>
          <w:szCs w:val="24"/>
          <w:lang w:val="es-ES"/>
        </w:rPr>
        <w:t>.</w:t>
      </w:r>
    </w:p>
    <w:p w14:paraId="68D0D20D" w14:textId="77777777" w:rsidR="00AF7920" w:rsidRPr="005F40D8" w:rsidRDefault="00AF7920" w:rsidP="00AF7920">
      <w:pPr>
        <w:pStyle w:val="Textoindependiente2"/>
        <w:keepNext/>
        <w:tabs>
          <w:tab w:val="left" w:pos="432"/>
        </w:tabs>
        <w:spacing w:after="0" w:line="240" w:lineRule="auto"/>
        <w:rPr>
          <w:lang w:val="es-ES"/>
        </w:rPr>
      </w:pPr>
      <w:r w:rsidRPr="005F40D8">
        <w:rPr>
          <w:rFonts w:eastAsia="SimSun"/>
          <w:b/>
          <w:noProof/>
          <w:sz w:val="24"/>
          <w:szCs w:val="24"/>
          <w:bdr w:val="single" w:sz="4" w:space="0" w:color="auto"/>
          <w:lang w:val="es-EC" w:eastAsia="es-EC"/>
        </w:rPr>
        <w:drawing>
          <wp:inline distT="0" distB="0" distL="0" distR="0" wp14:anchorId="4CCB3ECB" wp14:editId="459B8927">
            <wp:extent cx="2937569" cy="3346515"/>
            <wp:effectExtent l="0" t="0" r="0" b="6350"/>
            <wp:docPr id="5553605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0514" name="Imagem 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2946327" cy="3356492"/>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46E776F4" w14:textId="5D2FAE74" w:rsidR="00AF7920" w:rsidRPr="005F40D8" w:rsidRDefault="00AF7920" w:rsidP="00AF7920">
      <w:pPr>
        <w:pStyle w:val="Textoindependiente2"/>
        <w:tabs>
          <w:tab w:val="left" w:pos="432"/>
        </w:tabs>
        <w:spacing w:after="0" w:line="240" w:lineRule="auto"/>
        <w:ind w:firstLine="567"/>
        <w:rPr>
          <w:lang w:val="es-ES"/>
        </w:rPr>
      </w:pPr>
      <w:bookmarkStart w:id="18" w:name="_Ref144931808"/>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9</w:t>
      </w:r>
      <w:r w:rsidRPr="005F40D8">
        <w:rPr>
          <w:lang w:val="es-ES"/>
        </w:rPr>
        <w:fldChar w:fldCharType="end"/>
      </w:r>
      <w:bookmarkEnd w:id="18"/>
      <w:r w:rsidRPr="005F40D8">
        <w:rPr>
          <w:lang w:val="es-ES"/>
        </w:rPr>
        <w:t xml:space="preserve"> – Flujo de la Predicción georreferenciada</w:t>
      </w:r>
    </w:p>
    <w:p w14:paraId="71223BB3" w14:textId="77777777" w:rsidR="00AF7920" w:rsidRPr="005F40D8" w:rsidRDefault="00AF7920" w:rsidP="00AF7920">
      <w:pPr>
        <w:pStyle w:val="Textoindependiente2"/>
        <w:tabs>
          <w:tab w:val="left" w:pos="432"/>
        </w:tabs>
        <w:spacing w:after="0" w:line="240" w:lineRule="auto"/>
        <w:ind w:firstLine="567"/>
        <w:rPr>
          <w:rFonts w:eastAsia="MS Mincho"/>
          <w:iCs/>
          <w:sz w:val="24"/>
          <w:szCs w:val="24"/>
          <w:lang w:val="es-ES"/>
        </w:rPr>
      </w:pPr>
    </w:p>
    <w:p w14:paraId="12704360" w14:textId="5AE9657E" w:rsidR="003D6278" w:rsidRPr="005F40D8" w:rsidRDefault="005B021E" w:rsidP="0015750F">
      <w:pPr>
        <w:pStyle w:val="Textoindependiente2"/>
        <w:tabs>
          <w:tab w:val="left" w:pos="432"/>
        </w:tabs>
        <w:spacing w:after="0" w:line="240" w:lineRule="auto"/>
        <w:ind w:firstLine="567"/>
        <w:jc w:val="both"/>
        <w:rPr>
          <w:rFonts w:eastAsia="MS Mincho"/>
          <w:iCs/>
          <w:sz w:val="24"/>
          <w:szCs w:val="24"/>
          <w:lang w:val="es-ES"/>
        </w:rPr>
      </w:pPr>
      <w:r w:rsidRPr="005F40D8">
        <w:rPr>
          <w:rFonts w:eastAsia="MS Mincho"/>
          <w:iCs/>
          <w:sz w:val="24"/>
          <w:szCs w:val="24"/>
          <w:lang w:val="es-ES"/>
        </w:rPr>
        <w:t xml:space="preserve">TorchGeo </w:t>
      </w:r>
      <w:r w:rsidR="004B6966" w:rsidRPr="005F40D8">
        <w:rPr>
          <w:rFonts w:eastAsia="MS Mincho"/>
          <w:iCs/>
          <w:sz w:val="24"/>
          <w:szCs w:val="24"/>
          <w:lang w:val="es-ES"/>
        </w:rPr>
        <w:t xml:space="preserve">aún </w:t>
      </w:r>
      <w:r w:rsidRPr="005F40D8">
        <w:rPr>
          <w:rFonts w:eastAsia="MS Mincho"/>
          <w:iCs/>
          <w:sz w:val="24"/>
          <w:szCs w:val="24"/>
          <w:lang w:val="es-ES"/>
        </w:rPr>
        <w:t>no tiene</w:t>
      </w:r>
      <w:r w:rsidR="004B6966" w:rsidRPr="005F40D8">
        <w:rPr>
          <w:rFonts w:eastAsia="MS Mincho"/>
          <w:iCs/>
          <w:sz w:val="24"/>
          <w:szCs w:val="24"/>
          <w:lang w:val="es-ES"/>
        </w:rPr>
        <w:t xml:space="preserve"> </w:t>
      </w:r>
      <w:r w:rsidRPr="005F40D8">
        <w:rPr>
          <w:rFonts w:eastAsia="MS Mincho"/>
          <w:iCs/>
          <w:sz w:val="24"/>
          <w:szCs w:val="24"/>
          <w:lang w:val="es-ES"/>
        </w:rPr>
        <w:t>la capacidad</w:t>
      </w:r>
      <w:r w:rsidR="004B6966" w:rsidRPr="005F40D8">
        <w:rPr>
          <w:rFonts w:eastAsia="MS Mincho"/>
          <w:iCs/>
          <w:sz w:val="24"/>
          <w:szCs w:val="24"/>
          <w:lang w:val="es-ES"/>
        </w:rPr>
        <w:t xml:space="preserve"> nativa</w:t>
      </w:r>
      <w:r w:rsidRPr="005F40D8">
        <w:rPr>
          <w:rFonts w:eastAsia="MS Mincho"/>
          <w:iCs/>
          <w:sz w:val="24"/>
          <w:szCs w:val="24"/>
          <w:lang w:val="es-ES"/>
        </w:rPr>
        <w:t xml:space="preserve"> de realizar inferencias georreferenciadas. Por lo tanto, </w:t>
      </w:r>
      <w:r w:rsidR="003D6278" w:rsidRPr="005F40D8">
        <w:rPr>
          <w:rFonts w:eastAsia="MS Mincho"/>
          <w:iCs/>
          <w:sz w:val="24"/>
          <w:szCs w:val="24"/>
          <w:lang w:val="es-ES"/>
        </w:rPr>
        <w:t>fueron</w:t>
      </w:r>
      <w:r w:rsidRPr="005F40D8">
        <w:rPr>
          <w:rFonts w:eastAsia="MS Mincho"/>
          <w:iCs/>
          <w:sz w:val="24"/>
          <w:szCs w:val="24"/>
          <w:lang w:val="es-ES"/>
        </w:rPr>
        <w:t xml:space="preserve"> crea</w:t>
      </w:r>
      <w:r w:rsidR="003D6278" w:rsidRPr="005F40D8">
        <w:rPr>
          <w:rFonts w:eastAsia="MS Mincho"/>
          <w:iCs/>
          <w:sz w:val="24"/>
          <w:szCs w:val="24"/>
          <w:lang w:val="es-ES"/>
        </w:rPr>
        <w:t>das</w:t>
      </w:r>
      <w:r w:rsidRPr="005F40D8">
        <w:rPr>
          <w:rFonts w:eastAsia="MS Mincho"/>
          <w:iCs/>
          <w:sz w:val="24"/>
          <w:szCs w:val="24"/>
          <w:lang w:val="es-ES"/>
        </w:rPr>
        <w:t xml:space="preserve"> funciones para </w:t>
      </w:r>
      <w:r w:rsidR="008764B8" w:rsidRPr="005F40D8">
        <w:rPr>
          <w:rFonts w:eastAsia="MS Mincho"/>
          <w:iCs/>
          <w:sz w:val="24"/>
          <w:szCs w:val="24"/>
          <w:lang w:val="es-ES"/>
        </w:rPr>
        <w:t>georreferenciar las predicciones</w:t>
      </w:r>
      <w:r w:rsidR="003D6278" w:rsidRPr="005F40D8">
        <w:rPr>
          <w:rFonts w:eastAsia="MS Mincho"/>
          <w:iCs/>
          <w:sz w:val="24"/>
          <w:szCs w:val="24"/>
          <w:lang w:val="es-ES"/>
        </w:rPr>
        <w:t xml:space="preserve"> con el uso de Rasterio </w:t>
      </w:r>
      <w:r w:rsidR="003D6278" w:rsidRPr="005F40D8">
        <w:rPr>
          <w:rFonts w:eastAsia="MS Mincho"/>
          <w:iCs/>
          <w:sz w:val="24"/>
          <w:szCs w:val="24"/>
          <w:lang w:val="es-ES"/>
        </w:rPr>
        <w:fldChar w:fldCharType="begin" w:fldLock="1"/>
      </w:r>
      <w:r w:rsidR="009A527F" w:rsidRPr="005F40D8">
        <w:rPr>
          <w:rFonts w:eastAsia="MS Mincho"/>
          <w:iCs/>
          <w:sz w:val="24"/>
          <w:szCs w:val="24"/>
          <w:lang w:val="es-ES"/>
        </w:rPr>
        <w:instrText>ADDIN CSL_CITATION {"citationItems":[{"id":"ITEM-1","itemData":{"URL":"https://github.com/rasterio/rasterio","accessed":{"date-parts":[["2023","9","5"]]},"author":[{"dropping-particle":"","family":"Gillies","given":"Sean","non-dropping-particle":"","parse-names":false,"suffix":""},{"dropping-particle":"","family":"Ward","given":"B","non-dropping-particle":"","parse-names":false,"suffix":""},{"dropping-particle":"","family":"Petersen","given":"A S","non-dropping-particle":"","parse-names":false,"suffix":""},{"dropping-particle":"","family":"others","given":"","non-dropping-particle":"","parse-names":false,"suffix":""}],"id":"ITEM-1","issued":{"date-parts":[["2013"]]},"title":"Rasterio: Geospatial raster I/O for Python programmers","type":"webpage"},"uris":["http://www.mendeley.com/documents/?uuid=9cadf07c-12f3-4d2c-ae5b-13cb3ecf4112"]}],"mendeley":{"formattedCitation":"(Gillies &lt;i&gt;et al.&lt;/i&gt;, 2013)","plainTextFormattedCitation":"(Gillies et al., 2013)","previouslyFormattedCitation":"(Gillies &lt;i&gt;et al.&lt;/i&gt;, 2013)"},"properties":{"noteIndex":0},"schema":"https://github.com/citation-style-language/schema/raw/master/csl-citation.json"}</w:instrText>
      </w:r>
      <w:r w:rsidR="003D6278" w:rsidRPr="005F40D8">
        <w:rPr>
          <w:rFonts w:eastAsia="MS Mincho"/>
          <w:iCs/>
          <w:sz w:val="24"/>
          <w:szCs w:val="24"/>
          <w:lang w:val="es-ES"/>
        </w:rPr>
        <w:fldChar w:fldCharType="separate"/>
      </w:r>
      <w:r w:rsidR="003D6278" w:rsidRPr="005F40D8">
        <w:rPr>
          <w:rFonts w:eastAsia="MS Mincho"/>
          <w:iCs/>
          <w:noProof/>
          <w:sz w:val="24"/>
          <w:szCs w:val="24"/>
          <w:lang w:val="es-ES"/>
        </w:rPr>
        <w:t xml:space="preserve">(Gillies </w:t>
      </w:r>
      <w:r w:rsidR="003D6278" w:rsidRPr="005F40D8">
        <w:rPr>
          <w:rFonts w:eastAsia="MS Mincho"/>
          <w:i/>
          <w:iCs/>
          <w:noProof/>
          <w:sz w:val="24"/>
          <w:szCs w:val="24"/>
          <w:lang w:val="es-ES"/>
        </w:rPr>
        <w:t>et al.</w:t>
      </w:r>
      <w:r w:rsidR="003D6278" w:rsidRPr="005F40D8">
        <w:rPr>
          <w:rFonts w:eastAsia="MS Mincho"/>
          <w:iCs/>
          <w:noProof/>
          <w:sz w:val="24"/>
          <w:szCs w:val="24"/>
          <w:lang w:val="es-ES"/>
        </w:rPr>
        <w:t>, 2013)</w:t>
      </w:r>
      <w:r w:rsidR="003D6278" w:rsidRPr="005F40D8">
        <w:rPr>
          <w:rFonts w:eastAsia="MS Mincho"/>
          <w:iCs/>
          <w:sz w:val="24"/>
          <w:szCs w:val="24"/>
          <w:lang w:val="es-ES"/>
        </w:rPr>
        <w:fldChar w:fldCharType="end"/>
      </w:r>
      <w:r w:rsidR="008764B8" w:rsidRPr="005F40D8">
        <w:rPr>
          <w:rFonts w:eastAsia="MS Mincho"/>
          <w:iCs/>
          <w:sz w:val="24"/>
          <w:szCs w:val="24"/>
          <w:lang w:val="es-ES"/>
        </w:rPr>
        <w:t>.</w:t>
      </w:r>
    </w:p>
    <w:p w14:paraId="4FB8A34A" w14:textId="577854EB" w:rsidR="00D57659" w:rsidRPr="005F40D8" w:rsidRDefault="008764B8" w:rsidP="008C52A1">
      <w:pPr>
        <w:pStyle w:val="Textoindependiente2"/>
        <w:tabs>
          <w:tab w:val="left" w:pos="432"/>
        </w:tabs>
        <w:spacing w:after="0" w:line="240" w:lineRule="auto"/>
        <w:ind w:firstLine="567"/>
        <w:jc w:val="both"/>
        <w:rPr>
          <w:lang w:val="es-ES"/>
        </w:rPr>
      </w:pPr>
      <w:r w:rsidRPr="005F40D8">
        <w:rPr>
          <w:rFonts w:eastAsia="MS Mincho"/>
          <w:iCs/>
          <w:sz w:val="24"/>
          <w:szCs w:val="24"/>
          <w:lang w:val="es-ES"/>
        </w:rPr>
        <w:t xml:space="preserve">La función </w:t>
      </w:r>
      <w:r w:rsidR="00805315" w:rsidRPr="005F40D8">
        <w:rPr>
          <w:rFonts w:eastAsia="MS Mincho"/>
          <w:iCs/>
          <w:sz w:val="24"/>
          <w:szCs w:val="24"/>
          <w:lang w:val="es-ES"/>
        </w:rPr>
        <w:t>‘</w:t>
      </w:r>
      <w:r w:rsidR="00805315" w:rsidRPr="005F40D8">
        <w:rPr>
          <w:rFonts w:eastAsia="MS Mincho"/>
          <w:i/>
          <w:sz w:val="24"/>
          <w:szCs w:val="24"/>
          <w:lang w:val="es-ES"/>
        </w:rPr>
        <w:t>create_in_memory_chip’</w:t>
      </w:r>
      <w:r w:rsidR="00805315" w:rsidRPr="005F40D8">
        <w:rPr>
          <w:rFonts w:eastAsia="MS Mincho"/>
          <w:iCs/>
          <w:sz w:val="24"/>
          <w:szCs w:val="24"/>
          <w:lang w:val="es-ES"/>
        </w:rPr>
        <w:t xml:space="preserve"> fue </w:t>
      </w:r>
      <w:r w:rsidRPr="005F40D8">
        <w:rPr>
          <w:rFonts w:eastAsia="MS Mincho"/>
          <w:iCs/>
          <w:sz w:val="24"/>
          <w:szCs w:val="24"/>
          <w:lang w:val="es-ES"/>
        </w:rPr>
        <w:t>creada para solventar el georreferenciamiento</w:t>
      </w:r>
      <w:r w:rsidR="007A1330">
        <w:rPr>
          <w:rFonts w:eastAsia="MS Mincho"/>
          <w:iCs/>
          <w:sz w:val="24"/>
          <w:szCs w:val="24"/>
          <w:lang w:val="es-ES"/>
        </w:rPr>
        <w:t>, generando</w:t>
      </w:r>
      <w:r w:rsidRPr="005F40D8">
        <w:rPr>
          <w:rFonts w:eastAsia="MS Mincho"/>
          <w:iCs/>
          <w:sz w:val="24"/>
          <w:szCs w:val="24"/>
          <w:lang w:val="es-ES"/>
        </w:rPr>
        <w:t xml:space="preserve"> </w:t>
      </w:r>
      <w:r w:rsidR="003D6278" w:rsidRPr="005F40D8">
        <w:rPr>
          <w:rFonts w:eastAsia="MS Mincho"/>
          <w:iCs/>
          <w:sz w:val="24"/>
          <w:szCs w:val="24"/>
          <w:lang w:val="es-ES"/>
        </w:rPr>
        <w:t xml:space="preserve">archivos GeoTiff en memoria para cada inferencia realizada. </w:t>
      </w:r>
      <w:r w:rsidR="007A1330">
        <w:rPr>
          <w:rFonts w:eastAsia="MS Mincho"/>
          <w:iCs/>
          <w:sz w:val="24"/>
          <w:szCs w:val="24"/>
          <w:lang w:val="es-ES"/>
        </w:rPr>
        <w:t>Su</w:t>
      </w:r>
      <w:r w:rsidR="00A51777">
        <w:rPr>
          <w:rFonts w:eastAsia="MS Mincho"/>
          <w:iCs/>
          <w:sz w:val="24"/>
          <w:szCs w:val="24"/>
          <w:lang w:val="es-ES"/>
        </w:rPr>
        <w:t>s p</w:t>
      </w:r>
      <w:r w:rsidR="007A1330">
        <w:rPr>
          <w:rFonts w:eastAsia="MS Mincho"/>
          <w:iCs/>
          <w:sz w:val="24"/>
          <w:szCs w:val="24"/>
          <w:lang w:val="es-ES"/>
        </w:rPr>
        <w:t>arámetros incluyen</w:t>
      </w:r>
      <w:r w:rsidR="008B6BD9" w:rsidRPr="005F40D8">
        <w:rPr>
          <w:rFonts w:eastAsia="MS Mincho"/>
          <w:iCs/>
          <w:sz w:val="24"/>
          <w:szCs w:val="24"/>
          <w:lang w:val="es-ES"/>
        </w:rPr>
        <w:t xml:space="preserve"> una matriz que representa </w:t>
      </w:r>
      <w:r w:rsidR="007A1330">
        <w:rPr>
          <w:rFonts w:eastAsia="MS Mincho"/>
          <w:iCs/>
          <w:sz w:val="24"/>
          <w:szCs w:val="24"/>
          <w:lang w:val="es-ES"/>
        </w:rPr>
        <w:t>la</w:t>
      </w:r>
      <w:r w:rsidR="008B6BD9" w:rsidRPr="005F40D8">
        <w:rPr>
          <w:rFonts w:eastAsia="MS Mincho"/>
          <w:iCs/>
          <w:sz w:val="24"/>
          <w:szCs w:val="24"/>
          <w:lang w:val="es-ES"/>
        </w:rPr>
        <w:t xml:space="preserve"> inferencia realizada</w:t>
      </w:r>
      <w:r w:rsidR="007A1330">
        <w:rPr>
          <w:rFonts w:eastAsia="MS Mincho"/>
          <w:iCs/>
          <w:sz w:val="24"/>
          <w:szCs w:val="24"/>
          <w:lang w:val="es-ES"/>
        </w:rPr>
        <w:t>,</w:t>
      </w:r>
      <w:r w:rsidR="003D6278" w:rsidRPr="005F40D8">
        <w:rPr>
          <w:rFonts w:eastAsia="MS Mincho"/>
          <w:iCs/>
          <w:sz w:val="24"/>
          <w:szCs w:val="24"/>
          <w:lang w:val="es-ES"/>
        </w:rPr>
        <w:t xml:space="preserve"> una tupla con los valores para realizar la </w:t>
      </w:r>
      <w:r w:rsidR="008B6BD9" w:rsidRPr="005F40D8">
        <w:rPr>
          <w:rFonts w:eastAsia="MS Mincho"/>
          <w:iCs/>
          <w:sz w:val="24"/>
          <w:szCs w:val="24"/>
          <w:lang w:val="es-ES"/>
        </w:rPr>
        <w:t xml:space="preserve">transformación de </w:t>
      </w:r>
      <w:r w:rsidR="00D57659" w:rsidRPr="005F40D8">
        <w:rPr>
          <w:rFonts w:eastAsia="MS Mincho"/>
          <w:iCs/>
          <w:sz w:val="24"/>
          <w:szCs w:val="24"/>
          <w:lang w:val="es-ES"/>
        </w:rPr>
        <w:t>píxel</w:t>
      </w:r>
      <w:r w:rsidR="008B6BD9" w:rsidRPr="005F40D8">
        <w:rPr>
          <w:rFonts w:eastAsia="MS Mincho"/>
          <w:iCs/>
          <w:sz w:val="24"/>
          <w:szCs w:val="24"/>
          <w:lang w:val="es-ES"/>
        </w:rPr>
        <w:t xml:space="preserve"> para coordenadas de mundo</w:t>
      </w:r>
      <w:r w:rsidR="007A1330">
        <w:rPr>
          <w:rFonts w:eastAsia="MS Mincho"/>
          <w:iCs/>
          <w:sz w:val="24"/>
          <w:szCs w:val="24"/>
          <w:lang w:val="es-ES"/>
        </w:rPr>
        <w:t>,</w:t>
      </w:r>
      <w:r w:rsidR="008B6BD9" w:rsidRPr="005F40D8">
        <w:rPr>
          <w:rFonts w:eastAsia="MS Mincho"/>
          <w:iCs/>
          <w:sz w:val="24"/>
          <w:szCs w:val="24"/>
          <w:lang w:val="es-ES"/>
        </w:rPr>
        <w:t xml:space="preserve"> el sistema de referencia espacial utilizado (CRS)</w:t>
      </w:r>
      <w:r w:rsidR="007A1330">
        <w:rPr>
          <w:rFonts w:eastAsia="MS Mincho"/>
          <w:iCs/>
          <w:sz w:val="24"/>
          <w:szCs w:val="24"/>
          <w:lang w:val="es-ES"/>
        </w:rPr>
        <w:t>,</w:t>
      </w:r>
      <w:r w:rsidR="008C52A1" w:rsidRPr="005F40D8">
        <w:rPr>
          <w:rFonts w:eastAsia="MS Mincho"/>
          <w:iCs/>
          <w:sz w:val="24"/>
          <w:szCs w:val="24"/>
          <w:lang w:val="es-ES"/>
        </w:rPr>
        <w:t xml:space="preserve"> y si la construcción de las imágenes será codificada en RGB o en apenas una banda</w:t>
      </w:r>
      <w:r w:rsidR="008B6BD9" w:rsidRPr="005F40D8">
        <w:rPr>
          <w:rFonts w:eastAsia="MS Mincho"/>
          <w:iCs/>
          <w:sz w:val="24"/>
          <w:szCs w:val="24"/>
          <w:lang w:val="es-ES"/>
        </w:rPr>
        <w:t>.</w:t>
      </w:r>
      <w:r w:rsidR="008C52A1" w:rsidRPr="005F40D8">
        <w:rPr>
          <w:lang w:val="es-ES"/>
        </w:rPr>
        <w:t xml:space="preserve"> </w:t>
      </w:r>
    </w:p>
    <w:p w14:paraId="681DBC65" w14:textId="1B5B94E1" w:rsidR="00BA50FA" w:rsidRPr="005F40D8" w:rsidRDefault="00160A30" w:rsidP="008C52A1">
      <w:pPr>
        <w:pStyle w:val="Textoindependiente2"/>
        <w:tabs>
          <w:tab w:val="left" w:pos="432"/>
        </w:tabs>
        <w:spacing w:after="0" w:line="240" w:lineRule="auto"/>
        <w:ind w:firstLine="567"/>
        <w:jc w:val="both"/>
        <w:rPr>
          <w:rFonts w:eastAsia="MS Mincho"/>
          <w:iCs/>
          <w:sz w:val="24"/>
          <w:szCs w:val="24"/>
          <w:lang w:val="es-ES"/>
        </w:rPr>
      </w:pPr>
      <w:r w:rsidRPr="005F40D8">
        <w:rPr>
          <w:rFonts w:eastAsia="MS Mincho"/>
          <w:iCs/>
          <w:sz w:val="24"/>
          <w:szCs w:val="24"/>
          <w:lang w:val="es-ES"/>
        </w:rPr>
        <w:t xml:space="preserve">La función </w:t>
      </w:r>
      <w:r w:rsidR="00543372" w:rsidRPr="005F40D8">
        <w:rPr>
          <w:rFonts w:eastAsia="MS Mincho"/>
          <w:iCs/>
          <w:sz w:val="24"/>
          <w:szCs w:val="24"/>
          <w:lang w:val="es-ES"/>
        </w:rPr>
        <w:t>‘</w:t>
      </w:r>
      <w:r w:rsidR="00543372" w:rsidRPr="005F40D8">
        <w:rPr>
          <w:rFonts w:eastAsia="MS Mincho"/>
          <w:i/>
          <w:sz w:val="24"/>
          <w:szCs w:val="24"/>
          <w:lang w:val="es-ES"/>
        </w:rPr>
        <w:t>georreferenced_chip_generator’</w:t>
      </w:r>
      <w:r w:rsidR="00543372" w:rsidRPr="005F40D8">
        <w:rPr>
          <w:rFonts w:eastAsia="MS Mincho"/>
          <w:iCs/>
          <w:sz w:val="24"/>
          <w:szCs w:val="24"/>
          <w:lang w:val="es-ES"/>
        </w:rPr>
        <w:t xml:space="preserve"> fue </w:t>
      </w:r>
      <w:r w:rsidR="008C52A1" w:rsidRPr="005F40D8">
        <w:rPr>
          <w:rFonts w:eastAsia="MS Mincho"/>
          <w:iCs/>
          <w:sz w:val="24"/>
          <w:szCs w:val="24"/>
          <w:lang w:val="es-ES"/>
        </w:rPr>
        <w:t xml:space="preserve">creada específicamente para </w:t>
      </w:r>
      <w:r w:rsidR="00BA50FA" w:rsidRPr="005F40D8">
        <w:rPr>
          <w:rFonts w:eastAsia="MS Mincho"/>
          <w:iCs/>
          <w:sz w:val="24"/>
          <w:szCs w:val="24"/>
          <w:lang w:val="es-ES"/>
        </w:rPr>
        <w:t>genera</w:t>
      </w:r>
      <w:r w:rsidR="000D6E7B" w:rsidRPr="005F40D8">
        <w:rPr>
          <w:rFonts w:eastAsia="MS Mincho"/>
          <w:iCs/>
          <w:sz w:val="24"/>
          <w:szCs w:val="24"/>
          <w:lang w:val="es-ES"/>
        </w:rPr>
        <w:t>r</w:t>
      </w:r>
      <w:r w:rsidR="00BA50FA" w:rsidRPr="005F40D8">
        <w:rPr>
          <w:rFonts w:eastAsia="MS Mincho"/>
          <w:iCs/>
          <w:sz w:val="24"/>
          <w:szCs w:val="24"/>
          <w:lang w:val="es-ES"/>
        </w:rPr>
        <w:t xml:space="preserve"> una lista de inferencias georreferenciadas</w:t>
      </w:r>
      <w:r w:rsidR="000D6E7B" w:rsidRPr="005F40D8">
        <w:rPr>
          <w:rFonts w:eastAsia="MS Mincho"/>
          <w:iCs/>
          <w:sz w:val="24"/>
          <w:szCs w:val="24"/>
          <w:lang w:val="es-ES"/>
        </w:rPr>
        <w:t xml:space="preserve"> y, por lo tanto, hace uso de ‘</w:t>
      </w:r>
      <w:r w:rsidR="000D6E7B" w:rsidRPr="005F40D8">
        <w:rPr>
          <w:rFonts w:eastAsia="MS Mincho"/>
          <w:i/>
          <w:sz w:val="24"/>
          <w:szCs w:val="24"/>
          <w:lang w:val="es-ES"/>
        </w:rPr>
        <w:t>create_in_memory_chip’</w:t>
      </w:r>
      <w:r w:rsidR="00BA50FA" w:rsidRPr="005F40D8">
        <w:rPr>
          <w:rFonts w:eastAsia="MS Mincho"/>
          <w:iCs/>
          <w:sz w:val="24"/>
          <w:szCs w:val="24"/>
          <w:lang w:val="es-ES"/>
        </w:rPr>
        <w:t xml:space="preserve">. Sus parámetros </w:t>
      </w:r>
      <w:r w:rsidR="00650BF5">
        <w:rPr>
          <w:rFonts w:eastAsia="MS Mincho"/>
          <w:iCs/>
          <w:sz w:val="24"/>
          <w:szCs w:val="24"/>
          <w:lang w:val="es-ES"/>
        </w:rPr>
        <w:t>incluyen</w:t>
      </w:r>
      <w:r w:rsidR="00BA50FA" w:rsidRPr="005F40D8">
        <w:rPr>
          <w:rFonts w:eastAsia="MS Mincho"/>
          <w:iCs/>
          <w:sz w:val="24"/>
          <w:szCs w:val="24"/>
          <w:lang w:val="es-ES"/>
        </w:rPr>
        <w:t xml:space="preserve"> un </w:t>
      </w:r>
      <w:r w:rsidR="00BA50FA" w:rsidRPr="005F40D8">
        <w:rPr>
          <w:rFonts w:eastAsia="MS Mincho"/>
          <w:i/>
          <w:sz w:val="24"/>
          <w:szCs w:val="24"/>
          <w:lang w:val="es-ES"/>
        </w:rPr>
        <w:t>dataloader</w:t>
      </w:r>
      <w:r w:rsidR="00BA50FA" w:rsidRPr="005F40D8">
        <w:rPr>
          <w:rFonts w:eastAsia="MS Mincho"/>
          <w:iCs/>
          <w:sz w:val="24"/>
          <w:szCs w:val="24"/>
          <w:lang w:val="es-ES"/>
        </w:rPr>
        <w:t xml:space="preserve"> con muestreo regular, el modelo utilizado, el sistema de referencia espacial utilizado (CRS), </w:t>
      </w:r>
      <w:r w:rsidR="00650BF5">
        <w:rPr>
          <w:rFonts w:eastAsia="MS Mincho"/>
          <w:iCs/>
          <w:sz w:val="24"/>
          <w:szCs w:val="24"/>
          <w:lang w:val="es-ES"/>
        </w:rPr>
        <w:t xml:space="preserve">el </w:t>
      </w:r>
      <w:r w:rsidR="00BA50FA" w:rsidRPr="005F40D8">
        <w:rPr>
          <w:rFonts w:eastAsia="MS Mincho"/>
          <w:iCs/>
          <w:sz w:val="24"/>
          <w:szCs w:val="24"/>
          <w:lang w:val="es-ES"/>
        </w:rPr>
        <w:t>tamaño de píxel, los colores</w:t>
      </w:r>
      <w:r w:rsidR="008C52A1" w:rsidRPr="005F40D8">
        <w:rPr>
          <w:rFonts w:eastAsia="MS Mincho"/>
          <w:iCs/>
          <w:sz w:val="24"/>
          <w:szCs w:val="24"/>
          <w:lang w:val="es-ES"/>
        </w:rPr>
        <w:t xml:space="preserve">, y un parámetro booleano que indica se esos colores deben ser utilizados </w:t>
      </w:r>
      <w:r w:rsidR="00BA50FA" w:rsidRPr="005F40D8">
        <w:rPr>
          <w:rFonts w:eastAsia="MS Mincho"/>
          <w:iCs/>
          <w:sz w:val="24"/>
          <w:szCs w:val="24"/>
          <w:lang w:val="es-ES"/>
        </w:rPr>
        <w:t>para crear la imagen georreferenciada final.</w:t>
      </w:r>
    </w:p>
    <w:p w14:paraId="6DC78650" w14:textId="183F7595" w:rsidR="00B85872" w:rsidRPr="005F40D8" w:rsidRDefault="0097414A" w:rsidP="00245759">
      <w:pPr>
        <w:pStyle w:val="Textoindependiente2"/>
        <w:tabs>
          <w:tab w:val="left" w:pos="432"/>
        </w:tabs>
        <w:spacing w:after="0" w:line="240" w:lineRule="auto"/>
        <w:ind w:firstLine="567"/>
        <w:jc w:val="both"/>
        <w:rPr>
          <w:szCs w:val="22"/>
          <w:lang w:val="es-ES"/>
        </w:rPr>
      </w:pPr>
      <w:r w:rsidRPr="005F40D8">
        <w:rPr>
          <w:rFonts w:eastAsia="MS Mincho"/>
          <w:iCs/>
          <w:sz w:val="24"/>
          <w:szCs w:val="24"/>
          <w:lang w:val="es-ES"/>
        </w:rPr>
        <w:t xml:space="preserve">Para </w:t>
      </w:r>
      <w:r w:rsidR="00650BF5">
        <w:rPr>
          <w:rFonts w:eastAsia="MS Mincho"/>
          <w:iCs/>
          <w:sz w:val="24"/>
          <w:szCs w:val="24"/>
          <w:lang w:val="es-ES"/>
        </w:rPr>
        <w:t>fusionar</w:t>
      </w:r>
      <w:r w:rsidRPr="005F40D8">
        <w:rPr>
          <w:rFonts w:eastAsia="MS Mincho"/>
          <w:iCs/>
          <w:sz w:val="24"/>
          <w:szCs w:val="24"/>
          <w:lang w:val="es-ES"/>
        </w:rPr>
        <w:t xml:space="preserve"> todas las inferencias, fue implementada una </w:t>
      </w:r>
      <w:r w:rsidR="008C52A1" w:rsidRPr="005F40D8">
        <w:rPr>
          <w:rFonts w:eastAsia="MS Mincho"/>
          <w:iCs/>
          <w:sz w:val="24"/>
          <w:szCs w:val="24"/>
          <w:lang w:val="es-ES"/>
        </w:rPr>
        <w:t xml:space="preserve">tercera </w:t>
      </w:r>
      <w:r w:rsidRPr="005F40D8">
        <w:rPr>
          <w:rFonts w:eastAsia="MS Mincho"/>
          <w:iCs/>
          <w:sz w:val="24"/>
          <w:szCs w:val="24"/>
          <w:lang w:val="es-ES"/>
        </w:rPr>
        <w:t>función</w:t>
      </w:r>
      <w:r w:rsidR="00B06B7C" w:rsidRPr="005F40D8">
        <w:rPr>
          <w:rFonts w:eastAsia="MS Mincho"/>
          <w:iCs/>
          <w:sz w:val="24"/>
          <w:szCs w:val="24"/>
          <w:lang w:val="es-ES"/>
        </w:rPr>
        <w:t xml:space="preserve"> (</w:t>
      </w:r>
      <w:r w:rsidR="00B06B7C" w:rsidRPr="005F40D8">
        <w:rPr>
          <w:rFonts w:eastAsia="MS Mincho"/>
          <w:i/>
          <w:sz w:val="24"/>
          <w:szCs w:val="24"/>
          <w:lang w:val="es-ES"/>
        </w:rPr>
        <w:t>merge_georreferenced_ships</w:t>
      </w:r>
      <w:r w:rsidR="00B06B7C" w:rsidRPr="005F40D8">
        <w:rPr>
          <w:rFonts w:eastAsia="MS Mincho"/>
          <w:iCs/>
          <w:sz w:val="24"/>
          <w:szCs w:val="24"/>
          <w:lang w:val="es-ES"/>
        </w:rPr>
        <w:t>)</w:t>
      </w:r>
      <w:r w:rsidRPr="005F40D8">
        <w:rPr>
          <w:rFonts w:eastAsia="MS Mincho"/>
          <w:iCs/>
          <w:sz w:val="24"/>
          <w:szCs w:val="24"/>
          <w:lang w:val="es-ES"/>
        </w:rPr>
        <w:t xml:space="preserve"> que utiliza la función ‘</w:t>
      </w:r>
      <w:r w:rsidRPr="005F40D8">
        <w:rPr>
          <w:rFonts w:eastAsia="MS Mincho"/>
          <w:i/>
          <w:sz w:val="24"/>
          <w:szCs w:val="24"/>
          <w:lang w:val="es-ES"/>
        </w:rPr>
        <w:t>merge’</w:t>
      </w:r>
      <w:r w:rsidRPr="005F40D8">
        <w:rPr>
          <w:rFonts w:eastAsia="MS Mincho"/>
          <w:iCs/>
          <w:sz w:val="24"/>
          <w:szCs w:val="24"/>
          <w:lang w:val="es-ES"/>
        </w:rPr>
        <w:t xml:space="preserve"> de </w:t>
      </w:r>
      <w:r w:rsidR="006F3695" w:rsidRPr="005F40D8">
        <w:rPr>
          <w:rFonts w:eastAsia="MS Mincho"/>
          <w:iCs/>
          <w:sz w:val="24"/>
          <w:szCs w:val="24"/>
          <w:lang w:val="es-ES"/>
        </w:rPr>
        <w:t>R</w:t>
      </w:r>
      <w:r w:rsidRPr="005F40D8">
        <w:rPr>
          <w:rFonts w:eastAsia="MS Mincho"/>
          <w:iCs/>
          <w:sz w:val="24"/>
          <w:szCs w:val="24"/>
          <w:lang w:val="es-ES"/>
        </w:rPr>
        <w:t>asterio.</w:t>
      </w:r>
    </w:p>
    <w:p w14:paraId="0729A955" w14:textId="5A3A5EF9" w:rsidR="0015750F" w:rsidRPr="005F40D8" w:rsidRDefault="00A03B38" w:rsidP="00245759">
      <w:pPr>
        <w:pStyle w:val="Textoindependiente2"/>
        <w:tabs>
          <w:tab w:val="left" w:pos="432"/>
        </w:tabs>
        <w:spacing w:after="0" w:line="240" w:lineRule="auto"/>
        <w:ind w:firstLine="567"/>
        <w:jc w:val="both"/>
        <w:rPr>
          <w:rFonts w:eastAsia="MS Mincho"/>
          <w:iCs/>
          <w:sz w:val="24"/>
          <w:szCs w:val="24"/>
          <w:lang w:val="es-ES"/>
        </w:rPr>
      </w:pPr>
      <w:r w:rsidRPr="005F40D8">
        <w:rPr>
          <w:rFonts w:eastAsia="MS Mincho"/>
          <w:iCs/>
          <w:sz w:val="24"/>
          <w:szCs w:val="24"/>
          <w:lang w:val="es-ES"/>
        </w:rPr>
        <w:t>Con es</w:t>
      </w:r>
      <w:r w:rsidR="00650BF5">
        <w:rPr>
          <w:rFonts w:eastAsia="MS Mincho"/>
          <w:iCs/>
          <w:sz w:val="24"/>
          <w:szCs w:val="24"/>
          <w:lang w:val="es-ES"/>
        </w:rPr>
        <w:t>t</w:t>
      </w:r>
      <w:r w:rsidRPr="005F40D8">
        <w:rPr>
          <w:rFonts w:eastAsia="MS Mincho"/>
          <w:iCs/>
          <w:sz w:val="24"/>
          <w:szCs w:val="24"/>
          <w:lang w:val="es-ES"/>
        </w:rPr>
        <w:t xml:space="preserve">as funciones, es posible </w:t>
      </w:r>
      <w:r w:rsidR="00650BF5">
        <w:rPr>
          <w:rFonts w:eastAsia="MS Mincho"/>
          <w:iCs/>
          <w:sz w:val="24"/>
          <w:szCs w:val="24"/>
          <w:lang w:val="es-ES"/>
        </w:rPr>
        <w:t>llevar a cabo</w:t>
      </w:r>
      <w:r w:rsidR="00D57659" w:rsidRPr="005F40D8">
        <w:rPr>
          <w:rFonts w:eastAsia="MS Mincho"/>
          <w:iCs/>
          <w:sz w:val="24"/>
          <w:szCs w:val="24"/>
          <w:lang w:val="es-ES"/>
        </w:rPr>
        <w:t xml:space="preserve"> </w:t>
      </w:r>
      <w:r w:rsidRPr="005F40D8">
        <w:rPr>
          <w:rFonts w:eastAsia="MS Mincho"/>
          <w:iCs/>
          <w:sz w:val="24"/>
          <w:szCs w:val="24"/>
          <w:lang w:val="es-ES"/>
        </w:rPr>
        <w:t>el proceso completo de</w:t>
      </w:r>
      <w:r w:rsidR="008B6BD9" w:rsidRPr="005F40D8">
        <w:rPr>
          <w:rFonts w:eastAsia="MS Mincho"/>
          <w:iCs/>
          <w:sz w:val="24"/>
          <w:szCs w:val="24"/>
          <w:lang w:val="es-ES"/>
        </w:rPr>
        <w:t xml:space="preserve"> inferencia</w:t>
      </w:r>
      <w:r w:rsidRPr="005F40D8">
        <w:rPr>
          <w:rFonts w:eastAsia="MS Mincho"/>
          <w:iCs/>
          <w:sz w:val="24"/>
          <w:szCs w:val="24"/>
          <w:lang w:val="es-ES"/>
        </w:rPr>
        <w:t>.</w:t>
      </w:r>
      <w:r w:rsidR="008B6BD9" w:rsidRPr="005F40D8">
        <w:rPr>
          <w:rFonts w:eastAsia="MS Mincho"/>
          <w:iCs/>
          <w:sz w:val="24"/>
          <w:szCs w:val="24"/>
          <w:lang w:val="es-ES"/>
        </w:rPr>
        <w:t xml:space="preserve"> </w:t>
      </w:r>
      <w:r w:rsidR="00650BF5">
        <w:rPr>
          <w:rFonts w:eastAsia="MS Mincho"/>
          <w:iCs/>
          <w:sz w:val="24"/>
          <w:szCs w:val="24"/>
          <w:lang w:val="es-ES"/>
        </w:rPr>
        <w:t>Inicialmente</w:t>
      </w:r>
      <w:r w:rsidR="00C144C2" w:rsidRPr="005F40D8">
        <w:rPr>
          <w:rFonts w:eastAsia="MS Mincho"/>
          <w:iCs/>
          <w:sz w:val="24"/>
          <w:szCs w:val="24"/>
          <w:lang w:val="es-ES"/>
        </w:rPr>
        <w:t xml:space="preserve">, del </w:t>
      </w:r>
      <w:r w:rsidR="00C144C2" w:rsidRPr="005F40D8">
        <w:rPr>
          <w:rFonts w:eastAsia="MS Mincho"/>
          <w:i/>
          <w:sz w:val="24"/>
          <w:szCs w:val="24"/>
          <w:lang w:val="es-ES"/>
        </w:rPr>
        <w:t>datamodule</w:t>
      </w:r>
      <w:r w:rsidR="00C144C2" w:rsidRPr="005F40D8">
        <w:rPr>
          <w:rFonts w:eastAsia="MS Mincho"/>
          <w:iCs/>
          <w:sz w:val="24"/>
          <w:szCs w:val="24"/>
          <w:lang w:val="es-ES"/>
        </w:rPr>
        <w:t xml:space="preserve"> creado anteriormente se obtiene el conjunto de datos de prueba. Con ese conjunto de datos se crea un </w:t>
      </w:r>
      <w:r w:rsidR="00C144C2" w:rsidRPr="005F40D8">
        <w:rPr>
          <w:rFonts w:eastAsia="MS Mincho"/>
          <w:i/>
          <w:sz w:val="24"/>
          <w:szCs w:val="24"/>
          <w:lang w:val="es-ES"/>
        </w:rPr>
        <w:t>dataloader</w:t>
      </w:r>
      <w:r w:rsidR="00C144C2" w:rsidRPr="005F40D8">
        <w:rPr>
          <w:rFonts w:eastAsia="MS Mincho"/>
          <w:iCs/>
          <w:sz w:val="24"/>
          <w:szCs w:val="24"/>
          <w:lang w:val="es-ES"/>
        </w:rPr>
        <w:t xml:space="preserve"> </w:t>
      </w:r>
      <w:r w:rsidR="008E6AB3" w:rsidRPr="005F40D8">
        <w:rPr>
          <w:rFonts w:eastAsia="MS Mincho"/>
          <w:iCs/>
          <w:sz w:val="24"/>
          <w:szCs w:val="24"/>
          <w:lang w:val="es-ES"/>
        </w:rPr>
        <w:t>de</w:t>
      </w:r>
      <w:r w:rsidR="00C144C2" w:rsidRPr="005F40D8">
        <w:rPr>
          <w:rFonts w:eastAsia="MS Mincho"/>
          <w:iCs/>
          <w:sz w:val="24"/>
          <w:szCs w:val="24"/>
          <w:lang w:val="es-ES"/>
        </w:rPr>
        <w:t xml:space="preserve"> muestreo regular. Por cuestiones de capacidad de la tarjeta gráfica </w:t>
      </w:r>
      <w:r w:rsidR="009A527F" w:rsidRPr="005F40D8">
        <w:rPr>
          <w:rFonts w:eastAsia="MS Mincho"/>
          <w:iCs/>
          <w:sz w:val="24"/>
          <w:szCs w:val="24"/>
          <w:lang w:val="es-ES"/>
        </w:rPr>
        <w:t xml:space="preserve">NVIDIA Tesla P100 utilizada </w:t>
      </w:r>
      <w:r w:rsidR="009A527F" w:rsidRPr="005F40D8">
        <w:rPr>
          <w:rFonts w:eastAsia="MS Mincho"/>
          <w:iCs/>
          <w:sz w:val="24"/>
          <w:szCs w:val="24"/>
          <w:lang w:val="es-ES"/>
        </w:rPr>
        <w:fldChar w:fldCharType="begin" w:fldLock="1"/>
      </w:r>
      <w:r w:rsidR="001246A2" w:rsidRPr="005F40D8">
        <w:rPr>
          <w:rFonts w:eastAsia="MS Mincho"/>
          <w:iCs/>
          <w:sz w:val="24"/>
          <w:szCs w:val="24"/>
          <w:lang w:val="es-ES"/>
        </w:rPr>
        <w:instrText>ADDIN CSL_CITATION {"citationItems":[{"id":"ITEM-1","itemData":{"URL":"https://www.nvidia.com/en-us/data-center/tesla-p100/","accessed":{"date-parts":[["2023","9","5"]]},"author":[{"dropping-particle":"","family":"NVIDIA","given":"","non-dropping-particle":"","parse-names":false,"suffix":""}],"id":"ITEM-1","issued":{"date-parts":[["2023"]]},"title":"NVIDIA Tesla P100","type":"webpage"},"uris":["http://www.mendeley.com/documents/?uuid=edc1cb5f-fa95-4fea-95db-759969fb090c"]}],"mendeley":{"formattedCitation":"(NVIDIA, 2023)","plainTextFormattedCitation":"(NVIDIA, 2023)","previouslyFormattedCitation":"(NVIDIA, 2023)"},"properties":{"noteIndex":0},"schema":"https://github.com/citation-style-language/schema/raw/master/csl-citation.json"}</w:instrText>
      </w:r>
      <w:r w:rsidR="009A527F" w:rsidRPr="005F40D8">
        <w:rPr>
          <w:rFonts w:eastAsia="MS Mincho"/>
          <w:iCs/>
          <w:sz w:val="24"/>
          <w:szCs w:val="24"/>
          <w:lang w:val="es-ES"/>
        </w:rPr>
        <w:fldChar w:fldCharType="separate"/>
      </w:r>
      <w:r w:rsidR="009A527F" w:rsidRPr="005F40D8">
        <w:rPr>
          <w:rFonts w:eastAsia="MS Mincho"/>
          <w:iCs/>
          <w:noProof/>
          <w:sz w:val="24"/>
          <w:szCs w:val="24"/>
          <w:lang w:val="es-ES"/>
        </w:rPr>
        <w:t>(NVIDIA, 2023)</w:t>
      </w:r>
      <w:r w:rsidR="009A527F" w:rsidRPr="005F40D8">
        <w:rPr>
          <w:rFonts w:eastAsia="MS Mincho"/>
          <w:iCs/>
          <w:sz w:val="24"/>
          <w:szCs w:val="24"/>
          <w:lang w:val="es-ES"/>
        </w:rPr>
        <w:fldChar w:fldCharType="end"/>
      </w:r>
      <w:r w:rsidR="00C144C2" w:rsidRPr="005F40D8">
        <w:rPr>
          <w:rFonts w:eastAsia="MS Mincho"/>
          <w:iCs/>
          <w:sz w:val="24"/>
          <w:szCs w:val="24"/>
          <w:lang w:val="es-ES"/>
        </w:rPr>
        <w:t xml:space="preserve">, </w:t>
      </w:r>
      <w:r w:rsidR="00650BF5">
        <w:rPr>
          <w:rFonts w:eastAsia="MS Mincho"/>
          <w:iCs/>
          <w:sz w:val="24"/>
          <w:szCs w:val="24"/>
          <w:lang w:val="es-ES"/>
        </w:rPr>
        <w:t>el tamaño de</w:t>
      </w:r>
      <w:r w:rsidR="00C144C2" w:rsidRPr="005F40D8">
        <w:rPr>
          <w:rFonts w:eastAsia="MS Mincho"/>
          <w:iCs/>
          <w:sz w:val="24"/>
          <w:szCs w:val="24"/>
          <w:lang w:val="es-ES"/>
        </w:rPr>
        <w:t xml:space="preserve"> cada muestra de inferencia fue limitado a 2048x2048</w:t>
      </w:r>
      <w:r w:rsidR="00650BF5">
        <w:rPr>
          <w:rFonts w:eastAsia="MS Mincho"/>
          <w:iCs/>
          <w:sz w:val="24"/>
          <w:szCs w:val="24"/>
          <w:lang w:val="es-ES"/>
        </w:rPr>
        <w:t xml:space="preserve"> píxeles</w:t>
      </w:r>
      <w:r w:rsidR="00C144C2" w:rsidRPr="005F40D8">
        <w:rPr>
          <w:rFonts w:eastAsia="MS Mincho"/>
          <w:iCs/>
          <w:sz w:val="24"/>
          <w:szCs w:val="24"/>
          <w:lang w:val="es-ES"/>
        </w:rPr>
        <w:t xml:space="preserve">. </w:t>
      </w:r>
      <w:r w:rsidR="00245759" w:rsidRPr="005F40D8">
        <w:rPr>
          <w:rFonts w:eastAsia="MS Mincho"/>
          <w:iCs/>
          <w:sz w:val="24"/>
          <w:szCs w:val="24"/>
          <w:lang w:val="es-ES"/>
        </w:rPr>
        <w:t>Es en ese paso que los valores</w:t>
      </w:r>
      <w:r w:rsidR="00C144C2" w:rsidRPr="005F40D8">
        <w:rPr>
          <w:rFonts w:eastAsia="MS Mincho"/>
          <w:iCs/>
          <w:sz w:val="24"/>
          <w:szCs w:val="24"/>
          <w:lang w:val="es-ES"/>
        </w:rPr>
        <w:t xml:space="preserve"> </w:t>
      </w:r>
      <w:r w:rsidR="00245759" w:rsidRPr="005F40D8">
        <w:rPr>
          <w:rFonts w:eastAsia="MS Mincho"/>
          <w:iCs/>
          <w:sz w:val="24"/>
          <w:szCs w:val="24"/>
          <w:lang w:val="es-ES"/>
        </w:rPr>
        <w:t xml:space="preserve">de </w:t>
      </w:r>
      <w:r w:rsidR="00F11D19">
        <w:rPr>
          <w:rFonts w:eastAsia="MS Mincho"/>
          <w:iCs/>
          <w:sz w:val="24"/>
          <w:szCs w:val="24"/>
          <w:lang w:val="es-ES"/>
        </w:rPr>
        <w:t>cantidad</w:t>
      </w:r>
      <w:r w:rsidR="00C144C2" w:rsidRPr="005F40D8">
        <w:rPr>
          <w:rFonts w:eastAsia="MS Mincho"/>
          <w:iCs/>
          <w:sz w:val="24"/>
          <w:szCs w:val="24"/>
          <w:lang w:val="es-ES"/>
        </w:rPr>
        <w:t xml:space="preserve"> de píxel</w:t>
      </w:r>
      <w:r w:rsidR="00F11D19">
        <w:rPr>
          <w:rFonts w:eastAsia="MS Mincho"/>
          <w:iCs/>
          <w:sz w:val="24"/>
          <w:szCs w:val="24"/>
          <w:lang w:val="es-ES"/>
        </w:rPr>
        <w:t>es</w:t>
      </w:r>
      <w:r w:rsidR="00C144C2" w:rsidRPr="005F40D8">
        <w:rPr>
          <w:rFonts w:eastAsia="MS Mincho"/>
          <w:iCs/>
          <w:sz w:val="24"/>
          <w:szCs w:val="24"/>
          <w:lang w:val="es-ES"/>
        </w:rPr>
        <w:t xml:space="preserve"> y CRS</w:t>
      </w:r>
      <w:r w:rsidR="00245759" w:rsidRPr="005F40D8">
        <w:rPr>
          <w:rFonts w:eastAsia="MS Mincho"/>
          <w:iCs/>
          <w:sz w:val="24"/>
          <w:szCs w:val="24"/>
          <w:lang w:val="es-ES"/>
        </w:rPr>
        <w:t xml:space="preserve"> son utilizados</w:t>
      </w:r>
      <w:r w:rsidR="00C144C2" w:rsidRPr="005F40D8">
        <w:rPr>
          <w:rFonts w:eastAsia="MS Mincho"/>
          <w:iCs/>
          <w:sz w:val="24"/>
          <w:szCs w:val="24"/>
          <w:lang w:val="es-ES"/>
        </w:rPr>
        <w:t>.</w:t>
      </w:r>
    </w:p>
    <w:p w14:paraId="4EB74512" w14:textId="0CAE40C3" w:rsidR="00245759" w:rsidRPr="005F40D8" w:rsidRDefault="00086DE5" w:rsidP="00245759">
      <w:pPr>
        <w:pStyle w:val="Textoindependiente2"/>
        <w:tabs>
          <w:tab w:val="left" w:pos="432"/>
        </w:tabs>
        <w:spacing w:after="0" w:line="240" w:lineRule="auto"/>
        <w:ind w:firstLine="567"/>
        <w:jc w:val="both"/>
        <w:rPr>
          <w:rFonts w:eastAsia="MS Mincho"/>
          <w:sz w:val="24"/>
          <w:szCs w:val="24"/>
          <w:lang w:val="es-ES"/>
        </w:rPr>
      </w:pPr>
      <w:r w:rsidRPr="005F40D8">
        <w:rPr>
          <w:rFonts w:eastAsia="MS Mincho"/>
          <w:sz w:val="24"/>
          <w:szCs w:val="24"/>
          <w:lang w:val="es-ES"/>
        </w:rPr>
        <w:t>RasterVision</w:t>
      </w:r>
      <w:r w:rsidR="00245759" w:rsidRPr="005F40D8">
        <w:rPr>
          <w:rFonts w:eastAsia="MS Mincho"/>
          <w:sz w:val="24"/>
          <w:szCs w:val="24"/>
          <w:lang w:val="es-ES"/>
        </w:rPr>
        <w:t>, por otro lado,</w:t>
      </w:r>
      <w:r w:rsidRPr="005F40D8">
        <w:rPr>
          <w:rFonts w:eastAsia="MS Mincho"/>
          <w:sz w:val="24"/>
          <w:szCs w:val="24"/>
          <w:lang w:val="es-ES"/>
        </w:rPr>
        <w:t xml:space="preserve"> tiene la capacidad nativa de realizar inferencias georreferenciadas. Para iniciar el proceso de inferencia, un </w:t>
      </w:r>
      <w:r w:rsidRPr="005F40D8">
        <w:rPr>
          <w:rFonts w:eastAsia="MS Mincho"/>
          <w:i/>
          <w:iCs/>
          <w:sz w:val="24"/>
          <w:szCs w:val="24"/>
          <w:lang w:val="es-ES"/>
        </w:rPr>
        <w:t>SemanticSegmentationLearner</w:t>
      </w:r>
      <w:r w:rsidRPr="005F40D8">
        <w:rPr>
          <w:rFonts w:eastAsia="MS Mincho"/>
          <w:sz w:val="24"/>
          <w:szCs w:val="24"/>
          <w:lang w:val="es-ES"/>
        </w:rPr>
        <w:t xml:space="preserve"> debe ser cargado en modo de predic</w:t>
      </w:r>
      <w:r w:rsidR="00245759" w:rsidRPr="005F40D8">
        <w:rPr>
          <w:rFonts w:eastAsia="MS Mincho"/>
          <w:sz w:val="24"/>
          <w:szCs w:val="24"/>
          <w:lang w:val="es-ES"/>
        </w:rPr>
        <w:t>c</w:t>
      </w:r>
      <w:r w:rsidRPr="005F40D8">
        <w:rPr>
          <w:rFonts w:eastAsia="MS Mincho"/>
          <w:sz w:val="24"/>
          <w:szCs w:val="24"/>
          <w:lang w:val="es-ES"/>
        </w:rPr>
        <w:t>ión</w:t>
      </w:r>
      <w:r w:rsidR="00245759" w:rsidRPr="005F40D8">
        <w:rPr>
          <w:rFonts w:eastAsia="MS Mincho"/>
          <w:sz w:val="24"/>
          <w:szCs w:val="24"/>
          <w:lang w:val="es-ES"/>
        </w:rPr>
        <w:t xml:space="preserve"> a partir de los datos guardados al término de entrenamiento</w:t>
      </w:r>
      <w:r w:rsidRPr="005F40D8">
        <w:rPr>
          <w:rFonts w:eastAsia="MS Mincho"/>
          <w:sz w:val="24"/>
          <w:szCs w:val="24"/>
          <w:lang w:val="es-ES"/>
        </w:rPr>
        <w:t>.</w:t>
      </w:r>
    </w:p>
    <w:p w14:paraId="0BFF10B9" w14:textId="2FC0AFD0" w:rsidR="00154330" w:rsidRPr="005F40D8" w:rsidRDefault="00245759" w:rsidP="00ED254D">
      <w:pPr>
        <w:pStyle w:val="Textoindependiente2"/>
        <w:tabs>
          <w:tab w:val="left" w:pos="432"/>
        </w:tabs>
        <w:spacing w:after="0" w:line="240" w:lineRule="auto"/>
        <w:ind w:firstLine="567"/>
        <w:jc w:val="both"/>
        <w:rPr>
          <w:sz w:val="24"/>
          <w:szCs w:val="24"/>
          <w:lang w:val="es-ES"/>
        </w:rPr>
      </w:pPr>
      <w:r w:rsidRPr="005F40D8">
        <w:rPr>
          <w:rFonts w:eastAsia="MS Mincho"/>
          <w:sz w:val="24"/>
          <w:szCs w:val="24"/>
          <w:lang w:val="es-ES"/>
        </w:rPr>
        <w:lastRenderedPageBreak/>
        <w:t>Para</w:t>
      </w:r>
      <w:r w:rsidR="00101685" w:rsidRPr="005F40D8">
        <w:rPr>
          <w:rFonts w:eastAsia="MS Mincho"/>
          <w:sz w:val="24"/>
          <w:szCs w:val="24"/>
          <w:lang w:val="es-ES"/>
        </w:rPr>
        <w:t xml:space="preserve"> realizar las predicciones y guardarlas en disco</w:t>
      </w:r>
      <w:r w:rsidRPr="005F40D8">
        <w:rPr>
          <w:rFonts w:eastAsia="MS Mincho"/>
          <w:sz w:val="24"/>
          <w:szCs w:val="24"/>
          <w:lang w:val="es-ES"/>
        </w:rPr>
        <w:t xml:space="preserve">, </w:t>
      </w:r>
      <w:r w:rsidR="00101685" w:rsidRPr="005F40D8">
        <w:rPr>
          <w:rFonts w:eastAsia="MS Mincho"/>
          <w:sz w:val="24"/>
          <w:szCs w:val="24"/>
          <w:lang w:val="es-ES"/>
        </w:rPr>
        <w:t>es necesario preparar las predicciones con el</w:t>
      </w:r>
      <w:r w:rsidRPr="005F40D8">
        <w:rPr>
          <w:rFonts w:eastAsia="MS Mincho"/>
          <w:sz w:val="24"/>
          <w:szCs w:val="24"/>
          <w:lang w:val="es-ES"/>
        </w:rPr>
        <w:t xml:space="preserve"> del método ‘</w:t>
      </w:r>
      <w:r w:rsidRPr="005F40D8">
        <w:rPr>
          <w:rFonts w:eastAsia="MS Mincho"/>
          <w:i/>
          <w:iCs/>
          <w:sz w:val="24"/>
          <w:szCs w:val="24"/>
          <w:lang w:val="es-ES"/>
        </w:rPr>
        <w:t>predict_dataset</w:t>
      </w:r>
      <w:r w:rsidRPr="005F40D8">
        <w:rPr>
          <w:rFonts w:eastAsia="MS Mincho"/>
          <w:sz w:val="24"/>
          <w:szCs w:val="24"/>
          <w:lang w:val="es-ES"/>
        </w:rPr>
        <w:t xml:space="preserve">’ de </w:t>
      </w:r>
      <w:r w:rsidRPr="005F40D8">
        <w:rPr>
          <w:rFonts w:eastAsia="MS Mincho"/>
          <w:i/>
          <w:iCs/>
          <w:sz w:val="24"/>
          <w:szCs w:val="24"/>
          <w:lang w:val="es-ES"/>
        </w:rPr>
        <w:t>SemanticSegmentationLearner.</w:t>
      </w:r>
      <w:r w:rsidR="00101685" w:rsidRPr="005F40D8">
        <w:rPr>
          <w:rFonts w:eastAsia="MS Mincho"/>
          <w:sz w:val="24"/>
          <w:szCs w:val="24"/>
          <w:lang w:val="es-ES"/>
        </w:rPr>
        <w:t xml:space="preserve"> </w:t>
      </w:r>
      <w:r w:rsidRPr="005F40D8">
        <w:rPr>
          <w:rFonts w:eastAsia="MS Mincho"/>
          <w:sz w:val="24"/>
          <w:szCs w:val="24"/>
          <w:lang w:val="es-ES"/>
        </w:rPr>
        <w:t>Su parámetro más importante es el conjunto de datos de predicción. El retorno de ‘</w:t>
      </w:r>
      <w:r w:rsidRPr="005F40D8">
        <w:rPr>
          <w:rFonts w:eastAsia="MS Mincho"/>
          <w:i/>
          <w:iCs/>
          <w:sz w:val="24"/>
          <w:szCs w:val="24"/>
          <w:lang w:val="es-ES"/>
        </w:rPr>
        <w:t>predict_dataset</w:t>
      </w:r>
      <w:r w:rsidRPr="005F40D8">
        <w:rPr>
          <w:rFonts w:eastAsia="MS Mincho"/>
          <w:sz w:val="24"/>
          <w:szCs w:val="24"/>
          <w:lang w:val="es-ES"/>
        </w:rPr>
        <w:t xml:space="preserve">’ </w:t>
      </w:r>
      <w:r w:rsidR="001D0276">
        <w:rPr>
          <w:rFonts w:eastAsia="MS Mincho"/>
          <w:sz w:val="24"/>
          <w:szCs w:val="24"/>
          <w:lang w:val="es-ES"/>
        </w:rPr>
        <w:t>se ingresa</w:t>
      </w:r>
      <w:r w:rsidRPr="005F40D8">
        <w:rPr>
          <w:rFonts w:eastAsia="MS Mincho"/>
          <w:sz w:val="24"/>
          <w:szCs w:val="24"/>
          <w:lang w:val="es-ES"/>
        </w:rPr>
        <w:t xml:space="preserve"> en el método ‘</w:t>
      </w:r>
      <w:r w:rsidRPr="005F40D8">
        <w:rPr>
          <w:rFonts w:eastAsia="MS Mincho"/>
          <w:i/>
          <w:iCs/>
          <w:sz w:val="24"/>
          <w:szCs w:val="24"/>
          <w:lang w:val="es-ES"/>
        </w:rPr>
        <w:t>from_predictions’</w:t>
      </w:r>
      <w:r w:rsidRPr="005F40D8">
        <w:rPr>
          <w:rFonts w:eastAsia="MS Mincho"/>
          <w:sz w:val="24"/>
          <w:szCs w:val="24"/>
          <w:lang w:val="es-ES"/>
        </w:rPr>
        <w:t xml:space="preserve"> de </w:t>
      </w:r>
      <w:r w:rsidRPr="005F40D8">
        <w:rPr>
          <w:i/>
          <w:iCs/>
          <w:sz w:val="24"/>
          <w:szCs w:val="24"/>
          <w:lang w:val="es-ES"/>
        </w:rPr>
        <w:t>SemanticSegmentationLabels</w:t>
      </w:r>
      <w:r w:rsidR="00B53103" w:rsidRPr="005F40D8">
        <w:rPr>
          <w:rFonts w:eastAsia="MS Mincho"/>
          <w:sz w:val="24"/>
          <w:szCs w:val="24"/>
          <w:lang w:val="es-ES"/>
        </w:rPr>
        <w:t xml:space="preserve">. El retorno de ese método son las etiquetas que pueden ser guardadas </w:t>
      </w:r>
      <w:r w:rsidR="00154330" w:rsidRPr="005F40D8">
        <w:rPr>
          <w:sz w:val="24"/>
          <w:szCs w:val="24"/>
          <w:lang w:val="es-ES"/>
        </w:rPr>
        <w:t>un archivo GeoTiff</w:t>
      </w:r>
      <w:r w:rsidR="00B53103" w:rsidRPr="005F40D8">
        <w:rPr>
          <w:sz w:val="24"/>
          <w:szCs w:val="24"/>
          <w:lang w:val="es-ES"/>
        </w:rPr>
        <w:t xml:space="preserve"> con el uso del método ‘</w:t>
      </w:r>
      <w:r w:rsidR="00B53103" w:rsidRPr="005F40D8">
        <w:rPr>
          <w:i/>
          <w:iCs/>
          <w:sz w:val="24"/>
          <w:szCs w:val="24"/>
          <w:lang w:val="es-ES"/>
        </w:rPr>
        <w:t xml:space="preserve">save’, </w:t>
      </w:r>
      <w:r w:rsidR="00B53103" w:rsidRPr="005F40D8">
        <w:rPr>
          <w:sz w:val="24"/>
          <w:szCs w:val="24"/>
          <w:lang w:val="es-ES"/>
        </w:rPr>
        <w:t xml:space="preserve">que demanda, entre otros, un local en disco para guardar la imagen, y la matriz de transformación de píxeles para coordenadas de mundo (que es obtenida del </w:t>
      </w:r>
      <w:r w:rsidR="00B53103" w:rsidRPr="005F40D8">
        <w:rPr>
          <w:i/>
          <w:iCs/>
          <w:sz w:val="24"/>
          <w:szCs w:val="24"/>
          <w:lang w:val="es-ES"/>
        </w:rPr>
        <w:t>dataset</w:t>
      </w:r>
      <w:r w:rsidR="00B53103" w:rsidRPr="005F40D8">
        <w:rPr>
          <w:sz w:val="24"/>
          <w:szCs w:val="24"/>
          <w:lang w:val="es-ES"/>
        </w:rPr>
        <w:t xml:space="preserve"> utilizado).</w:t>
      </w:r>
    </w:p>
    <w:p w14:paraId="08B178C2" w14:textId="77777777" w:rsidR="00460537" w:rsidRPr="005F40D8" w:rsidRDefault="00460537" w:rsidP="00460537">
      <w:pPr>
        <w:rPr>
          <w:lang w:val="es-ES"/>
        </w:rPr>
      </w:pPr>
    </w:p>
    <w:p w14:paraId="6D22F377" w14:textId="36FC66C3" w:rsidR="00D93BF2" w:rsidRPr="005F40D8" w:rsidRDefault="00560C1F" w:rsidP="00DF5227">
      <w:pPr>
        <w:pStyle w:val="Els-1storder-head"/>
        <w:spacing w:before="0" w:after="0" w:line="240" w:lineRule="auto"/>
        <w:jc w:val="both"/>
        <w:rPr>
          <w:sz w:val="24"/>
          <w:szCs w:val="24"/>
          <w:lang w:val="es-ES"/>
        </w:rPr>
      </w:pPr>
      <w:r w:rsidRPr="005F40D8">
        <w:rPr>
          <w:sz w:val="24"/>
          <w:szCs w:val="24"/>
          <w:lang w:val="es-ES"/>
        </w:rPr>
        <w:t>RESULTADOS Y DISCUSIONES</w:t>
      </w:r>
    </w:p>
    <w:p w14:paraId="3EA0006D" w14:textId="77777777" w:rsidR="00303E75" w:rsidRPr="005F40D8" w:rsidRDefault="00303E75" w:rsidP="00DF5227">
      <w:pPr>
        <w:pStyle w:val="Textoindependiente2"/>
        <w:tabs>
          <w:tab w:val="left" w:pos="432"/>
        </w:tabs>
        <w:spacing w:after="0" w:line="240" w:lineRule="auto"/>
        <w:jc w:val="both"/>
        <w:rPr>
          <w:b/>
          <w:sz w:val="24"/>
          <w:szCs w:val="24"/>
          <w:lang w:val="es-ES"/>
        </w:rPr>
      </w:pPr>
    </w:p>
    <w:p w14:paraId="318587CB" w14:textId="26FFBA1D" w:rsidR="00D26A86" w:rsidRPr="005F40D8" w:rsidRDefault="005D2589" w:rsidP="00D26A86">
      <w:pPr>
        <w:pStyle w:val="Textoindependiente2"/>
        <w:tabs>
          <w:tab w:val="left" w:pos="432"/>
        </w:tabs>
        <w:spacing w:after="0" w:line="240" w:lineRule="auto"/>
        <w:ind w:firstLine="567"/>
        <w:jc w:val="both"/>
        <w:rPr>
          <w:bCs/>
          <w:sz w:val="24"/>
          <w:szCs w:val="24"/>
          <w:lang w:val="es-ES"/>
        </w:rPr>
      </w:pPr>
      <w:r w:rsidRPr="005F40D8">
        <w:rPr>
          <w:bCs/>
          <w:sz w:val="24"/>
          <w:szCs w:val="24"/>
          <w:lang w:val="es-ES"/>
        </w:rPr>
        <w:t xml:space="preserve">Las implementaciones de carga de datos con métodos nativos de ambas las bibliotecas generaron diferentes subdivisiones en los datos para crear las muestras de entrenamiento, validación y prueba. Para RasterVision, es necesario definir </w:t>
      </w:r>
      <w:r w:rsidR="005B6A9B">
        <w:rPr>
          <w:bCs/>
          <w:sz w:val="24"/>
          <w:szCs w:val="24"/>
          <w:lang w:val="es-ES"/>
        </w:rPr>
        <w:t>de antemano</w:t>
      </w:r>
      <w:r w:rsidRPr="005F40D8">
        <w:rPr>
          <w:bCs/>
          <w:sz w:val="24"/>
          <w:szCs w:val="24"/>
          <w:lang w:val="es-ES"/>
        </w:rPr>
        <w:t xml:space="preserve"> las imágenes/etiquetas que serán utilizados en las diferentes subdivisiones del conjunto de datos. Para TorchGeo, es posible cargar todas las imágenes/etiquetas y generar subdivisiones aleatorias en los datos, lo que ofrece una mayor flexibilidad.</w:t>
      </w:r>
    </w:p>
    <w:p w14:paraId="3E01014D" w14:textId="15B9E3B4" w:rsidR="00263201" w:rsidRPr="005F40D8" w:rsidRDefault="005D2589" w:rsidP="00E1009D">
      <w:pPr>
        <w:pStyle w:val="Textoindependiente2"/>
        <w:tabs>
          <w:tab w:val="left" w:pos="432"/>
        </w:tabs>
        <w:spacing w:after="0" w:line="240" w:lineRule="auto"/>
        <w:ind w:firstLine="567"/>
        <w:jc w:val="both"/>
        <w:rPr>
          <w:bCs/>
          <w:sz w:val="24"/>
          <w:szCs w:val="24"/>
          <w:lang w:val="es-ES"/>
        </w:rPr>
      </w:pPr>
      <w:r w:rsidRPr="005F40D8">
        <w:rPr>
          <w:bCs/>
          <w:sz w:val="24"/>
          <w:szCs w:val="24"/>
          <w:lang w:val="es-ES"/>
        </w:rPr>
        <w:t xml:space="preserve">En </w:t>
      </w:r>
      <w:r w:rsidR="005B6A9B">
        <w:rPr>
          <w:bCs/>
          <w:sz w:val="24"/>
          <w:szCs w:val="24"/>
          <w:lang w:val="es-ES"/>
        </w:rPr>
        <w:t>cuanto al</w:t>
      </w:r>
      <w:r w:rsidRPr="005F40D8">
        <w:rPr>
          <w:bCs/>
          <w:sz w:val="24"/>
          <w:szCs w:val="24"/>
          <w:lang w:val="es-ES"/>
        </w:rPr>
        <w:t xml:space="preserve"> tiempo de procesamiento, los resultados alcanzados son los presentes en la </w:t>
      </w:r>
      <w:r w:rsidR="00263201" w:rsidRPr="005F40D8">
        <w:rPr>
          <w:bCs/>
          <w:sz w:val="24"/>
          <w:szCs w:val="24"/>
          <w:lang w:val="es-ES"/>
        </w:rPr>
        <w:fldChar w:fldCharType="begin"/>
      </w:r>
      <w:r w:rsidR="00263201" w:rsidRPr="005F40D8">
        <w:rPr>
          <w:bCs/>
          <w:sz w:val="24"/>
          <w:szCs w:val="24"/>
          <w:lang w:val="es-ES"/>
        </w:rPr>
        <w:instrText xml:space="preserve"> REF _Ref144842274 \h </w:instrText>
      </w:r>
      <w:r w:rsidR="00CE73A4" w:rsidRPr="005F40D8">
        <w:rPr>
          <w:bCs/>
          <w:sz w:val="24"/>
          <w:szCs w:val="24"/>
          <w:lang w:val="es-ES"/>
        </w:rPr>
        <w:instrText xml:space="preserve"> \* MERGEFORMAT </w:instrText>
      </w:r>
      <w:r w:rsidR="00263201" w:rsidRPr="005F40D8">
        <w:rPr>
          <w:bCs/>
          <w:sz w:val="24"/>
          <w:szCs w:val="24"/>
          <w:lang w:val="es-ES"/>
        </w:rPr>
      </w:r>
      <w:r w:rsidR="00263201" w:rsidRPr="005F40D8">
        <w:rPr>
          <w:bCs/>
          <w:sz w:val="24"/>
          <w:szCs w:val="24"/>
          <w:lang w:val="es-ES"/>
        </w:rPr>
        <w:fldChar w:fldCharType="separate"/>
      </w:r>
      <w:r w:rsidR="00290A71" w:rsidRPr="00290A71">
        <w:rPr>
          <w:sz w:val="24"/>
          <w:szCs w:val="24"/>
          <w:lang w:val="es-ES"/>
        </w:rPr>
        <w:t xml:space="preserve">Tabla </w:t>
      </w:r>
      <w:r w:rsidR="00290A71" w:rsidRPr="00290A71">
        <w:rPr>
          <w:noProof/>
          <w:sz w:val="24"/>
          <w:szCs w:val="24"/>
          <w:lang w:val="es-ES"/>
        </w:rPr>
        <w:t>1</w:t>
      </w:r>
      <w:r w:rsidR="00263201" w:rsidRPr="005F40D8">
        <w:rPr>
          <w:bCs/>
          <w:sz w:val="24"/>
          <w:szCs w:val="24"/>
          <w:lang w:val="es-ES"/>
        </w:rPr>
        <w:fldChar w:fldCharType="end"/>
      </w:r>
      <w:r w:rsidR="00263201" w:rsidRPr="005F40D8">
        <w:rPr>
          <w:bCs/>
          <w:sz w:val="24"/>
          <w:szCs w:val="24"/>
          <w:lang w:val="es-ES"/>
        </w:rPr>
        <w:t>.</w:t>
      </w:r>
    </w:p>
    <w:p w14:paraId="480EEB13" w14:textId="4A8F102D" w:rsidR="00263201" w:rsidRPr="005F40D8" w:rsidRDefault="00263201" w:rsidP="00962622">
      <w:pPr>
        <w:pStyle w:val="Descripcin"/>
        <w:keepNext/>
        <w:jc w:val="center"/>
        <w:rPr>
          <w:szCs w:val="22"/>
          <w:lang w:val="es-ES"/>
        </w:rPr>
      </w:pPr>
      <w:bookmarkStart w:id="19" w:name="_Ref144842274"/>
      <w:r w:rsidRPr="005F40D8">
        <w:rPr>
          <w:szCs w:val="22"/>
          <w:lang w:val="es-ES"/>
        </w:rPr>
        <w:t xml:space="preserve">Tabla </w:t>
      </w:r>
      <w:r w:rsidR="0041586A" w:rsidRPr="005F40D8">
        <w:rPr>
          <w:szCs w:val="22"/>
          <w:lang w:val="es-ES"/>
        </w:rPr>
        <w:fldChar w:fldCharType="begin"/>
      </w:r>
      <w:r w:rsidR="0041586A" w:rsidRPr="005F40D8">
        <w:rPr>
          <w:szCs w:val="22"/>
          <w:lang w:val="es-ES"/>
        </w:rPr>
        <w:instrText xml:space="preserve"> SEQ Tabla \* ARABIC </w:instrText>
      </w:r>
      <w:r w:rsidR="0041586A" w:rsidRPr="005F40D8">
        <w:rPr>
          <w:szCs w:val="22"/>
          <w:lang w:val="es-ES"/>
        </w:rPr>
        <w:fldChar w:fldCharType="separate"/>
      </w:r>
      <w:r w:rsidR="00290A71">
        <w:rPr>
          <w:noProof/>
          <w:szCs w:val="22"/>
          <w:lang w:val="es-ES"/>
        </w:rPr>
        <w:t>1</w:t>
      </w:r>
      <w:r w:rsidR="0041586A" w:rsidRPr="005F40D8">
        <w:rPr>
          <w:szCs w:val="22"/>
          <w:lang w:val="es-ES"/>
        </w:rPr>
        <w:fldChar w:fldCharType="end"/>
      </w:r>
      <w:bookmarkEnd w:id="19"/>
      <w:r w:rsidR="0041586A" w:rsidRPr="005F40D8">
        <w:rPr>
          <w:szCs w:val="22"/>
          <w:lang w:val="es-ES"/>
        </w:rPr>
        <w:t xml:space="preserve"> </w:t>
      </w:r>
      <w:r w:rsidR="00962622" w:rsidRPr="005F40D8">
        <w:rPr>
          <w:szCs w:val="22"/>
          <w:lang w:val="es-ES"/>
        </w:rPr>
        <w:t>–</w:t>
      </w:r>
      <w:r w:rsidR="0041586A" w:rsidRPr="005F40D8">
        <w:rPr>
          <w:szCs w:val="22"/>
          <w:lang w:val="es-ES"/>
        </w:rPr>
        <w:t xml:space="preserve"> Rendimiento</w:t>
      </w:r>
      <w:r w:rsidR="00962622" w:rsidRPr="005F40D8">
        <w:rPr>
          <w:szCs w:val="22"/>
          <w:lang w:val="es-ES"/>
        </w:rPr>
        <w:t>, en segundos, por fase, de cada biblioteca</w:t>
      </w:r>
    </w:p>
    <w:tbl>
      <w:tblPr>
        <w:tblStyle w:val="Tablaconcuadrcula"/>
        <w:tblW w:w="0" w:type="auto"/>
        <w:tblBorders>
          <w:insideH w:val="single" w:sz="6" w:space="0" w:color="000000"/>
          <w:insideV w:val="single" w:sz="6" w:space="0" w:color="000000"/>
        </w:tblBorders>
        <w:tblLook w:val="04A0" w:firstRow="1" w:lastRow="0" w:firstColumn="1" w:lastColumn="0" w:noHBand="0" w:noVBand="1"/>
      </w:tblPr>
      <w:tblGrid>
        <w:gridCol w:w="3117"/>
        <w:gridCol w:w="1699"/>
        <w:gridCol w:w="2124"/>
        <w:gridCol w:w="2121"/>
      </w:tblGrid>
      <w:tr w:rsidR="0061581A" w:rsidRPr="005F40D8" w14:paraId="65360FEC" w14:textId="04CDB545" w:rsidTr="00103606">
        <w:tc>
          <w:tcPr>
            <w:tcW w:w="3119" w:type="dxa"/>
          </w:tcPr>
          <w:p w14:paraId="05E4DD68" w14:textId="4C2198B9" w:rsidR="0061581A" w:rsidRPr="005F40D8" w:rsidRDefault="00103606" w:rsidP="00D26A86">
            <w:pPr>
              <w:pStyle w:val="Textoindependiente2"/>
              <w:tabs>
                <w:tab w:val="left" w:pos="432"/>
              </w:tabs>
              <w:spacing w:after="0" w:line="240" w:lineRule="auto"/>
              <w:jc w:val="both"/>
              <w:rPr>
                <w:rFonts w:ascii="Times New Roman" w:hAnsi="Times New Roman"/>
                <w:b/>
                <w:lang w:val="es-ES"/>
              </w:rPr>
            </w:pPr>
            <w:r w:rsidRPr="005F40D8">
              <w:rPr>
                <w:rFonts w:ascii="Times New Roman" w:hAnsi="Times New Roman"/>
                <w:b/>
                <w:lang w:val="es-ES"/>
              </w:rPr>
              <w:t>Etapa</w:t>
            </w:r>
          </w:p>
        </w:tc>
        <w:tc>
          <w:tcPr>
            <w:tcW w:w="1701" w:type="dxa"/>
          </w:tcPr>
          <w:p w14:paraId="380E8931" w14:textId="0C912ED2" w:rsidR="0061581A" w:rsidRPr="005F40D8" w:rsidRDefault="0061581A" w:rsidP="00D26A86">
            <w:pPr>
              <w:pStyle w:val="Textoindependiente2"/>
              <w:tabs>
                <w:tab w:val="left" w:pos="432"/>
              </w:tabs>
              <w:spacing w:after="0" w:line="240" w:lineRule="auto"/>
              <w:jc w:val="both"/>
              <w:rPr>
                <w:rFonts w:ascii="Times New Roman" w:hAnsi="Times New Roman"/>
                <w:b/>
                <w:lang w:val="es-ES"/>
              </w:rPr>
            </w:pPr>
            <w:r w:rsidRPr="005F40D8">
              <w:rPr>
                <w:rFonts w:ascii="Times New Roman" w:hAnsi="Times New Roman"/>
                <w:b/>
                <w:lang w:val="es-ES"/>
              </w:rPr>
              <w:t>TorchGeo (s)</w:t>
            </w:r>
          </w:p>
        </w:tc>
        <w:tc>
          <w:tcPr>
            <w:tcW w:w="2126" w:type="dxa"/>
          </w:tcPr>
          <w:p w14:paraId="20B1EF4D" w14:textId="47AC8872" w:rsidR="0061581A" w:rsidRPr="005F40D8" w:rsidRDefault="0061581A" w:rsidP="00D26A86">
            <w:pPr>
              <w:pStyle w:val="Textoindependiente2"/>
              <w:tabs>
                <w:tab w:val="left" w:pos="432"/>
              </w:tabs>
              <w:spacing w:after="0" w:line="240" w:lineRule="auto"/>
              <w:jc w:val="both"/>
              <w:rPr>
                <w:rFonts w:ascii="Times New Roman" w:hAnsi="Times New Roman"/>
                <w:b/>
                <w:lang w:val="es-ES"/>
              </w:rPr>
            </w:pPr>
            <w:r w:rsidRPr="005F40D8">
              <w:rPr>
                <w:rFonts w:ascii="Times New Roman" w:hAnsi="Times New Roman"/>
                <w:b/>
                <w:lang w:val="es-ES"/>
              </w:rPr>
              <w:t>RasterVision (s)</w:t>
            </w:r>
          </w:p>
        </w:tc>
        <w:tc>
          <w:tcPr>
            <w:tcW w:w="2125" w:type="dxa"/>
          </w:tcPr>
          <w:p w14:paraId="62AFC133" w14:textId="53DDCCC1" w:rsidR="0061581A" w:rsidRPr="005F40D8" w:rsidRDefault="0061581A" w:rsidP="00D26A86">
            <w:pPr>
              <w:pStyle w:val="Textoindependiente2"/>
              <w:tabs>
                <w:tab w:val="left" w:pos="432"/>
              </w:tabs>
              <w:spacing w:after="0" w:line="240" w:lineRule="auto"/>
              <w:jc w:val="both"/>
              <w:rPr>
                <w:rFonts w:ascii="Times New Roman" w:hAnsi="Times New Roman"/>
                <w:b/>
                <w:lang w:val="es-ES"/>
              </w:rPr>
            </w:pPr>
            <w:r w:rsidRPr="005F40D8">
              <w:rPr>
                <w:rFonts w:ascii="Times New Roman" w:hAnsi="Times New Roman"/>
                <w:b/>
                <w:lang w:val="es-ES"/>
              </w:rPr>
              <w:t>T</w:t>
            </w:r>
            <w:r w:rsidR="00021E8D" w:rsidRPr="005F40D8">
              <w:rPr>
                <w:rFonts w:ascii="Times New Roman" w:hAnsi="Times New Roman"/>
                <w:b/>
                <w:lang w:val="es-ES"/>
              </w:rPr>
              <w:t>G</w:t>
            </w:r>
            <w:r w:rsidRPr="005F40D8">
              <w:rPr>
                <w:rFonts w:ascii="Times New Roman" w:hAnsi="Times New Roman"/>
                <w:b/>
                <w:lang w:val="es-ES"/>
              </w:rPr>
              <w:t>-R</w:t>
            </w:r>
            <w:r w:rsidR="00021E8D" w:rsidRPr="005F40D8">
              <w:rPr>
                <w:rFonts w:ascii="Times New Roman" w:hAnsi="Times New Roman"/>
                <w:b/>
                <w:lang w:val="es-ES"/>
              </w:rPr>
              <w:t>V</w:t>
            </w:r>
            <w:r w:rsidRPr="005F40D8">
              <w:rPr>
                <w:rFonts w:ascii="Times New Roman" w:hAnsi="Times New Roman"/>
                <w:b/>
                <w:lang w:val="es-ES"/>
              </w:rPr>
              <w:t xml:space="preserve"> (s)</w:t>
            </w:r>
          </w:p>
        </w:tc>
      </w:tr>
      <w:tr w:rsidR="0061581A" w:rsidRPr="005F40D8" w14:paraId="63901E00" w14:textId="0B93B705" w:rsidTr="00103606">
        <w:tc>
          <w:tcPr>
            <w:tcW w:w="3119" w:type="dxa"/>
          </w:tcPr>
          <w:p w14:paraId="660DBE5A" w14:textId="724FB324"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lang w:val="es-ES"/>
              </w:rPr>
              <w:t>Entrenamiento</w:t>
            </w:r>
          </w:p>
        </w:tc>
        <w:tc>
          <w:tcPr>
            <w:tcW w:w="1701" w:type="dxa"/>
          </w:tcPr>
          <w:p w14:paraId="384C78EF" w14:textId="38E8AAFD"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bCs/>
                <w:lang w:val="es-ES"/>
              </w:rPr>
              <w:t>383,02</w:t>
            </w:r>
          </w:p>
        </w:tc>
        <w:tc>
          <w:tcPr>
            <w:tcW w:w="2126" w:type="dxa"/>
          </w:tcPr>
          <w:p w14:paraId="68C8346D" w14:textId="0AB51ABC"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bCs/>
                <w:lang w:val="es-ES"/>
              </w:rPr>
              <w:t>1696,80</w:t>
            </w:r>
          </w:p>
        </w:tc>
        <w:tc>
          <w:tcPr>
            <w:tcW w:w="2125" w:type="dxa"/>
          </w:tcPr>
          <w:p w14:paraId="3CE0E719" w14:textId="566664C8"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bCs/>
                <w:lang w:val="es-ES"/>
              </w:rPr>
              <w:fldChar w:fldCharType="begin"/>
            </w:r>
            <w:r w:rsidRPr="005F40D8">
              <w:rPr>
                <w:rFonts w:ascii="Times New Roman" w:hAnsi="Times New Roman"/>
                <w:bCs/>
                <w:lang w:val="es-ES"/>
              </w:rPr>
              <w:instrText xml:space="preserve"> =b2-c2 </w:instrText>
            </w:r>
            <w:r w:rsidRPr="005F40D8">
              <w:rPr>
                <w:bCs/>
                <w:lang w:val="es-ES"/>
              </w:rPr>
              <w:fldChar w:fldCharType="separate"/>
            </w:r>
            <w:r w:rsidRPr="005F40D8">
              <w:rPr>
                <w:rFonts w:ascii="Times New Roman" w:hAnsi="Times New Roman"/>
                <w:bCs/>
                <w:noProof/>
                <w:lang w:val="es-ES"/>
              </w:rPr>
              <w:t>-1313,78</w:t>
            </w:r>
            <w:r w:rsidRPr="005F40D8">
              <w:rPr>
                <w:bCs/>
                <w:lang w:val="es-ES"/>
              </w:rPr>
              <w:fldChar w:fldCharType="end"/>
            </w:r>
          </w:p>
        </w:tc>
      </w:tr>
      <w:tr w:rsidR="0061581A" w:rsidRPr="005F40D8" w14:paraId="2D5CDC2A" w14:textId="1B0E9156" w:rsidTr="00103606">
        <w:tc>
          <w:tcPr>
            <w:tcW w:w="3119" w:type="dxa"/>
          </w:tcPr>
          <w:p w14:paraId="2ADBCF20" w14:textId="7F7F5A73"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lang w:val="es-ES"/>
              </w:rPr>
              <w:t>Predicción</w:t>
            </w:r>
          </w:p>
        </w:tc>
        <w:tc>
          <w:tcPr>
            <w:tcW w:w="1701" w:type="dxa"/>
          </w:tcPr>
          <w:p w14:paraId="4DA5D265" w14:textId="6F404B5B"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bCs/>
                <w:lang w:val="es-ES"/>
              </w:rPr>
              <w:t>886,77</w:t>
            </w:r>
          </w:p>
        </w:tc>
        <w:tc>
          <w:tcPr>
            <w:tcW w:w="2126" w:type="dxa"/>
          </w:tcPr>
          <w:p w14:paraId="6D854960" w14:textId="145570FB"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bCs/>
                <w:lang w:val="es-ES"/>
              </w:rPr>
              <w:t>52,30</w:t>
            </w:r>
          </w:p>
        </w:tc>
        <w:tc>
          <w:tcPr>
            <w:tcW w:w="2125" w:type="dxa"/>
          </w:tcPr>
          <w:p w14:paraId="18EA4F42" w14:textId="7414AB96"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bCs/>
                <w:lang w:val="es-ES"/>
              </w:rPr>
              <w:fldChar w:fldCharType="begin"/>
            </w:r>
            <w:r w:rsidRPr="005F40D8">
              <w:rPr>
                <w:rFonts w:ascii="Times New Roman" w:hAnsi="Times New Roman"/>
                <w:bCs/>
                <w:lang w:val="es-ES"/>
              </w:rPr>
              <w:instrText xml:space="preserve"> =b3-c3 </w:instrText>
            </w:r>
            <w:r w:rsidRPr="005F40D8">
              <w:rPr>
                <w:bCs/>
                <w:lang w:val="es-ES"/>
              </w:rPr>
              <w:fldChar w:fldCharType="separate"/>
            </w:r>
            <w:r w:rsidRPr="005F40D8">
              <w:rPr>
                <w:rFonts w:ascii="Times New Roman" w:hAnsi="Times New Roman"/>
                <w:bCs/>
                <w:noProof/>
                <w:lang w:val="es-ES"/>
              </w:rPr>
              <w:t>834,47</w:t>
            </w:r>
            <w:r w:rsidRPr="005F40D8">
              <w:rPr>
                <w:bCs/>
                <w:lang w:val="es-ES"/>
              </w:rPr>
              <w:fldChar w:fldCharType="end"/>
            </w:r>
          </w:p>
        </w:tc>
      </w:tr>
      <w:tr w:rsidR="0061581A" w:rsidRPr="005F40D8" w14:paraId="59280F5B" w14:textId="6FEF6799" w:rsidTr="00103606">
        <w:tc>
          <w:tcPr>
            <w:tcW w:w="3119" w:type="dxa"/>
          </w:tcPr>
          <w:p w14:paraId="5E770D80" w14:textId="4BD7CB74"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lang w:val="es-ES"/>
              </w:rPr>
              <w:t>Georreferenciamiento</w:t>
            </w:r>
          </w:p>
        </w:tc>
        <w:tc>
          <w:tcPr>
            <w:tcW w:w="1701" w:type="dxa"/>
          </w:tcPr>
          <w:p w14:paraId="184DC3F7" w14:textId="28F90DC1"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bCs/>
                <w:lang w:val="es-ES"/>
              </w:rPr>
              <w:t>0,95</w:t>
            </w:r>
          </w:p>
        </w:tc>
        <w:tc>
          <w:tcPr>
            <w:tcW w:w="2126" w:type="dxa"/>
          </w:tcPr>
          <w:p w14:paraId="7A6393BF" w14:textId="366EB443"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bCs/>
                <w:lang w:val="es-ES"/>
              </w:rPr>
              <w:t>11,08</w:t>
            </w:r>
          </w:p>
        </w:tc>
        <w:tc>
          <w:tcPr>
            <w:tcW w:w="2125" w:type="dxa"/>
          </w:tcPr>
          <w:p w14:paraId="4E664381" w14:textId="55D0A841"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bCs/>
                <w:lang w:val="es-ES"/>
              </w:rPr>
              <w:fldChar w:fldCharType="begin"/>
            </w:r>
            <w:r w:rsidRPr="005F40D8">
              <w:rPr>
                <w:rFonts w:ascii="Times New Roman" w:hAnsi="Times New Roman"/>
                <w:bCs/>
                <w:lang w:val="es-ES"/>
              </w:rPr>
              <w:instrText xml:space="preserve"> =b4-c4 </w:instrText>
            </w:r>
            <w:r w:rsidRPr="005F40D8">
              <w:rPr>
                <w:bCs/>
                <w:lang w:val="es-ES"/>
              </w:rPr>
              <w:fldChar w:fldCharType="separate"/>
            </w:r>
            <w:r w:rsidRPr="005F40D8">
              <w:rPr>
                <w:rFonts w:ascii="Times New Roman" w:hAnsi="Times New Roman"/>
                <w:bCs/>
                <w:noProof/>
                <w:lang w:val="es-ES"/>
              </w:rPr>
              <w:t>-10,13</w:t>
            </w:r>
            <w:r w:rsidRPr="005F40D8">
              <w:rPr>
                <w:bCs/>
                <w:lang w:val="es-ES"/>
              </w:rPr>
              <w:fldChar w:fldCharType="end"/>
            </w:r>
          </w:p>
        </w:tc>
      </w:tr>
      <w:tr w:rsidR="0061581A" w:rsidRPr="005F40D8" w14:paraId="17D87E28" w14:textId="44388D7F" w:rsidTr="00103606">
        <w:tc>
          <w:tcPr>
            <w:tcW w:w="3119" w:type="dxa"/>
          </w:tcPr>
          <w:p w14:paraId="3A7D60AA" w14:textId="24DBC3B6"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rFonts w:ascii="Times New Roman" w:hAnsi="Times New Roman"/>
                <w:lang w:val="es-ES"/>
              </w:rPr>
              <w:t>Total</w:t>
            </w:r>
          </w:p>
        </w:tc>
        <w:tc>
          <w:tcPr>
            <w:tcW w:w="1701" w:type="dxa"/>
          </w:tcPr>
          <w:p w14:paraId="76F23864" w14:textId="4CFD8D11"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bCs/>
                <w:lang w:val="es-ES"/>
              </w:rPr>
              <w:fldChar w:fldCharType="begin"/>
            </w:r>
            <w:r w:rsidRPr="005F40D8">
              <w:rPr>
                <w:rFonts w:ascii="Times New Roman" w:hAnsi="Times New Roman"/>
                <w:bCs/>
                <w:lang w:val="es-ES"/>
              </w:rPr>
              <w:instrText xml:space="preserve"> =SUM(ABOVE) </w:instrText>
            </w:r>
            <w:r w:rsidRPr="005F40D8">
              <w:rPr>
                <w:bCs/>
                <w:lang w:val="es-ES"/>
              </w:rPr>
              <w:fldChar w:fldCharType="separate"/>
            </w:r>
            <w:r w:rsidRPr="005F40D8">
              <w:rPr>
                <w:rFonts w:ascii="Times New Roman" w:hAnsi="Times New Roman"/>
                <w:bCs/>
                <w:noProof/>
                <w:lang w:val="es-ES"/>
              </w:rPr>
              <w:t>1270,74</w:t>
            </w:r>
            <w:r w:rsidRPr="005F40D8">
              <w:rPr>
                <w:bCs/>
                <w:lang w:val="es-ES"/>
              </w:rPr>
              <w:fldChar w:fldCharType="end"/>
            </w:r>
          </w:p>
        </w:tc>
        <w:tc>
          <w:tcPr>
            <w:tcW w:w="2126" w:type="dxa"/>
          </w:tcPr>
          <w:p w14:paraId="456A3DFA" w14:textId="03868421"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bCs/>
                <w:lang w:val="es-ES"/>
              </w:rPr>
              <w:fldChar w:fldCharType="begin"/>
            </w:r>
            <w:r w:rsidRPr="005F40D8">
              <w:rPr>
                <w:rFonts w:ascii="Times New Roman" w:hAnsi="Times New Roman"/>
                <w:bCs/>
                <w:lang w:val="es-ES"/>
              </w:rPr>
              <w:instrText xml:space="preserve"> =SUM(ABOVE) </w:instrText>
            </w:r>
            <w:r w:rsidRPr="005F40D8">
              <w:rPr>
                <w:bCs/>
                <w:lang w:val="es-ES"/>
              </w:rPr>
              <w:fldChar w:fldCharType="separate"/>
            </w:r>
            <w:r w:rsidRPr="005F40D8">
              <w:rPr>
                <w:rFonts w:ascii="Times New Roman" w:hAnsi="Times New Roman"/>
                <w:bCs/>
                <w:noProof/>
                <w:lang w:val="es-ES"/>
              </w:rPr>
              <w:t>1760,18</w:t>
            </w:r>
            <w:r w:rsidRPr="005F40D8">
              <w:rPr>
                <w:bCs/>
                <w:lang w:val="es-ES"/>
              </w:rPr>
              <w:fldChar w:fldCharType="end"/>
            </w:r>
          </w:p>
        </w:tc>
        <w:tc>
          <w:tcPr>
            <w:tcW w:w="2125" w:type="dxa"/>
          </w:tcPr>
          <w:p w14:paraId="48990E9D" w14:textId="4CDD4971" w:rsidR="0061581A" w:rsidRPr="005F40D8" w:rsidRDefault="0061581A" w:rsidP="00D26A86">
            <w:pPr>
              <w:pStyle w:val="Textoindependiente2"/>
              <w:tabs>
                <w:tab w:val="left" w:pos="432"/>
              </w:tabs>
              <w:spacing w:after="0" w:line="240" w:lineRule="auto"/>
              <w:jc w:val="both"/>
              <w:rPr>
                <w:rFonts w:ascii="Times New Roman" w:hAnsi="Times New Roman"/>
                <w:bCs/>
                <w:lang w:val="es-ES"/>
              </w:rPr>
            </w:pPr>
            <w:r w:rsidRPr="005F40D8">
              <w:rPr>
                <w:bCs/>
                <w:lang w:val="es-ES"/>
              </w:rPr>
              <w:fldChar w:fldCharType="begin"/>
            </w:r>
            <w:r w:rsidRPr="005F40D8">
              <w:rPr>
                <w:rFonts w:ascii="Times New Roman" w:hAnsi="Times New Roman"/>
                <w:bCs/>
                <w:lang w:val="es-ES"/>
              </w:rPr>
              <w:instrText xml:space="preserve"> =b5-c5 </w:instrText>
            </w:r>
            <w:r w:rsidRPr="005F40D8">
              <w:rPr>
                <w:bCs/>
                <w:lang w:val="es-ES"/>
              </w:rPr>
              <w:fldChar w:fldCharType="separate"/>
            </w:r>
            <w:r w:rsidRPr="005F40D8">
              <w:rPr>
                <w:rFonts w:ascii="Times New Roman" w:hAnsi="Times New Roman"/>
                <w:bCs/>
                <w:noProof/>
                <w:lang w:val="es-ES"/>
              </w:rPr>
              <w:t>-489,44</w:t>
            </w:r>
            <w:r w:rsidRPr="005F40D8">
              <w:rPr>
                <w:bCs/>
                <w:lang w:val="es-ES"/>
              </w:rPr>
              <w:fldChar w:fldCharType="end"/>
            </w:r>
          </w:p>
        </w:tc>
      </w:tr>
    </w:tbl>
    <w:p w14:paraId="30208DB8" w14:textId="77777777" w:rsidR="00263201" w:rsidRPr="005F40D8" w:rsidRDefault="00263201" w:rsidP="00D26A86">
      <w:pPr>
        <w:pStyle w:val="Textoindependiente2"/>
        <w:tabs>
          <w:tab w:val="left" w:pos="432"/>
        </w:tabs>
        <w:spacing w:after="0" w:line="240" w:lineRule="auto"/>
        <w:ind w:firstLine="567"/>
        <w:jc w:val="both"/>
        <w:rPr>
          <w:bCs/>
          <w:sz w:val="24"/>
          <w:szCs w:val="24"/>
          <w:lang w:val="es-ES"/>
        </w:rPr>
      </w:pPr>
    </w:p>
    <w:p w14:paraId="15490DC0" w14:textId="06490259" w:rsidR="00303E75" w:rsidRPr="005F40D8" w:rsidRDefault="00CE73A4" w:rsidP="00CE73A4">
      <w:pPr>
        <w:pStyle w:val="Textoindependiente2"/>
        <w:tabs>
          <w:tab w:val="left" w:pos="432"/>
        </w:tabs>
        <w:spacing w:after="0" w:line="240" w:lineRule="auto"/>
        <w:ind w:firstLine="567"/>
        <w:jc w:val="both"/>
        <w:rPr>
          <w:bCs/>
          <w:sz w:val="24"/>
          <w:szCs w:val="24"/>
          <w:lang w:val="es-ES"/>
        </w:rPr>
      </w:pPr>
      <w:r w:rsidRPr="005F40D8">
        <w:rPr>
          <w:bCs/>
          <w:sz w:val="24"/>
          <w:szCs w:val="24"/>
          <w:lang w:val="es-ES"/>
        </w:rPr>
        <w:t xml:space="preserve">El tiempo de entrenamiento de RasterVision </w:t>
      </w:r>
      <w:r w:rsidR="008C7DBE">
        <w:rPr>
          <w:bCs/>
          <w:sz w:val="24"/>
          <w:szCs w:val="24"/>
          <w:lang w:val="es-ES"/>
        </w:rPr>
        <w:t>supera significativamente al</w:t>
      </w:r>
      <w:r w:rsidRPr="005F40D8">
        <w:rPr>
          <w:bCs/>
          <w:sz w:val="24"/>
          <w:szCs w:val="24"/>
          <w:lang w:val="es-ES"/>
        </w:rPr>
        <w:t xml:space="preserve"> tiempo de entrenamiento de TorchGeo. Sin embargo, RasterVision demuestra una eficiencia mayor en las etapas de predicción y georreferenciamiento. En lo general, </w:t>
      </w:r>
      <w:r w:rsidR="0076414B" w:rsidRPr="005F40D8">
        <w:rPr>
          <w:bCs/>
          <w:sz w:val="24"/>
          <w:szCs w:val="24"/>
          <w:lang w:val="es-ES"/>
        </w:rPr>
        <w:t>TorchGeo</w:t>
      </w:r>
      <w:r w:rsidRPr="005F40D8">
        <w:rPr>
          <w:bCs/>
          <w:sz w:val="24"/>
          <w:szCs w:val="24"/>
          <w:lang w:val="es-ES"/>
        </w:rPr>
        <w:t xml:space="preserve"> logró realizar todo en proceso de segmentación semántica </w:t>
      </w:r>
      <w:r w:rsidR="005827FB" w:rsidRPr="005F40D8">
        <w:rPr>
          <w:bCs/>
          <w:sz w:val="24"/>
          <w:szCs w:val="24"/>
          <w:lang w:val="es-ES"/>
        </w:rPr>
        <w:t>4</w:t>
      </w:r>
      <w:r w:rsidR="0061581A" w:rsidRPr="005F40D8">
        <w:rPr>
          <w:bCs/>
          <w:sz w:val="24"/>
          <w:szCs w:val="24"/>
          <w:lang w:val="es-ES"/>
        </w:rPr>
        <w:t>89</w:t>
      </w:r>
      <w:r w:rsidR="0076414B" w:rsidRPr="005F40D8">
        <w:rPr>
          <w:bCs/>
          <w:sz w:val="24"/>
          <w:szCs w:val="24"/>
          <w:lang w:val="es-ES"/>
        </w:rPr>
        <w:t>,</w:t>
      </w:r>
      <w:r w:rsidR="0061581A" w:rsidRPr="005F40D8">
        <w:rPr>
          <w:bCs/>
          <w:sz w:val="24"/>
          <w:szCs w:val="24"/>
          <w:lang w:val="es-ES"/>
        </w:rPr>
        <w:t>44</w:t>
      </w:r>
      <w:r w:rsidRPr="005F40D8">
        <w:rPr>
          <w:bCs/>
          <w:sz w:val="24"/>
          <w:szCs w:val="24"/>
          <w:lang w:val="es-ES"/>
        </w:rPr>
        <w:t xml:space="preserve"> segundos más rápido que </w:t>
      </w:r>
      <w:r w:rsidR="0076414B" w:rsidRPr="005F40D8">
        <w:rPr>
          <w:bCs/>
          <w:sz w:val="24"/>
          <w:szCs w:val="24"/>
          <w:lang w:val="es-ES"/>
        </w:rPr>
        <w:t>RasterVision</w:t>
      </w:r>
      <w:r w:rsidRPr="005F40D8">
        <w:rPr>
          <w:bCs/>
          <w:sz w:val="24"/>
          <w:szCs w:val="24"/>
          <w:lang w:val="es-ES"/>
        </w:rPr>
        <w:t xml:space="preserve">, </w:t>
      </w:r>
      <w:r w:rsidR="008C7DBE">
        <w:rPr>
          <w:bCs/>
          <w:sz w:val="24"/>
          <w:szCs w:val="24"/>
          <w:lang w:val="es-ES"/>
        </w:rPr>
        <w:t>equivalente a aproximadamente</w:t>
      </w:r>
      <w:r w:rsidRPr="005F40D8">
        <w:rPr>
          <w:bCs/>
          <w:sz w:val="24"/>
          <w:szCs w:val="24"/>
          <w:lang w:val="es-ES"/>
        </w:rPr>
        <w:t xml:space="preserve"> </w:t>
      </w:r>
      <w:r w:rsidR="005827FB" w:rsidRPr="005F40D8">
        <w:rPr>
          <w:bCs/>
          <w:sz w:val="24"/>
          <w:szCs w:val="24"/>
          <w:lang w:val="es-ES"/>
        </w:rPr>
        <w:t>8</w:t>
      </w:r>
      <w:r w:rsidRPr="005F40D8">
        <w:rPr>
          <w:bCs/>
          <w:sz w:val="24"/>
          <w:szCs w:val="24"/>
          <w:lang w:val="es-ES"/>
        </w:rPr>
        <w:t xml:space="preserve"> min considerando</w:t>
      </w:r>
      <w:r w:rsidR="0020697C" w:rsidRPr="005F40D8">
        <w:rPr>
          <w:bCs/>
          <w:sz w:val="24"/>
          <w:szCs w:val="24"/>
          <w:lang w:val="es-ES"/>
        </w:rPr>
        <w:t xml:space="preserve"> 15 épocas.</w:t>
      </w:r>
    </w:p>
    <w:p w14:paraId="5E687F84" w14:textId="5EBA009F" w:rsidR="0020697C" w:rsidRDefault="00B22C64" w:rsidP="00CE73A4">
      <w:pPr>
        <w:pStyle w:val="Textoindependiente2"/>
        <w:tabs>
          <w:tab w:val="left" w:pos="432"/>
        </w:tabs>
        <w:spacing w:after="0" w:line="240" w:lineRule="auto"/>
        <w:ind w:firstLine="567"/>
        <w:jc w:val="both"/>
        <w:rPr>
          <w:bCs/>
          <w:sz w:val="24"/>
          <w:szCs w:val="24"/>
          <w:lang w:val="es-ES"/>
        </w:rPr>
      </w:pPr>
      <w:r w:rsidRPr="005F40D8">
        <w:rPr>
          <w:bCs/>
          <w:sz w:val="24"/>
          <w:szCs w:val="24"/>
          <w:lang w:val="es-ES"/>
        </w:rPr>
        <w:t xml:space="preserve">Para </w:t>
      </w:r>
      <w:r w:rsidR="00EA3991" w:rsidRPr="005F40D8">
        <w:rPr>
          <w:bCs/>
          <w:sz w:val="24"/>
          <w:szCs w:val="24"/>
          <w:lang w:val="es-ES"/>
        </w:rPr>
        <w:t>RasterVision</w:t>
      </w:r>
      <w:r w:rsidRPr="005F40D8">
        <w:rPr>
          <w:bCs/>
          <w:sz w:val="24"/>
          <w:szCs w:val="24"/>
          <w:lang w:val="es-ES"/>
        </w:rPr>
        <w:t xml:space="preserve">, </w:t>
      </w:r>
      <w:r w:rsidR="00EA3991" w:rsidRPr="005F40D8">
        <w:rPr>
          <w:bCs/>
          <w:sz w:val="24"/>
          <w:szCs w:val="24"/>
          <w:lang w:val="es-ES"/>
        </w:rPr>
        <w:t>l</w:t>
      </w:r>
      <w:r w:rsidRPr="005F40D8">
        <w:rPr>
          <w:bCs/>
          <w:sz w:val="24"/>
          <w:szCs w:val="24"/>
          <w:lang w:val="es-ES"/>
        </w:rPr>
        <w:t>os valores de las pérdidas de entrenamiento y validación presentaron una caída similar</w:t>
      </w:r>
      <w:r w:rsidR="0041377A" w:rsidRPr="005F40D8">
        <w:rPr>
          <w:bCs/>
          <w:sz w:val="24"/>
          <w:szCs w:val="24"/>
          <w:lang w:val="es-ES"/>
        </w:rPr>
        <w:t xml:space="preserve"> y uniforme</w:t>
      </w:r>
      <w:r w:rsidRPr="005F40D8">
        <w:rPr>
          <w:bCs/>
          <w:sz w:val="24"/>
          <w:szCs w:val="24"/>
          <w:lang w:val="es-ES"/>
        </w:rPr>
        <w:t>, como se puede ver en la</w:t>
      </w:r>
      <w:r w:rsidR="009968DE" w:rsidRPr="005F40D8">
        <w:rPr>
          <w:bCs/>
          <w:sz w:val="24"/>
          <w:szCs w:val="24"/>
          <w:lang w:val="es-ES"/>
        </w:rPr>
        <w:t xml:space="preserve"> </w:t>
      </w:r>
      <w:r w:rsidR="009968DE" w:rsidRPr="005F40D8">
        <w:rPr>
          <w:bCs/>
          <w:sz w:val="24"/>
          <w:szCs w:val="24"/>
          <w:lang w:val="es-ES"/>
        </w:rPr>
        <w:fldChar w:fldCharType="begin"/>
      </w:r>
      <w:r w:rsidR="009968DE" w:rsidRPr="005F40D8">
        <w:rPr>
          <w:bCs/>
          <w:sz w:val="24"/>
          <w:szCs w:val="24"/>
          <w:lang w:val="es-ES"/>
        </w:rPr>
        <w:instrText xml:space="preserve"> REF _Ref144881904 \h </w:instrText>
      </w:r>
      <w:r w:rsidR="00E1009D" w:rsidRPr="005F40D8">
        <w:rPr>
          <w:bCs/>
          <w:sz w:val="24"/>
          <w:szCs w:val="24"/>
          <w:lang w:val="es-ES"/>
        </w:rPr>
        <w:instrText xml:space="preserve"> \* MERGEFORMAT </w:instrText>
      </w:r>
      <w:r w:rsidR="009968DE" w:rsidRPr="005F40D8">
        <w:rPr>
          <w:bCs/>
          <w:sz w:val="24"/>
          <w:szCs w:val="24"/>
          <w:lang w:val="es-ES"/>
        </w:rPr>
      </w:r>
      <w:r w:rsidR="009968DE" w:rsidRPr="005F40D8">
        <w:rPr>
          <w:bCs/>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10</w:t>
      </w:r>
      <w:r w:rsidR="009968DE" w:rsidRPr="005F40D8">
        <w:rPr>
          <w:bCs/>
          <w:sz w:val="24"/>
          <w:szCs w:val="24"/>
          <w:lang w:val="es-ES"/>
        </w:rPr>
        <w:fldChar w:fldCharType="end"/>
      </w:r>
      <w:r w:rsidR="0031677F" w:rsidRPr="005F40D8">
        <w:rPr>
          <w:bCs/>
          <w:sz w:val="24"/>
          <w:szCs w:val="24"/>
          <w:lang w:val="es-ES"/>
        </w:rPr>
        <w:t>.</w:t>
      </w:r>
    </w:p>
    <w:p w14:paraId="12293EBB" w14:textId="45043BC2" w:rsidR="00267937" w:rsidRDefault="00267937" w:rsidP="00CE73A4">
      <w:pPr>
        <w:pStyle w:val="Textoindependiente2"/>
        <w:tabs>
          <w:tab w:val="left" w:pos="432"/>
        </w:tabs>
        <w:spacing w:after="0" w:line="240" w:lineRule="auto"/>
        <w:ind w:firstLine="567"/>
        <w:jc w:val="both"/>
        <w:rPr>
          <w:bCs/>
          <w:sz w:val="24"/>
          <w:szCs w:val="24"/>
          <w:lang w:val="es-ES"/>
        </w:rPr>
      </w:pPr>
    </w:p>
    <w:p w14:paraId="4E756AC0" w14:textId="77777777" w:rsidR="00267937" w:rsidRPr="005F40D8" w:rsidRDefault="00267937" w:rsidP="00CE73A4">
      <w:pPr>
        <w:pStyle w:val="Textoindependiente2"/>
        <w:tabs>
          <w:tab w:val="left" w:pos="432"/>
        </w:tabs>
        <w:spacing w:after="0" w:line="240" w:lineRule="auto"/>
        <w:ind w:firstLine="567"/>
        <w:jc w:val="both"/>
        <w:rPr>
          <w:bCs/>
          <w:sz w:val="24"/>
          <w:szCs w:val="24"/>
          <w:lang w:val="es-ES"/>
        </w:rPr>
      </w:pPr>
    </w:p>
    <w:p w14:paraId="29EF2979" w14:textId="77777777" w:rsidR="00B22C64" w:rsidRPr="005F40D8" w:rsidRDefault="00B22C64" w:rsidP="00116039">
      <w:pPr>
        <w:pStyle w:val="Textoindependiente2"/>
        <w:keepNext/>
        <w:tabs>
          <w:tab w:val="left" w:pos="432"/>
        </w:tabs>
        <w:spacing w:after="0" w:line="240" w:lineRule="auto"/>
        <w:rPr>
          <w:lang w:val="es-ES"/>
        </w:rPr>
      </w:pPr>
      <w:r w:rsidRPr="005F40D8">
        <w:rPr>
          <w:noProof/>
          <w:lang w:val="es-EC" w:eastAsia="es-EC"/>
        </w:rPr>
        <w:drawing>
          <wp:inline distT="0" distB="0" distL="0" distR="0" wp14:anchorId="60D70C30" wp14:editId="432424D0">
            <wp:extent cx="4365406" cy="1798819"/>
            <wp:effectExtent l="0" t="0" r="16510" b="17780"/>
            <wp:docPr id="16838632" name="Gráfico 1">
              <a:extLst xmlns:a="http://schemas.openxmlformats.org/drawingml/2006/main">
                <a:ext uri="{FF2B5EF4-FFF2-40B4-BE49-F238E27FC236}">
                  <a16:creationId xmlns:a16="http://schemas.microsoft.com/office/drawing/2014/main" id="{0405609F-A96F-26DB-9DFA-BB0DF9FF3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640AF0" w14:textId="1F8D8596" w:rsidR="00CE73A4" w:rsidRPr="005F40D8" w:rsidRDefault="00B22C64" w:rsidP="00116039">
      <w:pPr>
        <w:pStyle w:val="Descripcin"/>
        <w:jc w:val="center"/>
        <w:rPr>
          <w:lang w:val="es-ES"/>
        </w:rPr>
      </w:pPr>
      <w:bookmarkStart w:id="20" w:name="_Ref144881904"/>
      <w:r w:rsidRPr="005F40D8">
        <w:rPr>
          <w:lang w:val="es-ES"/>
        </w:rPr>
        <w:t xml:space="preserve">Figura </w:t>
      </w:r>
      <w:r w:rsidR="003814D0" w:rsidRPr="005F40D8">
        <w:rPr>
          <w:lang w:val="es-ES"/>
        </w:rPr>
        <w:fldChar w:fldCharType="begin"/>
      </w:r>
      <w:r w:rsidR="003814D0" w:rsidRPr="005F40D8">
        <w:rPr>
          <w:lang w:val="es-ES"/>
        </w:rPr>
        <w:instrText xml:space="preserve"> SEQ Figura \* ARABIC </w:instrText>
      </w:r>
      <w:r w:rsidR="003814D0" w:rsidRPr="005F40D8">
        <w:rPr>
          <w:lang w:val="es-ES"/>
        </w:rPr>
        <w:fldChar w:fldCharType="separate"/>
      </w:r>
      <w:r w:rsidR="00290A71">
        <w:rPr>
          <w:noProof/>
          <w:lang w:val="es-ES"/>
        </w:rPr>
        <w:t>10</w:t>
      </w:r>
      <w:r w:rsidR="003814D0" w:rsidRPr="005F40D8">
        <w:rPr>
          <w:lang w:val="es-ES"/>
        </w:rPr>
        <w:fldChar w:fldCharType="end"/>
      </w:r>
      <w:bookmarkEnd w:id="20"/>
      <w:r w:rsidRPr="005F40D8">
        <w:rPr>
          <w:lang w:val="es-ES"/>
        </w:rPr>
        <w:t xml:space="preserve"> - Pérdida Entrenamiento/Validación</w:t>
      </w:r>
      <w:r w:rsidR="00103606" w:rsidRPr="005F40D8">
        <w:rPr>
          <w:lang w:val="es-ES"/>
        </w:rPr>
        <w:t xml:space="preserve"> de</w:t>
      </w:r>
      <w:r w:rsidRPr="005F40D8">
        <w:rPr>
          <w:lang w:val="es-ES"/>
        </w:rPr>
        <w:t xml:space="preserve"> </w:t>
      </w:r>
      <w:r w:rsidR="00EA3991" w:rsidRPr="005F40D8">
        <w:rPr>
          <w:lang w:val="es-ES"/>
        </w:rPr>
        <w:t>RasterVision</w:t>
      </w:r>
    </w:p>
    <w:p w14:paraId="0A00C829" w14:textId="499442E3" w:rsidR="00EA3991" w:rsidRDefault="00EA3991" w:rsidP="00EA3991">
      <w:pPr>
        <w:pStyle w:val="Textoindependiente2"/>
        <w:tabs>
          <w:tab w:val="left" w:pos="432"/>
        </w:tabs>
        <w:spacing w:after="0" w:line="240" w:lineRule="auto"/>
        <w:ind w:firstLine="567"/>
        <w:jc w:val="both"/>
        <w:rPr>
          <w:bCs/>
          <w:sz w:val="24"/>
          <w:szCs w:val="24"/>
          <w:lang w:val="es-ES"/>
        </w:rPr>
      </w:pPr>
      <w:r w:rsidRPr="005F40D8">
        <w:rPr>
          <w:bCs/>
          <w:sz w:val="24"/>
          <w:szCs w:val="24"/>
          <w:lang w:val="es-ES"/>
        </w:rPr>
        <w:t xml:space="preserve">Para TorchGeo, los valores de las pérdidas de entrenamiento y validación presentaron una </w:t>
      </w:r>
      <w:r w:rsidR="009F27D5" w:rsidRPr="005F40D8">
        <w:rPr>
          <w:bCs/>
          <w:sz w:val="24"/>
          <w:szCs w:val="24"/>
          <w:lang w:val="es-ES"/>
        </w:rPr>
        <w:t xml:space="preserve">tendencia de </w:t>
      </w:r>
      <w:r w:rsidRPr="005F40D8">
        <w:rPr>
          <w:bCs/>
          <w:sz w:val="24"/>
          <w:szCs w:val="24"/>
          <w:lang w:val="es-ES"/>
        </w:rPr>
        <w:t>caída</w:t>
      </w:r>
      <w:r w:rsidR="009F27D5" w:rsidRPr="005F40D8">
        <w:rPr>
          <w:bCs/>
          <w:sz w:val="24"/>
          <w:szCs w:val="24"/>
          <w:lang w:val="es-ES"/>
        </w:rPr>
        <w:t>, pero la pérdida del entrenamiento no tuvo una caída regular en todo en el procesamiento</w:t>
      </w:r>
      <w:r w:rsidRPr="005F40D8">
        <w:rPr>
          <w:bCs/>
          <w:sz w:val="24"/>
          <w:szCs w:val="24"/>
          <w:lang w:val="es-ES"/>
        </w:rPr>
        <w:t>, como se puede ver en la</w:t>
      </w:r>
      <w:r w:rsidR="009968DE" w:rsidRPr="005F40D8">
        <w:rPr>
          <w:bCs/>
          <w:sz w:val="24"/>
          <w:szCs w:val="24"/>
          <w:lang w:val="es-ES"/>
        </w:rPr>
        <w:t xml:space="preserve"> </w:t>
      </w:r>
      <w:r w:rsidR="009968DE" w:rsidRPr="005F40D8">
        <w:rPr>
          <w:bCs/>
          <w:sz w:val="24"/>
          <w:szCs w:val="24"/>
          <w:lang w:val="es-ES"/>
        </w:rPr>
        <w:fldChar w:fldCharType="begin"/>
      </w:r>
      <w:r w:rsidR="009968DE" w:rsidRPr="005F40D8">
        <w:rPr>
          <w:bCs/>
          <w:sz w:val="24"/>
          <w:szCs w:val="24"/>
          <w:lang w:val="es-ES"/>
        </w:rPr>
        <w:instrText xml:space="preserve"> REF _Ref144843965 \h </w:instrText>
      </w:r>
      <w:r w:rsidR="00116039" w:rsidRPr="005F40D8">
        <w:rPr>
          <w:bCs/>
          <w:sz w:val="24"/>
          <w:szCs w:val="24"/>
          <w:lang w:val="es-ES"/>
        </w:rPr>
        <w:instrText xml:space="preserve"> \* MERGEFORMAT </w:instrText>
      </w:r>
      <w:r w:rsidR="009968DE" w:rsidRPr="005F40D8">
        <w:rPr>
          <w:bCs/>
          <w:sz w:val="24"/>
          <w:szCs w:val="24"/>
          <w:lang w:val="es-ES"/>
        </w:rPr>
      </w:r>
      <w:r w:rsidR="009968DE" w:rsidRPr="005F40D8">
        <w:rPr>
          <w:bCs/>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11</w:t>
      </w:r>
      <w:r w:rsidR="009968DE" w:rsidRPr="005F40D8">
        <w:rPr>
          <w:bCs/>
          <w:sz w:val="24"/>
          <w:szCs w:val="24"/>
          <w:lang w:val="es-ES"/>
        </w:rPr>
        <w:fldChar w:fldCharType="end"/>
      </w:r>
      <w:r w:rsidRPr="005F40D8">
        <w:rPr>
          <w:bCs/>
          <w:sz w:val="24"/>
          <w:szCs w:val="24"/>
          <w:lang w:val="es-ES"/>
        </w:rPr>
        <w:t>.</w:t>
      </w:r>
      <w:r w:rsidR="009E64EA" w:rsidRPr="005F40D8">
        <w:rPr>
          <w:bCs/>
          <w:sz w:val="24"/>
          <w:szCs w:val="24"/>
          <w:lang w:val="es-ES"/>
        </w:rPr>
        <w:t xml:space="preserve"> Sin embargo, los valores calculados son mucho menores que los calculados por RasterVision.</w:t>
      </w:r>
    </w:p>
    <w:p w14:paraId="4BB02C0B" w14:textId="6D4353FF" w:rsidR="001230EA" w:rsidRPr="005F40D8" w:rsidRDefault="001230EA" w:rsidP="00EA3991">
      <w:pPr>
        <w:pStyle w:val="Textoindependiente2"/>
        <w:tabs>
          <w:tab w:val="left" w:pos="432"/>
        </w:tabs>
        <w:spacing w:after="0" w:line="240" w:lineRule="auto"/>
        <w:ind w:firstLine="567"/>
        <w:jc w:val="both"/>
        <w:rPr>
          <w:bCs/>
          <w:sz w:val="24"/>
          <w:szCs w:val="24"/>
          <w:lang w:val="es-ES"/>
        </w:rPr>
      </w:pPr>
      <w:r w:rsidRPr="005F40D8">
        <w:rPr>
          <w:noProof/>
          <w:lang w:val="es-EC" w:eastAsia="es-EC"/>
        </w:rPr>
        <w:lastRenderedPageBreak/>
        <w:drawing>
          <wp:inline distT="0" distB="0" distL="0" distR="0" wp14:anchorId="4AFA51C6" wp14:editId="4E74A4DA">
            <wp:extent cx="4815840" cy="2083324"/>
            <wp:effectExtent l="0" t="0" r="3810" b="12700"/>
            <wp:docPr id="441946167" name="Gráfico 1">
              <a:extLst xmlns:a="http://schemas.openxmlformats.org/drawingml/2006/main">
                <a:ext uri="{FF2B5EF4-FFF2-40B4-BE49-F238E27FC236}">
                  <a16:creationId xmlns:a16="http://schemas.microsoft.com/office/drawing/2014/main" id="{E3F6FD4C-66A0-48D9-EEE6-18B22A669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8CD7A5" w14:textId="6AFC2B26" w:rsidR="00EA3991" w:rsidRPr="005F40D8" w:rsidRDefault="00EA3991" w:rsidP="00EC1D8A">
      <w:pPr>
        <w:pStyle w:val="Descripcin"/>
        <w:jc w:val="center"/>
        <w:rPr>
          <w:bCs/>
          <w:sz w:val="24"/>
          <w:szCs w:val="24"/>
          <w:lang w:val="es-ES"/>
        </w:rPr>
      </w:pPr>
      <w:bookmarkStart w:id="21" w:name="_Ref144843965"/>
      <w:r w:rsidRPr="005F40D8">
        <w:rPr>
          <w:lang w:val="es-ES"/>
        </w:rPr>
        <w:t xml:space="preserve">Figura </w:t>
      </w:r>
      <w:r w:rsidR="003814D0" w:rsidRPr="005F40D8">
        <w:rPr>
          <w:lang w:val="es-ES"/>
        </w:rPr>
        <w:fldChar w:fldCharType="begin"/>
      </w:r>
      <w:r w:rsidR="003814D0" w:rsidRPr="005F40D8">
        <w:rPr>
          <w:lang w:val="es-ES"/>
        </w:rPr>
        <w:instrText xml:space="preserve"> SEQ Figura \* ARABIC </w:instrText>
      </w:r>
      <w:r w:rsidR="003814D0" w:rsidRPr="005F40D8">
        <w:rPr>
          <w:lang w:val="es-ES"/>
        </w:rPr>
        <w:fldChar w:fldCharType="separate"/>
      </w:r>
      <w:r w:rsidR="00290A71">
        <w:rPr>
          <w:noProof/>
          <w:lang w:val="es-ES"/>
        </w:rPr>
        <w:t>11</w:t>
      </w:r>
      <w:r w:rsidR="003814D0" w:rsidRPr="005F40D8">
        <w:rPr>
          <w:lang w:val="es-ES"/>
        </w:rPr>
        <w:fldChar w:fldCharType="end"/>
      </w:r>
      <w:bookmarkEnd w:id="21"/>
      <w:r w:rsidRPr="005F40D8">
        <w:rPr>
          <w:lang w:val="es-ES"/>
        </w:rPr>
        <w:t xml:space="preserve"> - Pérdida Entrenamiento/Validación</w:t>
      </w:r>
      <w:r w:rsidR="00103606" w:rsidRPr="005F40D8">
        <w:rPr>
          <w:lang w:val="es-ES"/>
        </w:rPr>
        <w:t xml:space="preserve"> de</w:t>
      </w:r>
      <w:r w:rsidRPr="005F40D8">
        <w:rPr>
          <w:lang w:val="es-ES"/>
        </w:rPr>
        <w:t xml:space="preserve"> TorchGeo</w:t>
      </w:r>
    </w:p>
    <w:p w14:paraId="1CFD23CF" w14:textId="2090FD01" w:rsidR="00EA3991" w:rsidRDefault="00EA3991" w:rsidP="00EA3991">
      <w:pPr>
        <w:pStyle w:val="Textoindependiente2"/>
        <w:tabs>
          <w:tab w:val="left" w:pos="432"/>
        </w:tabs>
        <w:spacing w:after="0" w:line="240" w:lineRule="auto"/>
        <w:ind w:firstLine="567"/>
        <w:jc w:val="both"/>
        <w:rPr>
          <w:bCs/>
          <w:sz w:val="24"/>
          <w:szCs w:val="24"/>
          <w:lang w:val="es-ES"/>
        </w:rPr>
      </w:pPr>
      <w:r w:rsidRPr="005F40D8">
        <w:rPr>
          <w:bCs/>
          <w:sz w:val="24"/>
          <w:szCs w:val="24"/>
          <w:lang w:val="es-ES"/>
        </w:rPr>
        <w:t>Las métricas que RasterVision utiliza nativamente son F1, Precision</w:t>
      </w:r>
      <w:r w:rsidR="00F23DDC" w:rsidRPr="005F40D8">
        <w:rPr>
          <w:bCs/>
          <w:sz w:val="24"/>
          <w:szCs w:val="24"/>
          <w:lang w:val="es-ES"/>
        </w:rPr>
        <w:t xml:space="preserve"> y</w:t>
      </w:r>
      <w:r w:rsidRPr="005F40D8">
        <w:rPr>
          <w:bCs/>
          <w:sz w:val="24"/>
          <w:szCs w:val="24"/>
          <w:lang w:val="es-ES"/>
        </w:rPr>
        <w:t xml:space="preserve"> Recall</w:t>
      </w:r>
      <w:r w:rsidR="0031677F" w:rsidRPr="005F40D8">
        <w:rPr>
          <w:bCs/>
          <w:sz w:val="24"/>
          <w:szCs w:val="24"/>
          <w:lang w:val="es-ES"/>
        </w:rPr>
        <w:t xml:space="preserve"> </w:t>
      </w:r>
      <w:r w:rsidR="0031677F" w:rsidRPr="005F40D8">
        <w:rPr>
          <w:bCs/>
          <w:sz w:val="24"/>
          <w:szCs w:val="24"/>
          <w:lang w:val="es-ES"/>
        </w:rPr>
        <w:fldChar w:fldCharType="begin" w:fldLock="1"/>
      </w:r>
      <w:r w:rsidR="00C84127" w:rsidRPr="005F40D8">
        <w:rPr>
          <w:bCs/>
          <w:sz w:val="24"/>
          <w:szCs w:val="24"/>
          <w:lang w:val="es-ES"/>
        </w:rPr>
        <w:instrText>ADDIN CSL_CITATION {"citationItems":[{"id":"ITEM-1","itemData":{"DOI":"10.1007/978-3-540-31865-1_25","ISSN":"03029743","abstract":"We address the problems of 1/ assessing the confidence of the standard point estimates, precision, recall and F-score, and 2/ comparing the results, in terms of precision, recall and F-score, obtained using two different methods. To do so, we use a probabilistic setting which allows us to obtain posterior distributions on these performance indicators, rather than point estimates. This framework is applied to the case where different methods are run on different datasets from the same source, as well as the standard situation where competing results are obtained on the same data. © Springer-Verlag Berlin Heidelberg 2005.","author":[{"dropping-particle":"","family":"Goutte","given":"Cyril","non-dropping-particle":"","parse-names":false,"suffix":""},{"dropping-particle":"","family":"Gaussier","given":"Eric","non-dropping-particle":"","parse-names":false,"suffix":""}],"container-title":"Lecture Notes in Computer Science","id":"ITEM-1","issue":"January","issued":{"date-parts":[["2005"]]},"page":"345-359","title":"A Probabilistic Interpretation of Precision, Recall and F-Score, with Implication for Evaluation","type":"article-journal","volume":"3408"},"uris":["http://www.mendeley.com/documents/?uuid=22095b95-3ca0-4083-85eb-c55e2134c759"]}],"mendeley":{"formattedCitation":"(Goutte and Gaussier, 2005)","plainTextFormattedCitation":"(Goutte and Gaussier, 2005)","previouslyFormattedCitation":"(Goutte and Gaussier, 2005)"},"properties":{"noteIndex":0},"schema":"https://github.com/citation-style-language/schema/raw/master/csl-citation.json"}</w:instrText>
      </w:r>
      <w:r w:rsidR="0031677F" w:rsidRPr="005F40D8">
        <w:rPr>
          <w:bCs/>
          <w:sz w:val="24"/>
          <w:szCs w:val="24"/>
          <w:lang w:val="es-ES"/>
        </w:rPr>
        <w:fldChar w:fldCharType="separate"/>
      </w:r>
      <w:r w:rsidR="0031677F" w:rsidRPr="005F40D8">
        <w:rPr>
          <w:bCs/>
          <w:noProof/>
          <w:sz w:val="24"/>
          <w:szCs w:val="24"/>
          <w:lang w:val="es-ES"/>
        </w:rPr>
        <w:t>(Goutte and Gaussier, 2005)</w:t>
      </w:r>
      <w:r w:rsidR="0031677F" w:rsidRPr="005F40D8">
        <w:rPr>
          <w:bCs/>
          <w:sz w:val="24"/>
          <w:szCs w:val="24"/>
          <w:lang w:val="es-ES"/>
        </w:rPr>
        <w:fldChar w:fldCharType="end"/>
      </w:r>
      <w:r w:rsidRPr="005F40D8">
        <w:rPr>
          <w:bCs/>
          <w:sz w:val="24"/>
          <w:szCs w:val="24"/>
          <w:lang w:val="es-ES"/>
        </w:rPr>
        <w:t>. Para el caso del presente estudio, los valores obtenidos son los presentes en la</w:t>
      </w:r>
      <w:r w:rsidR="009968DE" w:rsidRPr="005F40D8">
        <w:rPr>
          <w:bCs/>
          <w:sz w:val="24"/>
          <w:szCs w:val="24"/>
          <w:lang w:val="es-ES"/>
        </w:rPr>
        <w:t xml:space="preserve"> </w:t>
      </w:r>
      <w:r w:rsidR="009968DE" w:rsidRPr="005F40D8">
        <w:rPr>
          <w:bCs/>
          <w:sz w:val="24"/>
          <w:szCs w:val="24"/>
          <w:lang w:val="es-ES"/>
        </w:rPr>
        <w:fldChar w:fldCharType="begin"/>
      </w:r>
      <w:r w:rsidR="009968DE" w:rsidRPr="005F40D8">
        <w:rPr>
          <w:bCs/>
          <w:sz w:val="24"/>
          <w:szCs w:val="24"/>
          <w:lang w:val="es-ES"/>
        </w:rPr>
        <w:instrText xml:space="preserve"> REF _Ref144844108 \h </w:instrText>
      </w:r>
      <w:r w:rsidR="00116039" w:rsidRPr="005F40D8">
        <w:rPr>
          <w:bCs/>
          <w:sz w:val="24"/>
          <w:szCs w:val="24"/>
          <w:lang w:val="es-ES"/>
        </w:rPr>
        <w:instrText xml:space="preserve"> \* MERGEFORMAT </w:instrText>
      </w:r>
      <w:r w:rsidR="009968DE" w:rsidRPr="005F40D8">
        <w:rPr>
          <w:bCs/>
          <w:sz w:val="24"/>
          <w:szCs w:val="24"/>
          <w:lang w:val="es-ES"/>
        </w:rPr>
      </w:r>
      <w:r w:rsidR="009968DE" w:rsidRPr="005F40D8">
        <w:rPr>
          <w:bCs/>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12</w:t>
      </w:r>
      <w:r w:rsidR="009968DE" w:rsidRPr="005F40D8">
        <w:rPr>
          <w:bCs/>
          <w:sz w:val="24"/>
          <w:szCs w:val="24"/>
          <w:lang w:val="es-ES"/>
        </w:rPr>
        <w:fldChar w:fldCharType="end"/>
      </w:r>
      <w:r w:rsidRPr="005F40D8">
        <w:rPr>
          <w:bCs/>
          <w:sz w:val="24"/>
          <w:szCs w:val="24"/>
          <w:lang w:val="es-ES"/>
        </w:rPr>
        <w:t>.</w:t>
      </w:r>
    </w:p>
    <w:p w14:paraId="25A1D5CD" w14:textId="77777777" w:rsidR="00267937" w:rsidRPr="005F40D8" w:rsidRDefault="00267937" w:rsidP="00EA3991">
      <w:pPr>
        <w:pStyle w:val="Textoindependiente2"/>
        <w:tabs>
          <w:tab w:val="left" w:pos="432"/>
        </w:tabs>
        <w:spacing w:after="0" w:line="240" w:lineRule="auto"/>
        <w:ind w:firstLine="567"/>
        <w:jc w:val="both"/>
        <w:rPr>
          <w:bCs/>
          <w:sz w:val="24"/>
          <w:szCs w:val="24"/>
          <w:lang w:val="es-ES"/>
        </w:rPr>
      </w:pPr>
    </w:p>
    <w:p w14:paraId="56430A5A" w14:textId="77777777" w:rsidR="00EA3991" w:rsidRPr="005F40D8" w:rsidRDefault="00EA3991" w:rsidP="00116039">
      <w:pPr>
        <w:pStyle w:val="Textoindependiente2"/>
        <w:keepNext/>
        <w:tabs>
          <w:tab w:val="left" w:pos="432"/>
        </w:tabs>
        <w:spacing w:after="0" w:line="240" w:lineRule="auto"/>
        <w:rPr>
          <w:lang w:val="es-ES"/>
        </w:rPr>
      </w:pPr>
      <w:r w:rsidRPr="005F40D8">
        <w:rPr>
          <w:noProof/>
          <w:lang w:val="es-EC" w:eastAsia="es-EC"/>
        </w:rPr>
        <w:drawing>
          <wp:inline distT="0" distB="0" distL="0" distR="0" wp14:anchorId="4D71786A" wp14:editId="5B191616">
            <wp:extent cx="5016932" cy="2026285"/>
            <wp:effectExtent l="0" t="0" r="12700" b="12065"/>
            <wp:docPr id="1193933503" name="Gráfico 1">
              <a:extLst xmlns:a="http://schemas.openxmlformats.org/drawingml/2006/main">
                <a:ext uri="{FF2B5EF4-FFF2-40B4-BE49-F238E27FC236}">
                  <a16:creationId xmlns:a16="http://schemas.microsoft.com/office/drawing/2014/main" id="{C55FEEEA-C22E-3A2D-F9E9-85CC4D0FB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4C70F4" w14:textId="07B1CB2E" w:rsidR="00EA3991" w:rsidRPr="005F40D8" w:rsidRDefault="00EA3991" w:rsidP="00EA3991">
      <w:pPr>
        <w:pStyle w:val="Descripcin"/>
        <w:jc w:val="center"/>
        <w:rPr>
          <w:bCs/>
          <w:sz w:val="24"/>
          <w:szCs w:val="24"/>
          <w:lang w:val="es-ES"/>
        </w:rPr>
      </w:pPr>
      <w:bookmarkStart w:id="22" w:name="_Ref144844108"/>
      <w:r w:rsidRPr="005F40D8">
        <w:rPr>
          <w:lang w:val="es-ES"/>
        </w:rPr>
        <w:t xml:space="preserve">Figura </w:t>
      </w:r>
      <w:r w:rsidR="003814D0" w:rsidRPr="005F40D8">
        <w:rPr>
          <w:lang w:val="es-ES"/>
        </w:rPr>
        <w:fldChar w:fldCharType="begin"/>
      </w:r>
      <w:r w:rsidR="003814D0" w:rsidRPr="005F40D8">
        <w:rPr>
          <w:lang w:val="es-ES"/>
        </w:rPr>
        <w:instrText xml:space="preserve"> SEQ Figura \* ARABIC </w:instrText>
      </w:r>
      <w:r w:rsidR="003814D0" w:rsidRPr="005F40D8">
        <w:rPr>
          <w:lang w:val="es-ES"/>
        </w:rPr>
        <w:fldChar w:fldCharType="separate"/>
      </w:r>
      <w:r w:rsidR="00290A71">
        <w:rPr>
          <w:noProof/>
          <w:lang w:val="es-ES"/>
        </w:rPr>
        <w:t>12</w:t>
      </w:r>
      <w:r w:rsidR="003814D0" w:rsidRPr="005F40D8">
        <w:rPr>
          <w:lang w:val="es-ES"/>
        </w:rPr>
        <w:fldChar w:fldCharType="end"/>
      </w:r>
      <w:bookmarkEnd w:id="22"/>
      <w:r w:rsidRPr="005F40D8">
        <w:rPr>
          <w:lang w:val="es-ES"/>
        </w:rPr>
        <w:t xml:space="preserve"> </w:t>
      </w:r>
      <w:r w:rsidR="009E64EA" w:rsidRPr="005F40D8">
        <w:rPr>
          <w:lang w:val="es-ES"/>
        </w:rPr>
        <w:t xml:space="preserve">– </w:t>
      </w:r>
      <w:r w:rsidRPr="005F40D8">
        <w:rPr>
          <w:lang w:val="es-ES"/>
        </w:rPr>
        <w:t>Métricas</w:t>
      </w:r>
      <w:r w:rsidR="00103606" w:rsidRPr="005F40D8">
        <w:rPr>
          <w:lang w:val="es-ES"/>
        </w:rPr>
        <w:t xml:space="preserve"> Nativas de</w:t>
      </w:r>
      <w:r w:rsidRPr="005F40D8">
        <w:rPr>
          <w:lang w:val="es-ES"/>
        </w:rPr>
        <w:t xml:space="preserve"> RasterVision</w:t>
      </w:r>
    </w:p>
    <w:p w14:paraId="045CB14A" w14:textId="0F0F066E" w:rsidR="00EA3991" w:rsidRDefault="00EA3991" w:rsidP="00EA3991">
      <w:pPr>
        <w:pStyle w:val="Textoindependiente2"/>
        <w:tabs>
          <w:tab w:val="left" w:pos="432"/>
        </w:tabs>
        <w:spacing w:after="0" w:line="240" w:lineRule="auto"/>
        <w:ind w:firstLine="567"/>
        <w:jc w:val="both"/>
        <w:rPr>
          <w:bCs/>
          <w:sz w:val="24"/>
          <w:szCs w:val="24"/>
          <w:lang w:val="es-ES"/>
        </w:rPr>
      </w:pPr>
      <w:r w:rsidRPr="005F40D8">
        <w:rPr>
          <w:bCs/>
          <w:sz w:val="24"/>
          <w:szCs w:val="24"/>
          <w:lang w:val="es-ES"/>
        </w:rPr>
        <w:t xml:space="preserve">Para TorchGeo, las </w:t>
      </w:r>
      <w:r w:rsidR="006C2A4D" w:rsidRPr="005F40D8">
        <w:rPr>
          <w:bCs/>
          <w:sz w:val="24"/>
          <w:szCs w:val="24"/>
          <w:lang w:val="es-ES"/>
        </w:rPr>
        <w:t>métricas</w:t>
      </w:r>
      <w:r w:rsidRPr="005F40D8">
        <w:rPr>
          <w:bCs/>
          <w:sz w:val="24"/>
          <w:szCs w:val="24"/>
          <w:lang w:val="es-ES"/>
        </w:rPr>
        <w:t xml:space="preserve"> nativas ofrecidas son </w:t>
      </w:r>
      <w:r w:rsidR="006C2A4D" w:rsidRPr="005F40D8">
        <w:rPr>
          <w:bCs/>
          <w:sz w:val="24"/>
          <w:szCs w:val="24"/>
          <w:lang w:val="es-ES"/>
        </w:rPr>
        <w:t>exactitud</w:t>
      </w:r>
      <w:r w:rsidR="001F260B" w:rsidRPr="005F40D8">
        <w:rPr>
          <w:bCs/>
          <w:sz w:val="24"/>
          <w:szCs w:val="24"/>
          <w:lang w:val="es-ES"/>
        </w:rPr>
        <w:t xml:space="preserve"> </w:t>
      </w:r>
      <w:r w:rsidR="001F260B" w:rsidRPr="005F40D8">
        <w:rPr>
          <w:bCs/>
          <w:sz w:val="24"/>
          <w:szCs w:val="24"/>
          <w:lang w:val="es-ES"/>
        </w:rPr>
        <w:fldChar w:fldCharType="begin" w:fldLock="1"/>
      </w:r>
      <w:r w:rsidR="009D1CCE" w:rsidRPr="005F40D8">
        <w:rPr>
          <w:bCs/>
          <w:sz w:val="24"/>
          <w:szCs w:val="24"/>
          <w:lang w:val="es-ES"/>
        </w:rPr>
        <w:instrText>ADDIN CSL_CITATION {"citationItems":[{"id":"ITEM-1","itemData":{"URL":"https://www.iartificial.net/precision-recall-f1-accuracy-en-clasificacion/","accessed":{"date-parts":[["2023","9","6"]]},"author":[{"dropping-particle":"","family":"Heras","given":"Jose Martinez","non-dropping-particle":"","parse-names":false,"suffix":""}],"id":"ITEM-1","issued":{"date-parts":[["2020"]]},"title":"Precision, Recall, F1, Accuracy en clasificación","type":"webpage"},"uris":["http://www.mendeley.com/documents/?uuid=23ce0a55-f0c6-406f-bb20-d635bf43c53b"]}],"mendeley":{"formattedCitation":"(Heras, 2020)","plainTextFormattedCitation":"(Heras, 2020)","previouslyFormattedCitation":"(Heras, 2020)"},"properties":{"noteIndex":0},"schema":"https://github.com/citation-style-language/schema/raw/master/csl-citation.json"}</w:instrText>
      </w:r>
      <w:r w:rsidR="001F260B" w:rsidRPr="005F40D8">
        <w:rPr>
          <w:bCs/>
          <w:sz w:val="24"/>
          <w:szCs w:val="24"/>
          <w:lang w:val="es-ES"/>
        </w:rPr>
        <w:fldChar w:fldCharType="separate"/>
      </w:r>
      <w:r w:rsidR="001F260B" w:rsidRPr="005F40D8">
        <w:rPr>
          <w:bCs/>
          <w:noProof/>
          <w:sz w:val="24"/>
          <w:szCs w:val="24"/>
          <w:lang w:val="es-ES"/>
        </w:rPr>
        <w:t>(Heras, 2020)</w:t>
      </w:r>
      <w:r w:rsidR="001F260B" w:rsidRPr="005F40D8">
        <w:rPr>
          <w:bCs/>
          <w:sz w:val="24"/>
          <w:szCs w:val="24"/>
          <w:lang w:val="es-ES"/>
        </w:rPr>
        <w:fldChar w:fldCharType="end"/>
      </w:r>
      <w:r w:rsidRPr="005F40D8">
        <w:rPr>
          <w:bCs/>
          <w:sz w:val="24"/>
          <w:szCs w:val="24"/>
          <w:lang w:val="es-ES"/>
        </w:rPr>
        <w:t xml:space="preserve"> multiclase y índice de Jaccard</w:t>
      </w:r>
      <w:r w:rsidR="00C84127" w:rsidRPr="005F40D8">
        <w:rPr>
          <w:bCs/>
          <w:sz w:val="24"/>
          <w:szCs w:val="24"/>
          <w:lang w:val="es-ES"/>
        </w:rPr>
        <w:t xml:space="preserve"> </w:t>
      </w:r>
      <w:r w:rsidR="00C84127" w:rsidRPr="005F40D8">
        <w:rPr>
          <w:bCs/>
          <w:sz w:val="24"/>
          <w:szCs w:val="24"/>
          <w:lang w:val="es-ES"/>
        </w:rPr>
        <w:fldChar w:fldCharType="begin" w:fldLock="1"/>
      </w:r>
      <w:r w:rsidR="001F260B" w:rsidRPr="005F40D8">
        <w:rPr>
          <w:bCs/>
          <w:sz w:val="24"/>
          <w:szCs w:val="24"/>
          <w:lang w:val="es-ES"/>
        </w:rPr>
        <w:instrText>ADDIN CSL_CITATION {"citationItems":[{"id":"ITEM-1","itemData":{"abstract":"Quantifying the similarity between two mathematical structures or datasets constitutes a particularly interesting and useful operation in several theoretical and applied problems. Aimed at this specific objective, the Jaccard index has been extensively used in the most diverse types of problems, also motivating some respective generalizations. The present work addresses further generalizations of this index, including its modification into a coincidence index capable of accounting also for the level of relative interiority between the two compared entities, as well as respective extensions for sets in continuous vector spaces, the generalization to multiset addition, densities and generic scalar fields, as well as a means to quantify the joint interdependence between two random variables. The also interesting possibility to take into account more than two sets has also been addressed, including the description of an index capable of quantifying the level of chaining between three structures. Several of the described and suggested eneralizations have been illustrated with respect to numeric case examples. It is also posited that these indices can play an important role while analyzing and integrating datasets in modeling approaches and pattern recognition activities, including as a measurement of clusters similarity or separation and as a resource for representing and analyzing complex networks.","author":[{"dropping-particle":"","family":"Costa","given":"Luciano da F.","non-dropping-particle":"","parse-names":false,"suffix":""}],"id":"ITEM-1","issued":{"date-parts":[["2021"]]},"title":"Further Generalizations of the Jaccard Index","type":"article-journal"},"uris":["http://www.mendeley.com/documents/?uuid=6cbedb5f-79d7-46ec-bfe1-82210f27ec2f"]}],"mendeley":{"formattedCitation":"(Costa, 2021)","plainTextFormattedCitation":"(Costa, 2021)","previouslyFormattedCitation":"(Costa, 2021)"},"properties":{"noteIndex":0},"schema":"https://github.com/citation-style-language/schema/raw/master/csl-citation.json"}</w:instrText>
      </w:r>
      <w:r w:rsidR="00C84127" w:rsidRPr="005F40D8">
        <w:rPr>
          <w:bCs/>
          <w:sz w:val="24"/>
          <w:szCs w:val="24"/>
          <w:lang w:val="es-ES"/>
        </w:rPr>
        <w:fldChar w:fldCharType="separate"/>
      </w:r>
      <w:r w:rsidR="00C84127" w:rsidRPr="005F40D8">
        <w:rPr>
          <w:bCs/>
          <w:noProof/>
          <w:sz w:val="24"/>
          <w:szCs w:val="24"/>
          <w:lang w:val="es-ES"/>
        </w:rPr>
        <w:t>(Costa, 2021)</w:t>
      </w:r>
      <w:r w:rsidR="00C84127" w:rsidRPr="005F40D8">
        <w:rPr>
          <w:bCs/>
          <w:sz w:val="24"/>
          <w:szCs w:val="24"/>
          <w:lang w:val="es-ES"/>
        </w:rPr>
        <w:fldChar w:fldCharType="end"/>
      </w:r>
      <w:r w:rsidRPr="005F40D8">
        <w:rPr>
          <w:bCs/>
          <w:sz w:val="24"/>
          <w:szCs w:val="24"/>
          <w:lang w:val="es-ES"/>
        </w:rPr>
        <w:t xml:space="preserve"> multiclase, como se puede ver en la</w:t>
      </w:r>
      <w:r w:rsidR="009968DE" w:rsidRPr="005F40D8">
        <w:rPr>
          <w:bCs/>
          <w:sz w:val="24"/>
          <w:szCs w:val="24"/>
          <w:lang w:val="es-ES"/>
        </w:rPr>
        <w:t xml:space="preserve"> </w:t>
      </w:r>
      <w:r w:rsidR="009968DE" w:rsidRPr="005F40D8">
        <w:rPr>
          <w:bCs/>
          <w:sz w:val="24"/>
          <w:szCs w:val="24"/>
          <w:lang w:val="es-ES"/>
        </w:rPr>
        <w:fldChar w:fldCharType="begin"/>
      </w:r>
      <w:r w:rsidR="009968DE" w:rsidRPr="005F40D8">
        <w:rPr>
          <w:bCs/>
          <w:sz w:val="24"/>
          <w:szCs w:val="24"/>
          <w:lang w:val="es-ES"/>
        </w:rPr>
        <w:instrText xml:space="preserve"> REF _Ref144844991 \h </w:instrText>
      </w:r>
      <w:r w:rsidR="00116039" w:rsidRPr="005F40D8">
        <w:rPr>
          <w:bCs/>
          <w:sz w:val="24"/>
          <w:szCs w:val="24"/>
          <w:lang w:val="es-ES"/>
        </w:rPr>
        <w:instrText xml:space="preserve"> \* MERGEFORMAT </w:instrText>
      </w:r>
      <w:r w:rsidR="009968DE" w:rsidRPr="005F40D8">
        <w:rPr>
          <w:bCs/>
          <w:sz w:val="24"/>
          <w:szCs w:val="24"/>
          <w:lang w:val="es-ES"/>
        </w:rPr>
      </w:r>
      <w:r w:rsidR="009968DE" w:rsidRPr="005F40D8">
        <w:rPr>
          <w:bCs/>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13</w:t>
      </w:r>
      <w:r w:rsidR="009968DE" w:rsidRPr="005F40D8">
        <w:rPr>
          <w:bCs/>
          <w:sz w:val="24"/>
          <w:szCs w:val="24"/>
          <w:lang w:val="es-ES"/>
        </w:rPr>
        <w:fldChar w:fldCharType="end"/>
      </w:r>
      <w:r w:rsidRPr="005F40D8">
        <w:rPr>
          <w:bCs/>
          <w:sz w:val="24"/>
          <w:szCs w:val="24"/>
          <w:lang w:val="es-ES"/>
        </w:rPr>
        <w:t>.</w:t>
      </w:r>
    </w:p>
    <w:p w14:paraId="6D591E58" w14:textId="77777777" w:rsidR="00267937" w:rsidRPr="005F40D8" w:rsidRDefault="00267937" w:rsidP="00EA3991">
      <w:pPr>
        <w:pStyle w:val="Textoindependiente2"/>
        <w:tabs>
          <w:tab w:val="left" w:pos="432"/>
        </w:tabs>
        <w:spacing w:after="0" w:line="240" w:lineRule="auto"/>
        <w:ind w:firstLine="567"/>
        <w:jc w:val="both"/>
        <w:rPr>
          <w:bCs/>
          <w:sz w:val="24"/>
          <w:szCs w:val="24"/>
          <w:lang w:val="es-ES"/>
        </w:rPr>
      </w:pPr>
    </w:p>
    <w:p w14:paraId="63486B33" w14:textId="77777777" w:rsidR="009E64EA" w:rsidRPr="005F40D8" w:rsidRDefault="00EA3991" w:rsidP="00116039">
      <w:pPr>
        <w:pStyle w:val="Textoindependiente2"/>
        <w:keepNext/>
        <w:tabs>
          <w:tab w:val="left" w:pos="432"/>
        </w:tabs>
        <w:spacing w:after="0" w:line="240" w:lineRule="auto"/>
        <w:rPr>
          <w:lang w:val="es-ES"/>
        </w:rPr>
      </w:pPr>
      <w:r w:rsidRPr="005F40D8">
        <w:rPr>
          <w:noProof/>
          <w:lang w:val="es-EC" w:eastAsia="es-EC"/>
        </w:rPr>
        <w:drawing>
          <wp:inline distT="0" distB="0" distL="0" distR="0" wp14:anchorId="33D22B82" wp14:editId="36B2059A">
            <wp:extent cx="4986301" cy="2353310"/>
            <wp:effectExtent l="0" t="0" r="5080" b="8890"/>
            <wp:docPr id="446359581" name="Gráfico 1">
              <a:extLst xmlns:a="http://schemas.openxmlformats.org/drawingml/2006/main">
                <a:ext uri="{FF2B5EF4-FFF2-40B4-BE49-F238E27FC236}">
                  <a16:creationId xmlns:a16="http://schemas.microsoft.com/office/drawing/2014/main" id="{DC7CE87E-ADC7-34DB-0669-AB8731277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04B0D5" w14:textId="77BC1A28" w:rsidR="0078451F" w:rsidRPr="005F40D8" w:rsidRDefault="009E64EA" w:rsidP="008201D3">
      <w:pPr>
        <w:pStyle w:val="Descripcin"/>
        <w:jc w:val="center"/>
        <w:rPr>
          <w:b/>
          <w:sz w:val="24"/>
          <w:szCs w:val="24"/>
          <w:lang w:val="es-ES"/>
        </w:rPr>
      </w:pPr>
      <w:bookmarkStart w:id="23" w:name="_Ref144844991"/>
      <w:r w:rsidRPr="005F40D8">
        <w:rPr>
          <w:lang w:val="es-ES"/>
        </w:rPr>
        <w:t xml:space="preserve">Figura </w:t>
      </w:r>
      <w:r w:rsidR="003814D0" w:rsidRPr="005F40D8">
        <w:rPr>
          <w:lang w:val="es-ES"/>
        </w:rPr>
        <w:fldChar w:fldCharType="begin"/>
      </w:r>
      <w:r w:rsidR="003814D0" w:rsidRPr="005F40D8">
        <w:rPr>
          <w:lang w:val="es-ES"/>
        </w:rPr>
        <w:instrText xml:space="preserve"> SEQ Figura \* ARABIC </w:instrText>
      </w:r>
      <w:r w:rsidR="003814D0" w:rsidRPr="005F40D8">
        <w:rPr>
          <w:lang w:val="es-ES"/>
        </w:rPr>
        <w:fldChar w:fldCharType="separate"/>
      </w:r>
      <w:r w:rsidR="00290A71">
        <w:rPr>
          <w:noProof/>
          <w:lang w:val="es-ES"/>
        </w:rPr>
        <w:t>13</w:t>
      </w:r>
      <w:r w:rsidR="003814D0" w:rsidRPr="005F40D8">
        <w:rPr>
          <w:lang w:val="es-ES"/>
        </w:rPr>
        <w:fldChar w:fldCharType="end"/>
      </w:r>
      <w:bookmarkEnd w:id="23"/>
      <w:r w:rsidRPr="005F40D8">
        <w:rPr>
          <w:lang w:val="es-ES"/>
        </w:rPr>
        <w:t xml:space="preserve"> – Métricas</w:t>
      </w:r>
      <w:r w:rsidR="00103606" w:rsidRPr="005F40D8">
        <w:rPr>
          <w:lang w:val="es-ES"/>
        </w:rPr>
        <w:t xml:space="preserve"> Nativas</w:t>
      </w:r>
      <w:r w:rsidRPr="005F40D8">
        <w:rPr>
          <w:lang w:val="es-ES"/>
        </w:rPr>
        <w:t xml:space="preserve"> TorchGeo</w:t>
      </w:r>
    </w:p>
    <w:tbl>
      <w:tblPr>
        <w:tblStyle w:val="Tablaconcuadrcula"/>
        <w:tblpPr w:leftFromText="141" w:rightFromText="141" w:vertAnchor="text" w:horzAnchor="margin" w:tblpY="3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E1009D" w:rsidRPr="005F40D8" w14:paraId="6DAA0ED7" w14:textId="77777777" w:rsidTr="00E1009D">
        <w:tc>
          <w:tcPr>
            <w:tcW w:w="3023" w:type="dxa"/>
          </w:tcPr>
          <w:p w14:paraId="79BBA210" w14:textId="77777777" w:rsidR="00E1009D" w:rsidRPr="005F40D8" w:rsidRDefault="00E1009D" w:rsidP="00E1009D">
            <w:pPr>
              <w:pStyle w:val="Textoindependiente2"/>
              <w:keepNext/>
              <w:tabs>
                <w:tab w:val="left" w:pos="432"/>
              </w:tabs>
              <w:spacing w:after="0" w:line="240" w:lineRule="auto"/>
              <w:jc w:val="both"/>
              <w:rPr>
                <w:rFonts w:ascii="Times New Roman" w:hAnsi="Times New Roman"/>
                <w:lang w:val="es-ES"/>
              </w:rPr>
            </w:pPr>
            <w:r w:rsidRPr="005F40D8">
              <w:rPr>
                <w:bCs/>
                <w:noProof/>
                <w:sz w:val="24"/>
                <w:szCs w:val="24"/>
                <w:lang w:val="es-EC" w:eastAsia="es-EC"/>
              </w:rPr>
              <w:lastRenderedPageBreak/>
              <w:drawing>
                <wp:inline distT="0" distB="0" distL="0" distR="0" wp14:anchorId="3C7DBDD6" wp14:editId="3EE89927">
                  <wp:extent cx="1843790" cy="1843790"/>
                  <wp:effectExtent l="0" t="0" r="0" b="0"/>
                  <wp:docPr id="443298972"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98972" name="Imagem 1" descr="Mapa&#10;&#10;Descrição gerada automaticamente"/>
                          <pic:cNvPicPr/>
                        </pic:nvPicPr>
                        <pic:blipFill>
                          <a:blip r:embed="rId25" cstate="hqprint">
                            <a:extLst>
                              <a:ext uri="{28A0092B-C50C-407E-A947-70E740481C1C}">
                                <a14:useLocalDpi xmlns:a14="http://schemas.microsoft.com/office/drawing/2010/main"/>
                              </a:ext>
                            </a:extLst>
                          </a:blip>
                          <a:stretch>
                            <a:fillRect/>
                          </a:stretch>
                        </pic:blipFill>
                        <pic:spPr>
                          <a:xfrm>
                            <a:off x="0" y="0"/>
                            <a:ext cx="1877861" cy="1877861"/>
                          </a:xfrm>
                          <a:prstGeom prst="rect">
                            <a:avLst/>
                          </a:prstGeom>
                        </pic:spPr>
                      </pic:pic>
                    </a:graphicData>
                  </a:graphic>
                </wp:inline>
              </w:drawing>
            </w:r>
          </w:p>
          <w:p w14:paraId="2E45371A" w14:textId="77777777" w:rsidR="00E1009D" w:rsidRPr="005F40D8" w:rsidRDefault="00E1009D" w:rsidP="00E1009D">
            <w:pPr>
              <w:pStyle w:val="Descripcin"/>
              <w:jc w:val="center"/>
              <w:rPr>
                <w:rFonts w:ascii="Times New Roman" w:hAnsi="Times New Roman"/>
                <w:lang w:val="es-ES"/>
              </w:rPr>
            </w:pPr>
            <w:r w:rsidRPr="005F40D8">
              <w:rPr>
                <w:rFonts w:ascii="Times New Roman" w:hAnsi="Times New Roman"/>
                <w:lang w:val="es-ES"/>
              </w:rPr>
              <w:t>(a)</w:t>
            </w:r>
          </w:p>
        </w:tc>
        <w:tc>
          <w:tcPr>
            <w:tcW w:w="3024" w:type="dxa"/>
          </w:tcPr>
          <w:p w14:paraId="305F9A84" w14:textId="77777777" w:rsidR="00E1009D" w:rsidRPr="005F40D8" w:rsidRDefault="00E1009D" w:rsidP="00E1009D">
            <w:pPr>
              <w:pStyle w:val="Textoindependiente2"/>
              <w:keepNext/>
              <w:tabs>
                <w:tab w:val="left" w:pos="432"/>
              </w:tabs>
              <w:spacing w:after="0" w:line="240" w:lineRule="auto"/>
              <w:jc w:val="both"/>
              <w:rPr>
                <w:rFonts w:ascii="Times New Roman" w:hAnsi="Times New Roman"/>
                <w:lang w:val="es-ES"/>
              </w:rPr>
            </w:pPr>
            <w:r w:rsidRPr="005F40D8">
              <w:rPr>
                <w:bCs/>
                <w:noProof/>
                <w:sz w:val="24"/>
                <w:szCs w:val="24"/>
                <w:lang w:val="es-EC" w:eastAsia="es-EC"/>
              </w:rPr>
              <w:drawing>
                <wp:inline distT="0" distB="0" distL="0" distR="0" wp14:anchorId="7C4841E9" wp14:editId="7B157230">
                  <wp:extent cx="1843405" cy="1843405"/>
                  <wp:effectExtent l="0" t="0" r="0" b="0"/>
                  <wp:docPr id="907366710"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66710" name="Imagem 1" descr="Mapa&#10;&#10;Descrição gerada automaticamente"/>
                          <pic:cNvPicPr/>
                        </pic:nvPicPr>
                        <pic:blipFill>
                          <a:blip r:embed="rId26" cstate="hqprint">
                            <a:extLst>
                              <a:ext uri="{28A0092B-C50C-407E-A947-70E740481C1C}">
                                <a14:useLocalDpi xmlns:a14="http://schemas.microsoft.com/office/drawing/2010/main"/>
                              </a:ext>
                            </a:extLst>
                          </a:blip>
                          <a:stretch>
                            <a:fillRect/>
                          </a:stretch>
                        </pic:blipFill>
                        <pic:spPr>
                          <a:xfrm>
                            <a:off x="0" y="0"/>
                            <a:ext cx="1876132" cy="1876132"/>
                          </a:xfrm>
                          <a:prstGeom prst="rect">
                            <a:avLst/>
                          </a:prstGeom>
                        </pic:spPr>
                      </pic:pic>
                    </a:graphicData>
                  </a:graphic>
                </wp:inline>
              </w:drawing>
            </w:r>
          </w:p>
          <w:p w14:paraId="5EB78B06" w14:textId="77777777" w:rsidR="00E1009D" w:rsidRPr="005F40D8" w:rsidRDefault="00E1009D" w:rsidP="00E1009D">
            <w:pPr>
              <w:pStyle w:val="Descripcin"/>
              <w:jc w:val="center"/>
              <w:rPr>
                <w:rFonts w:ascii="Times New Roman" w:hAnsi="Times New Roman"/>
                <w:lang w:val="es-ES"/>
              </w:rPr>
            </w:pPr>
            <w:r w:rsidRPr="005F40D8">
              <w:rPr>
                <w:rFonts w:ascii="Times New Roman" w:hAnsi="Times New Roman"/>
                <w:lang w:val="es-ES"/>
              </w:rPr>
              <w:t>(b)</w:t>
            </w:r>
          </w:p>
        </w:tc>
        <w:tc>
          <w:tcPr>
            <w:tcW w:w="3024" w:type="dxa"/>
          </w:tcPr>
          <w:p w14:paraId="425D538D" w14:textId="77777777" w:rsidR="00E1009D" w:rsidRPr="005F40D8" w:rsidRDefault="00E1009D" w:rsidP="00E1009D">
            <w:pPr>
              <w:pStyle w:val="Textoindependiente2"/>
              <w:keepNext/>
              <w:tabs>
                <w:tab w:val="left" w:pos="432"/>
              </w:tabs>
              <w:spacing w:after="0" w:line="240" w:lineRule="auto"/>
              <w:jc w:val="both"/>
              <w:rPr>
                <w:rFonts w:ascii="Times New Roman" w:hAnsi="Times New Roman"/>
                <w:lang w:val="es-ES"/>
              </w:rPr>
            </w:pPr>
            <w:r w:rsidRPr="005F40D8">
              <w:rPr>
                <w:noProof/>
                <w:lang w:val="es-EC" w:eastAsia="es-EC"/>
              </w:rPr>
              <w:drawing>
                <wp:inline distT="0" distB="0" distL="0" distR="0" wp14:anchorId="00CAA708" wp14:editId="7976A0AA">
                  <wp:extent cx="1843405" cy="1843405"/>
                  <wp:effectExtent l="0" t="0" r="0" b="0"/>
                  <wp:docPr id="1087484102"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84102" name="Imagem 1" descr="Mapa&#10;&#10;Descrição gerada automaticamente"/>
                          <pic:cNvPicPr/>
                        </pic:nvPicPr>
                        <pic:blipFill>
                          <a:blip r:embed="rId27" cstate="hqprint">
                            <a:extLst>
                              <a:ext uri="{28A0092B-C50C-407E-A947-70E740481C1C}">
                                <a14:useLocalDpi xmlns:a14="http://schemas.microsoft.com/office/drawing/2010/main"/>
                              </a:ext>
                            </a:extLst>
                          </a:blip>
                          <a:stretch>
                            <a:fillRect/>
                          </a:stretch>
                        </pic:blipFill>
                        <pic:spPr>
                          <a:xfrm>
                            <a:off x="0" y="0"/>
                            <a:ext cx="1865197" cy="1865197"/>
                          </a:xfrm>
                          <a:prstGeom prst="rect">
                            <a:avLst/>
                          </a:prstGeom>
                        </pic:spPr>
                      </pic:pic>
                    </a:graphicData>
                  </a:graphic>
                </wp:inline>
              </w:drawing>
            </w:r>
          </w:p>
          <w:p w14:paraId="115B110E" w14:textId="77777777" w:rsidR="00E1009D" w:rsidRPr="005F40D8" w:rsidRDefault="00E1009D" w:rsidP="00E1009D">
            <w:pPr>
              <w:pStyle w:val="Descripcin"/>
              <w:keepNext/>
              <w:jc w:val="center"/>
              <w:rPr>
                <w:rFonts w:ascii="Times New Roman" w:hAnsi="Times New Roman"/>
                <w:lang w:val="es-ES"/>
              </w:rPr>
            </w:pPr>
            <w:r w:rsidRPr="005F40D8">
              <w:rPr>
                <w:rFonts w:ascii="Times New Roman" w:hAnsi="Times New Roman"/>
                <w:lang w:val="es-ES"/>
              </w:rPr>
              <w:t>(c)</w:t>
            </w:r>
          </w:p>
        </w:tc>
      </w:tr>
      <w:tr w:rsidR="00E1009D" w:rsidRPr="005F40D8" w14:paraId="5FD654BD" w14:textId="77777777" w:rsidTr="00E1009D">
        <w:trPr>
          <w:trHeight w:val="1881"/>
        </w:trPr>
        <w:tc>
          <w:tcPr>
            <w:tcW w:w="9071" w:type="dxa"/>
            <w:gridSpan w:val="3"/>
          </w:tcPr>
          <w:p w14:paraId="30083642" w14:textId="77777777" w:rsidR="00E1009D" w:rsidRPr="005F40D8" w:rsidRDefault="00E1009D" w:rsidP="00E1009D">
            <w:pPr>
              <w:pStyle w:val="Textoindependiente2"/>
              <w:keepNext/>
              <w:tabs>
                <w:tab w:val="left" w:pos="432"/>
              </w:tabs>
              <w:spacing w:after="0" w:line="240" w:lineRule="auto"/>
              <w:rPr>
                <w:lang w:val="es-ES"/>
              </w:rPr>
            </w:pPr>
            <w:r w:rsidRPr="005F40D8">
              <w:rPr>
                <w:bCs/>
                <w:noProof/>
                <w:sz w:val="24"/>
                <w:szCs w:val="24"/>
                <w:lang w:val="es-EC" w:eastAsia="es-EC"/>
              </w:rPr>
              <w:drawing>
                <wp:inline distT="0" distB="0" distL="0" distR="0" wp14:anchorId="56FE93E4" wp14:editId="794564CD">
                  <wp:extent cx="2186792" cy="1574276"/>
                  <wp:effectExtent l="0" t="0" r="4445" b="6985"/>
                  <wp:docPr id="2796236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23642"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2243259" cy="1614926"/>
                          </a:xfrm>
                          <a:prstGeom prst="rect">
                            <a:avLst/>
                          </a:prstGeom>
                        </pic:spPr>
                      </pic:pic>
                    </a:graphicData>
                  </a:graphic>
                </wp:inline>
              </w:drawing>
            </w:r>
          </w:p>
          <w:p w14:paraId="46164809" w14:textId="77777777" w:rsidR="00E1009D" w:rsidRPr="005F40D8" w:rsidRDefault="00E1009D" w:rsidP="00E1009D">
            <w:pPr>
              <w:pStyle w:val="Descripcin"/>
              <w:keepNext/>
              <w:jc w:val="center"/>
              <w:rPr>
                <w:noProof/>
                <w:lang w:val="es-ES"/>
              </w:rPr>
            </w:pPr>
            <w:r w:rsidRPr="005F40D8">
              <w:rPr>
                <w:noProof/>
                <w:lang w:val="es-ES"/>
              </w:rPr>
              <w:t>(d)</w:t>
            </w:r>
          </w:p>
        </w:tc>
      </w:tr>
    </w:tbl>
    <w:p w14:paraId="5AD35147" w14:textId="2571F0FD" w:rsidR="00B87862" w:rsidRPr="00B87862" w:rsidRDefault="00B87862" w:rsidP="00116039">
      <w:pPr>
        <w:pStyle w:val="Textoindependiente2"/>
        <w:tabs>
          <w:tab w:val="left" w:pos="432"/>
        </w:tabs>
        <w:spacing w:after="0" w:line="240" w:lineRule="auto"/>
        <w:ind w:firstLine="567"/>
        <w:jc w:val="both"/>
        <w:rPr>
          <w:bCs/>
          <w:sz w:val="24"/>
          <w:szCs w:val="24"/>
          <w:lang w:val="es-ES"/>
        </w:rPr>
      </w:pPr>
      <w:r w:rsidRPr="00B87862">
        <w:rPr>
          <w:bCs/>
          <w:sz w:val="24"/>
          <w:szCs w:val="24"/>
          <w:lang w:val="es-ES"/>
        </w:rPr>
        <w:t xml:space="preserve">Para realizar una comparación más uniforme, se </w:t>
      </w:r>
      <w:r w:rsidR="00DF67E7" w:rsidRPr="00B87862">
        <w:rPr>
          <w:bCs/>
          <w:sz w:val="24"/>
          <w:szCs w:val="24"/>
          <w:lang w:val="es-ES"/>
        </w:rPr>
        <w:t>intersecaron</w:t>
      </w:r>
      <w:r w:rsidRPr="00B87862">
        <w:rPr>
          <w:bCs/>
          <w:sz w:val="24"/>
          <w:szCs w:val="24"/>
          <w:lang w:val="es-ES"/>
        </w:rPr>
        <w:t xml:space="preserve"> las etiquetas y las predicciones georreferenciadas de ambas bibliotecas. Esto permitió realizar un análisis cualitativo y cuantitativo considerando la misma área.</w:t>
      </w:r>
    </w:p>
    <w:p w14:paraId="08F663D0" w14:textId="7378BC17" w:rsidR="009968DE" w:rsidRPr="00B87862" w:rsidRDefault="00B87862" w:rsidP="00116039">
      <w:pPr>
        <w:pStyle w:val="Textoindependiente2"/>
        <w:tabs>
          <w:tab w:val="left" w:pos="432"/>
        </w:tabs>
        <w:spacing w:after="0" w:line="240" w:lineRule="auto"/>
        <w:ind w:firstLine="567"/>
        <w:jc w:val="both"/>
        <w:rPr>
          <w:bCs/>
          <w:sz w:val="24"/>
          <w:szCs w:val="24"/>
          <w:lang w:val="es-ES"/>
        </w:rPr>
      </w:pPr>
      <w:r w:rsidRPr="00B87862">
        <w:rPr>
          <w:bCs/>
          <w:sz w:val="24"/>
          <w:szCs w:val="24"/>
          <w:lang w:val="es-ES"/>
        </w:rPr>
        <w:t xml:space="preserve">Desde una perspectiva cualitativa, las predicciones de RasterVision pueden considerarse más adecuadas que las de TorchGeo, especialmente considerando el procesamiento en 15 épocas. En la </w:t>
      </w:r>
      <w:r w:rsidR="00E1009D" w:rsidRPr="00B87862">
        <w:rPr>
          <w:bCs/>
          <w:sz w:val="24"/>
          <w:szCs w:val="24"/>
          <w:lang w:val="es-ES"/>
        </w:rPr>
        <w:fldChar w:fldCharType="begin"/>
      </w:r>
      <w:r w:rsidR="00E1009D" w:rsidRPr="00B87862">
        <w:rPr>
          <w:bCs/>
          <w:sz w:val="24"/>
          <w:szCs w:val="24"/>
          <w:lang w:val="es-ES"/>
        </w:rPr>
        <w:instrText xml:space="preserve"> REF _Ref145060188 \h  \* MERGEFORMAT </w:instrText>
      </w:r>
      <w:r w:rsidR="00E1009D" w:rsidRPr="00B87862">
        <w:rPr>
          <w:bCs/>
          <w:sz w:val="24"/>
          <w:szCs w:val="24"/>
          <w:lang w:val="es-ES"/>
        </w:rPr>
      </w:r>
      <w:r w:rsidR="00E1009D" w:rsidRPr="00B87862">
        <w:rPr>
          <w:bCs/>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14</w:t>
      </w:r>
      <w:r w:rsidR="00E1009D" w:rsidRPr="00B87862">
        <w:rPr>
          <w:bCs/>
          <w:sz w:val="24"/>
          <w:szCs w:val="24"/>
          <w:lang w:val="es-ES"/>
        </w:rPr>
        <w:fldChar w:fldCharType="end"/>
      </w:r>
      <w:r w:rsidRPr="00B87862">
        <w:rPr>
          <w:bCs/>
          <w:sz w:val="24"/>
          <w:szCs w:val="24"/>
          <w:lang w:val="es-ES"/>
        </w:rPr>
        <w:t>, se presentan las etiquetas comparadas con ambas predicciones, y la leyenda (14.d) está incluida para facilitar la identificación de las clases segmentadas.</w:t>
      </w:r>
    </w:p>
    <w:p w14:paraId="08F554E5" w14:textId="2FA2B20D" w:rsidR="00062EA1" w:rsidRPr="00B87862" w:rsidRDefault="00B87862" w:rsidP="00E1009D">
      <w:pPr>
        <w:pStyle w:val="Textoindependiente2"/>
        <w:tabs>
          <w:tab w:val="left" w:pos="432"/>
        </w:tabs>
        <w:spacing w:after="0" w:line="240" w:lineRule="auto"/>
        <w:ind w:firstLine="567"/>
        <w:jc w:val="both"/>
        <w:rPr>
          <w:bCs/>
          <w:sz w:val="24"/>
          <w:szCs w:val="24"/>
          <w:lang w:val="es-ES"/>
        </w:rPr>
      </w:pPr>
      <w:r w:rsidRPr="00B87862">
        <w:rPr>
          <w:bCs/>
          <w:sz w:val="24"/>
          <w:szCs w:val="24"/>
          <w:lang w:val="es-ES"/>
        </w:rPr>
        <w:t xml:space="preserve">La predicción de TorchGeo (14.b) en general muestra segmentaciones con bordes más ásperos. En áreas urbanizadas, presenta dificultades para identificar clases como </w:t>
      </w:r>
      <w:r w:rsidR="003B10BF">
        <w:rPr>
          <w:bCs/>
          <w:sz w:val="24"/>
          <w:szCs w:val="24"/>
          <w:lang w:val="es-ES"/>
        </w:rPr>
        <w:t>“</w:t>
      </w:r>
      <w:r w:rsidRPr="00B87862">
        <w:rPr>
          <w:bCs/>
          <w:sz w:val="24"/>
          <w:szCs w:val="24"/>
          <w:lang w:val="es-ES"/>
        </w:rPr>
        <w:t>Estructuras</w:t>
      </w:r>
      <w:r w:rsidR="003B10BF">
        <w:rPr>
          <w:bCs/>
          <w:sz w:val="24"/>
          <w:szCs w:val="24"/>
          <w:lang w:val="es-ES"/>
        </w:rPr>
        <w:t>”</w:t>
      </w:r>
      <w:r w:rsidRPr="00B87862">
        <w:rPr>
          <w:bCs/>
          <w:sz w:val="24"/>
          <w:szCs w:val="24"/>
          <w:lang w:val="es-ES"/>
        </w:rPr>
        <w:t xml:space="preserve"> y </w:t>
      </w:r>
      <w:r w:rsidR="003B10BF">
        <w:rPr>
          <w:bCs/>
          <w:sz w:val="24"/>
          <w:szCs w:val="24"/>
          <w:lang w:val="es-ES"/>
        </w:rPr>
        <w:t>“</w:t>
      </w:r>
      <w:r w:rsidRPr="00B87862">
        <w:rPr>
          <w:bCs/>
          <w:sz w:val="24"/>
          <w:szCs w:val="24"/>
          <w:lang w:val="es-ES"/>
        </w:rPr>
        <w:t>Caminos Impermeables</w:t>
      </w:r>
      <w:r w:rsidR="003B10BF">
        <w:rPr>
          <w:bCs/>
          <w:sz w:val="24"/>
          <w:szCs w:val="24"/>
          <w:lang w:val="es-ES"/>
        </w:rPr>
        <w:t>”</w:t>
      </w:r>
      <w:r w:rsidRPr="00B87862">
        <w:rPr>
          <w:bCs/>
          <w:sz w:val="24"/>
          <w:szCs w:val="24"/>
          <w:lang w:val="es-ES"/>
        </w:rPr>
        <w:t xml:space="preserve">. Por otro lado, la predicción de RasterVision (14.c) exhibe segmentaciones con bordes más suaves. Algunas clases, como </w:t>
      </w:r>
      <w:r w:rsidR="003B10BF">
        <w:rPr>
          <w:bCs/>
          <w:sz w:val="24"/>
          <w:szCs w:val="24"/>
          <w:lang w:val="es-ES"/>
        </w:rPr>
        <w:t>“</w:t>
      </w:r>
      <w:r w:rsidRPr="00B87862">
        <w:rPr>
          <w:bCs/>
          <w:sz w:val="24"/>
          <w:szCs w:val="24"/>
          <w:lang w:val="es-ES"/>
        </w:rPr>
        <w:t>Dosel de Árboles</w:t>
      </w:r>
      <w:r w:rsidR="003B10BF">
        <w:rPr>
          <w:bCs/>
          <w:sz w:val="24"/>
          <w:szCs w:val="24"/>
          <w:lang w:val="es-ES"/>
        </w:rPr>
        <w:t>”</w:t>
      </w:r>
      <w:r w:rsidRPr="00B87862">
        <w:rPr>
          <w:bCs/>
          <w:sz w:val="24"/>
          <w:szCs w:val="24"/>
          <w:lang w:val="es-ES"/>
        </w:rPr>
        <w:t xml:space="preserve">, se expandieron, mientras que otras, como </w:t>
      </w:r>
      <w:r w:rsidR="003B10BF">
        <w:rPr>
          <w:bCs/>
          <w:sz w:val="24"/>
          <w:szCs w:val="24"/>
          <w:lang w:val="es-ES"/>
        </w:rPr>
        <w:t>“</w:t>
      </w:r>
      <w:r w:rsidRPr="00B87862">
        <w:rPr>
          <w:bCs/>
          <w:sz w:val="24"/>
          <w:szCs w:val="24"/>
          <w:lang w:val="es-ES"/>
        </w:rPr>
        <w:t>Agua</w:t>
      </w:r>
      <w:r w:rsidR="003B10BF">
        <w:rPr>
          <w:bCs/>
          <w:sz w:val="24"/>
          <w:szCs w:val="24"/>
          <w:lang w:val="es-ES"/>
        </w:rPr>
        <w:t>”</w:t>
      </w:r>
      <w:r w:rsidRPr="00B87862">
        <w:rPr>
          <w:bCs/>
          <w:sz w:val="24"/>
          <w:szCs w:val="24"/>
          <w:lang w:val="es-ES"/>
        </w:rPr>
        <w:t>, se comprimieron en comparación con las etiquetas ground truth (14.a).</w:t>
      </w:r>
    </w:p>
    <w:p w14:paraId="3B396C42" w14:textId="64C29811" w:rsidR="00311F80" w:rsidRPr="005F40D8" w:rsidRDefault="00311F80" w:rsidP="00311F80">
      <w:pPr>
        <w:pStyle w:val="Descripcin"/>
        <w:jc w:val="center"/>
        <w:rPr>
          <w:bCs/>
          <w:sz w:val="24"/>
          <w:szCs w:val="24"/>
          <w:lang w:val="es-ES"/>
        </w:rPr>
      </w:pPr>
      <w:bookmarkStart w:id="24" w:name="_Ref145060188"/>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14</w:t>
      </w:r>
      <w:r w:rsidRPr="005F40D8">
        <w:rPr>
          <w:lang w:val="es-ES"/>
        </w:rPr>
        <w:fldChar w:fldCharType="end"/>
      </w:r>
      <w:bookmarkEnd w:id="24"/>
      <w:r w:rsidRPr="005F40D8">
        <w:rPr>
          <w:lang w:val="es-ES"/>
        </w:rPr>
        <w:t xml:space="preserve"> - Comparación entre </w:t>
      </w:r>
      <w:r w:rsidR="005F40D8" w:rsidRPr="005F40D8">
        <w:rPr>
          <w:lang w:val="es-ES"/>
        </w:rPr>
        <w:t>predicciones</w:t>
      </w:r>
    </w:p>
    <w:p w14:paraId="21B9635B" w14:textId="77777777" w:rsidR="009B3C74" w:rsidRDefault="009B3C74" w:rsidP="00A076A8">
      <w:pPr>
        <w:pStyle w:val="Textoindependiente2"/>
        <w:tabs>
          <w:tab w:val="left" w:pos="432"/>
        </w:tabs>
        <w:spacing w:after="0" w:line="240" w:lineRule="auto"/>
        <w:ind w:firstLine="567"/>
        <w:jc w:val="both"/>
        <w:rPr>
          <w:bCs/>
          <w:sz w:val="24"/>
          <w:szCs w:val="24"/>
          <w:lang w:val="es-ES"/>
        </w:rPr>
      </w:pPr>
    </w:p>
    <w:p w14:paraId="073241E9" w14:textId="4CDF3CDC" w:rsidR="00CA7C71" w:rsidRPr="005F40D8" w:rsidRDefault="00811DDA" w:rsidP="00A076A8">
      <w:pPr>
        <w:pStyle w:val="Textoindependiente2"/>
        <w:tabs>
          <w:tab w:val="left" w:pos="432"/>
        </w:tabs>
        <w:spacing w:after="0" w:line="240" w:lineRule="auto"/>
        <w:ind w:firstLine="567"/>
        <w:jc w:val="both"/>
        <w:rPr>
          <w:bCs/>
          <w:sz w:val="24"/>
          <w:szCs w:val="24"/>
          <w:lang w:val="es-ES"/>
        </w:rPr>
      </w:pPr>
      <w:r w:rsidRPr="005F40D8">
        <w:rPr>
          <w:bCs/>
          <w:sz w:val="24"/>
          <w:szCs w:val="24"/>
          <w:lang w:val="es-ES"/>
        </w:rPr>
        <w:t>En términos cuantitativos, los valores d</w:t>
      </w:r>
      <w:r w:rsidR="0041586A" w:rsidRPr="005F40D8">
        <w:rPr>
          <w:bCs/>
          <w:sz w:val="24"/>
          <w:szCs w:val="24"/>
          <w:lang w:val="es-ES"/>
        </w:rPr>
        <w:t>e las métricas exactitud, precisión, recall, F1 score y Jaccar</w:t>
      </w:r>
      <w:r w:rsidR="005F40D8">
        <w:rPr>
          <w:bCs/>
          <w:sz w:val="24"/>
          <w:szCs w:val="24"/>
          <w:lang w:val="es-ES"/>
        </w:rPr>
        <w:t>d</w:t>
      </w:r>
      <w:r w:rsidR="0041586A" w:rsidRPr="005F40D8">
        <w:rPr>
          <w:bCs/>
          <w:sz w:val="24"/>
          <w:szCs w:val="24"/>
          <w:lang w:val="es-ES"/>
        </w:rPr>
        <w:t xml:space="preserve"> score (</w:t>
      </w:r>
      <w:r w:rsidR="0041586A" w:rsidRPr="005F40D8">
        <w:rPr>
          <w:bCs/>
          <w:sz w:val="24"/>
          <w:szCs w:val="24"/>
          <w:lang w:val="es-ES"/>
        </w:rPr>
        <w:fldChar w:fldCharType="begin"/>
      </w:r>
      <w:r w:rsidR="0041586A" w:rsidRPr="005F40D8">
        <w:rPr>
          <w:bCs/>
          <w:sz w:val="24"/>
          <w:szCs w:val="24"/>
          <w:lang w:val="es-ES"/>
        </w:rPr>
        <w:instrText xml:space="preserve"> REF _Ref144935099 \h  \* MERGEFORMAT </w:instrText>
      </w:r>
      <w:r w:rsidR="0041586A" w:rsidRPr="005F40D8">
        <w:rPr>
          <w:bCs/>
          <w:sz w:val="24"/>
          <w:szCs w:val="24"/>
          <w:lang w:val="es-ES"/>
        </w:rPr>
      </w:r>
      <w:r w:rsidR="0041586A" w:rsidRPr="005F40D8">
        <w:rPr>
          <w:bCs/>
          <w:sz w:val="24"/>
          <w:szCs w:val="24"/>
          <w:lang w:val="es-ES"/>
        </w:rPr>
        <w:fldChar w:fldCharType="separate"/>
      </w:r>
      <w:r w:rsidR="00290A71" w:rsidRPr="00290A71">
        <w:rPr>
          <w:sz w:val="24"/>
          <w:szCs w:val="24"/>
          <w:lang w:val="es-ES"/>
        </w:rPr>
        <w:t xml:space="preserve">Tabla </w:t>
      </w:r>
      <w:r w:rsidR="00290A71" w:rsidRPr="00290A71">
        <w:rPr>
          <w:noProof/>
          <w:sz w:val="24"/>
          <w:szCs w:val="24"/>
          <w:lang w:val="es-ES"/>
        </w:rPr>
        <w:t>2</w:t>
      </w:r>
      <w:r w:rsidR="0041586A" w:rsidRPr="005F40D8">
        <w:rPr>
          <w:bCs/>
          <w:sz w:val="24"/>
          <w:szCs w:val="24"/>
          <w:lang w:val="es-ES"/>
        </w:rPr>
        <w:fldChar w:fldCharType="end"/>
      </w:r>
      <w:r w:rsidR="0041586A" w:rsidRPr="005F40D8">
        <w:rPr>
          <w:bCs/>
          <w:sz w:val="24"/>
          <w:szCs w:val="24"/>
          <w:lang w:val="es-ES"/>
        </w:rPr>
        <w:t xml:space="preserve">) </w:t>
      </w:r>
      <w:r w:rsidR="006332EB">
        <w:rPr>
          <w:bCs/>
          <w:sz w:val="24"/>
          <w:szCs w:val="24"/>
          <w:lang w:val="es-ES"/>
        </w:rPr>
        <w:t>confirman</w:t>
      </w:r>
      <w:r w:rsidR="0041586A" w:rsidRPr="005F40D8">
        <w:rPr>
          <w:bCs/>
          <w:sz w:val="24"/>
          <w:szCs w:val="24"/>
          <w:lang w:val="es-ES"/>
        </w:rPr>
        <w:t xml:space="preserve"> que</w:t>
      </w:r>
      <w:r w:rsidR="00021E8D" w:rsidRPr="005F40D8">
        <w:rPr>
          <w:bCs/>
          <w:sz w:val="24"/>
          <w:szCs w:val="24"/>
          <w:lang w:val="es-ES"/>
        </w:rPr>
        <w:t xml:space="preserve"> las predicciones de RasterVision </w:t>
      </w:r>
      <w:r w:rsidR="006332EB">
        <w:rPr>
          <w:bCs/>
          <w:sz w:val="24"/>
          <w:szCs w:val="24"/>
          <w:lang w:val="es-ES"/>
        </w:rPr>
        <w:t>arrojaron</w:t>
      </w:r>
      <w:r w:rsidR="004817FA" w:rsidRPr="005F40D8">
        <w:rPr>
          <w:bCs/>
          <w:sz w:val="24"/>
          <w:szCs w:val="24"/>
          <w:lang w:val="es-ES"/>
        </w:rPr>
        <w:t xml:space="preserve"> mejores resultados que las predicciones de TorchGeo</w:t>
      </w:r>
      <w:r w:rsidR="0041586A" w:rsidRPr="005F40D8">
        <w:rPr>
          <w:bCs/>
          <w:sz w:val="24"/>
          <w:szCs w:val="24"/>
          <w:lang w:val="es-ES"/>
        </w:rPr>
        <w:t>.</w:t>
      </w:r>
    </w:p>
    <w:p w14:paraId="1DA92813" w14:textId="77777777" w:rsidR="004817FA" w:rsidRPr="005F40D8" w:rsidRDefault="004817FA" w:rsidP="003A60E5">
      <w:pPr>
        <w:pStyle w:val="Textoindependiente2"/>
        <w:tabs>
          <w:tab w:val="left" w:pos="432"/>
        </w:tabs>
        <w:spacing w:after="0" w:line="240" w:lineRule="auto"/>
        <w:ind w:firstLine="567"/>
        <w:jc w:val="both"/>
        <w:rPr>
          <w:bCs/>
          <w:sz w:val="24"/>
          <w:szCs w:val="24"/>
          <w:lang w:val="es-ES"/>
        </w:rPr>
      </w:pPr>
    </w:p>
    <w:p w14:paraId="6A35018E" w14:textId="7AE4E398" w:rsidR="0041586A" w:rsidRPr="005F40D8" w:rsidRDefault="0041586A" w:rsidP="00962622">
      <w:pPr>
        <w:pStyle w:val="Descripcin"/>
        <w:keepNext/>
        <w:jc w:val="center"/>
        <w:rPr>
          <w:lang w:val="es-ES"/>
        </w:rPr>
      </w:pPr>
      <w:bookmarkStart w:id="25" w:name="_Ref144935099"/>
      <w:r w:rsidRPr="005F40D8">
        <w:rPr>
          <w:lang w:val="es-ES"/>
        </w:rPr>
        <w:t xml:space="preserve">Tabla </w:t>
      </w:r>
      <w:r w:rsidRPr="005F40D8">
        <w:rPr>
          <w:lang w:val="es-ES"/>
        </w:rPr>
        <w:fldChar w:fldCharType="begin"/>
      </w:r>
      <w:r w:rsidRPr="005F40D8">
        <w:rPr>
          <w:lang w:val="es-ES"/>
        </w:rPr>
        <w:instrText xml:space="preserve"> SEQ Tabla \* ARABIC </w:instrText>
      </w:r>
      <w:r w:rsidRPr="005F40D8">
        <w:rPr>
          <w:lang w:val="es-ES"/>
        </w:rPr>
        <w:fldChar w:fldCharType="separate"/>
      </w:r>
      <w:r w:rsidR="00290A71">
        <w:rPr>
          <w:noProof/>
          <w:lang w:val="es-ES"/>
        </w:rPr>
        <w:t>2</w:t>
      </w:r>
      <w:r w:rsidRPr="005F40D8">
        <w:rPr>
          <w:lang w:val="es-ES"/>
        </w:rPr>
        <w:fldChar w:fldCharType="end"/>
      </w:r>
      <w:bookmarkEnd w:id="25"/>
      <w:r w:rsidRPr="005F40D8">
        <w:rPr>
          <w:lang w:val="es-ES"/>
        </w:rPr>
        <w:t xml:space="preserve"> </w:t>
      </w:r>
      <w:r w:rsidR="00962622" w:rsidRPr="005F40D8">
        <w:rPr>
          <w:lang w:val="es-ES"/>
        </w:rPr>
        <w:t>–</w:t>
      </w:r>
      <w:r w:rsidRPr="005F40D8">
        <w:rPr>
          <w:lang w:val="es-ES"/>
        </w:rPr>
        <w:t xml:space="preserve"> </w:t>
      </w:r>
      <w:r w:rsidR="00962622" w:rsidRPr="005F40D8">
        <w:rPr>
          <w:lang w:val="es-ES"/>
        </w:rPr>
        <w:t xml:space="preserve">Valores de Exactitud, Precisión, Recall, F1 score y Jaccard </w:t>
      </w:r>
    </w:p>
    <w:tbl>
      <w:tblPr>
        <w:tblStyle w:val="Tablaconcuadrcula"/>
        <w:tblW w:w="0" w:type="auto"/>
        <w:tblBorders>
          <w:insideH w:val="single" w:sz="6" w:space="0" w:color="000000"/>
          <w:insideV w:val="single" w:sz="6" w:space="0" w:color="000000"/>
        </w:tblBorders>
        <w:tblLook w:val="04A0" w:firstRow="1" w:lastRow="0" w:firstColumn="1" w:lastColumn="0" w:noHBand="0" w:noVBand="1"/>
      </w:tblPr>
      <w:tblGrid>
        <w:gridCol w:w="1737"/>
        <w:gridCol w:w="1496"/>
        <w:gridCol w:w="1485"/>
        <w:gridCol w:w="1448"/>
        <w:gridCol w:w="1429"/>
        <w:gridCol w:w="1466"/>
      </w:tblGrid>
      <w:tr w:rsidR="0041586A" w:rsidRPr="005F40D8" w14:paraId="1D22B4C4" w14:textId="77777777" w:rsidTr="006B4775">
        <w:tc>
          <w:tcPr>
            <w:tcW w:w="1737" w:type="dxa"/>
          </w:tcPr>
          <w:p w14:paraId="71F460FC" w14:textId="2CED0C29" w:rsidR="0041586A" w:rsidRPr="005F40D8" w:rsidRDefault="00962622" w:rsidP="003A60E5">
            <w:pPr>
              <w:pStyle w:val="Textoindependiente2"/>
              <w:tabs>
                <w:tab w:val="left" w:pos="432"/>
              </w:tabs>
              <w:spacing w:after="0" w:line="240" w:lineRule="auto"/>
              <w:jc w:val="both"/>
              <w:rPr>
                <w:b/>
                <w:lang w:val="es-ES"/>
              </w:rPr>
            </w:pPr>
            <w:r w:rsidRPr="005F40D8">
              <w:rPr>
                <w:b/>
                <w:lang w:val="es-ES"/>
              </w:rPr>
              <w:t>Biblioteca</w:t>
            </w:r>
          </w:p>
        </w:tc>
        <w:tc>
          <w:tcPr>
            <w:tcW w:w="1496" w:type="dxa"/>
          </w:tcPr>
          <w:p w14:paraId="47398780" w14:textId="20436C41" w:rsidR="0041586A" w:rsidRPr="005F40D8" w:rsidRDefault="0041586A" w:rsidP="003A60E5">
            <w:pPr>
              <w:pStyle w:val="Textoindependiente2"/>
              <w:tabs>
                <w:tab w:val="left" w:pos="432"/>
              </w:tabs>
              <w:spacing w:after="0" w:line="240" w:lineRule="auto"/>
              <w:jc w:val="both"/>
              <w:rPr>
                <w:b/>
                <w:lang w:val="es-ES"/>
              </w:rPr>
            </w:pPr>
            <w:r w:rsidRPr="005F40D8">
              <w:rPr>
                <w:b/>
                <w:lang w:val="es-ES"/>
              </w:rPr>
              <w:t>Exactitud</w:t>
            </w:r>
          </w:p>
        </w:tc>
        <w:tc>
          <w:tcPr>
            <w:tcW w:w="1485" w:type="dxa"/>
          </w:tcPr>
          <w:p w14:paraId="05101F55" w14:textId="2B290375" w:rsidR="0041586A" w:rsidRPr="005F40D8" w:rsidRDefault="0041586A" w:rsidP="003A60E5">
            <w:pPr>
              <w:pStyle w:val="Textoindependiente2"/>
              <w:tabs>
                <w:tab w:val="left" w:pos="432"/>
              </w:tabs>
              <w:spacing w:after="0" w:line="240" w:lineRule="auto"/>
              <w:jc w:val="both"/>
              <w:rPr>
                <w:b/>
                <w:lang w:val="es-ES"/>
              </w:rPr>
            </w:pPr>
            <w:r w:rsidRPr="005F40D8">
              <w:rPr>
                <w:b/>
                <w:lang w:val="es-ES"/>
              </w:rPr>
              <w:t>Precisión</w:t>
            </w:r>
          </w:p>
        </w:tc>
        <w:tc>
          <w:tcPr>
            <w:tcW w:w="1448" w:type="dxa"/>
          </w:tcPr>
          <w:p w14:paraId="568EAD96" w14:textId="7C9D3D0F" w:rsidR="0041586A" w:rsidRPr="005F40D8" w:rsidRDefault="0041586A" w:rsidP="003A60E5">
            <w:pPr>
              <w:pStyle w:val="Textoindependiente2"/>
              <w:tabs>
                <w:tab w:val="left" w:pos="432"/>
              </w:tabs>
              <w:spacing w:after="0" w:line="240" w:lineRule="auto"/>
              <w:jc w:val="both"/>
              <w:rPr>
                <w:b/>
                <w:lang w:val="es-ES"/>
              </w:rPr>
            </w:pPr>
            <w:r w:rsidRPr="005F40D8">
              <w:rPr>
                <w:b/>
                <w:lang w:val="es-ES"/>
              </w:rPr>
              <w:t>Recall</w:t>
            </w:r>
          </w:p>
        </w:tc>
        <w:tc>
          <w:tcPr>
            <w:tcW w:w="1429" w:type="dxa"/>
          </w:tcPr>
          <w:p w14:paraId="3AA625B0" w14:textId="0293C2B1" w:rsidR="0041586A" w:rsidRPr="005F40D8" w:rsidRDefault="0041586A" w:rsidP="003A60E5">
            <w:pPr>
              <w:pStyle w:val="Textoindependiente2"/>
              <w:tabs>
                <w:tab w:val="left" w:pos="432"/>
              </w:tabs>
              <w:spacing w:after="0" w:line="240" w:lineRule="auto"/>
              <w:jc w:val="both"/>
              <w:rPr>
                <w:b/>
                <w:lang w:val="es-ES"/>
              </w:rPr>
            </w:pPr>
            <w:r w:rsidRPr="005F40D8">
              <w:rPr>
                <w:b/>
                <w:lang w:val="es-ES"/>
              </w:rPr>
              <w:t>F1 score</w:t>
            </w:r>
          </w:p>
        </w:tc>
        <w:tc>
          <w:tcPr>
            <w:tcW w:w="1466" w:type="dxa"/>
          </w:tcPr>
          <w:p w14:paraId="1300B4BF" w14:textId="705EA97A" w:rsidR="0041586A" w:rsidRPr="005F40D8" w:rsidRDefault="0041586A" w:rsidP="003A60E5">
            <w:pPr>
              <w:pStyle w:val="Textoindependiente2"/>
              <w:tabs>
                <w:tab w:val="left" w:pos="432"/>
              </w:tabs>
              <w:spacing w:after="0" w:line="240" w:lineRule="auto"/>
              <w:jc w:val="both"/>
              <w:rPr>
                <w:b/>
                <w:lang w:val="es-ES"/>
              </w:rPr>
            </w:pPr>
            <w:r w:rsidRPr="005F40D8">
              <w:rPr>
                <w:b/>
                <w:lang w:val="es-ES"/>
              </w:rPr>
              <w:t>Jaccard score</w:t>
            </w:r>
          </w:p>
        </w:tc>
      </w:tr>
      <w:tr w:rsidR="006B4775" w:rsidRPr="005F40D8" w14:paraId="6353E5B8" w14:textId="77777777" w:rsidTr="006B4775">
        <w:tc>
          <w:tcPr>
            <w:tcW w:w="1737" w:type="dxa"/>
          </w:tcPr>
          <w:p w14:paraId="5754B236" w14:textId="65B60F5D" w:rsidR="006B4775" w:rsidRPr="005F40D8" w:rsidRDefault="006B4775" w:rsidP="006B4775">
            <w:pPr>
              <w:pStyle w:val="Textoindependiente2"/>
              <w:tabs>
                <w:tab w:val="left" w:pos="432"/>
              </w:tabs>
              <w:spacing w:after="0" w:line="240" w:lineRule="auto"/>
              <w:jc w:val="both"/>
              <w:rPr>
                <w:lang w:val="es-ES"/>
              </w:rPr>
            </w:pPr>
            <w:r w:rsidRPr="005F40D8">
              <w:rPr>
                <w:lang w:val="es-ES"/>
              </w:rPr>
              <w:t>TorchGeo</w:t>
            </w:r>
          </w:p>
        </w:tc>
        <w:tc>
          <w:tcPr>
            <w:tcW w:w="1496" w:type="dxa"/>
          </w:tcPr>
          <w:p w14:paraId="6745B18F" w14:textId="2430885F"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91,82%</w:t>
            </w:r>
          </w:p>
        </w:tc>
        <w:tc>
          <w:tcPr>
            <w:tcW w:w="1485" w:type="dxa"/>
          </w:tcPr>
          <w:p w14:paraId="77B9A306" w14:textId="2F26CBE5"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90,78%</w:t>
            </w:r>
          </w:p>
        </w:tc>
        <w:tc>
          <w:tcPr>
            <w:tcW w:w="1448" w:type="dxa"/>
          </w:tcPr>
          <w:p w14:paraId="27B0027C" w14:textId="7E68D81E"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91,82%</w:t>
            </w:r>
          </w:p>
        </w:tc>
        <w:tc>
          <w:tcPr>
            <w:tcW w:w="1429" w:type="dxa"/>
          </w:tcPr>
          <w:p w14:paraId="265C18B4" w14:textId="1738057D"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90,90%</w:t>
            </w:r>
          </w:p>
        </w:tc>
        <w:tc>
          <w:tcPr>
            <w:tcW w:w="1466" w:type="dxa"/>
          </w:tcPr>
          <w:p w14:paraId="362C7A12" w14:textId="5B37595C"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85,06%</w:t>
            </w:r>
          </w:p>
        </w:tc>
      </w:tr>
      <w:tr w:rsidR="006B4775" w:rsidRPr="005F40D8" w14:paraId="1001117B" w14:textId="77777777" w:rsidTr="006B4775">
        <w:tc>
          <w:tcPr>
            <w:tcW w:w="1737" w:type="dxa"/>
          </w:tcPr>
          <w:p w14:paraId="36D61B13" w14:textId="0E2076F5" w:rsidR="006B4775" w:rsidRPr="005F40D8" w:rsidRDefault="006B4775" w:rsidP="006B4775">
            <w:pPr>
              <w:pStyle w:val="Textoindependiente2"/>
              <w:tabs>
                <w:tab w:val="left" w:pos="432"/>
              </w:tabs>
              <w:spacing w:after="0" w:line="240" w:lineRule="auto"/>
              <w:jc w:val="both"/>
              <w:rPr>
                <w:bCs/>
                <w:lang w:val="es-ES"/>
              </w:rPr>
            </w:pPr>
            <w:r w:rsidRPr="005F40D8">
              <w:rPr>
                <w:lang w:val="es-ES"/>
              </w:rPr>
              <w:t>RasterVision</w:t>
            </w:r>
          </w:p>
        </w:tc>
        <w:tc>
          <w:tcPr>
            <w:tcW w:w="1496" w:type="dxa"/>
          </w:tcPr>
          <w:p w14:paraId="4ED97946" w14:textId="52AE971B"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92,95%</w:t>
            </w:r>
          </w:p>
        </w:tc>
        <w:tc>
          <w:tcPr>
            <w:tcW w:w="1485" w:type="dxa"/>
          </w:tcPr>
          <w:p w14:paraId="080E5650" w14:textId="405F39FE"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92,84%</w:t>
            </w:r>
          </w:p>
        </w:tc>
        <w:tc>
          <w:tcPr>
            <w:tcW w:w="1448" w:type="dxa"/>
          </w:tcPr>
          <w:p w14:paraId="2911F369" w14:textId="68CC6C35"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92,95%</w:t>
            </w:r>
          </w:p>
        </w:tc>
        <w:tc>
          <w:tcPr>
            <w:tcW w:w="1429" w:type="dxa"/>
          </w:tcPr>
          <w:p w14:paraId="30B3CD66" w14:textId="544C65E4"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92,84%</w:t>
            </w:r>
          </w:p>
        </w:tc>
        <w:tc>
          <w:tcPr>
            <w:tcW w:w="1466" w:type="dxa"/>
          </w:tcPr>
          <w:p w14:paraId="7CDB9C1D" w14:textId="3D7F4CD5" w:rsidR="006B4775" w:rsidRPr="005F40D8" w:rsidRDefault="006B4775" w:rsidP="006B4775">
            <w:pPr>
              <w:pStyle w:val="Textoindependiente2"/>
              <w:tabs>
                <w:tab w:val="left" w:pos="432"/>
              </w:tabs>
              <w:spacing w:after="0" w:line="240" w:lineRule="auto"/>
              <w:jc w:val="both"/>
              <w:rPr>
                <w:bCs/>
                <w:lang w:val="es-ES"/>
              </w:rPr>
            </w:pPr>
            <w:r w:rsidRPr="005F40D8">
              <w:rPr>
                <w:bCs/>
                <w:lang w:val="es-ES"/>
              </w:rPr>
              <w:t>87,92%</w:t>
            </w:r>
          </w:p>
        </w:tc>
      </w:tr>
    </w:tbl>
    <w:p w14:paraId="41A8C54F" w14:textId="77777777" w:rsidR="0041586A" w:rsidRPr="005F40D8" w:rsidRDefault="0041586A" w:rsidP="003A60E5">
      <w:pPr>
        <w:pStyle w:val="Textoindependiente2"/>
        <w:tabs>
          <w:tab w:val="left" w:pos="432"/>
        </w:tabs>
        <w:spacing w:after="0" w:line="240" w:lineRule="auto"/>
        <w:ind w:firstLine="567"/>
        <w:jc w:val="both"/>
        <w:rPr>
          <w:bCs/>
          <w:sz w:val="24"/>
          <w:szCs w:val="24"/>
          <w:lang w:val="es-ES"/>
        </w:rPr>
      </w:pPr>
    </w:p>
    <w:p w14:paraId="01B81C1A" w14:textId="4BCAC265" w:rsidR="00EE4354" w:rsidRDefault="0050718E" w:rsidP="00EE4354">
      <w:pPr>
        <w:pStyle w:val="Textoindependiente2"/>
        <w:tabs>
          <w:tab w:val="left" w:pos="432"/>
        </w:tabs>
        <w:spacing w:after="0" w:line="240" w:lineRule="auto"/>
        <w:ind w:firstLine="567"/>
        <w:jc w:val="both"/>
        <w:rPr>
          <w:bCs/>
          <w:sz w:val="24"/>
          <w:szCs w:val="24"/>
          <w:lang w:val="es-ES"/>
        </w:rPr>
      </w:pPr>
      <w:r w:rsidRPr="002F4854">
        <w:rPr>
          <w:bCs/>
          <w:sz w:val="24"/>
          <w:szCs w:val="24"/>
          <w:lang w:val="es-ES"/>
        </w:rPr>
        <w:lastRenderedPageBreak/>
        <w:t>Para explorar de manera más detallada los resultados de TorchGeo y RasterVision</w:t>
      </w:r>
      <w:r w:rsidR="00E65594">
        <w:rPr>
          <w:bCs/>
          <w:sz w:val="24"/>
          <w:szCs w:val="24"/>
          <w:lang w:val="es-ES"/>
        </w:rPr>
        <w:t xml:space="preserve"> y para poder analizar cuantitativamente la </w:t>
      </w:r>
      <w:r w:rsidR="00E65594" w:rsidRPr="00E65594">
        <w:rPr>
          <w:bCs/>
          <w:sz w:val="24"/>
          <w:szCs w:val="24"/>
          <w:lang w:val="es-ES"/>
        </w:rPr>
        <w:fldChar w:fldCharType="begin"/>
      </w:r>
      <w:r w:rsidR="00E65594" w:rsidRPr="00E65594">
        <w:rPr>
          <w:bCs/>
          <w:sz w:val="24"/>
          <w:szCs w:val="24"/>
          <w:lang w:val="es-ES"/>
        </w:rPr>
        <w:instrText xml:space="preserve"> REF _Ref145060188 \h </w:instrText>
      </w:r>
      <w:r w:rsidR="00E65594">
        <w:rPr>
          <w:bCs/>
          <w:sz w:val="24"/>
          <w:szCs w:val="24"/>
          <w:lang w:val="es-ES"/>
        </w:rPr>
        <w:instrText xml:space="preserve"> \* MERGEFORMAT </w:instrText>
      </w:r>
      <w:r w:rsidR="00E65594" w:rsidRPr="00E65594">
        <w:rPr>
          <w:bCs/>
          <w:sz w:val="24"/>
          <w:szCs w:val="24"/>
          <w:lang w:val="es-ES"/>
        </w:rPr>
      </w:r>
      <w:r w:rsidR="00E65594" w:rsidRPr="00E65594">
        <w:rPr>
          <w:bCs/>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14</w:t>
      </w:r>
      <w:r w:rsidR="00E65594" w:rsidRPr="00E65594">
        <w:rPr>
          <w:bCs/>
          <w:sz w:val="24"/>
          <w:szCs w:val="24"/>
          <w:lang w:val="es-ES"/>
        </w:rPr>
        <w:fldChar w:fldCharType="end"/>
      </w:r>
      <w:r w:rsidRPr="002F4854">
        <w:rPr>
          <w:bCs/>
          <w:sz w:val="24"/>
          <w:szCs w:val="24"/>
          <w:lang w:val="es-ES"/>
        </w:rPr>
        <w:t xml:space="preserve">, se calculó la matriz de confusión entre ambas predicciones y las etiquetas, como se muestra en la </w:t>
      </w:r>
      <w:r w:rsidR="00C31DBA" w:rsidRPr="002F4854">
        <w:rPr>
          <w:bCs/>
          <w:sz w:val="24"/>
          <w:szCs w:val="24"/>
          <w:lang w:val="es-ES"/>
        </w:rPr>
        <w:fldChar w:fldCharType="begin"/>
      </w:r>
      <w:r w:rsidR="00C31DBA" w:rsidRPr="002F4854">
        <w:rPr>
          <w:bCs/>
          <w:sz w:val="24"/>
          <w:szCs w:val="24"/>
          <w:lang w:val="es-ES"/>
        </w:rPr>
        <w:instrText xml:space="preserve"> REF _Ref152002519 \h  \* MERGEFORMAT </w:instrText>
      </w:r>
      <w:r w:rsidR="00C31DBA" w:rsidRPr="002F4854">
        <w:rPr>
          <w:bCs/>
          <w:sz w:val="24"/>
          <w:szCs w:val="24"/>
          <w:lang w:val="es-ES"/>
        </w:rPr>
      </w:r>
      <w:r w:rsidR="00C31DBA" w:rsidRPr="002F4854">
        <w:rPr>
          <w:bCs/>
          <w:sz w:val="24"/>
          <w:szCs w:val="24"/>
          <w:lang w:val="es-ES"/>
        </w:rPr>
        <w:fldChar w:fldCharType="separate"/>
      </w:r>
      <w:r w:rsidR="00290A71" w:rsidRPr="00290A71">
        <w:rPr>
          <w:sz w:val="24"/>
          <w:szCs w:val="24"/>
          <w:lang w:val="es-ES"/>
        </w:rPr>
        <w:t xml:space="preserve">Figura </w:t>
      </w:r>
      <w:r w:rsidR="00290A71" w:rsidRPr="00290A71">
        <w:rPr>
          <w:noProof/>
          <w:sz w:val="24"/>
          <w:szCs w:val="24"/>
          <w:lang w:val="es-ES"/>
        </w:rPr>
        <w:t>15</w:t>
      </w:r>
      <w:r w:rsidR="00C31DBA" w:rsidRPr="002F4854">
        <w:rPr>
          <w:bCs/>
          <w:sz w:val="24"/>
          <w:szCs w:val="24"/>
          <w:lang w:val="es-ES"/>
        </w:rPr>
        <w:fldChar w:fldCharType="end"/>
      </w:r>
      <w:r w:rsidR="008E1965" w:rsidRPr="002F4854">
        <w:rPr>
          <w:bCs/>
          <w:sz w:val="24"/>
          <w:szCs w:val="24"/>
          <w:lang w:val="es-ES"/>
        </w:rPr>
        <w:t xml:space="preserve">. </w:t>
      </w:r>
      <w:r w:rsidRPr="002F4854">
        <w:rPr>
          <w:bCs/>
          <w:sz w:val="24"/>
          <w:szCs w:val="24"/>
          <w:lang w:val="es-ES"/>
        </w:rPr>
        <w:t>Del análisis de ambas matrices, se desprende que los modelos entrenados presentaron comportamientos similares.</w:t>
      </w:r>
    </w:p>
    <w:p w14:paraId="1819700E" w14:textId="7B17B88E" w:rsidR="009B3C74" w:rsidRDefault="009B3C74" w:rsidP="00EE4354">
      <w:pPr>
        <w:pStyle w:val="Textoindependiente2"/>
        <w:tabs>
          <w:tab w:val="left" w:pos="432"/>
        </w:tabs>
        <w:spacing w:after="0" w:line="240" w:lineRule="auto"/>
        <w:ind w:firstLine="567"/>
        <w:jc w:val="both"/>
        <w:rPr>
          <w:bCs/>
          <w:sz w:val="24"/>
          <w:szCs w:val="24"/>
          <w:lang w:val="es-ES"/>
        </w:rPr>
      </w:pPr>
    </w:p>
    <w:p w14:paraId="58100CE8" w14:textId="77777777" w:rsidR="009B3C74" w:rsidRPr="002F4854" w:rsidRDefault="009B3C74" w:rsidP="00EE4354">
      <w:pPr>
        <w:pStyle w:val="Textoindependiente2"/>
        <w:tabs>
          <w:tab w:val="left" w:pos="432"/>
        </w:tabs>
        <w:spacing w:after="0" w:line="240" w:lineRule="auto"/>
        <w:ind w:firstLine="567"/>
        <w:jc w:val="both"/>
        <w:rPr>
          <w:bCs/>
          <w:sz w:val="24"/>
          <w:szCs w:val="24"/>
          <w:lang w:val="es-ES"/>
        </w:rPr>
      </w:pPr>
    </w:p>
    <w:p w14:paraId="48FEAE88" w14:textId="77777777" w:rsidR="00771DFF" w:rsidRPr="005F40D8" w:rsidRDefault="00771DFF" w:rsidP="00771DFF">
      <w:pPr>
        <w:pStyle w:val="Textoindependiente2"/>
        <w:keepNext/>
        <w:tabs>
          <w:tab w:val="left" w:pos="432"/>
        </w:tabs>
        <w:spacing w:after="0" w:line="240" w:lineRule="auto"/>
        <w:jc w:val="both"/>
        <w:rPr>
          <w:lang w:val="es-ES"/>
        </w:rPr>
      </w:pPr>
      <w:r w:rsidRPr="005F40D8">
        <w:rPr>
          <w:rFonts w:eastAsia="MS Mincho"/>
          <w:noProof/>
          <w:sz w:val="24"/>
          <w:szCs w:val="24"/>
          <w:lang w:val="es-EC" w:eastAsia="es-EC"/>
        </w:rPr>
        <w:drawing>
          <wp:inline distT="0" distB="0" distL="0" distR="0" wp14:anchorId="0F5138CD" wp14:editId="1E77A7B3">
            <wp:extent cx="5759450" cy="3007151"/>
            <wp:effectExtent l="0" t="0" r="0" b="3175"/>
            <wp:docPr id="9622997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99723" name="Imagem 1"/>
                    <pic:cNvPicPr/>
                  </pic:nvPicPr>
                  <pic:blipFill>
                    <a:blip r:embed="rId29" cstate="hqprint">
                      <a:extLst>
                        <a:ext uri="{28A0092B-C50C-407E-A947-70E740481C1C}">
                          <a14:useLocalDpi xmlns:a14="http://schemas.microsoft.com/office/drawing/2010/main"/>
                        </a:ext>
                      </a:extLst>
                    </a:blip>
                    <a:stretch>
                      <a:fillRect/>
                    </a:stretch>
                  </pic:blipFill>
                  <pic:spPr>
                    <a:xfrm>
                      <a:off x="0" y="0"/>
                      <a:ext cx="5793399" cy="3024877"/>
                    </a:xfrm>
                    <a:prstGeom prst="rect">
                      <a:avLst/>
                    </a:prstGeom>
                  </pic:spPr>
                </pic:pic>
              </a:graphicData>
            </a:graphic>
          </wp:inline>
        </w:drawing>
      </w:r>
    </w:p>
    <w:p w14:paraId="6EFBB293" w14:textId="639C863A" w:rsidR="00771DFF" w:rsidRPr="005F40D8" w:rsidRDefault="00771DFF" w:rsidP="00A076A8">
      <w:pPr>
        <w:pStyle w:val="Descripcin"/>
        <w:jc w:val="center"/>
        <w:rPr>
          <w:rFonts w:eastAsia="MS Mincho"/>
          <w:sz w:val="24"/>
          <w:szCs w:val="24"/>
          <w:lang w:val="es-ES"/>
        </w:rPr>
      </w:pPr>
      <w:bookmarkStart w:id="26" w:name="_Ref152002519"/>
      <w:bookmarkStart w:id="27" w:name="_Ref152002512"/>
      <w:r w:rsidRPr="005F40D8">
        <w:rPr>
          <w:lang w:val="es-ES"/>
        </w:rPr>
        <w:t xml:space="preserve">Figura </w:t>
      </w:r>
      <w:r w:rsidRPr="005F40D8">
        <w:rPr>
          <w:lang w:val="es-ES"/>
        </w:rPr>
        <w:fldChar w:fldCharType="begin"/>
      </w:r>
      <w:r w:rsidRPr="005F40D8">
        <w:rPr>
          <w:lang w:val="es-ES"/>
        </w:rPr>
        <w:instrText xml:space="preserve"> SEQ Figura \* ARABIC </w:instrText>
      </w:r>
      <w:r w:rsidRPr="005F40D8">
        <w:rPr>
          <w:lang w:val="es-ES"/>
        </w:rPr>
        <w:fldChar w:fldCharType="separate"/>
      </w:r>
      <w:r w:rsidR="00290A71">
        <w:rPr>
          <w:noProof/>
          <w:lang w:val="es-ES"/>
        </w:rPr>
        <w:t>15</w:t>
      </w:r>
      <w:r w:rsidRPr="005F40D8">
        <w:rPr>
          <w:lang w:val="es-ES"/>
        </w:rPr>
        <w:fldChar w:fldCharType="end"/>
      </w:r>
      <w:bookmarkEnd w:id="26"/>
      <w:r w:rsidRPr="005F40D8">
        <w:rPr>
          <w:lang w:val="es-ES"/>
        </w:rPr>
        <w:t xml:space="preserve"> - Matrices de confusión</w:t>
      </w:r>
      <w:bookmarkEnd w:id="27"/>
    </w:p>
    <w:p w14:paraId="365FB33A" w14:textId="77777777" w:rsidR="009B3C74" w:rsidRDefault="009B3C74" w:rsidP="00753B34">
      <w:pPr>
        <w:pStyle w:val="Textoindependiente2"/>
        <w:tabs>
          <w:tab w:val="left" w:pos="432"/>
        </w:tabs>
        <w:spacing w:after="0" w:line="240" w:lineRule="auto"/>
        <w:ind w:firstLine="567"/>
        <w:jc w:val="both"/>
        <w:rPr>
          <w:bCs/>
          <w:sz w:val="24"/>
          <w:szCs w:val="24"/>
          <w:lang w:val="es-ES"/>
        </w:rPr>
      </w:pPr>
    </w:p>
    <w:p w14:paraId="4219DA7E" w14:textId="0908EC58" w:rsidR="00EE4354" w:rsidRPr="005F40D8" w:rsidRDefault="00D46BF9" w:rsidP="00753B34">
      <w:pPr>
        <w:pStyle w:val="Textoindependiente2"/>
        <w:tabs>
          <w:tab w:val="left" w:pos="432"/>
        </w:tabs>
        <w:spacing w:after="0" w:line="240" w:lineRule="auto"/>
        <w:ind w:firstLine="567"/>
        <w:jc w:val="both"/>
        <w:rPr>
          <w:rFonts w:eastAsia="MS Mincho"/>
          <w:sz w:val="24"/>
          <w:szCs w:val="24"/>
          <w:lang w:val="es-ES"/>
        </w:rPr>
      </w:pPr>
      <w:r w:rsidRPr="005F40D8">
        <w:rPr>
          <w:bCs/>
          <w:sz w:val="24"/>
          <w:szCs w:val="24"/>
          <w:lang w:val="es-ES"/>
        </w:rPr>
        <w:t xml:space="preserve">Tanto TorchGeo cuanto RasterVision </w:t>
      </w:r>
      <w:r w:rsidR="00FD3CD3">
        <w:rPr>
          <w:bCs/>
          <w:sz w:val="24"/>
          <w:szCs w:val="24"/>
          <w:lang w:val="es-ES"/>
        </w:rPr>
        <w:t>experimentaron</w:t>
      </w:r>
      <w:r w:rsidRPr="005F40D8">
        <w:rPr>
          <w:bCs/>
          <w:sz w:val="24"/>
          <w:szCs w:val="24"/>
          <w:lang w:val="es-ES"/>
        </w:rPr>
        <w:t xml:space="preserve"> </w:t>
      </w:r>
      <w:r w:rsidR="005F40D8" w:rsidRPr="005F40D8">
        <w:rPr>
          <w:bCs/>
          <w:sz w:val="24"/>
          <w:szCs w:val="24"/>
          <w:lang w:val="es-ES"/>
        </w:rPr>
        <w:t>dificultades</w:t>
      </w:r>
      <w:r w:rsidRPr="005F40D8">
        <w:rPr>
          <w:bCs/>
          <w:sz w:val="24"/>
          <w:szCs w:val="24"/>
          <w:lang w:val="es-ES"/>
        </w:rPr>
        <w:t xml:space="preserve"> de distinguir la clase </w:t>
      </w:r>
      <w:r w:rsidR="00FD3CD3">
        <w:rPr>
          <w:bCs/>
          <w:sz w:val="24"/>
          <w:szCs w:val="24"/>
          <w:lang w:val="es-ES"/>
        </w:rPr>
        <w:t>“</w:t>
      </w:r>
      <w:r w:rsidR="00B76E76" w:rsidRPr="005F40D8">
        <w:rPr>
          <w:rFonts w:eastAsia="MS Mincho"/>
          <w:sz w:val="24"/>
          <w:szCs w:val="24"/>
          <w:lang w:val="es-ES"/>
        </w:rPr>
        <w:t>Vegetación Baja</w:t>
      </w:r>
      <w:r w:rsidR="00FD3CD3">
        <w:rPr>
          <w:rFonts w:eastAsia="MS Mincho"/>
          <w:sz w:val="24"/>
          <w:szCs w:val="24"/>
          <w:lang w:val="es-ES"/>
        </w:rPr>
        <w:t>”</w:t>
      </w:r>
      <w:r w:rsidR="00B76E76" w:rsidRPr="005F40D8">
        <w:rPr>
          <w:bCs/>
          <w:sz w:val="24"/>
          <w:szCs w:val="24"/>
          <w:lang w:val="es-ES"/>
        </w:rPr>
        <w:t xml:space="preserve"> (</w:t>
      </w:r>
      <w:r w:rsidR="00D255DB" w:rsidRPr="005F40D8">
        <w:rPr>
          <w:bCs/>
          <w:i/>
          <w:iCs/>
          <w:sz w:val="24"/>
          <w:szCs w:val="24"/>
          <w:lang w:val="es-ES"/>
        </w:rPr>
        <w:t>L</w:t>
      </w:r>
      <w:r w:rsidRPr="005F40D8">
        <w:rPr>
          <w:bCs/>
          <w:i/>
          <w:iCs/>
          <w:sz w:val="24"/>
          <w:szCs w:val="24"/>
          <w:lang w:val="es-ES"/>
        </w:rPr>
        <w:t xml:space="preserve">ow </w:t>
      </w:r>
      <w:r w:rsidR="00D255DB" w:rsidRPr="005F40D8">
        <w:rPr>
          <w:bCs/>
          <w:i/>
          <w:iCs/>
          <w:sz w:val="24"/>
          <w:szCs w:val="24"/>
          <w:lang w:val="es-ES"/>
        </w:rPr>
        <w:t>V</w:t>
      </w:r>
      <w:r w:rsidRPr="005F40D8">
        <w:rPr>
          <w:bCs/>
          <w:i/>
          <w:iCs/>
          <w:sz w:val="24"/>
          <w:szCs w:val="24"/>
          <w:lang w:val="es-ES"/>
        </w:rPr>
        <w:t>egetation</w:t>
      </w:r>
      <w:r w:rsidR="00B76E76" w:rsidRPr="005F40D8">
        <w:rPr>
          <w:bCs/>
          <w:sz w:val="24"/>
          <w:szCs w:val="24"/>
          <w:lang w:val="es-ES"/>
        </w:rPr>
        <w:t>)</w:t>
      </w:r>
      <w:r w:rsidRPr="005F40D8">
        <w:rPr>
          <w:bCs/>
          <w:sz w:val="24"/>
          <w:szCs w:val="24"/>
          <w:lang w:val="es-ES"/>
        </w:rPr>
        <w:t xml:space="preserve"> de las </w:t>
      </w:r>
      <w:r w:rsidR="00FD3CD3">
        <w:rPr>
          <w:bCs/>
          <w:sz w:val="24"/>
          <w:szCs w:val="24"/>
          <w:lang w:val="es-ES"/>
        </w:rPr>
        <w:t>demás</w:t>
      </w:r>
      <w:r w:rsidRPr="005F40D8">
        <w:rPr>
          <w:bCs/>
          <w:sz w:val="24"/>
          <w:szCs w:val="24"/>
          <w:lang w:val="es-ES"/>
        </w:rPr>
        <w:t xml:space="preserve">. De </w:t>
      </w:r>
      <w:r w:rsidR="00FD3CD3">
        <w:rPr>
          <w:bCs/>
          <w:sz w:val="24"/>
          <w:szCs w:val="24"/>
          <w:lang w:val="es-ES"/>
        </w:rPr>
        <w:t>manera similar</w:t>
      </w:r>
      <w:r w:rsidRPr="005F40D8">
        <w:rPr>
          <w:bCs/>
          <w:sz w:val="24"/>
          <w:szCs w:val="24"/>
          <w:lang w:val="es-ES"/>
        </w:rPr>
        <w:t xml:space="preserve">, </w:t>
      </w:r>
      <w:r w:rsidR="00B76E76" w:rsidRPr="005F40D8">
        <w:rPr>
          <w:bCs/>
          <w:sz w:val="24"/>
          <w:szCs w:val="24"/>
          <w:lang w:val="es-ES"/>
        </w:rPr>
        <w:t xml:space="preserve">ambos modelos </w:t>
      </w:r>
      <w:r w:rsidR="00753B34" w:rsidRPr="005F40D8">
        <w:rPr>
          <w:bCs/>
          <w:sz w:val="24"/>
          <w:szCs w:val="24"/>
          <w:lang w:val="es-ES"/>
        </w:rPr>
        <w:t>tuvieron</w:t>
      </w:r>
      <w:r w:rsidR="00B76E76" w:rsidRPr="005F40D8">
        <w:rPr>
          <w:bCs/>
          <w:sz w:val="24"/>
          <w:szCs w:val="24"/>
          <w:lang w:val="es-ES"/>
        </w:rPr>
        <w:t xml:space="preserve"> problemas para distinguir la clase </w:t>
      </w:r>
      <w:r w:rsidR="00FD3CD3">
        <w:rPr>
          <w:bCs/>
          <w:sz w:val="24"/>
          <w:szCs w:val="24"/>
          <w:lang w:val="es-ES"/>
        </w:rPr>
        <w:t>“</w:t>
      </w:r>
      <w:r w:rsidR="00F90A7A" w:rsidRPr="005F40D8">
        <w:rPr>
          <w:rFonts w:eastAsia="MS Mincho"/>
          <w:sz w:val="24"/>
          <w:szCs w:val="24"/>
          <w:lang w:val="es-ES"/>
        </w:rPr>
        <w:t>Dosel</w:t>
      </w:r>
      <w:r w:rsidR="00B76E76" w:rsidRPr="005F40D8">
        <w:rPr>
          <w:rFonts w:eastAsia="MS Mincho"/>
          <w:sz w:val="24"/>
          <w:szCs w:val="24"/>
          <w:lang w:val="es-ES"/>
        </w:rPr>
        <w:t xml:space="preserve"> de árboles</w:t>
      </w:r>
      <w:r w:rsidR="00FD3CD3">
        <w:rPr>
          <w:rFonts w:eastAsia="MS Mincho"/>
          <w:sz w:val="24"/>
          <w:szCs w:val="24"/>
          <w:lang w:val="es-ES"/>
        </w:rPr>
        <w:t>”</w:t>
      </w:r>
      <w:r w:rsidR="00B76E76" w:rsidRPr="005F40D8">
        <w:rPr>
          <w:rFonts w:eastAsia="MS Mincho"/>
          <w:sz w:val="24"/>
          <w:szCs w:val="24"/>
          <w:lang w:val="es-ES"/>
        </w:rPr>
        <w:t xml:space="preserve"> (</w:t>
      </w:r>
      <w:r w:rsidR="00D255DB" w:rsidRPr="005F40D8">
        <w:rPr>
          <w:rFonts w:eastAsia="MS Mincho"/>
          <w:i/>
          <w:iCs/>
          <w:sz w:val="24"/>
          <w:szCs w:val="24"/>
          <w:lang w:val="es-ES"/>
        </w:rPr>
        <w:t>T</w:t>
      </w:r>
      <w:r w:rsidR="00B76E76" w:rsidRPr="005F40D8">
        <w:rPr>
          <w:rFonts w:eastAsia="MS Mincho"/>
          <w:i/>
          <w:iCs/>
          <w:sz w:val="24"/>
          <w:szCs w:val="24"/>
          <w:lang w:val="es-ES"/>
        </w:rPr>
        <w:t xml:space="preserve">ree </w:t>
      </w:r>
      <w:r w:rsidR="00D255DB" w:rsidRPr="005F40D8">
        <w:rPr>
          <w:rFonts w:eastAsia="MS Mincho"/>
          <w:i/>
          <w:iCs/>
          <w:sz w:val="24"/>
          <w:szCs w:val="24"/>
          <w:lang w:val="es-ES"/>
        </w:rPr>
        <w:t>C</w:t>
      </w:r>
      <w:r w:rsidR="00B76E76" w:rsidRPr="005F40D8">
        <w:rPr>
          <w:rFonts w:eastAsia="MS Mincho"/>
          <w:i/>
          <w:iCs/>
          <w:sz w:val="24"/>
          <w:szCs w:val="24"/>
          <w:lang w:val="es-ES"/>
        </w:rPr>
        <w:t>anopy</w:t>
      </w:r>
      <w:r w:rsidR="00B76E76" w:rsidRPr="005F40D8">
        <w:rPr>
          <w:rFonts w:eastAsia="MS Mincho"/>
          <w:sz w:val="24"/>
          <w:szCs w:val="24"/>
          <w:lang w:val="es-ES"/>
        </w:rPr>
        <w:t xml:space="preserve">) de </w:t>
      </w:r>
      <w:r w:rsidR="00753B34" w:rsidRPr="005F40D8">
        <w:rPr>
          <w:rFonts w:eastAsia="MS Mincho"/>
          <w:sz w:val="24"/>
          <w:szCs w:val="24"/>
          <w:lang w:val="es-ES"/>
        </w:rPr>
        <w:t>otras</w:t>
      </w:r>
      <w:r w:rsidR="00F90A7A" w:rsidRPr="005F40D8">
        <w:rPr>
          <w:rFonts w:eastAsia="MS Mincho"/>
          <w:sz w:val="24"/>
          <w:szCs w:val="24"/>
          <w:lang w:val="es-ES"/>
        </w:rPr>
        <w:t xml:space="preserve"> clases que presentan</w:t>
      </w:r>
      <w:r w:rsidR="00753B34" w:rsidRPr="005F40D8">
        <w:rPr>
          <w:rFonts w:eastAsia="MS Mincho"/>
          <w:sz w:val="24"/>
          <w:szCs w:val="24"/>
          <w:lang w:val="es-ES"/>
        </w:rPr>
        <w:t xml:space="preserve"> </w:t>
      </w:r>
      <w:r w:rsidR="005F40D8">
        <w:rPr>
          <w:rFonts w:eastAsia="MS Mincho"/>
          <w:sz w:val="24"/>
          <w:szCs w:val="24"/>
          <w:lang w:val="es-ES"/>
        </w:rPr>
        <w:t>vegetación</w:t>
      </w:r>
      <w:r w:rsidR="00753B34" w:rsidRPr="005F40D8">
        <w:rPr>
          <w:rFonts w:eastAsia="MS Mincho"/>
          <w:sz w:val="24"/>
          <w:szCs w:val="24"/>
          <w:lang w:val="es-ES"/>
        </w:rPr>
        <w:t xml:space="preserve">, </w:t>
      </w:r>
      <w:r w:rsidR="00FD3CD3">
        <w:rPr>
          <w:rFonts w:eastAsia="MS Mincho"/>
          <w:sz w:val="24"/>
          <w:szCs w:val="24"/>
          <w:lang w:val="es-ES"/>
        </w:rPr>
        <w:t>como</w:t>
      </w:r>
      <w:r w:rsidR="00753B34" w:rsidRPr="005F40D8">
        <w:rPr>
          <w:rFonts w:eastAsia="MS Mincho"/>
          <w:sz w:val="24"/>
          <w:szCs w:val="24"/>
          <w:lang w:val="es-ES"/>
        </w:rPr>
        <w:t xml:space="preserve"> las clases</w:t>
      </w:r>
      <w:r w:rsidR="00F90A7A" w:rsidRPr="005F40D8">
        <w:rPr>
          <w:rFonts w:eastAsia="MS Mincho"/>
          <w:sz w:val="24"/>
          <w:szCs w:val="24"/>
          <w:lang w:val="es-ES"/>
        </w:rPr>
        <w:t xml:space="preserve"> </w:t>
      </w:r>
      <w:r w:rsidR="00FD3CD3">
        <w:rPr>
          <w:rFonts w:eastAsia="MS Mincho"/>
          <w:sz w:val="24"/>
          <w:szCs w:val="24"/>
          <w:lang w:val="es-ES"/>
        </w:rPr>
        <w:t>“</w:t>
      </w:r>
      <w:r w:rsidR="00F90A7A" w:rsidRPr="005F40D8">
        <w:rPr>
          <w:rFonts w:eastAsia="MS Mincho"/>
          <w:sz w:val="24"/>
          <w:szCs w:val="24"/>
          <w:lang w:val="es-ES"/>
        </w:rPr>
        <w:t xml:space="preserve">Dosel de </w:t>
      </w:r>
      <w:r w:rsidR="00EE4354" w:rsidRPr="005F40D8">
        <w:rPr>
          <w:rFonts w:eastAsia="MS Mincho"/>
          <w:sz w:val="24"/>
          <w:szCs w:val="24"/>
          <w:lang w:val="es-ES"/>
        </w:rPr>
        <w:t>Á</w:t>
      </w:r>
      <w:r w:rsidR="00F90A7A" w:rsidRPr="005F40D8">
        <w:rPr>
          <w:rFonts w:eastAsia="MS Mincho"/>
          <w:sz w:val="24"/>
          <w:szCs w:val="24"/>
          <w:lang w:val="es-ES"/>
        </w:rPr>
        <w:t xml:space="preserve">rboles sobre </w:t>
      </w:r>
      <w:r w:rsidR="00EE4354" w:rsidRPr="005F40D8">
        <w:rPr>
          <w:rFonts w:eastAsia="MS Mincho"/>
          <w:sz w:val="24"/>
          <w:szCs w:val="24"/>
          <w:lang w:val="es-ES"/>
        </w:rPr>
        <w:t>E</w:t>
      </w:r>
      <w:r w:rsidR="00F90A7A" w:rsidRPr="005F40D8">
        <w:rPr>
          <w:rFonts w:eastAsia="MS Mincho"/>
          <w:sz w:val="24"/>
          <w:szCs w:val="24"/>
          <w:lang w:val="es-ES"/>
        </w:rPr>
        <w:t>structuras</w:t>
      </w:r>
      <w:r w:rsidR="00FD3CD3">
        <w:rPr>
          <w:rFonts w:eastAsia="MS Mincho"/>
          <w:sz w:val="24"/>
          <w:szCs w:val="24"/>
          <w:lang w:val="es-ES"/>
        </w:rPr>
        <w:t>”</w:t>
      </w:r>
      <w:r w:rsidR="00F90A7A" w:rsidRPr="005F40D8">
        <w:rPr>
          <w:rFonts w:eastAsia="MS Mincho"/>
          <w:sz w:val="24"/>
          <w:szCs w:val="24"/>
          <w:lang w:val="es-ES"/>
        </w:rPr>
        <w:t xml:space="preserve"> (</w:t>
      </w:r>
      <w:r w:rsidR="00D255DB" w:rsidRPr="005F40D8">
        <w:rPr>
          <w:rFonts w:eastAsia="MS Mincho"/>
          <w:i/>
          <w:iCs/>
          <w:sz w:val="24"/>
          <w:szCs w:val="24"/>
          <w:lang w:val="es-ES"/>
        </w:rPr>
        <w:t>T</w:t>
      </w:r>
      <w:r w:rsidR="00F90A7A" w:rsidRPr="005F40D8">
        <w:rPr>
          <w:rFonts w:eastAsia="MS Mincho"/>
          <w:i/>
          <w:iCs/>
          <w:sz w:val="24"/>
          <w:szCs w:val="24"/>
          <w:lang w:val="es-ES"/>
        </w:rPr>
        <w:t xml:space="preserve">ree </w:t>
      </w:r>
      <w:r w:rsidR="00D255DB" w:rsidRPr="005F40D8">
        <w:rPr>
          <w:rFonts w:eastAsia="MS Mincho"/>
          <w:i/>
          <w:iCs/>
          <w:sz w:val="24"/>
          <w:szCs w:val="24"/>
          <w:lang w:val="es-ES"/>
        </w:rPr>
        <w:t>C</w:t>
      </w:r>
      <w:r w:rsidR="00F90A7A" w:rsidRPr="005F40D8">
        <w:rPr>
          <w:rFonts w:eastAsia="MS Mincho"/>
          <w:i/>
          <w:iCs/>
          <w:sz w:val="24"/>
          <w:szCs w:val="24"/>
          <w:lang w:val="es-ES"/>
        </w:rPr>
        <w:t xml:space="preserve">anopy over </w:t>
      </w:r>
      <w:r w:rsidR="00D255DB" w:rsidRPr="005F40D8">
        <w:rPr>
          <w:rFonts w:eastAsia="MS Mincho"/>
          <w:i/>
          <w:iCs/>
          <w:sz w:val="24"/>
          <w:szCs w:val="24"/>
          <w:lang w:val="es-ES"/>
        </w:rPr>
        <w:t>S</w:t>
      </w:r>
      <w:r w:rsidR="00F90A7A" w:rsidRPr="005F40D8">
        <w:rPr>
          <w:rFonts w:eastAsia="MS Mincho"/>
          <w:i/>
          <w:iCs/>
          <w:sz w:val="24"/>
          <w:szCs w:val="24"/>
          <w:lang w:val="es-ES"/>
        </w:rPr>
        <w:t>tructures</w:t>
      </w:r>
      <w:r w:rsidR="00F90A7A" w:rsidRPr="005F40D8">
        <w:rPr>
          <w:rFonts w:eastAsia="MS Mincho"/>
          <w:sz w:val="24"/>
          <w:szCs w:val="24"/>
          <w:lang w:val="es-ES"/>
        </w:rPr>
        <w:t>)</w:t>
      </w:r>
      <w:r w:rsidR="00753B34" w:rsidRPr="005F40D8">
        <w:rPr>
          <w:rFonts w:eastAsia="MS Mincho"/>
          <w:sz w:val="24"/>
          <w:szCs w:val="24"/>
          <w:lang w:val="es-ES"/>
        </w:rPr>
        <w:t>,</w:t>
      </w:r>
      <w:r w:rsidR="00F90A7A" w:rsidRPr="005F40D8">
        <w:rPr>
          <w:rFonts w:eastAsia="MS Mincho"/>
          <w:sz w:val="24"/>
          <w:szCs w:val="24"/>
          <w:lang w:val="es-ES"/>
        </w:rPr>
        <w:t xml:space="preserve"> </w:t>
      </w:r>
      <w:r w:rsidR="00FD3CD3">
        <w:rPr>
          <w:rFonts w:eastAsia="MS Mincho"/>
          <w:sz w:val="24"/>
          <w:szCs w:val="24"/>
          <w:lang w:val="es-ES"/>
        </w:rPr>
        <w:t>“</w:t>
      </w:r>
      <w:r w:rsidR="00F90A7A" w:rsidRPr="005F40D8">
        <w:rPr>
          <w:rFonts w:eastAsia="MS Mincho"/>
          <w:sz w:val="24"/>
          <w:szCs w:val="24"/>
          <w:lang w:val="es-ES"/>
        </w:rPr>
        <w:t xml:space="preserve">Dosel de </w:t>
      </w:r>
      <w:r w:rsidR="00D255DB" w:rsidRPr="005F40D8">
        <w:rPr>
          <w:rFonts w:eastAsia="MS Mincho"/>
          <w:sz w:val="24"/>
          <w:szCs w:val="24"/>
          <w:lang w:val="es-ES"/>
        </w:rPr>
        <w:t>Á</w:t>
      </w:r>
      <w:r w:rsidR="00F90A7A" w:rsidRPr="005F40D8">
        <w:rPr>
          <w:rFonts w:eastAsia="MS Mincho"/>
          <w:sz w:val="24"/>
          <w:szCs w:val="24"/>
          <w:lang w:val="es-ES"/>
        </w:rPr>
        <w:t xml:space="preserve">rboles sobre </w:t>
      </w:r>
      <w:r w:rsidR="00D255DB" w:rsidRPr="005F40D8">
        <w:rPr>
          <w:rFonts w:eastAsia="MS Mincho"/>
          <w:sz w:val="24"/>
          <w:szCs w:val="24"/>
          <w:lang w:val="es-ES"/>
        </w:rPr>
        <w:t>S</w:t>
      </w:r>
      <w:r w:rsidR="00F90A7A" w:rsidRPr="005F40D8">
        <w:rPr>
          <w:rFonts w:eastAsia="MS Mincho"/>
          <w:sz w:val="24"/>
          <w:szCs w:val="24"/>
          <w:lang w:val="es-ES"/>
        </w:rPr>
        <w:t>uperficie</w:t>
      </w:r>
      <w:r w:rsidR="00D255DB" w:rsidRPr="005F40D8">
        <w:rPr>
          <w:rFonts w:eastAsia="MS Mincho"/>
          <w:sz w:val="24"/>
          <w:szCs w:val="24"/>
          <w:lang w:val="es-ES"/>
        </w:rPr>
        <w:t>s</w:t>
      </w:r>
      <w:r w:rsidR="00F90A7A" w:rsidRPr="005F40D8">
        <w:rPr>
          <w:rFonts w:eastAsia="MS Mincho"/>
          <w:sz w:val="24"/>
          <w:szCs w:val="24"/>
          <w:lang w:val="es-ES"/>
        </w:rPr>
        <w:t xml:space="preserve"> </w:t>
      </w:r>
      <w:r w:rsidR="00D255DB" w:rsidRPr="005F40D8">
        <w:rPr>
          <w:rFonts w:eastAsia="MS Mincho"/>
          <w:sz w:val="24"/>
          <w:szCs w:val="24"/>
          <w:lang w:val="es-ES"/>
        </w:rPr>
        <w:t>I</w:t>
      </w:r>
      <w:r w:rsidR="00F90A7A" w:rsidRPr="005F40D8">
        <w:rPr>
          <w:rFonts w:eastAsia="MS Mincho"/>
          <w:sz w:val="24"/>
          <w:szCs w:val="24"/>
          <w:lang w:val="es-ES"/>
        </w:rPr>
        <w:t>mpermeable</w:t>
      </w:r>
      <w:r w:rsidR="00D255DB" w:rsidRPr="005F40D8">
        <w:rPr>
          <w:rFonts w:eastAsia="MS Mincho"/>
          <w:sz w:val="24"/>
          <w:szCs w:val="24"/>
          <w:lang w:val="es-ES"/>
        </w:rPr>
        <w:t>s</w:t>
      </w:r>
      <w:r w:rsidR="00FD3CD3">
        <w:rPr>
          <w:rFonts w:eastAsia="MS Mincho"/>
          <w:sz w:val="24"/>
          <w:szCs w:val="24"/>
          <w:lang w:val="es-ES"/>
        </w:rPr>
        <w:t>”</w:t>
      </w:r>
      <w:r w:rsidR="00F90A7A" w:rsidRPr="005F40D8">
        <w:rPr>
          <w:rFonts w:eastAsia="MS Mincho"/>
          <w:sz w:val="24"/>
          <w:szCs w:val="24"/>
          <w:lang w:val="es-ES"/>
        </w:rPr>
        <w:t xml:space="preserve"> (</w:t>
      </w:r>
      <w:r w:rsidR="00D255DB" w:rsidRPr="005F40D8">
        <w:rPr>
          <w:rFonts w:eastAsia="MS Mincho"/>
          <w:i/>
          <w:iCs/>
          <w:sz w:val="24"/>
          <w:szCs w:val="24"/>
          <w:lang w:val="es-ES"/>
        </w:rPr>
        <w:t>T</w:t>
      </w:r>
      <w:r w:rsidR="00F90A7A" w:rsidRPr="005F40D8">
        <w:rPr>
          <w:rFonts w:eastAsia="MS Mincho"/>
          <w:i/>
          <w:iCs/>
          <w:sz w:val="24"/>
          <w:szCs w:val="24"/>
          <w:lang w:val="es-ES"/>
        </w:rPr>
        <w:t xml:space="preserve">ree </w:t>
      </w:r>
      <w:r w:rsidR="00D255DB" w:rsidRPr="005F40D8">
        <w:rPr>
          <w:rFonts w:eastAsia="MS Mincho"/>
          <w:i/>
          <w:iCs/>
          <w:sz w:val="24"/>
          <w:szCs w:val="24"/>
          <w:lang w:val="es-ES"/>
        </w:rPr>
        <w:t>C</w:t>
      </w:r>
      <w:r w:rsidR="00F90A7A" w:rsidRPr="005F40D8">
        <w:rPr>
          <w:rFonts w:eastAsia="MS Mincho"/>
          <w:i/>
          <w:iCs/>
          <w:sz w:val="24"/>
          <w:szCs w:val="24"/>
          <w:lang w:val="es-ES"/>
        </w:rPr>
        <w:t xml:space="preserve">anopy over </w:t>
      </w:r>
      <w:r w:rsidR="00D255DB" w:rsidRPr="005F40D8">
        <w:rPr>
          <w:rFonts w:eastAsia="MS Mincho"/>
          <w:i/>
          <w:iCs/>
          <w:sz w:val="24"/>
          <w:szCs w:val="24"/>
          <w:lang w:val="es-ES"/>
        </w:rPr>
        <w:t>I</w:t>
      </w:r>
      <w:r w:rsidR="00F90A7A" w:rsidRPr="005F40D8">
        <w:rPr>
          <w:rFonts w:eastAsia="MS Mincho"/>
          <w:i/>
          <w:iCs/>
          <w:sz w:val="24"/>
          <w:szCs w:val="24"/>
          <w:lang w:val="es-ES"/>
        </w:rPr>
        <w:t xml:space="preserve">mpervious </w:t>
      </w:r>
      <w:r w:rsidR="00D255DB" w:rsidRPr="005F40D8">
        <w:rPr>
          <w:rFonts w:eastAsia="MS Mincho"/>
          <w:i/>
          <w:iCs/>
          <w:sz w:val="24"/>
          <w:szCs w:val="24"/>
          <w:lang w:val="es-ES"/>
        </w:rPr>
        <w:t>S</w:t>
      </w:r>
      <w:r w:rsidR="00F90A7A" w:rsidRPr="005F40D8">
        <w:rPr>
          <w:rFonts w:eastAsia="MS Mincho"/>
          <w:i/>
          <w:iCs/>
          <w:sz w:val="24"/>
          <w:szCs w:val="24"/>
          <w:lang w:val="es-ES"/>
        </w:rPr>
        <w:t>urface</w:t>
      </w:r>
      <w:r w:rsidR="00D255DB" w:rsidRPr="005F40D8">
        <w:rPr>
          <w:rFonts w:eastAsia="MS Mincho"/>
          <w:i/>
          <w:iCs/>
          <w:sz w:val="24"/>
          <w:szCs w:val="24"/>
          <w:lang w:val="es-ES"/>
        </w:rPr>
        <w:t>s</w:t>
      </w:r>
      <w:r w:rsidR="00F90A7A" w:rsidRPr="005F40D8">
        <w:rPr>
          <w:rFonts w:eastAsia="MS Mincho"/>
          <w:sz w:val="24"/>
          <w:szCs w:val="24"/>
          <w:lang w:val="es-ES"/>
        </w:rPr>
        <w:t>)</w:t>
      </w:r>
      <w:r w:rsidR="00753B34" w:rsidRPr="005F40D8">
        <w:rPr>
          <w:rFonts w:eastAsia="MS Mincho"/>
          <w:sz w:val="24"/>
          <w:szCs w:val="24"/>
          <w:lang w:val="es-ES"/>
        </w:rPr>
        <w:t>,</w:t>
      </w:r>
      <w:r w:rsidR="00F90A7A" w:rsidRPr="005F40D8">
        <w:rPr>
          <w:rFonts w:eastAsia="MS Mincho"/>
          <w:sz w:val="24"/>
          <w:szCs w:val="24"/>
          <w:lang w:val="es-ES"/>
        </w:rPr>
        <w:t xml:space="preserve"> </w:t>
      </w:r>
      <w:r w:rsidR="00FD3CD3">
        <w:rPr>
          <w:rFonts w:eastAsia="MS Mincho"/>
          <w:sz w:val="24"/>
          <w:szCs w:val="24"/>
          <w:lang w:val="es-ES"/>
        </w:rPr>
        <w:t>“</w:t>
      </w:r>
      <w:r w:rsidR="00F90A7A" w:rsidRPr="005F40D8">
        <w:rPr>
          <w:rFonts w:eastAsia="MS Mincho"/>
          <w:sz w:val="24"/>
          <w:szCs w:val="24"/>
          <w:lang w:val="es-ES"/>
        </w:rPr>
        <w:t xml:space="preserve">Dosel de </w:t>
      </w:r>
      <w:r w:rsidR="00D255DB" w:rsidRPr="005F40D8">
        <w:rPr>
          <w:rFonts w:eastAsia="MS Mincho"/>
          <w:sz w:val="24"/>
          <w:szCs w:val="24"/>
          <w:lang w:val="es-ES"/>
        </w:rPr>
        <w:t>Á</w:t>
      </w:r>
      <w:r w:rsidR="00F90A7A" w:rsidRPr="005F40D8">
        <w:rPr>
          <w:rFonts w:eastAsia="MS Mincho"/>
          <w:sz w:val="24"/>
          <w:szCs w:val="24"/>
          <w:lang w:val="es-ES"/>
        </w:rPr>
        <w:t xml:space="preserve">rboles sobre </w:t>
      </w:r>
      <w:r w:rsidR="00D255DB" w:rsidRPr="005F40D8">
        <w:rPr>
          <w:rFonts w:eastAsia="MS Mincho"/>
          <w:sz w:val="24"/>
          <w:szCs w:val="24"/>
          <w:lang w:val="es-ES"/>
        </w:rPr>
        <w:t>C</w:t>
      </w:r>
      <w:r w:rsidR="00F90A7A" w:rsidRPr="005F40D8">
        <w:rPr>
          <w:rFonts w:eastAsia="MS Mincho"/>
          <w:sz w:val="24"/>
          <w:szCs w:val="24"/>
          <w:lang w:val="es-ES"/>
        </w:rPr>
        <w:t xml:space="preserve">aminos </w:t>
      </w:r>
      <w:r w:rsidR="00D255DB" w:rsidRPr="005F40D8">
        <w:rPr>
          <w:rFonts w:eastAsia="MS Mincho"/>
          <w:sz w:val="24"/>
          <w:szCs w:val="24"/>
          <w:lang w:val="es-ES"/>
        </w:rPr>
        <w:t>I</w:t>
      </w:r>
      <w:r w:rsidR="00F90A7A" w:rsidRPr="005F40D8">
        <w:rPr>
          <w:rFonts w:eastAsia="MS Mincho"/>
          <w:sz w:val="24"/>
          <w:szCs w:val="24"/>
          <w:lang w:val="es-ES"/>
        </w:rPr>
        <w:t>mpermeables</w:t>
      </w:r>
      <w:r w:rsidR="00FD3CD3">
        <w:rPr>
          <w:rFonts w:eastAsia="MS Mincho"/>
          <w:sz w:val="24"/>
          <w:szCs w:val="24"/>
          <w:lang w:val="es-ES"/>
        </w:rPr>
        <w:t>”</w:t>
      </w:r>
      <w:r w:rsidR="00F90A7A" w:rsidRPr="005F40D8">
        <w:rPr>
          <w:rFonts w:eastAsia="MS Mincho"/>
          <w:sz w:val="24"/>
          <w:szCs w:val="24"/>
          <w:lang w:val="es-ES"/>
        </w:rPr>
        <w:t xml:space="preserve"> (</w:t>
      </w:r>
      <w:r w:rsidR="00D255DB" w:rsidRPr="005F40D8">
        <w:rPr>
          <w:rFonts w:eastAsia="MS Mincho"/>
          <w:i/>
          <w:iCs/>
          <w:sz w:val="24"/>
          <w:szCs w:val="24"/>
          <w:lang w:val="es-ES"/>
        </w:rPr>
        <w:t>Tree Canopy over Impervious Roads</w:t>
      </w:r>
      <w:r w:rsidR="00F90A7A" w:rsidRPr="005F40D8">
        <w:rPr>
          <w:rFonts w:eastAsia="MS Mincho"/>
          <w:sz w:val="24"/>
          <w:szCs w:val="24"/>
          <w:lang w:val="es-ES"/>
        </w:rPr>
        <w:t>)</w:t>
      </w:r>
      <w:r w:rsidR="00753B34" w:rsidRPr="005F40D8">
        <w:rPr>
          <w:rFonts w:eastAsia="MS Mincho"/>
          <w:sz w:val="24"/>
          <w:szCs w:val="24"/>
          <w:lang w:val="es-ES"/>
        </w:rPr>
        <w:t xml:space="preserve">, </w:t>
      </w:r>
      <w:r w:rsidR="00FD3CD3">
        <w:rPr>
          <w:rFonts w:eastAsia="MS Mincho"/>
          <w:sz w:val="24"/>
          <w:szCs w:val="24"/>
          <w:lang w:val="es-ES"/>
        </w:rPr>
        <w:t>“</w:t>
      </w:r>
      <w:r w:rsidR="00753B34" w:rsidRPr="005F40D8">
        <w:rPr>
          <w:rFonts w:eastAsia="MS Mincho"/>
          <w:sz w:val="24"/>
          <w:szCs w:val="24"/>
          <w:lang w:val="es-ES"/>
        </w:rPr>
        <w:t>Humedales</w:t>
      </w:r>
      <w:r w:rsidR="00FD3CD3">
        <w:rPr>
          <w:rFonts w:eastAsia="MS Mincho"/>
          <w:sz w:val="24"/>
          <w:szCs w:val="24"/>
          <w:lang w:val="es-ES"/>
        </w:rPr>
        <w:t>”</w:t>
      </w:r>
      <w:r w:rsidR="00753B34" w:rsidRPr="005F40D8">
        <w:rPr>
          <w:rFonts w:eastAsia="MS Mincho"/>
          <w:sz w:val="24"/>
          <w:szCs w:val="24"/>
          <w:lang w:val="es-ES"/>
        </w:rPr>
        <w:t xml:space="preserve"> (</w:t>
      </w:r>
      <w:r w:rsidR="00753B34" w:rsidRPr="005F40D8">
        <w:rPr>
          <w:rFonts w:eastAsia="MS Mincho"/>
          <w:i/>
          <w:iCs/>
          <w:sz w:val="24"/>
          <w:szCs w:val="24"/>
          <w:lang w:val="es-ES"/>
        </w:rPr>
        <w:t>Wetlands</w:t>
      </w:r>
      <w:r w:rsidR="00753B34" w:rsidRPr="005F40D8">
        <w:rPr>
          <w:rFonts w:eastAsia="MS Mincho"/>
          <w:sz w:val="24"/>
          <w:szCs w:val="24"/>
          <w:lang w:val="es-ES"/>
        </w:rPr>
        <w:t>)</w:t>
      </w:r>
      <w:r w:rsidR="00213465" w:rsidRPr="005F40D8">
        <w:rPr>
          <w:rFonts w:eastAsia="MS Mincho"/>
          <w:sz w:val="24"/>
          <w:szCs w:val="24"/>
          <w:lang w:val="es-ES"/>
        </w:rPr>
        <w:t xml:space="preserve"> </w:t>
      </w:r>
      <w:r w:rsidR="00753B34" w:rsidRPr="005F40D8">
        <w:rPr>
          <w:rFonts w:eastAsia="MS Mincho"/>
          <w:sz w:val="24"/>
          <w:szCs w:val="24"/>
          <w:lang w:val="es-ES"/>
        </w:rPr>
        <w:t xml:space="preserve">y </w:t>
      </w:r>
      <w:r w:rsidR="00FD3CD3">
        <w:rPr>
          <w:rFonts w:eastAsia="MS Mincho"/>
          <w:sz w:val="24"/>
          <w:szCs w:val="24"/>
          <w:lang w:val="es-ES"/>
        </w:rPr>
        <w:t>“</w:t>
      </w:r>
      <w:r w:rsidR="00753B34" w:rsidRPr="005F40D8">
        <w:rPr>
          <w:rFonts w:eastAsia="MS Mincho"/>
          <w:sz w:val="24"/>
          <w:szCs w:val="24"/>
          <w:lang w:val="es-ES"/>
        </w:rPr>
        <w:t>Arbusto</w:t>
      </w:r>
      <w:r w:rsidR="00FD3CD3">
        <w:rPr>
          <w:rFonts w:eastAsia="MS Mincho"/>
          <w:sz w:val="24"/>
          <w:szCs w:val="24"/>
          <w:lang w:val="es-ES"/>
        </w:rPr>
        <w:t>”</w:t>
      </w:r>
      <w:r w:rsidR="00753B34" w:rsidRPr="005F40D8">
        <w:rPr>
          <w:rFonts w:eastAsia="MS Mincho"/>
          <w:sz w:val="24"/>
          <w:szCs w:val="24"/>
          <w:lang w:val="es-ES"/>
        </w:rPr>
        <w:t xml:space="preserve"> (</w:t>
      </w:r>
      <w:r w:rsidR="00753B34" w:rsidRPr="005F40D8">
        <w:rPr>
          <w:rFonts w:eastAsia="MS Mincho"/>
          <w:i/>
          <w:iCs/>
          <w:sz w:val="24"/>
          <w:szCs w:val="24"/>
          <w:lang w:val="es-ES"/>
        </w:rPr>
        <w:t>Shrubland</w:t>
      </w:r>
      <w:r w:rsidR="00753B34" w:rsidRPr="005F40D8">
        <w:rPr>
          <w:rFonts w:eastAsia="MS Mincho"/>
          <w:sz w:val="24"/>
          <w:szCs w:val="24"/>
          <w:lang w:val="es-ES"/>
        </w:rPr>
        <w:t>).</w:t>
      </w:r>
    </w:p>
    <w:p w14:paraId="27F3680A" w14:textId="332A538D" w:rsidR="00FE232B" w:rsidRPr="005F40D8" w:rsidRDefault="00FD3CD3" w:rsidP="00753B34">
      <w:pPr>
        <w:pStyle w:val="Textoindependiente2"/>
        <w:tabs>
          <w:tab w:val="left" w:pos="432"/>
        </w:tabs>
        <w:spacing w:after="0" w:line="240" w:lineRule="auto"/>
        <w:ind w:firstLine="567"/>
        <w:jc w:val="both"/>
        <w:rPr>
          <w:rFonts w:eastAsia="MS Mincho"/>
          <w:sz w:val="24"/>
          <w:szCs w:val="24"/>
          <w:lang w:val="es-ES"/>
        </w:rPr>
      </w:pPr>
      <w:r>
        <w:rPr>
          <w:rFonts w:eastAsia="MS Mincho"/>
          <w:sz w:val="24"/>
          <w:szCs w:val="24"/>
          <w:lang w:val="es-ES"/>
        </w:rPr>
        <w:t>Es importante</w:t>
      </w:r>
      <w:r w:rsidR="00FE232B" w:rsidRPr="005F40D8">
        <w:rPr>
          <w:rFonts w:eastAsia="MS Mincho"/>
          <w:sz w:val="24"/>
          <w:szCs w:val="24"/>
          <w:lang w:val="es-ES"/>
        </w:rPr>
        <w:t xml:space="preserve"> destacar que el modelo de RasterVision </w:t>
      </w:r>
      <w:r w:rsidR="008F1BF5" w:rsidRPr="005F40D8">
        <w:rPr>
          <w:rFonts w:eastAsia="MS Mincho"/>
          <w:sz w:val="24"/>
          <w:szCs w:val="24"/>
          <w:lang w:val="es-ES"/>
        </w:rPr>
        <w:t xml:space="preserve">presentó resultados </w:t>
      </w:r>
      <w:r>
        <w:rPr>
          <w:rFonts w:eastAsia="MS Mincho"/>
          <w:sz w:val="24"/>
          <w:szCs w:val="24"/>
          <w:lang w:val="es-ES"/>
        </w:rPr>
        <w:t>menos precisos al</w:t>
      </w:r>
      <w:r w:rsidR="008F1BF5" w:rsidRPr="005F40D8">
        <w:rPr>
          <w:rFonts w:eastAsia="MS Mincho"/>
          <w:sz w:val="24"/>
          <w:szCs w:val="24"/>
          <w:lang w:val="es-ES"/>
        </w:rPr>
        <w:t xml:space="preserve"> distinguir clases que </w:t>
      </w:r>
      <w:r>
        <w:rPr>
          <w:rFonts w:eastAsia="MS Mincho"/>
          <w:sz w:val="24"/>
          <w:szCs w:val="24"/>
          <w:lang w:val="es-ES"/>
        </w:rPr>
        <w:t>incluyen</w:t>
      </w:r>
      <w:r w:rsidR="008F1BF5" w:rsidRPr="005F40D8">
        <w:rPr>
          <w:rFonts w:eastAsia="MS Mincho"/>
          <w:sz w:val="24"/>
          <w:szCs w:val="24"/>
          <w:lang w:val="es-ES"/>
        </w:rPr>
        <w:t xml:space="preserve"> </w:t>
      </w:r>
      <w:r>
        <w:rPr>
          <w:rFonts w:eastAsia="MS Mincho"/>
          <w:sz w:val="24"/>
          <w:szCs w:val="24"/>
          <w:lang w:val="es-ES"/>
        </w:rPr>
        <w:t>“</w:t>
      </w:r>
      <w:r w:rsidR="008F1BF5" w:rsidRPr="005F40D8">
        <w:rPr>
          <w:rFonts w:eastAsia="MS Mincho"/>
          <w:sz w:val="24"/>
          <w:szCs w:val="24"/>
          <w:lang w:val="es-ES"/>
        </w:rPr>
        <w:t>Caminos Impermeables</w:t>
      </w:r>
      <w:r>
        <w:rPr>
          <w:rFonts w:eastAsia="MS Mincho"/>
          <w:sz w:val="24"/>
          <w:szCs w:val="24"/>
          <w:lang w:val="es-ES"/>
        </w:rPr>
        <w:t>”</w:t>
      </w:r>
      <w:r w:rsidR="008F1BF5" w:rsidRPr="005F40D8">
        <w:rPr>
          <w:rFonts w:eastAsia="MS Mincho"/>
          <w:sz w:val="24"/>
          <w:szCs w:val="24"/>
          <w:lang w:val="es-ES"/>
        </w:rPr>
        <w:t xml:space="preserve"> y </w:t>
      </w:r>
      <w:r>
        <w:rPr>
          <w:rFonts w:eastAsia="MS Mincho"/>
          <w:sz w:val="24"/>
          <w:szCs w:val="24"/>
          <w:lang w:val="es-ES"/>
        </w:rPr>
        <w:t>“</w:t>
      </w:r>
      <w:r w:rsidR="008F1BF5" w:rsidRPr="005F40D8">
        <w:rPr>
          <w:rFonts w:eastAsia="MS Mincho"/>
          <w:sz w:val="24"/>
          <w:szCs w:val="24"/>
          <w:lang w:val="es-ES"/>
        </w:rPr>
        <w:t>Estructuras</w:t>
      </w:r>
      <w:r>
        <w:rPr>
          <w:rFonts w:eastAsia="MS Mincho"/>
          <w:sz w:val="24"/>
          <w:szCs w:val="24"/>
          <w:lang w:val="es-ES"/>
        </w:rPr>
        <w:t>”</w:t>
      </w:r>
      <w:r w:rsidR="008F1BF5" w:rsidRPr="005F40D8">
        <w:rPr>
          <w:rFonts w:eastAsia="MS Mincho"/>
          <w:sz w:val="24"/>
          <w:szCs w:val="24"/>
          <w:lang w:val="es-ES"/>
        </w:rPr>
        <w:t xml:space="preserve">, mientras que TorchGeo </w:t>
      </w:r>
      <w:r>
        <w:rPr>
          <w:rFonts w:eastAsia="MS Mincho"/>
          <w:sz w:val="24"/>
          <w:szCs w:val="24"/>
          <w:lang w:val="es-ES"/>
        </w:rPr>
        <w:t>mostró dificultades</w:t>
      </w:r>
      <w:r w:rsidR="008F1BF5" w:rsidRPr="005F40D8">
        <w:rPr>
          <w:rFonts w:eastAsia="MS Mincho"/>
          <w:sz w:val="24"/>
          <w:szCs w:val="24"/>
          <w:lang w:val="es-ES"/>
        </w:rPr>
        <w:t xml:space="preserve"> para distinguir la clase </w:t>
      </w:r>
      <w:r>
        <w:rPr>
          <w:rFonts w:eastAsia="MS Mincho"/>
          <w:sz w:val="24"/>
          <w:szCs w:val="24"/>
          <w:lang w:val="es-ES"/>
        </w:rPr>
        <w:t>“</w:t>
      </w:r>
      <w:r w:rsidR="008F1BF5" w:rsidRPr="005F40D8">
        <w:rPr>
          <w:rFonts w:eastAsia="MS Mincho"/>
          <w:sz w:val="24"/>
          <w:szCs w:val="24"/>
          <w:lang w:val="es-ES"/>
        </w:rPr>
        <w:t>Dosel de árboles</w:t>
      </w:r>
      <w:r>
        <w:rPr>
          <w:rFonts w:eastAsia="MS Mincho"/>
          <w:sz w:val="24"/>
          <w:szCs w:val="24"/>
          <w:lang w:val="es-ES"/>
        </w:rPr>
        <w:t>”</w:t>
      </w:r>
      <w:r w:rsidR="008F1BF5" w:rsidRPr="005F40D8">
        <w:rPr>
          <w:rFonts w:eastAsia="MS Mincho"/>
          <w:sz w:val="24"/>
          <w:szCs w:val="24"/>
          <w:lang w:val="es-ES"/>
        </w:rPr>
        <w:t xml:space="preserve"> (</w:t>
      </w:r>
      <w:r w:rsidR="008F1BF5" w:rsidRPr="005F40D8">
        <w:rPr>
          <w:rFonts w:eastAsia="MS Mincho"/>
          <w:i/>
          <w:iCs/>
          <w:sz w:val="24"/>
          <w:szCs w:val="24"/>
          <w:lang w:val="es-ES"/>
        </w:rPr>
        <w:t>Tree Canopy</w:t>
      </w:r>
      <w:r w:rsidR="008F1BF5" w:rsidRPr="005F40D8">
        <w:rPr>
          <w:rFonts w:eastAsia="MS Mincho"/>
          <w:sz w:val="24"/>
          <w:szCs w:val="24"/>
          <w:lang w:val="es-ES"/>
        </w:rPr>
        <w:t xml:space="preserve">) de las clases </w:t>
      </w:r>
      <w:r>
        <w:rPr>
          <w:rFonts w:eastAsia="MS Mincho"/>
          <w:sz w:val="24"/>
          <w:szCs w:val="24"/>
          <w:lang w:val="es-ES"/>
        </w:rPr>
        <w:t>“</w:t>
      </w:r>
      <w:r w:rsidR="008F1BF5" w:rsidRPr="005F40D8">
        <w:rPr>
          <w:rFonts w:eastAsia="MS Mincho"/>
          <w:sz w:val="24"/>
          <w:szCs w:val="24"/>
          <w:lang w:val="es-ES"/>
        </w:rPr>
        <w:t>Humedales</w:t>
      </w:r>
      <w:r>
        <w:rPr>
          <w:rFonts w:eastAsia="MS Mincho"/>
          <w:sz w:val="24"/>
          <w:szCs w:val="24"/>
          <w:lang w:val="es-ES"/>
        </w:rPr>
        <w:t>”</w:t>
      </w:r>
      <w:r w:rsidR="008F1BF5" w:rsidRPr="005F40D8">
        <w:rPr>
          <w:rFonts w:eastAsia="MS Mincho"/>
          <w:sz w:val="24"/>
          <w:szCs w:val="24"/>
          <w:lang w:val="es-ES"/>
        </w:rPr>
        <w:t xml:space="preserve"> (</w:t>
      </w:r>
      <w:r w:rsidR="008F1BF5" w:rsidRPr="005F40D8">
        <w:rPr>
          <w:rFonts w:eastAsia="MS Mincho"/>
          <w:i/>
          <w:iCs/>
          <w:sz w:val="24"/>
          <w:szCs w:val="24"/>
          <w:lang w:val="es-ES"/>
        </w:rPr>
        <w:t>Wetlands</w:t>
      </w:r>
      <w:r w:rsidR="008F1BF5" w:rsidRPr="005F40D8">
        <w:rPr>
          <w:rFonts w:eastAsia="MS Mincho"/>
          <w:sz w:val="24"/>
          <w:szCs w:val="24"/>
          <w:lang w:val="es-ES"/>
        </w:rPr>
        <w:t xml:space="preserve">) y </w:t>
      </w:r>
      <w:r>
        <w:rPr>
          <w:rFonts w:eastAsia="MS Mincho"/>
          <w:sz w:val="24"/>
          <w:szCs w:val="24"/>
          <w:lang w:val="es-ES"/>
        </w:rPr>
        <w:t>“</w:t>
      </w:r>
      <w:r w:rsidR="008F1BF5" w:rsidRPr="005F40D8">
        <w:rPr>
          <w:rFonts w:eastAsia="MS Mincho"/>
          <w:sz w:val="24"/>
          <w:szCs w:val="24"/>
          <w:lang w:val="es-ES"/>
        </w:rPr>
        <w:t>Arbusto</w:t>
      </w:r>
      <w:r>
        <w:rPr>
          <w:rFonts w:eastAsia="MS Mincho"/>
          <w:sz w:val="24"/>
          <w:szCs w:val="24"/>
          <w:lang w:val="es-ES"/>
        </w:rPr>
        <w:t>”</w:t>
      </w:r>
      <w:r w:rsidR="008F1BF5" w:rsidRPr="005F40D8">
        <w:rPr>
          <w:rFonts w:eastAsia="MS Mincho"/>
          <w:sz w:val="24"/>
          <w:szCs w:val="24"/>
          <w:lang w:val="es-ES"/>
        </w:rPr>
        <w:t xml:space="preserve"> (</w:t>
      </w:r>
      <w:r w:rsidR="008F1BF5" w:rsidRPr="005F40D8">
        <w:rPr>
          <w:rFonts w:eastAsia="MS Mincho"/>
          <w:i/>
          <w:iCs/>
          <w:sz w:val="24"/>
          <w:szCs w:val="24"/>
          <w:lang w:val="es-ES"/>
        </w:rPr>
        <w:t>Shrubland</w:t>
      </w:r>
      <w:r w:rsidR="008F1BF5" w:rsidRPr="005F40D8">
        <w:rPr>
          <w:rFonts w:eastAsia="MS Mincho"/>
          <w:sz w:val="24"/>
          <w:szCs w:val="24"/>
          <w:lang w:val="es-ES"/>
        </w:rPr>
        <w:t>).</w:t>
      </w:r>
    </w:p>
    <w:p w14:paraId="2A232D36" w14:textId="78F736D9" w:rsidR="005D1B9D" w:rsidRPr="005F40D8" w:rsidRDefault="00096D90" w:rsidP="00251148">
      <w:pPr>
        <w:pStyle w:val="Textoindependiente2"/>
        <w:tabs>
          <w:tab w:val="left" w:pos="432"/>
        </w:tabs>
        <w:spacing w:after="0" w:line="240" w:lineRule="auto"/>
        <w:ind w:firstLine="567"/>
        <w:jc w:val="both"/>
        <w:rPr>
          <w:rFonts w:eastAsia="MS Mincho"/>
          <w:sz w:val="24"/>
          <w:szCs w:val="24"/>
          <w:lang w:val="es-ES"/>
        </w:rPr>
      </w:pPr>
      <w:r>
        <w:rPr>
          <w:rFonts w:eastAsia="MS Mincho"/>
          <w:sz w:val="24"/>
          <w:szCs w:val="24"/>
          <w:lang w:val="es-ES"/>
        </w:rPr>
        <w:t>En cuanto a los</w:t>
      </w:r>
      <w:r w:rsidR="00F4006F" w:rsidRPr="005F40D8">
        <w:rPr>
          <w:rFonts w:eastAsia="MS Mincho"/>
          <w:sz w:val="24"/>
          <w:szCs w:val="24"/>
          <w:lang w:val="es-ES"/>
        </w:rPr>
        <w:t xml:space="preserve"> valores verdaderamente positivos, es decir, la diagonal principal, RasterVision </w:t>
      </w:r>
      <w:r>
        <w:rPr>
          <w:rFonts w:eastAsia="MS Mincho"/>
          <w:sz w:val="24"/>
          <w:szCs w:val="24"/>
          <w:lang w:val="es-ES"/>
        </w:rPr>
        <w:t>exhibió</w:t>
      </w:r>
      <w:r w:rsidR="00F4006F" w:rsidRPr="005F40D8">
        <w:rPr>
          <w:rFonts w:eastAsia="MS Mincho"/>
          <w:sz w:val="24"/>
          <w:szCs w:val="24"/>
          <w:lang w:val="es-ES"/>
        </w:rPr>
        <w:t xml:space="preserve"> valores </w:t>
      </w:r>
      <w:r>
        <w:rPr>
          <w:rFonts w:eastAsia="MS Mincho"/>
          <w:sz w:val="24"/>
          <w:szCs w:val="24"/>
          <w:lang w:val="es-ES"/>
        </w:rPr>
        <w:t>superiores a</w:t>
      </w:r>
      <w:r w:rsidR="00F4006F" w:rsidRPr="005F40D8">
        <w:rPr>
          <w:rFonts w:eastAsia="MS Mincho"/>
          <w:sz w:val="24"/>
          <w:szCs w:val="24"/>
          <w:lang w:val="es-ES"/>
        </w:rPr>
        <w:t xml:space="preserve"> los </w:t>
      </w:r>
      <w:r>
        <w:rPr>
          <w:rFonts w:eastAsia="MS Mincho"/>
          <w:sz w:val="24"/>
          <w:szCs w:val="24"/>
          <w:lang w:val="es-ES"/>
        </w:rPr>
        <w:t>obtenidos</w:t>
      </w:r>
      <w:r w:rsidR="00F4006F" w:rsidRPr="005F40D8">
        <w:rPr>
          <w:rFonts w:eastAsia="MS Mincho"/>
          <w:sz w:val="24"/>
          <w:szCs w:val="24"/>
          <w:lang w:val="es-ES"/>
        </w:rPr>
        <w:t xml:space="preserve"> por TorchGeo</w:t>
      </w:r>
      <w:r w:rsidR="00E65594">
        <w:rPr>
          <w:rFonts w:eastAsia="MS Mincho"/>
          <w:sz w:val="24"/>
          <w:szCs w:val="24"/>
          <w:lang w:val="es-ES"/>
        </w:rPr>
        <w:t xml:space="preserve">, lo que se refleja en la </w:t>
      </w:r>
      <w:r w:rsidR="00E65594" w:rsidRPr="00E65594">
        <w:rPr>
          <w:rFonts w:eastAsia="MS Mincho"/>
          <w:sz w:val="24"/>
          <w:szCs w:val="24"/>
          <w:lang w:val="es-ES"/>
        </w:rPr>
        <w:fldChar w:fldCharType="begin"/>
      </w:r>
      <w:r w:rsidR="00E65594" w:rsidRPr="00E65594">
        <w:rPr>
          <w:rFonts w:eastAsia="MS Mincho"/>
          <w:sz w:val="24"/>
          <w:szCs w:val="24"/>
          <w:lang w:val="es-ES"/>
        </w:rPr>
        <w:instrText xml:space="preserve"> REF _Ref144935099 \h </w:instrText>
      </w:r>
      <w:r w:rsidR="00E65594">
        <w:rPr>
          <w:rFonts w:eastAsia="MS Mincho"/>
          <w:sz w:val="24"/>
          <w:szCs w:val="24"/>
          <w:lang w:val="es-ES"/>
        </w:rPr>
        <w:instrText xml:space="preserve"> \* MERGEFORMAT </w:instrText>
      </w:r>
      <w:r w:rsidR="00E65594" w:rsidRPr="00E65594">
        <w:rPr>
          <w:rFonts w:eastAsia="MS Mincho"/>
          <w:sz w:val="24"/>
          <w:szCs w:val="24"/>
          <w:lang w:val="es-ES"/>
        </w:rPr>
      </w:r>
      <w:r w:rsidR="00E65594" w:rsidRPr="00E65594">
        <w:rPr>
          <w:rFonts w:eastAsia="MS Mincho"/>
          <w:sz w:val="24"/>
          <w:szCs w:val="24"/>
          <w:lang w:val="es-ES"/>
        </w:rPr>
        <w:fldChar w:fldCharType="separate"/>
      </w:r>
      <w:r w:rsidR="00290A71" w:rsidRPr="00290A71">
        <w:rPr>
          <w:sz w:val="24"/>
          <w:szCs w:val="24"/>
          <w:lang w:val="es-ES"/>
        </w:rPr>
        <w:t xml:space="preserve">Tabla </w:t>
      </w:r>
      <w:r w:rsidR="00290A71" w:rsidRPr="00290A71">
        <w:rPr>
          <w:noProof/>
          <w:sz w:val="24"/>
          <w:szCs w:val="24"/>
          <w:lang w:val="es-ES"/>
        </w:rPr>
        <w:t>2</w:t>
      </w:r>
      <w:r w:rsidR="00E65594" w:rsidRPr="00E65594">
        <w:rPr>
          <w:rFonts w:eastAsia="MS Mincho"/>
          <w:sz w:val="24"/>
          <w:szCs w:val="24"/>
          <w:lang w:val="es-ES"/>
        </w:rPr>
        <w:fldChar w:fldCharType="end"/>
      </w:r>
      <w:r w:rsidR="00F4006F" w:rsidRPr="00E65594">
        <w:rPr>
          <w:rFonts w:eastAsia="MS Mincho"/>
          <w:sz w:val="24"/>
          <w:szCs w:val="24"/>
          <w:lang w:val="es-ES"/>
        </w:rPr>
        <w:t>.</w:t>
      </w:r>
    </w:p>
    <w:p w14:paraId="41EEE1F1" w14:textId="71D80178" w:rsidR="00742C45" w:rsidRPr="005F40D8" w:rsidRDefault="00C87CEA" w:rsidP="004817FA">
      <w:pPr>
        <w:pStyle w:val="Textoindependiente2"/>
        <w:tabs>
          <w:tab w:val="left" w:pos="432"/>
        </w:tabs>
        <w:spacing w:after="0" w:line="240" w:lineRule="auto"/>
        <w:ind w:firstLine="567"/>
        <w:jc w:val="both"/>
        <w:rPr>
          <w:bCs/>
          <w:sz w:val="24"/>
          <w:szCs w:val="24"/>
          <w:lang w:val="es-ES"/>
        </w:rPr>
      </w:pPr>
      <w:r>
        <w:rPr>
          <w:bCs/>
          <w:sz w:val="24"/>
          <w:szCs w:val="24"/>
          <w:lang w:val="es-ES"/>
        </w:rPr>
        <w:t>Es relevante</w:t>
      </w:r>
      <w:r w:rsidR="00742C45" w:rsidRPr="005F40D8">
        <w:rPr>
          <w:bCs/>
          <w:sz w:val="24"/>
          <w:szCs w:val="24"/>
          <w:lang w:val="es-ES"/>
        </w:rPr>
        <w:t xml:space="preserve"> señalar que las diferencias presentadas pueden estar </w:t>
      </w:r>
      <w:r>
        <w:rPr>
          <w:bCs/>
          <w:sz w:val="24"/>
          <w:szCs w:val="24"/>
          <w:lang w:val="es-ES"/>
        </w:rPr>
        <w:t>asociadas a</w:t>
      </w:r>
      <w:r w:rsidR="00742C45" w:rsidRPr="005F40D8">
        <w:rPr>
          <w:bCs/>
          <w:sz w:val="24"/>
          <w:szCs w:val="24"/>
          <w:lang w:val="es-ES"/>
        </w:rPr>
        <w:t xml:space="preserve"> las diferencias de modelo (DeepLabV3 y DeepLabV3+) y con las diferentes subdivisiones generadas en el conjunto de datos.</w:t>
      </w:r>
    </w:p>
    <w:p w14:paraId="23488C41" w14:textId="5AD62341" w:rsidR="00742C45" w:rsidRPr="005F40D8" w:rsidRDefault="00742C45" w:rsidP="00742C45">
      <w:pPr>
        <w:pStyle w:val="Textoindependiente2"/>
        <w:tabs>
          <w:tab w:val="left" w:pos="432"/>
        </w:tabs>
        <w:spacing w:after="0" w:line="240" w:lineRule="auto"/>
        <w:ind w:firstLine="567"/>
        <w:jc w:val="both"/>
        <w:rPr>
          <w:bCs/>
          <w:sz w:val="24"/>
          <w:szCs w:val="24"/>
          <w:lang w:val="es-ES"/>
        </w:rPr>
      </w:pPr>
      <w:r w:rsidRPr="005F40D8">
        <w:rPr>
          <w:bCs/>
          <w:sz w:val="24"/>
          <w:szCs w:val="24"/>
          <w:lang w:val="es-ES"/>
        </w:rPr>
        <w:t xml:space="preserve">TorchGeo </w:t>
      </w:r>
      <w:r w:rsidR="005A51CE">
        <w:rPr>
          <w:bCs/>
          <w:sz w:val="24"/>
          <w:szCs w:val="24"/>
          <w:lang w:val="es-ES"/>
        </w:rPr>
        <w:t>utiliza</w:t>
      </w:r>
      <w:r w:rsidRPr="005F40D8">
        <w:rPr>
          <w:bCs/>
          <w:sz w:val="24"/>
          <w:szCs w:val="24"/>
          <w:lang w:val="es-ES"/>
        </w:rPr>
        <w:t xml:space="preserve"> DeepLabV3+, mientras que RasterVision </w:t>
      </w:r>
      <w:r w:rsidR="005A51CE">
        <w:rPr>
          <w:bCs/>
          <w:sz w:val="24"/>
          <w:szCs w:val="24"/>
          <w:lang w:val="es-ES"/>
        </w:rPr>
        <w:t>utiliza</w:t>
      </w:r>
      <w:r w:rsidRPr="005F40D8">
        <w:rPr>
          <w:bCs/>
          <w:sz w:val="24"/>
          <w:szCs w:val="24"/>
          <w:lang w:val="es-ES"/>
        </w:rPr>
        <w:t xml:space="preserve"> DeepLabV3.</w:t>
      </w:r>
      <w:r w:rsidR="009D1CCE" w:rsidRPr="005F40D8">
        <w:rPr>
          <w:bCs/>
          <w:sz w:val="24"/>
          <w:szCs w:val="24"/>
          <w:lang w:val="es-ES"/>
        </w:rPr>
        <w:t xml:space="preserve"> DeepLabV3+ extiende DeepLabV3 </w:t>
      </w:r>
      <w:r w:rsidR="005A51CE">
        <w:rPr>
          <w:bCs/>
          <w:sz w:val="24"/>
          <w:szCs w:val="24"/>
          <w:lang w:val="es-ES"/>
        </w:rPr>
        <w:t>al incorporar</w:t>
      </w:r>
      <w:r w:rsidR="00DD2181">
        <w:rPr>
          <w:bCs/>
          <w:sz w:val="24"/>
          <w:szCs w:val="24"/>
          <w:lang w:val="es-ES"/>
        </w:rPr>
        <w:t xml:space="preserve"> </w:t>
      </w:r>
      <w:r w:rsidR="009D1CCE" w:rsidRPr="005F40D8">
        <w:rPr>
          <w:bCs/>
          <w:sz w:val="24"/>
          <w:szCs w:val="24"/>
          <w:lang w:val="es-ES"/>
        </w:rPr>
        <w:t xml:space="preserve">un módulo decodificador que refina resultados de segmentación, especialmente a lo largo de los límites de los objetos </w:t>
      </w:r>
      <w:r w:rsidR="009D1CCE" w:rsidRPr="005F40D8">
        <w:rPr>
          <w:bCs/>
          <w:sz w:val="24"/>
          <w:szCs w:val="24"/>
          <w:lang w:val="es-ES"/>
        </w:rPr>
        <w:fldChar w:fldCharType="begin" w:fldLock="1"/>
      </w:r>
      <w:r w:rsidR="00DF0A5F" w:rsidRPr="005F40D8">
        <w:rPr>
          <w:bCs/>
          <w:sz w:val="24"/>
          <w:szCs w:val="24"/>
          <w:lang w:val="es-ES"/>
        </w:rPr>
        <w:instrText>ADDIN CSL_CITATION {"citationItems":[{"id":"ITEM-1","itemData":{"DOI":"10.1007/978-3-030-01234-2_49","ISBN":"9783030012335","ISSN":"16113349","abstract":"Spatial pyramid pooling module or encode-decoder structure are used in deep neural networks for semantic segmentation task. The former networks are able to encode multi-scale contextual information by probing the incoming features with filters or pooling operations at multiple rates and multiple effective fields-of-view, while the latter networks can capture sharper object boundaries by gradually recovering the spatial information. In this work, we propose to combine the advantages from both methods. Specifically, our proposed model, DeepLabv3+, extends DeepLabv3 by adding a simple yet effective decoder module to refine the segmentation results especially along object boundaries. We further explore the Xception model and apply the depthwise separable convolution to both Atrous Spatial Pyramid Pooling and decoder modules, resulting in a faster and stronger encoder-decoder network. We demonstrate the effectiveness of the proposed model on PASCAL VOC 2012 and Cityscapes datasets, achieving the test set performance of 89% and 82.1% without any post-processing. Our paper is accompanied with a publicly available reference implementation of the proposed models in Tensorflow at https://github.com/tensorflow/models/tree/master/research/deeplab.","author":[{"dropping-particle":"","family":"Chen","given":"Liang Chieh","non-dropping-particle":"","parse-names":false,"suffix":""},{"dropping-particle":"","family":"Zhu","given":"Yukun","non-dropping-particle":"","parse-names":false,"suffix":""},{"dropping-particle":"","family":"Papandreou","given":"George","non-dropping-particle":"","parse-names":false,"suffix":""},{"dropping-particle":"","family":"Schroff","given":"Florian","non-dropping-particle":"","parse-names":false,"suffix":""},{"dropping-particle":"","family":"Adam","given":"Hartwig","non-dropping-particle":"","parse-names":false,"suffix":""}],"container-title":"Lecture Notes in Computer Science (including subseries Lecture Notes in Artificial Intelligence and Lecture Notes in Bioinformatics)","id":"ITEM-1","issued":{"date-parts":[["2018"]]},"page":"833-851","title":"Encoder-decoder with atrous separable convolution for semantic image segmentation","type":"article-journal","volume":"11211 LNCS"},"uris":["http://www.mendeley.com/documents/?uuid=3cd111e2-b177-4699-a003-158215ad0314"]}],"mendeley":{"formattedCitation":"(Chen &lt;i&gt;et al.&lt;/i&gt;, 2018)","plainTextFormattedCitation":"(Chen et al., 2018)","previouslyFormattedCitation":"(Chen &lt;i&gt;et al.&lt;/i&gt;, 2018)"},"properties":{"noteIndex":0},"schema":"https://github.com/citation-style-language/schema/raw/master/csl-citation.json"}</w:instrText>
      </w:r>
      <w:r w:rsidR="009D1CCE" w:rsidRPr="005F40D8">
        <w:rPr>
          <w:bCs/>
          <w:sz w:val="24"/>
          <w:szCs w:val="24"/>
          <w:lang w:val="es-ES"/>
        </w:rPr>
        <w:fldChar w:fldCharType="separate"/>
      </w:r>
      <w:r w:rsidR="009D1CCE" w:rsidRPr="005F40D8">
        <w:rPr>
          <w:bCs/>
          <w:noProof/>
          <w:sz w:val="24"/>
          <w:szCs w:val="24"/>
          <w:lang w:val="es-ES"/>
        </w:rPr>
        <w:t xml:space="preserve">(Chen </w:t>
      </w:r>
      <w:r w:rsidR="009D1CCE" w:rsidRPr="005F40D8">
        <w:rPr>
          <w:bCs/>
          <w:i/>
          <w:noProof/>
          <w:sz w:val="24"/>
          <w:szCs w:val="24"/>
          <w:lang w:val="es-ES"/>
        </w:rPr>
        <w:t>et al.</w:t>
      </w:r>
      <w:r w:rsidR="009D1CCE" w:rsidRPr="005F40D8">
        <w:rPr>
          <w:bCs/>
          <w:noProof/>
          <w:sz w:val="24"/>
          <w:szCs w:val="24"/>
          <w:lang w:val="es-ES"/>
        </w:rPr>
        <w:t>, 2018)</w:t>
      </w:r>
      <w:r w:rsidR="009D1CCE" w:rsidRPr="005F40D8">
        <w:rPr>
          <w:bCs/>
          <w:sz w:val="24"/>
          <w:szCs w:val="24"/>
          <w:lang w:val="es-ES"/>
        </w:rPr>
        <w:fldChar w:fldCharType="end"/>
      </w:r>
      <w:r w:rsidR="00C97F7C" w:rsidRPr="005F40D8">
        <w:rPr>
          <w:bCs/>
          <w:sz w:val="24"/>
          <w:szCs w:val="24"/>
          <w:lang w:val="es-ES"/>
        </w:rPr>
        <w:t>, lo que puede ser una fuente de diferencias en las métricas</w:t>
      </w:r>
      <w:r w:rsidR="0045316D" w:rsidRPr="005F40D8">
        <w:rPr>
          <w:bCs/>
          <w:sz w:val="24"/>
          <w:szCs w:val="24"/>
          <w:lang w:val="es-ES"/>
        </w:rPr>
        <w:t xml:space="preserve"> calculadas nativamente</w:t>
      </w:r>
      <w:r w:rsidR="00C97F7C" w:rsidRPr="005F40D8">
        <w:rPr>
          <w:bCs/>
          <w:sz w:val="24"/>
          <w:szCs w:val="24"/>
          <w:lang w:val="es-ES"/>
        </w:rPr>
        <w:t>.</w:t>
      </w:r>
    </w:p>
    <w:p w14:paraId="18A358C3" w14:textId="789929CE" w:rsidR="009D1CCE" w:rsidRDefault="009D1CCE" w:rsidP="0045316D">
      <w:pPr>
        <w:pStyle w:val="Textoindependiente2"/>
        <w:tabs>
          <w:tab w:val="left" w:pos="432"/>
        </w:tabs>
        <w:spacing w:after="0" w:line="240" w:lineRule="auto"/>
        <w:ind w:firstLine="567"/>
        <w:jc w:val="both"/>
        <w:rPr>
          <w:bCs/>
          <w:sz w:val="24"/>
          <w:szCs w:val="24"/>
          <w:lang w:val="es-ES"/>
        </w:rPr>
      </w:pPr>
      <w:r w:rsidRPr="005F40D8">
        <w:rPr>
          <w:bCs/>
          <w:sz w:val="24"/>
          <w:szCs w:val="24"/>
          <w:lang w:val="es-ES"/>
        </w:rPr>
        <w:t>Por otro lado, RasterVision trabaj</w:t>
      </w:r>
      <w:r w:rsidR="0045316D" w:rsidRPr="005F40D8">
        <w:rPr>
          <w:bCs/>
          <w:sz w:val="24"/>
          <w:szCs w:val="24"/>
          <w:lang w:val="es-ES"/>
        </w:rPr>
        <w:t>ó</w:t>
      </w:r>
      <w:r w:rsidRPr="005F40D8">
        <w:rPr>
          <w:bCs/>
          <w:sz w:val="24"/>
          <w:szCs w:val="24"/>
          <w:lang w:val="es-ES"/>
        </w:rPr>
        <w:t xml:space="preserve"> con una subdivisión de datos basada </w:t>
      </w:r>
      <w:r w:rsidRPr="00C9527E">
        <w:rPr>
          <w:bCs/>
          <w:sz w:val="24"/>
          <w:szCs w:val="24"/>
          <w:lang w:val="es-ES"/>
        </w:rPr>
        <w:t xml:space="preserve">en los archivos presentes en el conjunto de datos (2 imágenes para entrenamiento, 1 imagen para validación y 1 imagen para predicción), mientras que TorchGeo trabajó con una subdivisión aleatoria del </w:t>
      </w:r>
      <w:r w:rsidRPr="00C9527E">
        <w:rPr>
          <w:bCs/>
          <w:sz w:val="24"/>
          <w:szCs w:val="24"/>
          <w:lang w:val="es-ES"/>
        </w:rPr>
        <w:lastRenderedPageBreak/>
        <w:t xml:space="preserve">conjunto de datos (60% para entrenamiento, 20% para validación y 20% para </w:t>
      </w:r>
      <w:r w:rsidR="005F40D8" w:rsidRPr="00C9527E">
        <w:rPr>
          <w:bCs/>
          <w:sz w:val="24"/>
          <w:szCs w:val="24"/>
          <w:lang w:val="es-ES"/>
        </w:rPr>
        <w:t>predicción</w:t>
      </w:r>
      <w:r w:rsidRPr="00C9527E">
        <w:rPr>
          <w:bCs/>
          <w:sz w:val="24"/>
          <w:szCs w:val="24"/>
          <w:lang w:val="es-ES"/>
        </w:rPr>
        <w:t>).</w:t>
      </w:r>
      <w:r w:rsidR="00C97F7C" w:rsidRPr="00C9527E">
        <w:rPr>
          <w:bCs/>
          <w:sz w:val="24"/>
          <w:szCs w:val="24"/>
          <w:lang w:val="es-ES"/>
        </w:rPr>
        <w:t xml:space="preserve"> </w:t>
      </w:r>
      <w:r w:rsidR="00C9527E" w:rsidRPr="00C9527E">
        <w:rPr>
          <w:bCs/>
          <w:sz w:val="24"/>
          <w:szCs w:val="24"/>
          <w:lang w:val="es-ES"/>
        </w:rPr>
        <w:t>Esta variación en la configuración espacial también puede ser una fuente de las diferencias observadas en las métricas calculadas.</w:t>
      </w:r>
    </w:p>
    <w:p w14:paraId="57B82708" w14:textId="5BC7559D" w:rsidR="00DA4740" w:rsidRPr="00482398" w:rsidRDefault="001B66E3" w:rsidP="0045316D">
      <w:pPr>
        <w:pStyle w:val="Textoindependiente2"/>
        <w:tabs>
          <w:tab w:val="left" w:pos="432"/>
        </w:tabs>
        <w:spacing w:after="0" w:line="240" w:lineRule="auto"/>
        <w:ind w:firstLine="567"/>
        <w:jc w:val="both"/>
        <w:rPr>
          <w:bCs/>
          <w:sz w:val="24"/>
          <w:szCs w:val="24"/>
        </w:rPr>
      </w:pPr>
      <w:bookmarkStart w:id="28" w:name="OLE_LINK5"/>
      <w:bookmarkStart w:id="29" w:name="OLE_LINK6"/>
      <w:bookmarkStart w:id="30" w:name="OLE_LINK3"/>
      <w:bookmarkStart w:id="31" w:name="OLE_LINK4"/>
      <w:r w:rsidRPr="00370B47">
        <w:rPr>
          <w:bCs/>
          <w:sz w:val="24"/>
          <w:szCs w:val="24"/>
          <w:lang w:val="es-ES"/>
        </w:rPr>
        <w:t xml:space="preserve">Es relevante señalar que, de manera </w:t>
      </w:r>
      <w:r w:rsidR="003B10BF">
        <w:rPr>
          <w:bCs/>
          <w:sz w:val="24"/>
          <w:szCs w:val="24"/>
          <w:lang w:val="es-ES"/>
        </w:rPr>
        <w:t>distinta</w:t>
      </w:r>
      <w:r w:rsidRPr="00370B47">
        <w:rPr>
          <w:bCs/>
          <w:sz w:val="24"/>
          <w:szCs w:val="24"/>
          <w:lang w:val="es-ES"/>
        </w:rPr>
        <w:t>, otras investigaciones que procesan datos de sensores remotos, como satélites y drones, como los trabajos de</w:t>
      </w:r>
      <w:r w:rsidR="008817F5" w:rsidRPr="00370B47">
        <w:rPr>
          <w:bCs/>
          <w:sz w:val="24"/>
          <w:szCs w:val="24"/>
          <w:lang w:val="es-ES"/>
        </w:rPr>
        <w:t xml:space="preserve"> </w:t>
      </w:r>
      <w:r w:rsidR="008817F5" w:rsidRPr="00370B47">
        <w:rPr>
          <w:bCs/>
          <w:sz w:val="24"/>
          <w:szCs w:val="24"/>
          <w:lang w:val="es-ES"/>
        </w:rPr>
        <w:fldChar w:fldCharType="begin" w:fldLock="1"/>
      </w:r>
      <w:r w:rsidR="002550D7" w:rsidRPr="00370B47">
        <w:rPr>
          <w:bCs/>
          <w:sz w:val="24"/>
          <w:szCs w:val="24"/>
          <w:lang w:val="es-ES"/>
        </w:rPr>
        <w:instrText>ADDIN CSL_CITATION {"citationItems":[{"id":"ITEM-1","itemData":{"DOI":"10.3390/rs12040701","ISSN":"20724292","abstract":"The semantic segmentation of remote sensing images (RSIs) is important in a variety of applications. Conventional encoder-decoder-based convolutional neural networks (CNNs) use cascade pooling operations to aggregate the semantic information, which results in a loss of localization accuracy and in the preservation of spatial details. To overcome these limitations, we introduce the use of the high-resolution network (HRNet) to produce high-resolution features without the decoding stage. Moreover, we enhance the low-to-high features extracted from different branches separately to strengthen the embedding of scale-related contextual information. The low-resolution features contain more semantic information and have a small spatial size; thus, they are utilized to model the long-term spatial correlations. The high-resolution branches are enhanced by introducing an adaptive spatial pooling (ASP) module to aggregate more local contexts. By combining these context aggregation designs across different levels, the resulting architecture is capable of exploiting spatial context at both global and local levels. The experimental results obtained on two RSI datasets show that our approach significantly improves the accuracy with respect to the commonly used CNNs and achieves state-of-the-art performance.","author":[{"dropping-particle":"","family":"Zhang","given":"Jing","non-dropping-particle":"","parse-names":false,"suffix":""},{"dropping-particle":"","family":"Lin","given":"Shaofu","non-dropping-particle":"","parse-names":false,"suffix":""},{"dropping-particle":"","family":"Ding","given":"Lei","non-dropping-particle":"","parse-names":false,"suffix":""},{"dropping-particle":"","family":"Bruzzone","given":"Lorenzo","non-dropping-particle":"","parse-names":false,"suffix":""}],"container-title":"Remote Sensing","id":"ITEM-1","issue":"4","issued":{"date-parts":[["2020"]]},"page":"1-16","title":"Multi-scale context aggregation for semantic segmentation of remote sensing images","type":"article-journal","volume":"12"},"uris":["http://www.mendeley.com/documents/?uuid=63fbc917-d060-4e94-98c4-320bd219013e"]}],"mendeley":{"formattedCitation":"(Zhang &lt;i&gt;et al.&lt;/i&gt;, 2020)","manualFormatting":"Zhang et al. (2020)","plainTextFormattedCitation":"(Zhang et al., 2020)","previouslyFormattedCitation":"(Zhang &lt;i&gt;et al.&lt;/i&gt;, 2020)"},"properties":{"noteIndex":0},"schema":"https://github.com/citation-style-language/schema/raw/master/csl-citation.json"}</w:instrText>
      </w:r>
      <w:r w:rsidR="008817F5" w:rsidRPr="00370B47">
        <w:rPr>
          <w:bCs/>
          <w:sz w:val="24"/>
          <w:szCs w:val="24"/>
          <w:lang w:val="es-ES"/>
        </w:rPr>
        <w:fldChar w:fldCharType="separate"/>
      </w:r>
      <w:r w:rsidR="008817F5" w:rsidRPr="00370B47">
        <w:rPr>
          <w:bCs/>
          <w:sz w:val="24"/>
          <w:szCs w:val="24"/>
          <w:lang w:val="es-ES"/>
        </w:rPr>
        <w:t xml:space="preserve">Zhang </w:t>
      </w:r>
      <w:r w:rsidR="008817F5" w:rsidRPr="00370B47">
        <w:rPr>
          <w:bCs/>
          <w:i/>
          <w:sz w:val="24"/>
          <w:szCs w:val="24"/>
          <w:lang w:val="es-ES"/>
        </w:rPr>
        <w:t>et al.</w:t>
      </w:r>
      <w:r w:rsidR="00EE7FB1" w:rsidRPr="00370B47">
        <w:rPr>
          <w:bCs/>
          <w:sz w:val="24"/>
          <w:szCs w:val="24"/>
          <w:lang w:val="es-ES"/>
        </w:rPr>
        <w:t xml:space="preserve"> </w:t>
      </w:r>
      <w:r w:rsidR="008817F5" w:rsidRPr="00482398">
        <w:rPr>
          <w:bCs/>
          <w:sz w:val="24"/>
          <w:szCs w:val="24"/>
        </w:rPr>
        <w:t>(2020)</w:t>
      </w:r>
      <w:r w:rsidR="008817F5" w:rsidRPr="00370B47">
        <w:rPr>
          <w:bCs/>
          <w:sz w:val="24"/>
          <w:szCs w:val="24"/>
          <w:lang w:val="es-ES"/>
        </w:rPr>
        <w:fldChar w:fldCharType="end"/>
      </w:r>
      <w:r w:rsidR="008817F5" w:rsidRPr="00482398">
        <w:rPr>
          <w:bCs/>
          <w:sz w:val="24"/>
          <w:szCs w:val="24"/>
        </w:rPr>
        <w:t xml:space="preserve">, </w:t>
      </w:r>
      <w:r w:rsidR="00EE7FB1" w:rsidRPr="00370B47">
        <w:rPr>
          <w:bCs/>
          <w:sz w:val="24"/>
          <w:szCs w:val="24"/>
          <w:lang w:val="es-ES"/>
        </w:rPr>
        <w:fldChar w:fldCharType="begin" w:fldLock="1"/>
      </w:r>
      <w:r w:rsidR="002550D7" w:rsidRPr="00482398">
        <w:rPr>
          <w:bCs/>
          <w:sz w:val="24"/>
          <w:szCs w:val="24"/>
        </w:rPr>
        <w:instrText>ADDIN CSL_CITATION {"citationItems":[{"id":"ITEM-1","itemData":{"DOI":"10.1109/TGRS.2021.3085889","author":[{"dropping-particle":"","family":"Zhao","given":"Qi","non-dropping-particle":"","parse-names":false,"suffix":""},{"dropping-particle":"","family":"Liu","given":"Jiahui","non-dropping-particle":"","parse-names":false,"suffix":""},{"dropping-particle":"","family":"Li","given":"Yuewen","non-dropping-particle":"","parse-names":false,"suffix":""},{"dropping-particle":"","family":"Zhang","given":"Hong","non-dropping-particle":"","parse-names":false,"suffix":""}],"container-title":"IEEE Transactions on Geoscience and Remote Sensing","id":"ITEM-1","issued":{"date-parts":[["2022"]]},"page":"1-13","title":"Semantic Segmentation With Attention Mechanism for Remote Sensing Images","type":"article-journal","volume":"60"},"uris":["http://www.mendeley.com/documents/?uuid=0705ec89-fcca-3d6e-966f-63914511ca4c"]}],"mendeley":{"formattedCitation":"(Zhao &lt;i&gt;et al.&lt;/i&gt;, 2022)","manualFormatting":"Zhao et al. (2022)","plainTextFormattedCitation":"(Zhao et al., 2022)","previouslyFormattedCitation":"(Zhao &lt;i&gt;et al.&lt;/i&gt;, 2022)"},"properties":{"noteIndex":0},"schema":"https://github.com/citation-style-language/schema/raw/master/csl-citation.json"}</w:instrText>
      </w:r>
      <w:r w:rsidR="00EE7FB1" w:rsidRPr="00370B47">
        <w:rPr>
          <w:bCs/>
          <w:sz w:val="24"/>
          <w:szCs w:val="24"/>
          <w:lang w:val="es-ES"/>
        </w:rPr>
        <w:fldChar w:fldCharType="separate"/>
      </w:r>
      <w:r w:rsidR="00EE7FB1" w:rsidRPr="00482398">
        <w:rPr>
          <w:bCs/>
          <w:sz w:val="24"/>
          <w:szCs w:val="24"/>
        </w:rPr>
        <w:t xml:space="preserve">Zhao </w:t>
      </w:r>
      <w:r w:rsidR="00EE7FB1" w:rsidRPr="00482398">
        <w:rPr>
          <w:bCs/>
          <w:i/>
          <w:sz w:val="24"/>
          <w:szCs w:val="24"/>
        </w:rPr>
        <w:t>et al.</w:t>
      </w:r>
      <w:r w:rsidR="00EE7FB1" w:rsidRPr="00482398">
        <w:rPr>
          <w:bCs/>
          <w:sz w:val="24"/>
          <w:szCs w:val="24"/>
        </w:rPr>
        <w:t xml:space="preserve"> (2022)</w:t>
      </w:r>
      <w:r w:rsidR="00EE7FB1" w:rsidRPr="00370B47">
        <w:rPr>
          <w:bCs/>
          <w:sz w:val="24"/>
          <w:szCs w:val="24"/>
          <w:lang w:val="es-ES"/>
        </w:rPr>
        <w:fldChar w:fldCharType="end"/>
      </w:r>
      <w:r w:rsidR="00EE7FB1" w:rsidRPr="00482398">
        <w:rPr>
          <w:bCs/>
          <w:sz w:val="24"/>
          <w:szCs w:val="24"/>
        </w:rPr>
        <w:t xml:space="preserve">, </w:t>
      </w:r>
      <w:r w:rsidR="00EE7FB1" w:rsidRPr="00370B47">
        <w:rPr>
          <w:bCs/>
          <w:sz w:val="24"/>
          <w:szCs w:val="24"/>
          <w:lang w:val="es-ES"/>
        </w:rPr>
        <w:fldChar w:fldCharType="begin" w:fldLock="1"/>
      </w:r>
      <w:r w:rsidR="002550D7" w:rsidRPr="00482398">
        <w:rPr>
          <w:bCs/>
          <w:sz w:val="24"/>
          <w:szCs w:val="24"/>
        </w:rPr>
        <w:instrText>ADDIN CSL_CITATION {"citationItems":[{"id":"ITEM-1","itemData":{"DOI":"10.1109/ACCESS.2019.2917952","author":[{"dropping-particle":"","family":"Dong","given":"Rongsheng","non-dropping-particle":"","parse-names":false,"suffix":""},{"dropping-particle":"","family":"Pan","given":"Xiaoquan","non-dropping-particle":"","parse-names":false,"suffix":""},{"dropping-particle":"","family":"Li","given":"Fengying","non-dropping-particle":"","parse-names":false,"suffix":""}],"container-title":"IEEE Access","id":"ITEM-1","issued":{"date-parts":[["2019"]]},"page":"65347-65356","title":"DenseU-Net-Based Semantic Segmentation of Small Objects in Urban Remote Sensing Images","type":"article-journal","volume":"7"},"uris":["http://www.mendeley.com/documents/?uuid=c6be934d-5ea2-444a-95ef-0404cb8d6315"]}],"mendeley":{"formattedCitation":"(Dong, Pan and Li, 2019)","manualFormatting":"Dong, Pan and Li (2019)","plainTextFormattedCitation":"(Dong, Pan and Li, 2019)","previouslyFormattedCitation":"(Dong, Pan and Li, 2019)"},"properties":{"noteIndex":0},"schema":"https://github.com/citation-style-language/schema/raw/master/csl-citation.json"}</w:instrText>
      </w:r>
      <w:r w:rsidR="00EE7FB1" w:rsidRPr="00370B47">
        <w:rPr>
          <w:bCs/>
          <w:sz w:val="24"/>
          <w:szCs w:val="24"/>
          <w:lang w:val="es-ES"/>
        </w:rPr>
        <w:fldChar w:fldCharType="separate"/>
      </w:r>
      <w:r w:rsidR="00EE7FB1" w:rsidRPr="00482398">
        <w:rPr>
          <w:bCs/>
          <w:sz w:val="24"/>
          <w:szCs w:val="24"/>
        </w:rPr>
        <w:t>Dong</w:t>
      </w:r>
      <w:r w:rsidR="002550D7" w:rsidRPr="00482398">
        <w:rPr>
          <w:bCs/>
          <w:sz w:val="24"/>
          <w:szCs w:val="24"/>
        </w:rPr>
        <w:t xml:space="preserve">, </w:t>
      </w:r>
      <w:r w:rsidR="00EE7FB1" w:rsidRPr="00482398">
        <w:rPr>
          <w:bCs/>
          <w:sz w:val="24"/>
          <w:szCs w:val="24"/>
        </w:rPr>
        <w:t>Pan and Li (2019)</w:t>
      </w:r>
      <w:r w:rsidR="00EE7FB1" w:rsidRPr="00370B47">
        <w:rPr>
          <w:bCs/>
          <w:sz w:val="24"/>
          <w:szCs w:val="24"/>
          <w:lang w:val="es-ES"/>
        </w:rPr>
        <w:fldChar w:fldCharType="end"/>
      </w:r>
      <w:r w:rsidR="00EE7FB1" w:rsidRPr="00482398">
        <w:rPr>
          <w:bCs/>
          <w:sz w:val="24"/>
          <w:szCs w:val="24"/>
        </w:rPr>
        <w:t xml:space="preserve">, </w:t>
      </w:r>
      <w:r w:rsidR="002550D7" w:rsidRPr="00370B47">
        <w:rPr>
          <w:bCs/>
          <w:sz w:val="24"/>
          <w:szCs w:val="24"/>
          <w:lang w:val="es-ES"/>
        </w:rPr>
        <w:fldChar w:fldCharType="begin" w:fldLock="1"/>
      </w:r>
      <w:r w:rsidR="002550D7" w:rsidRPr="00482398">
        <w:rPr>
          <w:bCs/>
          <w:sz w:val="24"/>
          <w:szCs w:val="24"/>
        </w:rPr>
        <w:instrText>ADDIN CSL_CITATION {"citationItems":[{"id":"ITEM-1","itemData":{"DOI":"10.1109/TGRS.2020.2994150","author":[{"dropping-particle":"","family":"Ding","given":"Lei","non-dropping-particle":"","parse-names":false,"suffix":""},{"dropping-particle":"","family":"Tang","given":"Hao","non-dropping-particle":"","parse-names":false,"suffix":""},{"dropping-particle":"","family":"Bruzzone","given":"Lorenzo","non-dropping-particle":"","parse-names":false,"suffix":""}],"container-title":"IEEE Transactions on Geoscience and Remote Sensing","id":"ITEM-1","issue":"1","issued":{"date-parts":[["2021"]]},"page":"426-435","title":"LANet: Local Attention Embedding to Improve the Semantic Segmentation of Remote Sensing Images","type":"article-journal","volume":"59"},"uris":["http://www.mendeley.com/documents/?uuid=abd7f2b1-991c-41ff-b79a-b0067f16f881"]}],"mendeley":{"formattedCitation":"(Ding, Tang and Bruzzone, 2021)","manualFormatting":"Ding, Tang and Bruzzone (2021)","plainTextFormattedCitation":"(Ding, Tang and Bruzzone, 2021)","previouslyFormattedCitation":"(Ding, Tang and Bruzzone, 2021)"},"properties":{"noteIndex":0},"schema":"https://github.com/citation-style-language/schema/raw/master/csl-citation.json"}</w:instrText>
      </w:r>
      <w:r w:rsidR="002550D7" w:rsidRPr="00370B47">
        <w:rPr>
          <w:bCs/>
          <w:sz w:val="24"/>
          <w:szCs w:val="24"/>
          <w:lang w:val="es-ES"/>
        </w:rPr>
        <w:fldChar w:fldCharType="separate"/>
      </w:r>
      <w:r w:rsidR="002550D7" w:rsidRPr="00482398">
        <w:rPr>
          <w:bCs/>
          <w:sz w:val="24"/>
          <w:szCs w:val="24"/>
        </w:rPr>
        <w:t>Ding, Tang and Bruzzone (2021)</w:t>
      </w:r>
      <w:r w:rsidR="002550D7" w:rsidRPr="00370B47">
        <w:rPr>
          <w:bCs/>
          <w:sz w:val="24"/>
          <w:szCs w:val="24"/>
          <w:lang w:val="es-ES"/>
        </w:rPr>
        <w:fldChar w:fldCharType="end"/>
      </w:r>
      <w:r w:rsidR="002550D7" w:rsidRPr="00482398">
        <w:rPr>
          <w:bCs/>
          <w:sz w:val="24"/>
          <w:szCs w:val="24"/>
        </w:rPr>
        <w:t xml:space="preserve">, </w:t>
      </w:r>
      <w:r w:rsidR="002550D7" w:rsidRPr="00370B47">
        <w:rPr>
          <w:bCs/>
          <w:sz w:val="24"/>
          <w:szCs w:val="24"/>
          <w:lang w:val="es-ES"/>
        </w:rPr>
        <w:fldChar w:fldCharType="begin" w:fldLock="1"/>
      </w:r>
      <w:r w:rsidR="00DA4740" w:rsidRPr="00482398">
        <w:rPr>
          <w:bCs/>
          <w:sz w:val="24"/>
          <w:szCs w:val="24"/>
        </w:rPr>
        <w:instrText>ADDIN CSL_CITATION {"citationItems":[{"id":"ITEM-1","itemData":{"DOI":"10.1109/CVPRW.2016.90","ISBN":"9781467388504","ISSN":"21607516","abstract":"We propose a deep Convolutional Neural Network (CNN) for land cover mapping in remote sensing images, with a focus on urban areas. In remote sensing, class imbalance represents often a problem for tasks like land cover mapping, as small objects get less prioritised in an effort to achieve the best overall accuracy. We propose a novel approach to achieve high overall accuracy, while still achieving good accuracy for small objects. Quantifying the uncertainty on a pixel scale is another challenge in remote sensing, especially when using CNNs. In this paper we use recent advances in measuring uncertainty for CNNs and evaluate their quality both qualitatively and quantitatively in a remote sensing context. We demonstrate our ideas on different deep architectures including patch-based and so-called pixel-to-pixel approaches, as well as their combination, by classifying each pixel in a set of aerial images covering Vaihingen, Germany. The results show that we obtain an overall classification accuracy of 87%. The corresponding F1- score for the small object class 'car' is 80.6%, which is higher than state-of-the art for this dataset.","author":[{"dropping-particle":"","family":"Kampffmeyer","given":"Michael","non-dropping-particle":"","parse-names":false,"suffix":""},{"dropping-particle":"","family":"Salberg","given":"Arnt Borre","non-dropping-particle":"","parse-names":false,"suffix":""},{"dropping-particle":"","family":"Jenssen","given":"Robert","non-dropping-particle":"","parse-names":false,"suffix":""}],"container-title":"IEEE Computer Society Conference on Computer Vision and Pattern Recognition Workshops","id":"ITEM-1","issued":{"date-parts":[["2016"]]},"page":"680-688","title":"Semantic Segmentation of Small Objects and Modeling of Uncertainty in Urban Remote Sensing Images Using Deep Convolutional Neural Networks","type":"article-journal"},"uris":["http://www.mendeley.com/documents/?uuid=d1cbb3f3-0184-400e-85e4-7e8f066239f3"]}],"mendeley":{"formattedCitation":"(Kampffmeyer, Salberg and Jenssen, 2016)","manualFormatting":"Kampffmeyer, Salberg and Jenssen (2016)","plainTextFormattedCitation":"(Kampffmeyer, Salberg and Jenssen, 2016)","previouslyFormattedCitation":"(Kampffmeyer, Salberg and Jenssen, 2016)"},"properties":{"noteIndex":0},"schema":"https://github.com/citation-style-language/schema/raw/master/csl-citation.json"}</w:instrText>
      </w:r>
      <w:r w:rsidR="002550D7" w:rsidRPr="00370B47">
        <w:rPr>
          <w:bCs/>
          <w:sz w:val="24"/>
          <w:szCs w:val="24"/>
          <w:lang w:val="es-ES"/>
        </w:rPr>
        <w:fldChar w:fldCharType="separate"/>
      </w:r>
      <w:r w:rsidR="002550D7" w:rsidRPr="00482398">
        <w:rPr>
          <w:bCs/>
          <w:sz w:val="24"/>
          <w:szCs w:val="24"/>
        </w:rPr>
        <w:t>Kampffmeyer, Salberg and Jenssen (2016)</w:t>
      </w:r>
      <w:r w:rsidR="002550D7" w:rsidRPr="00370B47">
        <w:rPr>
          <w:bCs/>
          <w:sz w:val="24"/>
          <w:szCs w:val="24"/>
          <w:lang w:val="es-ES"/>
        </w:rPr>
        <w:fldChar w:fldCharType="end"/>
      </w:r>
      <w:r w:rsidR="00DA4740" w:rsidRPr="00482398">
        <w:rPr>
          <w:bCs/>
          <w:sz w:val="24"/>
          <w:szCs w:val="24"/>
        </w:rPr>
        <w:t xml:space="preserve"> y </w:t>
      </w:r>
      <w:r w:rsidR="00DA4740" w:rsidRPr="00370B47">
        <w:rPr>
          <w:bCs/>
          <w:sz w:val="24"/>
          <w:szCs w:val="24"/>
          <w:lang w:val="es-ES"/>
        </w:rPr>
        <w:fldChar w:fldCharType="begin" w:fldLock="1"/>
      </w:r>
      <w:r w:rsidR="00DA4740" w:rsidRPr="00482398">
        <w:rPr>
          <w:bCs/>
          <w:sz w:val="24"/>
          <w:szCs w:val="24"/>
        </w:rPr>
        <w:instrText>ADDIN CSL_CITATION {"citationItems":[{"id":"ITEM-1","itemData":{"DOI":"10.1016/J.ISPRSJPRS.2018.04.014","ISSN":"0924-2716","abstract":"Deep convolutional neural networks (DCNNs) have been used to achieve state-of-the-art performance on many computer vision tasks (e.g., object recognition, object detection, semantic segmentation) thanks to a large repository of annotated image data. Large labeled datasets for other sensor modalities, e.g., multispectral imagery (MSI), are not available due to the large cost and manpower required. In this paper, we adapt state-of-the-art DCNN frameworks in computer vision for semantic segmentation for MSI imagery. To overcome label scarcity for MSI data, we substitute real MSI for generated synthetic MSI in order to initialize a DCNN framework. We evaluate our network initialization scheme on the new RIT-18 dataset that we present in this paper. This dataset contains very-high resolution MSI collected by an unmanned aircraft system. The models initialized with synthetic imagery were less prone to over-fitting and provide a state-of-the-art baseline for future work.","author":[{"dropping-particle":"","family":"Kemker","given":"Ronald","non-dropping-particle":"","parse-names":false,"suffix":""},{"dropping-particle":"","family":"Salvaggio","given":"Carl","non-dropping-particle":"","parse-names":false,"suffix":""},{"dropping-particle":"","family":"Kanan","given":"Christopher","non-dropping-particle":"","parse-names":false,"suffix":""}],"container-title":"ISPRS Journal of Photogrammetry and Remote Sensing","id":"ITEM-1","issued":{"date-parts":[["2018","11","1"]]},"page":"60-77","publisher":"Elsevier","title":"Algorithms for semantic segmentation of multispectral remote sensing imagery using deep learning","type":"article-journal","volume":"145"},"uris":["http://www.mendeley.com/documents/?uuid=e60c1164-71c6-3137-b10c-aa3aa42fedf6"]}],"mendeley":{"formattedCitation":"(Kemker, Salvaggio and Kanan, 2018)","manualFormatting":"Kemker, Salvaggio and Kanan (2018)","plainTextFormattedCitation":"(Kemker, Salvaggio and Kanan, 2018)"},"properties":{"noteIndex":0},"schema":"https://github.com/citation-style-language/schema/raw/master/csl-citation.json"}</w:instrText>
      </w:r>
      <w:r w:rsidR="00DA4740" w:rsidRPr="00370B47">
        <w:rPr>
          <w:bCs/>
          <w:sz w:val="24"/>
          <w:szCs w:val="24"/>
          <w:lang w:val="es-ES"/>
        </w:rPr>
        <w:fldChar w:fldCharType="separate"/>
      </w:r>
      <w:r w:rsidR="00DA4740" w:rsidRPr="00482398">
        <w:rPr>
          <w:bCs/>
          <w:sz w:val="24"/>
          <w:szCs w:val="24"/>
        </w:rPr>
        <w:t>Kemker, Salvaggio and Kanan (2018)</w:t>
      </w:r>
      <w:r w:rsidR="00DA4740" w:rsidRPr="00370B47">
        <w:rPr>
          <w:bCs/>
          <w:sz w:val="24"/>
          <w:szCs w:val="24"/>
          <w:lang w:val="es-ES"/>
        </w:rPr>
        <w:fldChar w:fldCharType="end"/>
      </w:r>
      <w:r w:rsidR="00DA4740" w:rsidRPr="00482398">
        <w:rPr>
          <w:bCs/>
          <w:sz w:val="24"/>
          <w:szCs w:val="24"/>
        </w:rPr>
        <w:t xml:space="preserve">, </w:t>
      </w:r>
      <w:r w:rsidRPr="00482398">
        <w:rPr>
          <w:bCs/>
          <w:sz w:val="24"/>
          <w:szCs w:val="24"/>
        </w:rPr>
        <w:t>se centran en analizar y proponer nuevos modelos o mejoras de modelos existentes para llevar a cabo el procesamiento de datos geoespaciales.</w:t>
      </w:r>
    </w:p>
    <w:p w14:paraId="26B743DB" w14:textId="499F7F0A" w:rsidR="008817F5" w:rsidRPr="00370B47" w:rsidRDefault="001B66E3" w:rsidP="0045316D">
      <w:pPr>
        <w:pStyle w:val="Textoindependiente2"/>
        <w:tabs>
          <w:tab w:val="left" w:pos="432"/>
        </w:tabs>
        <w:spacing w:after="0" w:line="240" w:lineRule="auto"/>
        <w:ind w:firstLine="567"/>
        <w:jc w:val="both"/>
        <w:rPr>
          <w:bCs/>
          <w:sz w:val="24"/>
          <w:szCs w:val="24"/>
          <w:lang w:val="es-ES"/>
        </w:rPr>
      </w:pPr>
      <w:r w:rsidRPr="00370B47">
        <w:rPr>
          <w:bCs/>
          <w:sz w:val="24"/>
          <w:szCs w:val="24"/>
          <w:lang w:val="es-ES"/>
        </w:rPr>
        <w:t>Estas implementaciones están adaptadas a sus respectivas investigaciones, lo que les permite utilizar modelos que podrían arrojar resultados más efectivos. En otras palabras, sus implementaciones emplean métodos</w:t>
      </w:r>
      <w:r w:rsidR="00834CDC">
        <w:rPr>
          <w:bCs/>
          <w:sz w:val="24"/>
          <w:szCs w:val="24"/>
          <w:lang w:val="es-ES"/>
        </w:rPr>
        <w:t xml:space="preserve"> y modelos</w:t>
      </w:r>
      <w:r w:rsidRPr="00370B47">
        <w:rPr>
          <w:bCs/>
          <w:sz w:val="24"/>
          <w:szCs w:val="24"/>
          <w:lang w:val="es-ES"/>
        </w:rPr>
        <w:t xml:space="preserve"> que están el estado del arte. No obstante, estas implementaciones no son accesibles para investigadores que no sean expertos en Aprendizaje Profundo. Además, dado que el enfoque de estas investigaciones se centra en los modelos utilizados, no existe una preocupación por la generación de predicciones georreferenciadas. El interés principal radica en obtener métricas de evaluación cada vez mejores.</w:t>
      </w:r>
      <w:bookmarkEnd w:id="28"/>
      <w:bookmarkEnd w:id="29"/>
    </w:p>
    <w:bookmarkEnd w:id="30"/>
    <w:bookmarkEnd w:id="31"/>
    <w:p w14:paraId="3E8EE545" w14:textId="77777777" w:rsidR="00742C45" w:rsidRPr="005F40D8" w:rsidRDefault="00742C45" w:rsidP="00DF5227">
      <w:pPr>
        <w:pStyle w:val="Textoindependiente2"/>
        <w:tabs>
          <w:tab w:val="left" w:pos="432"/>
        </w:tabs>
        <w:spacing w:after="0" w:line="240" w:lineRule="auto"/>
        <w:jc w:val="both"/>
        <w:rPr>
          <w:b/>
          <w:sz w:val="24"/>
          <w:szCs w:val="24"/>
          <w:lang w:val="es-ES"/>
        </w:rPr>
      </w:pPr>
    </w:p>
    <w:p w14:paraId="3A8DD778" w14:textId="045EA93B" w:rsidR="003C015A" w:rsidRPr="005F40D8" w:rsidRDefault="00560C1F" w:rsidP="00DF5227">
      <w:pPr>
        <w:pStyle w:val="Textoindependiente2"/>
        <w:tabs>
          <w:tab w:val="left" w:pos="432"/>
        </w:tabs>
        <w:spacing w:after="0" w:line="240" w:lineRule="auto"/>
        <w:jc w:val="both"/>
        <w:rPr>
          <w:b/>
          <w:sz w:val="24"/>
          <w:szCs w:val="24"/>
          <w:lang w:val="es-ES"/>
        </w:rPr>
      </w:pPr>
      <w:r w:rsidRPr="005F40D8">
        <w:rPr>
          <w:b/>
          <w:sz w:val="24"/>
          <w:szCs w:val="24"/>
          <w:lang w:val="es-ES"/>
        </w:rPr>
        <w:t>CONCLUSIONES</w:t>
      </w:r>
    </w:p>
    <w:p w14:paraId="0F37CE37" w14:textId="77777777" w:rsidR="00303E75" w:rsidRPr="005F40D8" w:rsidRDefault="00303E75" w:rsidP="00DF5227">
      <w:pPr>
        <w:pStyle w:val="Els-1storder-head"/>
        <w:spacing w:before="0" w:after="0" w:line="240" w:lineRule="auto"/>
        <w:jc w:val="both"/>
        <w:rPr>
          <w:sz w:val="24"/>
          <w:szCs w:val="24"/>
          <w:lang w:val="es-ES"/>
        </w:rPr>
      </w:pPr>
    </w:p>
    <w:p w14:paraId="0998E5FC" w14:textId="0D42BED3" w:rsidR="00BC75C4" w:rsidRPr="00FD3D47" w:rsidRDefault="00BC75C4" w:rsidP="009D7641">
      <w:pPr>
        <w:pStyle w:val="Textoindependiente2"/>
        <w:tabs>
          <w:tab w:val="left" w:pos="432"/>
        </w:tabs>
        <w:spacing w:after="0" w:line="240" w:lineRule="auto"/>
        <w:ind w:firstLine="567"/>
        <w:jc w:val="both"/>
        <w:rPr>
          <w:bCs/>
          <w:sz w:val="24"/>
          <w:szCs w:val="24"/>
          <w:lang w:val="es-ES"/>
        </w:rPr>
      </w:pPr>
      <w:r w:rsidRPr="00FD3D47">
        <w:rPr>
          <w:bCs/>
          <w:sz w:val="24"/>
          <w:szCs w:val="24"/>
          <w:lang w:val="es-ES"/>
        </w:rPr>
        <w:t xml:space="preserve">En este trabajo, se realizaron dos procesos distintos de segmentación semántica de imágenes de satélite utilizando dos bibliotecas diferentes: TorchGeo y RasterVision. </w:t>
      </w:r>
      <w:r w:rsidR="003963C3" w:rsidRPr="00FD3D47">
        <w:rPr>
          <w:bCs/>
          <w:sz w:val="24"/>
          <w:szCs w:val="24"/>
          <w:lang w:val="es-ES"/>
        </w:rPr>
        <w:t>Al emplear</w:t>
      </w:r>
      <w:r w:rsidRPr="00FD3D47">
        <w:rPr>
          <w:bCs/>
          <w:sz w:val="24"/>
          <w:szCs w:val="24"/>
          <w:lang w:val="es-ES"/>
        </w:rPr>
        <w:t xml:space="preserve"> un conjunto de datos</w:t>
      </w:r>
      <w:r w:rsidR="003963C3" w:rsidRPr="00FD3D47">
        <w:rPr>
          <w:bCs/>
          <w:sz w:val="24"/>
          <w:szCs w:val="24"/>
          <w:lang w:val="es-ES"/>
        </w:rPr>
        <w:t xml:space="preserve"> común</w:t>
      </w:r>
      <w:r w:rsidRPr="00FD3D47">
        <w:rPr>
          <w:bCs/>
          <w:sz w:val="24"/>
          <w:szCs w:val="24"/>
          <w:lang w:val="es-ES"/>
        </w:rPr>
        <w:t xml:space="preserve">, </w:t>
      </w:r>
      <w:r w:rsidR="003963C3" w:rsidRPr="00FD3D47">
        <w:rPr>
          <w:bCs/>
          <w:sz w:val="24"/>
          <w:szCs w:val="24"/>
          <w:lang w:val="es-ES"/>
        </w:rPr>
        <w:t>se llevó a cabo una comparación detallada de</w:t>
      </w:r>
      <w:r w:rsidRPr="00FD3D47">
        <w:rPr>
          <w:bCs/>
          <w:sz w:val="24"/>
          <w:szCs w:val="24"/>
          <w:lang w:val="es-ES"/>
        </w:rPr>
        <w:t xml:space="preserve"> la complejidad de implementación y el tiempo de ejecución de cada tarea.</w:t>
      </w:r>
    </w:p>
    <w:p w14:paraId="1BE8806D" w14:textId="57A206EB" w:rsidR="009D7641" w:rsidRPr="00FD3D47" w:rsidRDefault="009D7641" w:rsidP="005655BB">
      <w:pPr>
        <w:pStyle w:val="Textoindependiente2"/>
        <w:tabs>
          <w:tab w:val="left" w:pos="432"/>
        </w:tabs>
        <w:spacing w:after="0" w:line="240" w:lineRule="auto"/>
        <w:ind w:firstLine="567"/>
        <w:jc w:val="both"/>
        <w:rPr>
          <w:bCs/>
          <w:sz w:val="24"/>
          <w:szCs w:val="24"/>
          <w:lang w:val="es-ES"/>
        </w:rPr>
      </w:pPr>
      <w:r w:rsidRPr="00FD3D47">
        <w:rPr>
          <w:bCs/>
          <w:sz w:val="24"/>
          <w:szCs w:val="24"/>
          <w:lang w:val="es-ES"/>
        </w:rPr>
        <w:t xml:space="preserve">En </w:t>
      </w:r>
      <w:r w:rsidR="0014171D" w:rsidRPr="00FD3D47">
        <w:rPr>
          <w:bCs/>
          <w:sz w:val="24"/>
          <w:szCs w:val="24"/>
          <w:lang w:val="es-ES"/>
        </w:rPr>
        <w:t xml:space="preserve">términos de documentación, ambas las bibliotecas ofrecen API </w:t>
      </w:r>
      <w:r w:rsidR="005655BB" w:rsidRPr="00FD3D47">
        <w:rPr>
          <w:bCs/>
          <w:sz w:val="24"/>
          <w:szCs w:val="24"/>
          <w:lang w:val="es-ES"/>
        </w:rPr>
        <w:t>una extensa documentación y tutoriales que apoyan los primeros pasos de profesionales que desean utilizarlas. Además,</w:t>
      </w:r>
      <w:r w:rsidR="00FA3C96" w:rsidRPr="00FD3D47">
        <w:rPr>
          <w:bCs/>
          <w:sz w:val="24"/>
          <w:szCs w:val="24"/>
          <w:lang w:val="es-ES"/>
        </w:rPr>
        <w:t xml:space="preserve"> los equipos de desarrollo de ambas bibliotecas han demostrado ser ágiles en responder preguntas y comprometidos en interactuar con los usuarios.</w:t>
      </w:r>
    </w:p>
    <w:p w14:paraId="2051A64D" w14:textId="158675B6" w:rsidR="00EF55A0" w:rsidRPr="00FD3D47" w:rsidRDefault="00FA3C96" w:rsidP="00FA3C96">
      <w:pPr>
        <w:pStyle w:val="Textoindependiente2"/>
        <w:tabs>
          <w:tab w:val="left" w:pos="432"/>
        </w:tabs>
        <w:spacing w:after="0" w:line="240" w:lineRule="auto"/>
        <w:ind w:firstLine="567"/>
        <w:jc w:val="both"/>
        <w:rPr>
          <w:sz w:val="24"/>
          <w:szCs w:val="24"/>
          <w:lang w:val="es-ES"/>
        </w:rPr>
      </w:pPr>
      <w:r w:rsidRPr="00FD3D47">
        <w:rPr>
          <w:bCs/>
          <w:sz w:val="24"/>
          <w:szCs w:val="24"/>
          <w:lang w:val="es-ES"/>
        </w:rPr>
        <w:t xml:space="preserve">El análisis de este </w:t>
      </w:r>
      <w:r w:rsidR="009445EF">
        <w:rPr>
          <w:bCs/>
          <w:sz w:val="24"/>
          <w:szCs w:val="24"/>
          <w:lang w:val="es-ES"/>
        </w:rPr>
        <w:t>e</w:t>
      </w:r>
      <w:r w:rsidRPr="00FD3D47">
        <w:rPr>
          <w:bCs/>
          <w:sz w:val="24"/>
          <w:szCs w:val="24"/>
          <w:lang w:val="es-ES"/>
        </w:rPr>
        <w:t>studio revela que ambas bibliotecas cumplen con los objetivos propuestos, demostrando su capacidad para manejar las particularidades de los datos geoespaciales. Pueden manejar de manera efectiva imágenes multiespectrales y diferentes sistemas de referencia espacial, siendo opciones viables para profesionales de geoprocesamiento que buscan aplicar técnicas de aprendizaje profundo en datos geoespaciales sin perder sus propiedades críticas.</w:t>
      </w:r>
    </w:p>
    <w:p w14:paraId="7765A6CB" w14:textId="6575991E" w:rsidR="00EF55A0" w:rsidRPr="00FD3D47" w:rsidRDefault="00FA3C96" w:rsidP="00EF55A0">
      <w:pPr>
        <w:pStyle w:val="Textoindependiente2"/>
        <w:tabs>
          <w:tab w:val="left" w:pos="432"/>
        </w:tabs>
        <w:spacing w:after="0" w:line="240" w:lineRule="auto"/>
        <w:ind w:firstLine="567"/>
        <w:jc w:val="both"/>
        <w:rPr>
          <w:bCs/>
          <w:sz w:val="24"/>
          <w:szCs w:val="24"/>
          <w:lang w:val="es-ES"/>
        </w:rPr>
      </w:pPr>
      <w:r w:rsidRPr="00FD3D47">
        <w:rPr>
          <w:bCs/>
          <w:sz w:val="24"/>
          <w:szCs w:val="24"/>
          <w:lang w:val="es-ES"/>
        </w:rPr>
        <w:t>No obstante</w:t>
      </w:r>
      <w:r w:rsidR="00DF35B1" w:rsidRPr="00FD3D47">
        <w:rPr>
          <w:bCs/>
          <w:sz w:val="24"/>
          <w:szCs w:val="24"/>
          <w:lang w:val="es-ES"/>
        </w:rPr>
        <w:t>,</w:t>
      </w:r>
      <w:r w:rsidR="00EF55A0" w:rsidRPr="00FD3D47">
        <w:rPr>
          <w:bCs/>
          <w:sz w:val="24"/>
          <w:szCs w:val="24"/>
          <w:lang w:val="es-ES"/>
        </w:rPr>
        <w:t xml:space="preserve"> </w:t>
      </w:r>
      <w:r w:rsidR="00DF35B1" w:rsidRPr="00FD3D47">
        <w:rPr>
          <w:bCs/>
          <w:sz w:val="24"/>
          <w:szCs w:val="24"/>
          <w:lang w:val="es-ES"/>
        </w:rPr>
        <w:t xml:space="preserve">es </w:t>
      </w:r>
      <w:r w:rsidRPr="00FD3D47">
        <w:rPr>
          <w:bCs/>
          <w:sz w:val="24"/>
          <w:szCs w:val="24"/>
          <w:lang w:val="es-ES"/>
        </w:rPr>
        <w:t>importante</w:t>
      </w:r>
      <w:r w:rsidR="00DF35B1" w:rsidRPr="00FD3D47">
        <w:rPr>
          <w:bCs/>
          <w:sz w:val="24"/>
          <w:szCs w:val="24"/>
          <w:lang w:val="es-ES"/>
        </w:rPr>
        <w:t xml:space="preserve"> destacar</w:t>
      </w:r>
      <w:r w:rsidR="00EF55A0" w:rsidRPr="00FD3D47">
        <w:rPr>
          <w:bCs/>
          <w:sz w:val="24"/>
          <w:szCs w:val="24"/>
          <w:lang w:val="es-ES"/>
        </w:rPr>
        <w:t xml:space="preserve"> que RasterVision </w:t>
      </w:r>
      <w:r w:rsidR="00DF35B1" w:rsidRPr="00FD3D47">
        <w:rPr>
          <w:bCs/>
          <w:sz w:val="24"/>
          <w:szCs w:val="24"/>
          <w:lang w:val="es-ES"/>
        </w:rPr>
        <w:t>si distingue por su</w:t>
      </w:r>
      <w:r w:rsidR="00EF55A0" w:rsidRPr="00FD3D47">
        <w:rPr>
          <w:bCs/>
          <w:sz w:val="24"/>
          <w:szCs w:val="24"/>
          <w:lang w:val="es-ES"/>
        </w:rPr>
        <w:t xml:space="preserve"> funcionamiento más transparente, </w:t>
      </w:r>
      <w:r w:rsidRPr="00FD3D47">
        <w:rPr>
          <w:bCs/>
          <w:sz w:val="24"/>
          <w:szCs w:val="24"/>
          <w:lang w:val="es-ES"/>
        </w:rPr>
        <w:t xml:space="preserve">ya </w:t>
      </w:r>
      <w:r w:rsidR="00EF55A0" w:rsidRPr="00FD3D47">
        <w:rPr>
          <w:bCs/>
          <w:sz w:val="24"/>
          <w:szCs w:val="24"/>
          <w:lang w:val="es-ES"/>
        </w:rPr>
        <w:t xml:space="preserve">que puede realizar inferencias georreferenciadas de manera nativa. </w:t>
      </w:r>
      <w:r w:rsidRPr="00FD3D47">
        <w:rPr>
          <w:bCs/>
          <w:sz w:val="24"/>
          <w:szCs w:val="24"/>
          <w:lang w:val="es-ES"/>
        </w:rPr>
        <w:t>Por otro lado</w:t>
      </w:r>
      <w:r w:rsidR="00EF55A0" w:rsidRPr="00FD3D47">
        <w:rPr>
          <w:bCs/>
          <w:sz w:val="24"/>
          <w:szCs w:val="24"/>
          <w:lang w:val="es-ES"/>
        </w:rPr>
        <w:t xml:space="preserve">, RasterVision </w:t>
      </w:r>
      <w:r w:rsidR="00AC322B">
        <w:rPr>
          <w:bCs/>
          <w:sz w:val="24"/>
          <w:szCs w:val="24"/>
          <w:lang w:val="es-ES"/>
        </w:rPr>
        <w:t>se mostró menos</w:t>
      </w:r>
      <w:r w:rsidR="003F753C" w:rsidRPr="00FD3D47">
        <w:rPr>
          <w:bCs/>
          <w:sz w:val="24"/>
          <w:szCs w:val="24"/>
          <w:lang w:val="es-ES"/>
        </w:rPr>
        <w:t xml:space="preserve"> flexible que</w:t>
      </w:r>
      <w:r w:rsidR="00EF55A0" w:rsidRPr="00FD3D47">
        <w:rPr>
          <w:bCs/>
          <w:sz w:val="24"/>
          <w:szCs w:val="24"/>
          <w:lang w:val="es-ES"/>
        </w:rPr>
        <w:t xml:space="preserve"> TorchGeo </w:t>
      </w:r>
      <w:r w:rsidR="003F753C" w:rsidRPr="00FD3D47">
        <w:rPr>
          <w:bCs/>
          <w:sz w:val="24"/>
          <w:szCs w:val="24"/>
          <w:lang w:val="es-ES"/>
        </w:rPr>
        <w:t>en</w:t>
      </w:r>
      <w:r w:rsidR="00EF55A0" w:rsidRPr="00FD3D47">
        <w:rPr>
          <w:bCs/>
          <w:sz w:val="24"/>
          <w:szCs w:val="24"/>
          <w:lang w:val="es-ES"/>
        </w:rPr>
        <w:t xml:space="preserve"> la carga de datos, </w:t>
      </w:r>
      <w:r w:rsidR="00AC322B">
        <w:rPr>
          <w:bCs/>
          <w:sz w:val="24"/>
          <w:szCs w:val="24"/>
          <w:lang w:val="es-ES"/>
        </w:rPr>
        <w:t>requiriendo, en la versión utilizada,</w:t>
      </w:r>
      <w:r w:rsidR="00EF55A0" w:rsidRPr="00FD3D47">
        <w:rPr>
          <w:bCs/>
          <w:sz w:val="24"/>
          <w:szCs w:val="24"/>
          <w:lang w:val="es-ES"/>
        </w:rPr>
        <w:t xml:space="preserve"> un preprocesamiento </w:t>
      </w:r>
      <w:r w:rsidRPr="00FD3D47">
        <w:rPr>
          <w:bCs/>
          <w:sz w:val="24"/>
          <w:szCs w:val="24"/>
          <w:lang w:val="es-ES"/>
        </w:rPr>
        <w:t xml:space="preserve">adicional en </w:t>
      </w:r>
      <w:r w:rsidR="00AC322B">
        <w:rPr>
          <w:bCs/>
          <w:sz w:val="24"/>
          <w:szCs w:val="24"/>
          <w:lang w:val="es-ES"/>
        </w:rPr>
        <w:t>conjunto de datos utilizado</w:t>
      </w:r>
      <w:r w:rsidR="00EF55A0" w:rsidRPr="00FD3D47">
        <w:rPr>
          <w:bCs/>
          <w:sz w:val="24"/>
          <w:szCs w:val="24"/>
          <w:lang w:val="es-ES"/>
        </w:rPr>
        <w:t>.</w:t>
      </w:r>
    </w:p>
    <w:p w14:paraId="11BCBD40" w14:textId="4FF9FA65" w:rsidR="00EF55A0" w:rsidRPr="00FD3D47" w:rsidRDefault="00EF55A0" w:rsidP="00EF55A0">
      <w:pPr>
        <w:pStyle w:val="Textoindependiente2"/>
        <w:tabs>
          <w:tab w:val="left" w:pos="432"/>
        </w:tabs>
        <w:spacing w:after="0" w:line="240" w:lineRule="auto"/>
        <w:ind w:firstLine="567"/>
        <w:jc w:val="both"/>
        <w:rPr>
          <w:bCs/>
          <w:sz w:val="24"/>
          <w:szCs w:val="24"/>
          <w:lang w:val="es-ES"/>
        </w:rPr>
      </w:pPr>
      <w:r w:rsidRPr="00FD3D47">
        <w:rPr>
          <w:bCs/>
          <w:sz w:val="24"/>
          <w:szCs w:val="24"/>
          <w:lang w:val="es-ES"/>
        </w:rPr>
        <w:t>TorchGeo</w:t>
      </w:r>
      <w:r w:rsidR="001C1CD7" w:rsidRPr="00FD3D47">
        <w:rPr>
          <w:bCs/>
          <w:sz w:val="24"/>
          <w:szCs w:val="24"/>
          <w:lang w:val="es-ES"/>
        </w:rPr>
        <w:t>,</w:t>
      </w:r>
      <w:r w:rsidRPr="00FD3D47">
        <w:rPr>
          <w:bCs/>
          <w:sz w:val="24"/>
          <w:szCs w:val="24"/>
          <w:lang w:val="es-ES"/>
        </w:rPr>
        <w:t xml:space="preserve"> </w:t>
      </w:r>
      <w:r w:rsidR="007C3145" w:rsidRPr="00FD3D47">
        <w:rPr>
          <w:bCs/>
          <w:sz w:val="24"/>
          <w:szCs w:val="24"/>
          <w:lang w:val="es-ES"/>
        </w:rPr>
        <w:t>en cambio</w:t>
      </w:r>
      <w:r w:rsidR="001C1CD7" w:rsidRPr="00FD3D47">
        <w:rPr>
          <w:bCs/>
          <w:sz w:val="24"/>
          <w:szCs w:val="24"/>
          <w:lang w:val="es-ES"/>
        </w:rPr>
        <w:t>,</w:t>
      </w:r>
      <w:r w:rsidRPr="00FD3D47">
        <w:rPr>
          <w:bCs/>
          <w:sz w:val="24"/>
          <w:szCs w:val="24"/>
          <w:lang w:val="es-ES"/>
        </w:rPr>
        <w:t xml:space="preserve"> </w:t>
      </w:r>
      <w:r w:rsidR="001C1CD7" w:rsidRPr="00FD3D47">
        <w:rPr>
          <w:bCs/>
          <w:sz w:val="24"/>
          <w:szCs w:val="24"/>
          <w:lang w:val="es-ES"/>
        </w:rPr>
        <w:t>ofrece</w:t>
      </w:r>
      <w:r w:rsidRPr="00FD3D47">
        <w:rPr>
          <w:bCs/>
          <w:sz w:val="24"/>
          <w:szCs w:val="24"/>
          <w:lang w:val="es-ES"/>
        </w:rPr>
        <w:t xml:space="preserve"> una gran</w:t>
      </w:r>
      <w:r w:rsidR="009445EF">
        <w:rPr>
          <w:bCs/>
          <w:sz w:val="24"/>
          <w:szCs w:val="24"/>
          <w:lang w:val="es-ES"/>
        </w:rPr>
        <w:t xml:space="preserve"> </w:t>
      </w:r>
      <w:r w:rsidRPr="00FD3D47">
        <w:rPr>
          <w:bCs/>
          <w:sz w:val="24"/>
          <w:szCs w:val="24"/>
          <w:lang w:val="es-ES"/>
        </w:rPr>
        <w:t xml:space="preserve">flexibilidad para cargar datos, </w:t>
      </w:r>
      <w:r w:rsidR="007C3145" w:rsidRPr="00FD3D47">
        <w:rPr>
          <w:bCs/>
          <w:sz w:val="24"/>
          <w:szCs w:val="24"/>
          <w:lang w:val="es-ES"/>
        </w:rPr>
        <w:t xml:space="preserve">incluso </w:t>
      </w:r>
      <w:r w:rsidRPr="00FD3D47">
        <w:rPr>
          <w:bCs/>
          <w:sz w:val="24"/>
          <w:szCs w:val="24"/>
          <w:lang w:val="es-ES"/>
        </w:rPr>
        <w:t xml:space="preserve">permitiendo trabajar con imágenes y etiquetas que no </w:t>
      </w:r>
      <w:r w:rsidR="001C1CD7" w:rsidRPr="00FD3D47">
        <w:rPr>
          <w:bCs/>
          <w:sz w:val="24"/>
          <w:szCs w:val="24"/>
          <w:lang w:val="es-ES"/>
        </w:rPr>
        <w:t>comparten los mismos</w:t>
      </w:r>
      <w:r w:rsidRPr="00FD3D47">
        <w:rPr>
          <w:bCs/>
          <w:sz w:val="24"/>
          <w:szCs w:val="24"/>
          <w:lang w:val="es-ES"/>
        </w:rPr>
        <w:t xml:space="preserve"> sistemas de referencia espaciales, límites espaciales, tamaño de píxeles y bandas espectrales. Además, la capacidad de generar conjunto de datos de unión o intersección </w:t>
      </w:r>
      <w:r w:rsidR="00196C12" w:rsidRPr="00FD3D47">
        <w:rPr>
          <w:bCs/>
          <w:sz w:val="24"/>
          <w:szCs w:val="24"/>
          <w:lang w:val="es-ES"/>
        </w:rPr>
        <w:t>mediante el uso</w:t>
      </w:r>
      <w:r w:rsidRPr="00FD3D47">
        <w:rPr>
          <w:bCs/>
          <w:sz w:val="24"/>
          <w:szCs w:val="24"/>
          <w:lang w:val="es-ES"/>
        </w:rPr>
        <w:t xml:space="preserve"> </w:t>
      </w:r>
      <w:r w:rsidR="00196C12" w:rsidRPr="00FD3D47">
        <w:rPr>
          <w:bCs/>
          <w:sz w:val="24"/>
          <w:szCs w:val="24"/>
          <w:lang w:val="es-ES"/>
        </w:rPr>
        <w:t xml:space="preserve">de </w:t>
      </w:r>
      <w:r w:rsidRPr="00FD3D47">
        <w:rPr>
          <w:bCs/>
          <w:sz w:val="24"/>
          <w:szCs w:val="24"/>
          <w:lang w:val="es-ES"/>
        </w:rPr>
        <w:t xml:space="preserve">los operadores </w:t>
      </w:r>
      <w:r w:rsidR="007C3145" w:rsidRPr="00FD3D47">
        <w:rPr>
          <w:bCs/>
          <w:sz w:val="24"/>
          <w:szCs w:val="24"/>
          <w:lang w:val="es-ES"/>
        </w:rPr>
        <w:t>“</w:t>
      </w:r>
      <w:r w:rsidRPr="00FD3D47">
        <w:rPr>
          <w:bCs/>
          <w:i/>
          <w:iCs/>
          <w:sz w:val="24"/>
          <w:szCs w:val="24"/>
          <w:lang w:val="es-ES"/>
        </w:rPr>
        <w:t>|</w:t>
      </w:r>
      <w:r w:rsidR="007C3145" w:rsidRPr="00FD3D47">
        <w:rPr>
          <w:bCs/>
          <w:sz w:val="24"/>
          <w:szCs w:val="24"/>
          <w:lang w:val="es-ES"/>
        </w:rPr>
        <w:t>”</w:t>
      </w:r>
      <w:r w:rsidRPr="00FD3D47">
        <w:rPr>
          <w:bCs/>
          <w:sz w:val="24"/>
          <w:szCs w:val="24"/>
          <w:lang w:val="es-ES"/>
        </w:rPr>
        <w:t xml:space="preserve"> y </w:t>
      </w:r>
      <w:r w:rsidR="007C3145" w:rsidRPr="00FD3D47">
        <w:rPr>
          <w:bCs/>
          <w:sz w:val="24"/>
          <w:szCs w:val="24"/>
          <w:lang w:val="es-ES"/>
        </w:rPr>
        <w:t>“</w:t>
      </w:r>
      <w:r w:rsidRPr="00FD3D47">
        <w:rPr>
          <w:bCs/>
          <w:i/>
          <w:iCs/>
          <w:sz w:val="24"/>
          <w:szCs w:val="24"/>
          <w:lang w:val="es-ES"/>
        </w:rPr>
        <w:t>&amp;</w:t>
      </w:r>
      <w:r w:rsidR="007C3145" w:rsidRPr="00FD3D47">
        <w:rPr>
          <w:bCs/>
          <w:sz w:val="24"/>
          <w:szCs w:val="24"/>
          <w:lang w:val="es-ES"/>
        </w:rPr>
        <w:t>”</w:t>
      </w:r>
      <w:r w:rsidRPr="00FD3D47">
        <w:rPr>
          <w:bCs/>
          <w:sz w:val="24"/>
          <w:szCs w:val="24"/>
          <w:lang w:val="es-ES"/>
        </w:rPr>
        <w:t xml:space="preserve"> hacen con que la carga de datos de TorchGeo sea </w:t>
      </w:r>
      <w:r w:rsidR="000B5212" w:rsidRPr="00FD3D47">
        <w:rPr>
          <w:bCs/>
          <w:sz w:val="24"/>
          <w:szCs w:val="24"/>
          <w:lang w:val="es-ES"/>
        </w:rPr>
        <w:t xml:space="preserve">más </w:t>
      </w:r>
      <w:r w:rsidR="007C3145" w:rsidRPr="00FD3D47">
        <w:rPr>
          <w:bCs/>
          <w:sz w:val="24"/>
          <w:szCs w:val="24"/>
          <w:lang w:val="es-ES"/>
        </w:rPr>
        <w:t>versátil</w:t>
      </w:r>
      <w:r w:rsidRPr="00FD3D47">
        <w:rPr>
          <w:bCs/>
          <w:sz w:val="24"/>
          <w:szCs w:val="24"/>
          <w:lang w:val="es-ES"/>
        </w:rPr>
        <w:t>.</w:t>
      </w:r>
    </w:p>
    <w:p w14:paraId="10B4EB56" w14:textId="1EFE45F0" w:rsidR="00EF55A0" w:rsidRPr="00FD3D47" w:rsidRDefault="00EF55A0" w:rsidP="00EF55A0">
      <w:pPr>
        <w:pStyle w:val="Textoindependiente2"/>
        <w:tabs>
          <w:tab w:val="left" w:pos="432"/>
        </w:tabs>
        <w:spacing w:after="0" w:line="240" w:lineRule="auto"/>
        <w:ind w:firstLine="567"/>
        <w:jc w:val="both"/>
        <w:rPr>
          <w:bCs/>
          <w:sz w:val="24"/>
          <w:szCs w:val="24"/>
          <w:lang w:val="es-ES"/>
        </w:rPr>
      </w:pPr>
      <w:r w:rsidRPr="00FD3D47">
        <w:rPr>
          <w:bCs/>
          <w:sz w:val="24"/>
          <w:szCs w:val="24"/>
          <w:lang w:val="es-ES"/>
        </w:rPr>
        <w:t xml:space="preserve">Por otro lado, </w:t>
      </w:r>
      <w:r w:rsidR="00C01745" w:rsidRPr="00FD3D47">
        <w:rPr>
          <w:bCs/>
          <w:sz w:val="24"/>
          <w:szCs w:val="24"/>
          <w:lang w:val="es-ES"/>
        </w:rPr>
        <w:t xml:space="preserve">es importante </w:t>
      </w:r>
      <w:r w:rsidR="001E4F67" w:rsidRPr="00FD3D47">
        <w:rPr>
          <w:bCs/>
          <w:sz w:val="24"/>
          <w:szCs w:val="24"/>
          <w:lang w:val="es-ES"/>
        </w:rPr>
        <w:t>señalar</w:t>
      </w:r>
      <w:r w:rsidR="00C01745" w:rsidRPr="00FD3D47">
        <w:rPr>
          <w:bCs/>
          <w:sz w:val="24"/>
          <w:szCs w:val="24"/>
          <w:lang w:val="es-ES"/>
        </w:rPr>
        <w:t xml:space="preserve"> que </w:t>
      </w:r>
      <w:r w:rsidRPr="00FD3D47">
        <w:rPr>
          <w:bCs/>
          <w:sz w:val="24"/>
          <w:szCs w:val="24"/>
          <w:lang w:val="es-ES"/>
        </w:rPr>
        <w:t>Torc</w:t>
      </w:r>
      <w:r w:rsidR="000C21F9" w:rsidRPr="00FD3D47">
        <w:rPr>
          <w:bCs/>
          <w:sz w:val="24"/>
          <w:szCs w:val="24"/>
          <w:lang w:val="es-ES"/>
        </w:rPr>
        <w:t>h</w:t>
      </w:r>
      <w:r w:rsidRPr="00FD3D47">
        <w:rPr>
          <w:bCs/>
          <w:sz w:val="24"/>
          <w:szCs w:val="24"/>
          <w:lang w:val="es-ES"/>
        </w:rPr>
        <w:t xml:space="preserve">Geo aún no tiene la capacidad nativa de realizar una inferencia georreferenciada. Por lo tanto, es necesario tener un trabajo de implementación extra para que las inferencias puedan ser georreferenciadas. Siendo así, a depender de las características del conjunto de datos utilizado, el georreferenciamiento de las inferencias </w:t>
      </w:r>
      <w:r w:rsidR="00593EC0" w:rsidRPr="00FD3D47">
        <w:rPr>
          <w:bCs/>
          <w:sz w:val="24"/>
          <w:szCs w:val="24"/>
          <w:lang w:val="es-ES"/>
        </w:rPr>
        <w:t>podría volverse</w:t>
      </w:r>
      <w:r w:rsidRPr="00FD3D47">
        <w:rPr>
          <w:bCs/>
          <w:sz w:val="24"/>
          <w:szCs w:val="24"/>
          <w:lang w:val="es-ES"/>
        </w:rPr>
        <w:t xml:space="preserve"> complejo.</w:t>
      </w:r>
    </w:p>
    <w:p w14:paraId="74B3B0A6" w14:textId="66A4F8E0" w:rsidR="00176A9A" w:rsidRPr="00FD3D47" w:rsidRDefault="00393A88" w:rsidP="00EF55A0">
      <w:pPr>
        <w:pStyle w:val="Textoindependiente2"/>
        <w:tabs>
          <w:tab w:val="left" w:pos="432"/>
        </w:tabs>
        <w:spacing w:after="0" w:line="240" w:lineRule="auto"/>
        <w:ind w:firstLine="567"/>
        <w:jc w:val="both"/>
        <w:rPr>
          <w:bCs/>
          <w:sz w:val="24"/>
          <w:szCs w:val="24"/>
          <w:lang w:val="es-ES"/>
        </w:rPr>
      </w:pPr>
      <w:r w:rsidRPr="00FD3D47">
        <w:rPr>
          <w:bCs/>
          <w:sz w:val="24"/>
          <w:szCs w:val="24"/>
          <w:lang w:val="es-ES"/>
        </w:rPr>
        <w:t>En c</w:t>
      </w:r>
      <w:r w:rsidR="00EF55A0" w:rsidRPr="00FD3D47">
        <w:rPr>
          <w:bCs/>
          <w:sz w:val="24"/>
          <w:szCs w:val="24"/>
          <w:lang w:val="es-ES"/>
        </w:rPr>
        <w:t>u</w:t>
      </w:r>
      <w:r w:rsidRPr="00FD3D47">
        <w:rPr>
          <w:bCs/>
          <w:sz w:val="24"/>
          <w:szCs w:val="24"/>
          <w:lang w:val="es-ES"/>
        </w:rPr>
        <w:t>a</w:t>
      </w:r>
      <w:r w:rsidR="00EF55A0" w:rsidRPr="00FD3D47">
        <w:rPr>
          <w:bCs/>
          <w:sz w:val="24"/>
          <w:szCs w:val="24"/>
          <w:lang w:val="es-ES"/>
        </w:rPr>
        <w:t>nto a</w:t>
      </w:r>
      <w:r w:rsidRPr="00FD3D47">
        <w:rPr>
          <w:bCs/>
          <w:sz w:val="24"/>
          <w:szCs w:val="24"/>
          <w:lang w:val="es-ES"/>
        </w:rPr>
        <w:t xml:space="preserve"> la</w:t>
      </w:r>
      <w:r w:rsidR="00EF55A0" w:rsidRPr="00FD3D47">
        <w:rPr>
          <w:bCs/>
          <w:sz w:val="24"/>
          <w:szCs w:val="24"/>
          <w:lang w:val="es-ES"/>
        </w:rPr>
        <w:t xml:space="preserve"> eficiencia de procesamiento, </w:t>
      </w:r>
      <w:r w:rsidRPr="00FD3D47">
        <w:rPr>
          <w:bCs/>
          <w:sz w:val="24"/>
          <w:szCs w:val="24"/>
          <w:lang w:val="es-ES"/>
        </w:rPr>
        <w:t>se observa</w:t>
      </w:r>
      <w:r w:rsidR="00EF55A0" w:rsidRPr="00FD3D47">
        <w:rPr>
          <w:bCs/>
          <w:sz w:val="24"/>
          <w:szCs w:val="24"/>
          <w:lang w:val="es-ES"/>
        </w:rPr>
        <w:t xml:space="preserve"> que TorchGeo llevó </w:t>
      </w:r>
      <w:r w:rsidR="00291DD8" w:rsidRPr="00FD3D47">
        <w:rPr>
          <w:bCs/>
          <w:sz w:val="24"/>
          <w:szCs w:val="24"/>
          <w:lang w:val="es-ES"/>
        </w:rPr>
        <w:fldChar w:fldCharType="begin"/>
      </w:r>
      <w:r w:rsidR="00291DD8" w:rsidRPr="00FD3D47">
        <w:rPr>
          <w:bCs/>
          <w:sz w:val="24"/>
          <w:szCs w:val="24"/>
          <w:lang w:val="es-ES"/>
        </w:rPr>
        <w:instrText xml:space="preserve"> =SUM(ABOVE) </w:instrText>
      </w:r>
      <w:r w:rsidR="00291DD8" w:rsidRPr="00FD3D47">
        <w:rPr>
          <w:bCs/>
          <w:sz w:val="24"/>
          <w:szCs w:val="24"/>
          <w:lang w:val="es-ES"/>
        </w:rPr>
        <w:fldChar w:fldCharType="separate"/>
      </w:r>
      <w:r w:rsidR="00291DD8" w:rsidRPr="00FD3D47">
        <w:rPr>
          <w:bCs/>
          <w:noProof/>
          <w:sz w:val="24"/>
          <w:szCs w:val="24"/>
          <w:lang w:val="es-ES"/>
        </w:rPr>
        <w:t>1270,74</w:t>
      </w:r>
      <w:r w:rsidR="00291DD8" w:rsidRPr="00FD3D47">
        <w:rPr>
          <w:bCs/>
          <w:sz w:val="24"/>
          <w:szCs w:val="24"/>
          <w:lang w:val="es-ES"/>
        </w:rPr>
        <w:fldChar w:fldCharType="end"/>
      </w:r>
      <w:r w:rsidR="00EF55A0" w:rsidRPr="00FD3D47">
        <w:rPr>
          <w:bCs/>
          <w:sz w:val="24"/>
          <w:szCs w:val="24"/>
          <w:lang w:val="es-ES"/>
        </w:rPr>
        <w:t xml:space="preserve"> segundos, mientras que RasterVision </w:t>
      </w:r>
      <w:r w:rsidR="004527BA" w:rsidRPr="00FD3D47">
        <w:rPr>
          <w:bCs/>
          <w:sz w:val="24"/>
          <w:szCs w:val="24"/>
          <w:lang w:val="es-ES"/>
        </w:rPr>
        <w:t>tomó</w:t>
      </w:r>
      <w:r w:rsidR="00EF55A0" w:rsidRPr="00FD3D47">
        <w:rPr>
          <w:bCs/>
          <w:sz w:val="24"/>
          <w:szCs w:val="24"/>
          <w:lang w:val="es-ES"/>
        </w:rPr>
        <w:t xml:space="preserve"> </w:t>
      </w:r>
      <w:r w:rsidR="00291DD8" w:rsidRPr="00FD3D47">
        <w:rPr>
          <w:bCs/>
          <w:sz w:val="24"/>
          <w:szCs w:val="24"/>
          <w:lang w:val="es-ES"/>
        </w:rPr>
        <w:fldChar w:fldCharType="begin"/>
      </w:r>
      <w:r w:rsidR="00291DD8" w:rsidRPr="00FD3D47">
        <w:rPr>
          <w:bCs/>
          <w:sz w:val="24"/>
          <w:szCs w:val="24"/>
          <w:lang w:val="es-ES"/>
        </w:rPr>
        <w:instrText xml:space="preserve"> =SUM(ABOVE) </w:instrText>
      </w:r>
      <w:r w:rsidR="00291DD8" w:rsidRPr="00FD3D47">
        <w:rPr>
          <w:bCs/>
          <w:sz w:val="24"/>
          <w:szCs w:val="24"/>
          <w:lang w:val="es-ES"/>
        </w:rPr>
        <w:fldChar w:fldCharType="separate"/>
      </w:r>
      <w:r w:rsidR="00291DD8" w:rsidRPr="00FD3D47">
        <w:rPr>
          <w:bCs/>
          <w:noProof/>
          <w:sz w:val="24"/>
          <w:szCs w:val="24"/>
          <w:lang w:val="es-ES"/>
        </w:rPr>
        <w:t>1760,18</w:t>
      </w:r>
      <w:r w:rsidR="00291DD8" w:rsidRPr="00FD3D47">
        <w:rPr>
          <w:bCs/>
          <w:sz w:val="24"/>
          <w:szCs w:val="24"/>
          <w:lang w:val="es-ES"/>
        </w:rPr>
        <w:fldChar w:fldCharType="end"/>
      </w:r>
      <w:r w:rsidR="00291DD8" w:rsidRPr="00FD3D47">
        <w:rPr>
          <w:bCs/>
          <w:sz w:val="24"/>
          <w:szCs w:val="24"/>
          <w:lang w:val="es-ES"/>
        </w:rPr>
        <w:t xml:space="preserve"> </w:t>
      </w:r>
      <w:r w:rsidR="00EF55A0" w:rsidRPr="00FD3D47">
        <w:rPr>
          <w:bCs/>
          <w:sz w:val="24"/>
          <w:szCs w:val="24"/>
          <w:lang w:val="es-ES"/>
        </w:rPr>
        <w:t>segundos</w:t>
      </w:r>
      <w:r w:rsidR="004527BA" w:rsidRPr="00FD3D47">
        <w:rPr>
          <w:bCs/>
          <w:sz w:val="24"/>
          <w:szCs w:val="24"/>
          <w:lang w:val="es-ES"/>
        </w:rPr>
        <w:t xml:space="preserve"> para realizar el entrenamiento, </w:t>
      </w:r>
      <w:r w:rsidR="004527BA" w:rsidRPr="00FD3D47">
        <w:rPr>
          <w:bCs/>
          <w:sz w:val="24"/>
          <w:szCs w:val="24"/>
          <w:lang w:val="es-ES"/>
        </w:rPr>
        <w:lastRenderedPageBreak/>
        <w:t>predicción y georreferenciamiento de las inferencias</w:t>
      </w:r>
      <w:r w:rsidR="00C7427E" w:rsidRPr="00FD3D47">
        <w:rPr>
          <w:bCs/>
          <w:sz w:val="24"/>
          <w:szCs w:val="24"/>
          <w:lang w:val="es-ES"/>
        </w:rPr>
        <w:t>. Es</w:t>
      </w:r>
      <w:r w:rsidR="005B4E4C" w:rsidRPr="00FD3D47">
        <w:rPr>
          <w:bCs/>
          <w:sz w:val="24"/>
          <w:szCs w:val="24"/>
          <w:lang w:val="es-ES"/>
        </w:rPr>
        <w:t>t</w:t>
      </w:r>
      <w:r w:rsidR="00C7427E" w:rsidRPr="00FD3D47">
        <w:rPr>
          <w:bCs/>
          <w:sz w:val="24"/>
          <w:szCs w:val="24"/>
          <w:lang w:val="es-ES"/>
        </w:rPr>
        <w:t xml:space="preserve">o representa un aumento de un 38% en el tiempo de procesamiento, se </w:t>
      </w:r>
      <w:r w:rsidR="005F40D8" w:rsidRPr="00FD3D47">
        <w:rPr>
          <w:bCs/>
          <w:sz w:val="24"/>
          <w:szCs w:val="24"/>
          <w:lang w:val="es-ES"/>
        </w:rPr>
        <w:t>convirtiendo</w:t>
      </w:r>
      <w:r w:rsidR="00C7427E" w:rsidRPr="00FD3D47">
        <w:rPr>
          <w:bCs/>
          <w:sz w:val="24"/>
          <w:szCs w:val="24"/>
          <w:lang w:val="es-ES"/>
        </w:rPr>
        <w:t xml:space="preserve"> en</w:t>
      </w:r>
      <w:r w:rsidR="00176A9A" w:rsidRPr="00FD3D47">
        <w:rPr>
          <w:bCs/>
          <w:sz w:val="24"/>
          <w:szCs w:val="24"/>
          <w:lang w:val="es-ES"/>
        </w:rPr>
        <w:t xml:space="preserve"> una diferencia de cerca de </w:t>
      </w:r>
      <w:r w:rsidR="00291DD8" w:rsidRPr="00FD3D47">
        <w:rPr>
          <w:bCs/>
          <w:sz w:val="24"/>
          <w:szCs w:val="24"/>
          <w:lang w:val="es-ES"/>
        </w:rPr>
        <w:t>8</w:t>
      </w:r>
      <w:r w:rsidR="00176A9A" w:rsidRPr="00FD3D47">
        <w:rPr>
          <w:bCs/>
          <w:sz w:val="24"/>
          <w:szCs w:val="24"/>
          <w:lang w:val="es-ES"/>
        </w:rPr>
        <w:t xml:space="preserve"> min, </w:t>
      </w:r>
      <w:r w:rsidR="00291DD8" w:rsidRPr="00FD3D47">
        <w:rPr>
          <w:bCs/>
          <w:sz w:val="24"/>
          <w:szCs w:val="24"/>
          <w:lang w:val="es-ES"/>
        </w:rPr>
        <w:t>lo que puede ser</w:t>
      </w:r>
      <w:r w:rsidR="00176A9A" w:rsidRPr="00FD3D47">
        <w:rPr>
          <w:bCs/>
          <w:sz w:val="24"/>
          <w:szCs w:val="24"/>
          <w:lang w:val="es-ES"/>
        </w:rPr>
        <w:t xml:space="preserve"> considerada significativ</w:t>
      </w:r>
      <w:r w:rsidR="00394891" w:rsidRPr="00FD3D47">
        <w:rPr>
          <w:bCs/>
          <w:sz w:val="24"/>
          <w:szCs w:val="24"/>
          <w:lang w:val="es-ES"/>
        </w:rPr>
        <w:t>o</w:t>
      </w:r>
      <w:r w:rsidR="00176A9A" w:rsidRPr="00FD3D47">
        <w:rPr>
          <w:bCs/>
          <w:sz w:val="24"/>
          <w:szCs w:val="24"/>
          <w:lang w:val="es-ES"/>
        </w:rPr>
        <w:t xml:space="preserve"> para el estudio de ca</w:t>
      </w:r>
      <w:r w:rsidR="00742C45" w:rsidRPr="00FD3D47">
        <w:rPr>
          <w:bCs/>
          <w:sz w:val="24"/>
          <w:szCs w:val="24"/>
          <w:lang w:val="es-ES"/>
        </w:rPr>
        <w:t>s</w:t>
      </w:r>
      <w:r w:rsidR="00176A9A" w:rsidRPr="00FD3D47">
        <w:rPr>
          <w:bCs/>
          <w:sz w:val="24"/>
          <w:szCs w:val="24"/>
          <w:lang w:val="es-ES"/>
        </w:rPr>
        <w:t>o presentado.</w:t>
      </w:r>
    </w:p>
    <w:p w14:paraId="03A03B48" w14:textId="33AE594A" w:rsidR="00291DD8" w:rsidRPr="00FD3D47" w:rsidRDefault="00737465" w:rsidP="00EF55A0">
      <w:pPr>
        <w:pStyle w:val="Textoindependiente2"/>
        <w:tabs>
          <w:tab w:val="left" w:pos="432"/>
        </w:tabs>
        <w:spacing w:after="0" w:line="240" w:lineRule="auto"/>
        <w:ind w:firstLine="567"/>
        <w:jc w:val="both"/>
        <w:rPr>
          <w:bCs/>
          <w:sz w:val="24"/>
          <w:szCs w:val="24"/>
          <w:lang w:val="es-ES"/>
        </w:rPr>
      </w:pPr>
      <w:r w:rsidRPr="00FD3D47">
        <w:rPr>
          <w:bCs/>
          <w:sz w:val="24"/>
          <w:szCs w:val="24"/>
          <w:lang w:val="es-ES"/>
        </w:rPr>
        <w:t>A pesar del</w:t>
      </w:r>
      <w:r w:rsidR="00291DD8" w:rsidRPr="00FD3D47">
        <w:rPr>
          <w:bCs/>
          <w:sz w:val="24"/>
          <w:szCs w:val="24"/>
          <w:lang w:val="es-ES"/>
        </w:rPr>
        <w:t xml:space="preserve"> mayor tiempo de procesamiento, RasterVision presentó mejores valores para todas las métricas calculadas (exactitud, precisión, recall, F1 score y Jaccard score), lo que puede ser considerado un factor decisivo para los profesionales del </w:t>
      </w:r>
      <w:r w:rsidRPr="00FD3D47">
        <w:rPr>
          <w:bCs/>
          <w:sz w:val="24"/>
          <w:szCs w:val="24"/>
          <w:lang w:val="es-ES"/>
        </w:rPr>
        <w:t xml:space="preserve">ámbito </w:t>
      </w:r>
      <w:r w:rsidR="00291DD8" w:rsidRPr="00FD3D47">
        <w:rPr>
          <w:bCs/>
          <w:sz w:val="24"/>
          <w:szCs w:val="24"/>
          <w:lang w:val="es-ES"/>
        </w:rPr>
        <w:t>geoespacial.</w:t>
      </w:r>
    </w:p>
    <w:p w14:paraId="07B506BB" w14:textId="65B271C6" w:rsidR="00EF55A0" w:rsidRPr="00FD3D47" w:rsidRDefault="00FD3D47" w:rsidP="00EF55A0">
      <w:pPr>
        <w:pStyle w:val="Textoindependiente2"/>
        <w:tabs>
          <w:tab w:val="left" w:pos="432"/>
        </w:tabs>
        <w:spacing w:after="0" w:line="240" w:lineRule="auto"/>
        <w:ind w:firstLine="567"/>
        <w:jc w:val="both"/>
        <w:rPr>
          <w:bCs/>
          <w:sz w:val="24"/>
          <w:szCs w:val="24"/>
          <w:lang w:val="es-ES"/>
        </w:rPr>
      </w:pPr>
      <w:r w:rsidRPr="00FD3D47">
        <w:rPr>
          <w:bCs/>
          <w:sz w:val="24"/>
          <w:szCs w:val="24"/>
          <w:lang w:val="es-ES"/>
        </w:rPr>
        <w:t>En conclusión</w:t>
      </w:r>
      <w:r w:rsidR="00EF55A0" w:rsidRPr="00FD3D47">
        <w:rPr>
          <w:bCs/>
          <w:sz w:val="24"/>
          <w:szCs w:val="24"/>
          <w:lang w:val="es-ES"/>
        </w:rPr>
        <w:t xml:space="preserve">, considerando </w:t>
      </w:r>
      <w:r w:rsidR="00770734" w:rsidRPr="00FD3D47">
        <w:rPr>
          <w:bCs/>
          <w:sz w:val="24"/>
          <w:szCs w:val="24"/>
          <w:lang w:val="es-ES"/>
        </w:rPr>
        <w:t>las versiones actuales utilizadas</w:t>
      </w:r>
      <w:r w:rsidRPr="00FD3D47">
        <w:rPr>
          <w:bCs/>
          <w:sz w:val="24"/>
          <w:szCs w:val="24"/>
          <w:lang w:val="es-ES"/>
        </w:rPr>
        <w:t xml:space="preserve"> (</w:t>
      </w:r>
      <w:r w:rsidR="00EF55A0" w:rsidRPr="00FD3D47">
        <w:rPr>
          <w:bCs/>
          <w:sz w:val="24"/>
          <w:szCs w:val="24"/>
          <w:lang w:val="es-ES"/>
        </w:rPr>
        <w:t>TorchGeo 0.4.1 y RasterVision 0.21</w:t>
      </w:r>
      <w:r w:rsidRPr="00FD3D47">
        <w:rPr>
          <w:bCs/>
          <w:sz w:val="24"/>
          <w:szCs w:val="24"/>
          <w:lang w:val="es-ES"/>
        </w:rPr>
        <w:t>),</w:t>
      </w:r>
      <w:r w:rsidR="00EF55A0" w:rsidRPr="00FD3D47">
        <w:rPr>
          <w:bCs/>
          <w:sz w:val="24"/>
          <w:szCs w:val="24"/>
          <w:lang w:val="es-ES"/>
        </w:rPr>
        <w:t xml:space="preserve"> </w:t>
      </w:r>
      <w:r w:rsidR="00176A9A" w:rsidRPr="00FD3D47">
        <w:rPr>
          <w:bCs/>
          <w:sz w:val="24"/>
          <w:szCs w:val="24"/>
          <w:lang w:val="es-ES"/>
        </w:rPr>
        <w:t xml:space="preserve">se puede concluir que </w:t>
      </w:r>
      <w:r w:rsidR="00EF55A0" w:rsidRPr="00FD3D47">
        <w:rPr>
          <w:bCs/>
          <w:sz w:val="24"/>
          <w:szCs w:val="24"/>
          <w:lang w:val="es-ES"/>
        </w:rPr>
        <w:t xml:space="preserve">la utilización de RasterVision </w:t>
      </w:r>
      <w:r w:rsidRPr="00FD3D47">
        <w:rPr>
          <w:bCs/>
          <w:sz w:val="24"/>
          <w:szCs w:val="24"/>
          <w:lang w:val="es-ES"/>
        </w:rPr>
        <w:t xml:space="preserve">se vuelve </w:t>
      </w:r>
      <w:r w:rsidR="00EF55A0" w:rsidRPr="00FD3D47">
        <w:rPr>
          <w:bCs/>
          <w:sz w:val="24"/>
          <w:szCs w:val="24"/>
          <w:lang w:val="es-ES"/>
        </w:rPr>
        <w:t>más recomendada</w:t>
      </w:r>
      <w:r w:rsidR="00B82793">
        <w:rPr>
          <w:bCs/>
          <w:sz w:val="24"/>
          <w:szCs w:val="24"/>
          <w:lang w:val="es-ES"/>
        </w:rPr>
        <w:t xml:space="preserve"> para expertos de geociencias que no sean </w:t>
      </w:r>
      <w:r w:rsidR="00D725D2">
        <w:rPr>
          <w:bCs/>
          <w:sz w:val="24"/>
          <w:szCs w:val="24"/>
          <w:lang w:val="es-ES"/>
        </w:rPr>
        <w:t xml:space="preserve">necesariamente </w:t>
      </w:r>
      <w:r w:rsidR="00B82793">
        <w:rPr>
          <w:bCs/>
          <w:sz w:val="24"/>
          <w:szCs w:val="24"/>
          <w:lang w:val="es-ES"/>
        </w:rPr>
        <w:t>expertos en programación</w:t>
      </w:r>
      <w:r w:rsidR="00742C45" w:rsidRPr="00FD3D47">
        <w:rPr>
          <w:bCs/>
          <w:sz w:val="24"/>
          <w:szCs w:val="24"/>
          <w:lang w:val="es-ES"/>
        </w:rPr>
        <w:t xml:space="preserve">. </w:t>
      </w:r>
      <w:r>
        <w:rPr>
          <w:bCs/>
          <w:sz w:val="24"/>
          <w:szCs w:val="24"/>
          <w:lang w:val="es-ES"/>
        </w:rPr>
        <w:t>A pesar de que</w:t>
      </w:r>
      <w:r w:rsidRPr="00FD3D47">
        <w:rPr>
          <w:bCs/>
          <w:sz w:val="24"/>
          <w:szCs w:val="24"/>
          <w:lang w:val="es-ES"/>
        </w:rPr>
        <w:t xml:space="preserve"> RasterVision present</w:t>
      </w:r>
      <w:r>
        <w:rPr>
          <w:bCs/>
          <w:sz w:val="24"/>
          <w:szCs w:val="24"/>
          <w:lang w:val="es-ES"/>
        </w:rPr>
        <w:t>a</w:t>
      </w:r>
      <w:r w:rsidRPr="00FD3D47">
        <w:rPr>
          <w:bCs/>
          <w:sz w:val="24"/>
          <w:szCs w:val="24"/>
          <w:lang w:val="es-ES"/>
        </w:rPr>
        <w:t xml:space="preserve"> un tiempo de procesamiento 38% superior, su capacidad nativa de </w:t>
      </w:r>
      <w:r w:rsidR="00EF55A0" w:rsidRPr="00FD3D47">
        <w:rPr>
          <w:bCs/>
          <w:sz w:val="24"/>
          <w:szCs w:val="24"/>
          <w:lang w:val="es-ES"/>
        </w:rPr>
        <w:t xml:space="preserve">realizar inferencias </w:t>
      </w:r>
      <w:r w:rsidR="00E8637E" w:rsidRPr="00FD3D47">
        <w:rPr>
          <w:bCs/>
          <w:sz w:val="24"/>
          <w:szCs w:val="24"/>
          <w:lang w:val="es-ES"/>
        </w:rPr>
        <w:t>georreferenciadas</w:t>
      </w:r>
      <w:r w:rsidRPr="00FD3D47">
        <w:rPr>
          <w:bCs/>
          <w:sz w:val="24"/>
          <w:szCs w:val="24"/>
          <w:lang w:val="es-ES"/>
        </w:rPr>
        <w:t xml:space="preserve"> y los resultados superiores en las métricas utilizadas </w:t>
      </w:r>
      <w:r w:rsidR="00D725D2">
        <w:rPr>
          <w:bCs/>
          <w:sz w:val="24"/>
          <w:szCs w:val="24"/>
          <w:lang w:val="es-ES"/>
        </w:rPr>
        <w:t>se destacan como</w:t>
      </w:r>
      <w:r w:rsidRPr="00FD3D47">
        <w:rPr>
          <w:bCs/>
          <w:sz w:val="24"/>
          <w:szCs w:val="24"/>
          <w:lang w:val="es-ES"/>
        </w:rPr>
        <w:t xml:space="preserve"> aspectos clave para su </w:t>
      </w:r>
      <w:r w:rsidR="00B34983">
        <w:rPr>
          <w:bCs/>
          <w:sz w:val="24"/>
          <w:szCs w:val="24"/>
          <w:lang w:val="es-ES"/>
        </w:rPr>
        <w:t>elección</w:t>
      </w:r>
      <w:r w:rsidR="00E8637E" w:rsidRPr="00FD3D47">
        <w:rPr>
          <w:bCs/>
          <w:sz w:val="24"/>
          <w:szCs w:val="24"/>
          <w:lang w:val="es-ES"/>
        </w:rPr>
        <w:t xml:space="preserve">. Por otro lado, TorchGeo aún no </w:t>
      </w:r>
      <w:r w:rsidR="00D725D2">
        <w:rPr>
          <w:bCs/>
          <w:sz w:val="24"/>
          <w:szCs w:val="24"/>
          <w:lang w:val="es-ES"/>
        </w:rPr>
        <w:t>dispone de</w:t>
      </w:r>
      <w:r w:rsidR="00E8637E" w:rsidRPr="00FD3D47">
        <w:rPr>
          <w:bCs/>
          <w:sz w:val="24"/>
          <w:szCs w:val="24"/>
          <w:lang w:val="es-ES"/>
        </w:rPr>
        <w:t xml:space="preserve"> la capacidad nativa de realizar inferencias georreferenciadas</w:t>
      </w:r>
      <w:r w:rsidR="00B34983">
        <w:rPr>
          <w:bCs/>
          <w:sz w:val="24"/>
          <w:szCs w:val="24"/>
          <w:lang w:val="es-ES"/>
        </w:rPr>
        <w:t>. Aunque</w:t>
      </w:r>
      <w:r w:rsidR="00E8637E" w:rsidRPr="00FD3D47">
        <w:rPr>
          <w:bCs/>
          <w:sz w:val="24"/>
          <w:szCs w:val="24"/>
          <w:lang w:val="es-ES"/>
        </w:rPr>
        <w:t xml:space="preserve"> </w:t>
      </w:r>
      <w:r w:rsidR="00B34983">
        <w:rPr>
          <w:bCs/>
          <w:sz w:val="24"/>
          <w:szCs w:val="24"/>
          <w:lang w:val="es-ES"/>
        </w:rPr>
        <w:t>requiera</w:t>
      </w:r>
      <w:r w:rsidR="00E8637E" w:rsidRPr="00FD3D47">
        <w:rPr>
          <w:bCs/>
          <w:sz w:val="24"/>
          <w:szCs w:val="24"/>
          <w:lang w:val="es-ES"/>
        </w:rPr>
        <w:t xml:space="preserve"> la implementación de funciones de </w:t>
      </w:r>
      <w:r w:rsidR="00B93AF4" w:rsidRPr="00FD3D47">
        <w:rPr>
          <w:bCs/>
          <w:sz w:val="24"/>
          <w:szCs w:val="24"/>
          <w:lang w:val="es-ES"/>
        </w:rPr>
        <w:t>georreferenciamiento</w:t>
      </w:r>
      <w:r w:rsidR="00E8637E" w:rsidRPr="00FD3D47">
        <w:rPr>
          <w:bCs/>
          <w:sz w:val="24"/>
          <w:szCs w:val="24"/>
          <w:lang w:val="es-ES"/>
        </w:rPr>
        <w:t xml:space="preserve"> </w:t>
      </w:r>
      <w:r w:rsidR="00D725D2">
        <w:rPr>
          <w:bCs/>
          <w:sz w:val="24"/>
          <w:szCs w:val="24"/>
          <w:lang w:val="es-ES"/>
        </w:rPr>
        <w:t>adicionales</w:t>
      </w:r>
      <w:r w:rsidR="00E8637E" w:rsidRPr="00FD3D47">
        <w:rPr>
          <w:bCs/>
          <w:sz w:val="24"/>
          <w:szCs w:val="24"/>
          <w:lang w:val="es-ES"/>
        </w:rPr>
        <w:t>, entregó un tiempo de procesamiento superior.</w:t>
      </w:r>
    </w:p>
    <w:p w14:paraId="4F2FFF74" w14:textId="7B539629" w:rsidR="00E83D98" w:rsidRDefault="00291DD8" w:rsidP="00A076A8">
      <w:pPr>
        <w:pStyle w:val="Textoindependiente2"/>
        <w:tabs>
          <w:tab w:val="left" w:pos="432"/>
        </w:tabs>
        <w:spacing w:after="0" w:line="240" w:lineRule="auto"/>
        <w:ind w:firstLine="567"/>
        <w:jc w:val="both"/>
        <w:rPr>
          <w:bCs/>
          <w:sz w:val="24"/>
          <w:szCs w:val="24"/>
          <w:lang w:val="es-ES"/>
        </w:rPr>
      </w:pPr>
      <w:r w:rsidRPr="009D0B41">
        <w:rPr>
          <w:bCs/>
          <w:sz w:val="24"/>
          <w:szCs w:val="24"/>
          <w:lang w:val="es-ES"/>
        </w:rPr>
        <w:t>Sin embargo, e</w:t>
      </w:r>
      <w:r w:rsidR="00FE7D97" w:rsidRPr="009D0B41">
        <w:rPr>
          <w:bCs/>
          <w:sz w:val="24"/>
          <w:szCs w:val="24"/>
          <w:lang w:val="es-ES"/>
        </w:rPr>
        <w:t>s importante</w:t>
      </w:r>
      <w:r w:rsidR="00EF55A0" w:rsidRPr="009D0B41">
        <w:rPr>
          <w:bCs/>
          <w:sz w:val="24"/>
          <w:szCs w:val="24"/>
          <w:lang w:val="es-ES"/>
        </w:rPr>
        <w:t xml:space="preserve"> señalar que</w:t>
      </w:r>
      <w:r w:rsidR="009D0B41" w:rsidRPr="009D0B41">
        <w:rPr>
          <w:bCs/>
          <w:sz w:val="24"/>
          <w:szCs w:val="24"/>
          <w:lang w:val="es-ES"/>
        </w:rPr>
        <w:t xml:space="preserve"> este panorama puede cambiar en el futuro</w:t>
      </w:r>
      <w:r w:rsidR="00EF55A0" w:rsidRPr="009D0B41">
        <w:rPr>
          <w:bCs/>
          <w:sz w:val="24"/>
          <w:szCs w:val="24"/>
          <w:lang w:val="es-ES"/>
        </w:rPr>
        <w:t xml:space="preserve">. </w:t>
      </w:r>
      <w:r w:rsidR="00871B32" w:rsidRPr="009D0B41">
        <w:rPr>
          <w:bCs/>
          <w:sz w:val="24"/>
          <w:szCs w:val="24"/>
          <w:lang w:val="es-ES"/>
        </w:rPr>
        <w:t>El equipo de desarrollo de</w:t>
      </w:r>
      <w:r w:rsidR="00EF55A0" w:rsidRPr="009D0B41">
        <w:rPr>
          <w:bCs/>
          <w:sz w:val="24"/>
          <w:szCs w:val="24"/>
          <w:lang w:val="es-ES"/>
        </w:rPr>
        <w:t xml:space="preserve"> TorchGeo está trabajando </w:t>
      </w:r>
      <w:r w:rsidR="00871B32" w:rsidRPr="009D0B41">
        <w:rPr>
          <w:bCs/>
          <w:sz w:val="24"/>
          <w:szCs w:val="24"/>
          <w:lang w:val="es-ES"/>
        </w:rPr>
        <w:t>en la implementación de</w:t>
      </w:r>
      <w:r w:rsidR="00EF55A0" w:rsidRPr="009D0B41">
        <w:rPr>
          <w:bCs/>
          <w:sz w:val="24"/>
          <w:szCs w:val="24"/>
          <w:lang w:val="es-ES"/>
        </w:rPr>
        <w:t xml:space="preserve"> mecanismos transparentes </w:t>
      </w:r>
      <w:r w:rsidR="009D0B41" w:rsidRPr="009D0B41">
        <w:rPr>
          <w:bCs/>
          <w:sz w:val="24"/>
          <w:szCs w:val="24"/>
          <w:lang w:val="es-ES"/>
        </w:rPr>
        <w:t>para que los usuarios puedan realizar inferencias georreferenciadas de manera más eficiente, lo que podría ofrecer tiempos de procesamiento más rápidos.</w:t>
      </w:r>
    </w:p>
    <w:p w14:paraId="52BAD134" w14:textId="281A4E2C" w:rsidR="00B82793" w:rsidRDefault="00D725D2" w:rsidP="00A076A8">
      <w:pPr>
        <w:pStyle w:val="Textoindependiente2"/>
        <w:tabs>
          <w:tab w:val="left" w:pos="432"/>
        </w:tabs>
        <w:spacing w:after="0" w:line="240" w:lineRule="auto"/>
        <w:ind w:firstLine="567"/>
        <w:jc w:val="both"/>
        <w:rPr>
          <w:bCs/>
          <w:sz w:val="24"/>
          <w:szCs w:val="24"/>
          <w:lang w:val="es-ES"/>
        </w:rPr>
      </w:pPr>
      <w:r>
        <w:rPr>
          <w:bCs/>
          <w:sz w:val="24"/>
          <w:szCs w:val="24"/>
          <w:lang w:val="es-ES"/>
        </w:rPr>
        <w:t>Finalmente</w:t>
      </w:r>
      <w:r w:rsidR="00B82793">
        <w:rPr>
          <w:bCs/>
          <w:sz w:val="24"/>
          <w:szCs w:val="24"/>
          <w:lang w:val="es-ES"/>
        </w:rPr>
        <w:t xml:space="preserve">, ambas herramientas cumplen con el </w:t>
      </w:r>
      <w:r>
        <w:rPr>
          <w:bCs/>
          <w:sz w:val="24"/>
          <w:szCs w:val="24"/>
          <w:lang w:val="es-ES"/>
        </w:rPr>
        <w:t>desafío</w:t>
      </w:r>
      <w:r w:rsidR="00B82793">
        <w:rPr>
          <w:bCs/>
          <w:sz w:val="24"/>
          <w:szCs w:val="24"/>
          <w:lang w:val="es-ES"/>
        </w:rPr>
        <w:t xml:space="preserve"> de procesar datos geoespaciales y pueden </w:t>
      </w:r>
      <w:r>
        <w:rPr>
          <w:bCs/>
          <w:sz w:val="24"/>
          <w:szCs w:val="24"/>
          <w:lang w:val="es-ES"/>
        </w:rPr>
        <w:t>considerarse</w:t>
      </w:r>
      <w:r w:rsidR="00B82793">
        <w:rPr>
          <w:bCs/>
          <w:sz w:val="24"/>
          <w:szCs w:val="24"/>
          <w:lang w:val="es-ES"/>
        </w:rPr>
        <w:t xml:space="preserve"> un puente entre el campo de la geoinformación y el campo de la Inteligencia Artificial. La elección de cual utilizar debe </w:t>
      </w:r>
      <w:r w:rsidR="00B91D0D">
        <w:rPr>
          <w:bCs/>
          <w:sz w:val="24"/>
          <w:szCs w:val="24"/>
          <w:lang w:val="es-ES"/>
        </w:rPr>
        <w:t>basarse</w:t>
      </w:r>
      <w:r w:rsidR="00B82793">
        <w:rPr>
          <w:bCs/>
          <w:sz w:val="24"/>
          <w:szCs w:val="24"/>
          <w:lang w:val="es-ES"/>
        </w:rPr>
        <w:t xml:space="preserve"> en la experiencia de cada investigador</w:t>
      </w:r>
      <w:r w:rsidR="00B91D0D">
        <w:rPr>
          <w:bCs/>
          <w:sz w:val="24"/>
          <w:szCs w:val="24"/>
          <w:lang w:val="es-ES"/>
        </w:rPr>
        <w:t>,</w:t>
      </w:r>
      <w:r w:rsidR="00B82793">
        <w:rPr>
          <w:bCs/>
          <w:sz w:val="24"/>
          <w:szCs w:val="24"/>
          <w:lang w:val="es-ES"/>
        </w:rPr>
        <w:t xml:space="preserve"> considerando los aspectos presentados en este estudio.</w:t>
      </w:r>
    </w:p>
    <w:bookmarkEnd w:id="1"/>
    <w:bookmarkEnd w:id="2"/>
    <w:p w14:paraId="0AF06BB7" w14:textId="77777777" w:rsidR="00227631" w:rsidRPr="005F40D8" w:rsidRDefault="00227631" w:rsidP="00227631">
      <w:pPr>
        <w:widowControl/>
        <w:rPr>
          <w:sz w:val="24"/>
          <w:szCs w:val="24"/>
          <w:lang w:val="es-ES"/>
        </w:rPr>
      </w:pPr>
    </w:p>
    <w:p w14:paraId="4F98CFF5" w14:textId="49743A61" w:rsidR="00D93BF2" w:rsidRPr="00267937" w:rsidRDefault="005A78B2" w:rsidP="00227631">
      <w:pPr>
        <w:widowControl/>
        <w:rPr>
          <w:b/>
          <w:bCs/>
          <w:sz w:val="22"/>
          <w:szCs w:val="22"/>
          <w:lang w:val="es-ES"/>
        </w:rPr>
      </w:pPr>
      <w:r w:rsidRPr="00267937">
        <w:rPr>
          <w:b/>
          <w:bCs/>
          <w:sz w:val="22"/>
          <w:szCs w:val="22"/>
          <w:lang w:val="es-ES"/>
        </w:rPr>
        <w:t>REFERENC</w:t>
      </w:r>
      <w:r w:rsidR="005D6CEF" w:rsidRPr="00267937">
        <w:rPr>
          <w:b/>
          <w:bCs/>
          <w:sz w:val="22"/>
          <w:szCs w:val="22"/>
          <w:lang w:val="es-ES"/>
        </w:rPr>
        <w:t>IA</w:t>
      </w:r>
      <w:r w:rsidRPr="00267937">
        <w:rPr>
          <w:b/>
          <w:bCs/>
          <w:sz w:val="22"/>
          <w:szCs w:val="22"/>
          <w:lang w:val="es-ES"/>
        </w:rPr>
        <w:t>S</w:t>
      </w:r>
    </w:p>
    <w:p w14:paraId="52603A5C" w14:textId="77777777" w:rsidR="00106D38" w:rsidRPr="005F40D8" w:rsidRDefault="00106D38" w:rsidP="00DF5227">
      <w:pPr>
        <w:autoSpaceDE w:val="0"/>
        <w:autoSpaceDN w:val="0"/>
        <w:adjustRightInd w:val="0"/>
        <w:ind w:firstLine="567"/>
        <w:jc w:val="both"/>
        <w:rPr>
          <w:sz w:val="24"/>
          <w:szCs w:val="24"/>
          <w:lang w:val="es-ES"/>
        </w:rPr>
      </w:pPr>
    </w:p>
    <w:p w14:paraId="6980AF1C" w14:textId="51BBD002" w:rsidR="00DA4740" w:rsidRPr="00DA4740" w:rsidRDefault="00106D38" w:rsidP="00267937">
      <w:pPr>
        <w:autoSpaceDE w:val="0"/>
        <w:autoSpaceDN w:val="0"/>
        <w:adjustRightInd w:val="0"/>
        <w:ind w:left="567" w:hanging="567"/>
        <w:jc w:val="both"/>
        <w:rPr>
          <w:noProof/>
          <w:sz w:val="24"/>
        </w:rPr>
      </w:pPr>
      <w:r w:rsidRPr="005F40D8">
        <w:rPr>
          <w:color w:val="FF0000"/>
          <w:sz w:val="24"/>
          <w:szCs w:val="24"/>
          <w:lang w:val="es-ES"/>
        </w:rPr>
        <w:fldChar w:fldCharType="begin" w:fldLock="1"/>
      </w:r>
      <w:r w:rsidRPr="00267937">
        <w:rPr>
          <w:color w:val="FF0000"/>
          <w:sz w:val="24"/>
          <w:szCs w:val="24"/>
          <w:lang w:val="en-US"/>
        </w:rPr>
        <w:instrText xml:space="preserve">ADDIN Mendeley Bibliography CSL_BIBLIOGRAPHY </w:instrText>
      </w:r>
      <w:r w:rsidRPr="005F40D8">
        <w:rPr>
          <w:color w:val="FF0000"/>
          <w:sz w:val="24"/>
          <w:szCs w:val="24"/>
          <w:lang w:val="es-ES"/>
        </w:rPr>
        <w:fldChar w:fldCharType="separate"/>
      </w:r>
      <w:r w:rsidR="00DA4740" w:rsidRPr="00267937">
        <w:rPr>
          <w:noProof/>
          <w:sz w:val="24"/>
          <w:lang w:val="en-US"/>
        </w:rPr>
        <w:t xml:space="preserve">Andrade, L. C. O. de (2023a) </w:t>
      </w:r>
      <w:r w:rsidR="00DA4740" w:rsidRPr="00267937">
        <w:rPr>
          <w:i/>
          <w:iCs/>
          <w:noProof/>
          <w:sz w:val="24"/>
          <w:lang w:val="en-US"/>
        </w:rPr>
        <w:t>RasterVision 101</w:t>
      </w:r>
      <w:r w:rsidR="00DA4740" w:rsidRPr="00267937">
        <w:rPr>
          <w:noProof/>
          <w:sz w:val="24"/>
          <w:lang w:val="en-US"/>
        </w:rPr>
        <w:t xml:space="preserve">. </w:t>
      </w:r>
      <w:r w:rsidR="00DA4740" w:rsidRPr="00DA4740">
        <w:rPr>
          <w:noProof/>
          <w:sz w:val="24"/>
        </w:rPr>
        <w:t>Available at: https://www.kaggle.com/code/luizclaudioandrade/rastervision-101/ (Accessed: 29 August 2023).</w:t>
      </w:r>
    </w:p>
    <w:p w14:paraId="08CAA2D6" w14:textId="77777777" w:rsidR="00DA4740" w:rsidRPr="00DA4740" w:rsidRDefault="00DA4740" w:rsidP="00267937">
      <w:pPr>
        <w:autoSpaceDE w:val="0"/>
        <w:autoSpaceDN w:val="0"/>
        <w:adjustRightInd w:val="0"/>
        <w:ind w:left="567" w:hanging="567"/>
        <w:jc w:val="both"/>
        <w:rPr>
          <w:noProof/>
          <w:sz w:val="24"/>
        </w:rPr>
      </w:pPr>
      <w:r w:rsidRPr="00482398">
        <w:rPr>
          <w:noProof/>
          <w:sz w:val="24"/>
          <w:lang w:val="es-ES"/>
        </w:rPr>
        <w:t xml:space="preserve">Andrade, L. C. O. de (2023b) </w:t>
      </w:r>
      <w:r w:rsidRPr="00482398">
        <w:rPr>
          <w:i/>
          <w:iCs/>
          <w:noProof/>
          <w:sz w:val="24"/>
          <w:lang w:val="es-ES"/>
        </w:rPr>
        <w:t>TorchGeo 101</w:t>
      </w:r>
      <w:r w:rsidRPr="00482398">
        <w:rPr>
          <w:noProof/>
          <w:sz w:val="24"/>
          <w:lang w:val="es-ES"/>
        </w:rPr>
        <w:t xml:space="preserve">. </w:t>
      </w:r>
      <w:r w:rsidRPr="00DA4740">
        <w:rPr>
          <w:noProof/>
          <w:sz w:val="24"/>
        </w:rPr>
        <w:t>Available at: https://www.kaggle.com/code/luizclaudioandrade/torchgeo-101/ (Accessed: 29 August 2023).</w:t>
      </w:r>
    </w:p>
    <w:p w14:paraId="60D5A12A"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Azavea (2022) </w:t>
      </w:r>
      <w:r w:rsidRPr="00DA4740">
        <w:rPr>
          <w:i/>
          <w:iCs/>
          <w:noProof/>
          <w:sz w:val="24"/>
        </w:rPr>
        <w:t>RasterVision</w:t>
      </w:r>
      <w:r w:rsidRPr="00DA4740">
        <w:rPr>
          <w:noProof/>
          <w:sz w:val="24"/>
        </w:rPr>
        <w:t>. Available at: https://github.com/azavea/raster-vision (Accessed: 26 August 2023).</w:t>
      </w:r>
    </w:p>
    <w:p w14:paraId="7E94B5A6" w14:textId="77777777" w:rsidR="00DA4740" w:rsidRPr="00DA4740" w:rsidRDefault="00DA4740" w:rsidP="00267937">
      <w:pPr>
        <w:autoSpaceDE w:val="0"/>
        <w:autoSpaceDN w:val="0"/>
        <w:adjustRightInd w:val="0"/>
        <w:ind w:left="567" w:hanging="567"/>
        <w:jc w:val="both"/>
        <w:rPr>
          <w:noProof/>
          <w:sz w:val="24"/>
        </w:rPr>
      </w:pPr>
      <w:r w:rsidRPr="00DA4740">
        <w:rPr>
          <w:noProof/>
          <w:sz w:val="24"/>
        </w:rPr>
        <w:t>Bojer, C. S. and Meldgaard, J. P. (2020) ‘Kaggle forecasting competitions: An overlooked learning opportunity’. doi: 10.1016/j.ijforecast.2020.07.007.</w:t>
      </w:r>
    </w:p>
    <w:p w14:paraId="2A09A900" w14:textId="1CF382D0" w:rsidR="00DA4740" w:rsidRDefault="00DA4740" w:rsidP="00267937">
      <w:pPr>
        <w:autoSpaceDE w:val="0"/>
        <w:autoSpaceDN w:val="0"/>
        <w:adjustRightInd w:val="0"/>
        <w:ind w:left="567" w:hanging="567"/>
        <w:jc w:val="both"/>
        <w:rPr>
          <w:noProof/>
          <w:sz w:val="24"/>
        </w:rPr>
      </w:pPr>
      <w:r w:rsidRPr="00482398">
        <w:rPr>
          <w:noProof/>
          <w:sz w:val="24"/>
          <w:lang w:val="es-ES"/>
        </w:rPr>
        <w:t xml:space="preserve">Borges, L. E. (2014) </w:t>
      </w:r>
      <w:r w:rsidRPr="00482398">
        <w:rPr>
          <w:i/>
          <w:iCs/>
          <w:noProof/>
          <w:sz w:val="24"/>
          <w:lang w:val="es-ES"/>
        </w:rPr>
        <w:t>Python para desenvolvedores: aborda Python 3.3</w:t>
      </w:r>
      <w:r w:rsidRPr="00482398">
        <w:rPr>
          <w:noProof/>
          <w:sz w:val="24"/>
          <w:lang w:val="es-ES"/>
        </w:rPr>
        <w:t xml:space="preserve">. </w:t>
      </w:r>
      <w:r w:rsidRPr="00DA4740">
        <w:rPr>
          <w:noProof/>
          <w:sz w:val="24"/>
        </w:rPr>
        <w:t>Novatec Editora.</w:t>
      </w:r>
    </w:p>
    <w:p w14:paraId="44EE166A" w14:textId="77777777" w:rsidR="00267937" w:rsidRPr="00DA4740" w:rsidRDefault="00267937" w:rsidP="00267937">
      <w:pPr>
        <w:autoSpaceDE w:val="0"/>
        <w:autoSpaceDN w:val="0"/>
        <w:adjustRightInd w:val="0"/>
        <w:ind w:left="567" w:hanging="567"/>
        <w:jc w:val="both"/>
        <w:rPr>
          <w:noProof/>
          <w:sz w:val="24"/>
        </w:rPr>
      </w:pPr>
    </w:p>
    <w:p w14:paraId="4FA53D0A" w14:textId="448ADF87" w:rsidR="00DA4740" w:rsidRDefault="00DA4740" w:rsidP="00267937">
      <w:pPr>
        <w:autoSpaceDE w:val="0"/>
        <w:autoSpaceDN w:val="0"/>
        <w:adjustRightInd w:val="0"/>
        <w:ind w:left="567" w:hanging="567"/>
        <w:jc w:val="both"/>
        <w:rPr>
          <w:noProof/>
          <w:sz w:val="24"/>
        </w:rPr>
      </w:pPr>
      <w:r w:rsidRPr="00DA4740">
        <w:rPr>
          <w:noProof/>
          <w:sz w:val="24"/>
        </w:rPr>
        <w:t xml:space="preserve">Borovec, J. </w:t>
      </w:r>
      <w:r w:rsidRPr="00DA4740">
        <w:rPr>
          <w:i/>
          <w:iCs/>
          <w:noProof/>
          <w:sz w:val="24"/>
        </w:rPr>
        <w:t>et al.</w:t>
      </w:r>
      <w:r w:rsidRPr="00DA4740">
        <w:rPr>
          <w:noProof/>
          <w:sz w:val="24"/>
        </w:rPr>
        <w:t xml:space="preserve"> (2022) </w:t>
      </w:r>
      <w:r w:rsidRPr="00DA4740">
        <w:rPr>
          <w:i/>
          <w:iCs/>
          <w:noProof/>
          <w:sz w:val="24"/>
        </w:rPr>
        <w:t>Pytorch Lightning</w:t>
      </w:r>
      <w:r w:rsidRPr="00DA4740">
        <w:rPr>
          <w:noProof/>
          <w:sz w:val="24"/>
        </w:rPr>
        <w:t>. doi: 10.5281/zenodo.7447212.</w:t>
      </w:r>
    </w:p>
    <w:p w14:paraId="1EAE1DA7" w14:textId="77777777" w:rsidR="00267937" w:rsidRPr="00DA4740" w:rsidRDefault="00267937" w:rsidP="00267937">
      <w:pPr>
        <w:autoSpaceDE w:val="0"/>
        <w:autoSpaceDN w:val="0"/>
        <w:adjustRightInd w:val="0"/>
        <w:ind w:left="567" w:hanging="567"/>
        <w:jc w:val="both"/>
        <w:rPr>
          <w:noProof/>
          <w:sz w:val="24"/>
        </w:rPr>
      </w:pPr>
    </w:p>
    <w:p w14:paraId="112392E2"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Chen, L.-C. </w:t>
      </w:r>
      <w:r w:rsidRPr="00DA4740">
        <w:rPr>
          <w:i/>
          <w:iCs/>
          <w:noProof/>
          <w:sz w:val="24"/>
        </w:rPr>
        <w:t>et al.</w:t>
      </w:r>
      <w:r w:rsidRPr="00DA4740">
        <w:rPr>
          <w:noProof/>
          <w:sz w:val="24"/>
        </w:rPr>
        <w:t xml:space="preserve"> (2017) ‘Rethinking Atrous Convolution for Semantic Image Segmentation’. Available at: http://arxiv.org/abs/1706.05587.</w:t>
      </w:r>
    </w:p>
    <w:p w14:paraId="1CC6B14F"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Chen, L. C. </w:t>
      </w:r>
      <w:r w:rsidRPr="00DA4740">
        <w:rPr>
          <w:i/>
          <w:iCs/>
          <w:noProof/>
          <w:sz w:val="24"/>
        </w:rPr>
        <w:t>et al.</w:t>
      </w:r>
      <w:r w:rsidRPr="00DA4740">
        <w:rPr>
          <w:noProof/>
          <w:sz w:val="24"/>
        </w:rPr>
        <w:t xml:space="preserve"> (2018) ‘Encoder-decoder with atrous separable convolution for semantic image segmentation’, </w:t>
      </w:r>
      <w:r w:rsidRPr="00DA4740">
        <w:rPr>
          <w:i/>
          <w:iCs/>
          <w:noProof/>
          <w:sz w:val="24"/>
        </w:rPr>
        <w:t>Lecture Notes in Computer Science (including subseries Lecture Notes in Artificial Intelligence and Lecture Notes in Bioinformatics)</w:t>
      </w:r>
      <w:r w:rsidRPr="00DA4740">
        <w:rPr>
          <w:noProof/>
          <w:sz w:val="24"/>
        </w:rPr>
        <w:t>, 11211 LNCS, pp. 833–851. doi: 10.1007/978-3-030-01234-2_49.</w:t>
      </w:r>
    </w:p>
    <w:p w14:paraId="0D8CE8F0"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Chesapeake Bay Program Office (CBPO) (2022) </w:t>
      </w:r>
      <w:r w:rsidRPr="00DA4740">
        <w:rPr>
          <w:i/>
          <w:iCs/>
          <w:noProof/>
          <w:sz w:val="24"/>
        </w:rPr>
        <w:t>One-meter Resolution Land Cover Dataset for the Chesapeake Bay Watershed, 2013/14</w:t>
      </w:r>
      <w:r w:rsidRPr="00DA4740">
        <w:rPr>
          <w:noProof/>
          <w:sz w:val="24"/>
        </w:rPr>
        <w:t>. Available at: https://www.chesapeakeconservancy.org/conservation-innovation-center/high-resolution-data/lulc-data-project-2022/ (Accessed: 27 August 2023).</w:t>
      </w:r>
    </w:p>
    <w:p w14:paraId="71D0EC5E" w14:textId="77777777" w:rsidR="00DA4740" w:rsidRPr="00DA4740" w:rsidRDefault="00DA4740" w:rsidP="00267937">
      <w:pPr>
        <w:autoSpaceDE w:val="0"/>
        <w:autoSpaceDN w:val="0"/>
        <w:adjustRightInd w:val="0"/>
        <w:ind w:left="567" w:hanging="567"/>
        <w:jc w:val="both"/>
        <w:rPr>
          <w:noProof/>
          <w:sz w:val="24"/>
        </w:rPr>
      </w:pPr>
      <w:r w:rsidRPr="00DA4740">
        <w:rPr>
          <w:noProof/>
          <w:sz w:val="24"/>
        </w:rPr>
        <w:lastRenderedPageBreak/>
        <w:t xml:space="preserve">Congedo, L. (2021) ‘Semi-Automatic Classification Plugin: A Python tool for the download and processing of remote sensing images in QGIS’, </w:t>
      </w:r>
      <w:r w:rsidRPr="00DA4740">
        <w:rPr>
          <w:i/>
          <w:iCs/>
          <w:noProof/>
          <w:sz w:val="24"/>
        </w:rPr>
        <w:t>Journal of Open Source Software</w:t>
      </w:r>
      <w:r w:rsidRPr="00DA4740">
        <w:rPr>
          <w:noProof/>
          <w:sz w:val="24"/>
        </w:rPr>
        <w:t>, 6(64), p. 3172. doi: 10.21105/joss.03172.</w:t>
      </w:r>
    </w:p>
    <w:p w14:paraId="7708C04A" w14:textId="77777777" w:rsidR="00DA4740" w:rsidRPr="00DA4740" w:rsidRDefault="00DA4740" w:rsidP="00267937">
      <w:pPr>
        <w:autoSpaceDE w:val="0"/>
        <w:autoSpaceDN w:val="0"/>
        <w:adjustRightInd w:val="0"/>
        <w:ind w:left="567" w:hanging="567"/>
        <w:jc w:val="both"/>
        <w:rPr>
          <w:noProof/>
          <w:sz w:val="24"/>
        </w:rPr>
      </w:pPr>
      <w:r w:rsidRPr="00DA4740">
        <w:rPr>
          <w:noProof/>
          <w:sz w:val="24"/>
        </w:rPr>
        <w:t>Costa, L. da F. (2021) ‘Further Generalizations of the Jaccard Index’. Available at: http://arxiv.org/abs/2110.09619.</w:t>
      </w:r>
    </w:p>
    <w:p w14:paraId="25C5D7B0"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Dillon, J. V. </w:t>
      </w:r>
      <w:r w:rsidRPr="00DA4740">
        <w:rPr>
          <w:i/>
          <w:iCs/>
          <w:noProof/>
          <w:sz w:val="24"/>
        </w:rPr>
        <w:t>et al.</w:t>
      </w:r>
      <w:r w:rsidRPr="00DA4740">
        <w:rPr>
          <w:noProof/>
          <w:sz w:val="24"/>
        </w:rPr>
        <w:t xml:space="preserve"> (2017) ‘TensorFlow Distributions’. Available at: http://arxiv.org/abs/1711.10604.</w:t>
      </w:r>
    </w:p>
    <w:p w14:paraId="31F037B5"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Ding, L., Tang, H. and Bruzzone, L. (2021) ‘LANet: Local Attention Embedding to Improve the Semantic Segmentation of Remote Sensing Images’, </w:t>
      </w:r>
      <w:r w:rsidRPr="00DA4740">
        <w:rPr>
          <w:i/>
          <w:iCs/>
          <w:noProof/>
          <w:sz w:val="24"/>
        </w:rPr>
        <w:t>IEEE Transactions on Geoscience and Remote Sensing</w:t>
      </w:r>
      <w:r w:rsidRPr="00DA4740">
        <w:rPr>
          <w:noProof/>
          <w:sz w:val="24"/>
        </w:rPr>
        <w:t>, 59(1), pp. 426–435. doi: 10.1109/TGRS.2020.2994150.</w:t>
      </w:r>
    </w:p>
    <w:p w14:paraId="6795DA24"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Dong, R., Pan, X. and Li, F. (2019) ‘DenseU-Net-Based Semantic Segmentation of Small Objects in Urban Remote Sensing Images’, </w:t>
      </w:r>
      <w:r w:rsidRPr="00DA4740">
        <w:rPr>
          <w:i/>
          <w:iCs/>
          <w:noProof/>
          <w:sz w:val="24"/>
        </w:rPr>
        <w:t>IEEE Access</w:t>
      </w:r>
      <w:r w:rsidRPr="00DA4740">
        <w:rPr>
          <w:noProof/>
          <w:sz w:val="24"/>
        </w:rPr>
        <w:t>, 7, pp. 65347–65356. doi: 10.1109/ACCESS.2019.2917952.</w:t>
      </w:r>
    </w:p>
    <w:p w14:paraId="7ADE8A8A"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Gillies, S. </w:t>
      </w:r>
      <w:r w:rsidRPr="00DA4740">
        <w:rPr>
          <w:i/>
          <w:iCs/>
          <w:noProof/>
          <w:sz w:val="24"/>
        </w:rPr>
        <w:t>et al.</w:t>
      </w:r>
      <w:r w:rsidRPr="00DA4740">
        <w:rPr>
          <w:noProof/>
          <w:sz w:val="24"/>
        </w:rPr>
        <w:t xml:space="preserve"> (2013) </w:t>
      </w:r>
      <w:r w:rsidRPr="00DA4740">
        <w:rPr>
          <w:i/>
          <w:iCs/>
          <w:noProof/>
          <w:sz w:val="24"/>
        </w:rPr>
        <w:t>Rasterio: Geospatial raster I/O for Python programmers</w:t>
      </w:r>
      <w:r w:rsidRPr="00DA4740">
        <w:rPr>
          <w:noProof/>
          <w:sz w:val="24"/>
        </w:rPr>
        <w:t>. Available at: https://github.com/rasterio/rasterio (Accessed: 5 September 2023).</w:t>
      </w:r>
    </w:p>
    <w:p w14:paraId="4675CCD0"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Goutte, C. and Gaussier, E. (2005) ‘A Probabilistic Interpretation of Precision, Recall and F-Score, with Implication for Evaluation’, </w:t>
      </w:r>
      <w:r w:rsidRPr="00DA4740">
        <w:rPr>
          <w:i/>
          <w:iCs/>
          <w:noProof/>
          <w:sz w:val="24"/>
        </w:rPr>
        <w:t>Lecture Notes in Computer Science</w:t>
      </w:r>
      <w:r w:rsidRPr="00DA4740">
        <w:rPr>
          <w:noProof/>
          <w:sz w:val="24"/>
        </w:rPr>
        <w:t>, 3408(January), pp. 345–359. doi: 10.1007/978-3-540-31865-1_25.</w:t>
      </w:r>
    </w:p>
    <w:p w14:paraId="303F2AFE"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He, K. </w:t>
      </w:r>
      <w:r w:rsidRPr="00DA4740">
        <w:rPr>
          <w:i/>
          <w:iCs/>
          <w:noProof/>
          <w:sz w:val="24"/>
        </w:rPr>
        <w:t>et al.</w:t>
      </w:r>
      <w:r w:rsidRPr="00DA4740">
        <w:rPr>
          <w:noProof/>
          <w:sz w:val="24"/>
        </w:rPr>
        <w:t xml:space="preserve"> (2016) ‘Deep residual learning for image recognition’, </w:t>
      </w:r>
      <w:r w:rsidRPr="00DA4740">
        <w:rPr>
          <w:i/>
          <w:iCs/>
          <w:noProof/>
          <w:sz w:val="24"/>
        </w:rPr>
        <w:t>Proceedings of the IEEE Computer Society Conference on Computer Vision and Pattern Recognition</w:t>
      </w:r>
      <w:r w:rsidRPr="00DA4740">
        <w:rPr>
          <w:noProof/>
          <w:sz w:val="24"/>
        </w:rPr>
        <w:t>, 2016-Decem, pp. 770–778. doi: 10.1109/CVPR.2016.90.</w:t>
      </w:r>
    </w:p>
    <w:p w14:paraId="02612D8A" w14:textId="77777777" w:rsidR="00DA4740" w:rsidRPr="00DA4740" w:rsidRDefault="00DA4740" w:rsidP="00267937">
      <w:pPr>
        <w:autoSpaceDE w:val="0"/>
        <w:autoSpaceDN w:val="0"/>
        <w:adjustRightInd w:val="0"/>
        <w:ind w:left="567" w:hanging="567"/>
        <w:jc w:val="both"/>
        <w:rPr>
          <w:noProof/>
          <w:sz w:val="24"/>
        </w:rPr>
      </w:pPr>
      <w:r w:rsidRPr="00482398">
        <w:rPr>
          <w:noProof/>
          <w:sz w:val="24"/>
          <w:lang w:val="es-ES"/>
        </w:rPr>
        <w:t xml:space="preserve">Heras, J. M. (2020) </w:t>
      </w:r>
      <w:r w:rsidRPr="00482398">
        <w:rPr>
          <w:i/>
          <w:iCs/>
          <w:noProof/>
          <w:sz w:val="24"/>
          <w:lang w:val="es-ES"/>
        </w:rPr>
        <w:t>Precision, Recall, F1, Accuracy en clasificación</w:t>
      </w:r>
      <w:r w:rsidRPr="00482398">
        <w:rPr>
          <w:noProof/>
          <w:sz w:val="24"/>
          <w:lang w:val="es-ES"/>
        </w:rPr>
        <w:t xml:space="preserve">. </w:t>
      </w:r>
      <w:r w:rsidRPr="00DA4740">
        <w:rPr>
          <w:noProof/>
          <w:sz w:val="24"/>
        </w:rPr>
        <w:t>Available at: https://www.iartificial.net/precision-recall-f1-accuracy-en-clasificacion/ (Accessed: 6 September 2023).</w:t>
      </w:r>
    </w:p>
    <w:p w14:paraId="651CC3BF"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Iakubovskii, P. (2023) </w:t>
      </w:r>
      <w:r w:rsidRPr="00DA4740">
        <w:rPr>
          <w:i/>
          <w:iCs/>
          <w:noProof/>
          <w:sz w:val="24"/>
        </w:rPr>
        <w:t>TIMM Enconders</w:t>
      </w:r>
      <w:r w:rsidRPr="00DA4740">
        <w:rPr>
          <w:noProof/>
          <w:sz w:val="24"/>
        </w:rPr>
        <w:t>. Available at: https://smp.readthedocs.io/en/latest/encoders_timm.html (Accessed: 30 August 2023).</w:t>
      </w:r>
    </w:p>
    <w:p w14:paraId="1B8E7492"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Kampffmeyer, M., Salberg, A. B. and Jenssen, R. (2016) ‘Semantic Segmentation of Small Objects and Modeling of Uncertainty in Urban Remote Sensing Images Using Deep Convolutional Neural Networks’, </w:t>
      </w:r>
      <w:r w:rsidRPr="00DA4740">
        <w:rPr>
          <w:i/>
          <w:iCs/>
          <w:noProof/>
          <w:sz w:val="24"/>
        </w:rPr>
        <w:t>IEEE Computer Society Conference on Computer Vision and Pattern Recognition Workshops</w:t>
      </w:r>
      <w:r w:rsidRPr="00DA4740">
        <w:rPr>
          <w:noProof/>
          <w:sz w:val="24"/>
        </w:rPr>
        <w:t>, pp. 680–688. doi: 10.1109/CVPRW.2016.90.</w:t>
      </w:r>
    </w:p>
    <w:p w14:paraId="431ACB06"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Kemker, R., Salvaggio, C. and Kanan, C. (2018) ‘Algorithms for semantic segmentation of multispectral remote sensing imagery using deep learning’, </w:t>
      </w:r>
      <w:r w:rsidRPr="00DA4740">
        <w:rPr>
          <w:i/>
          <w:iCs/>
          <w:noProof/>
          <w:sz w:val="24"/>
        </w:rPr>
        <w:t>ISPRS Journal of Photogrammetry and Remote Sensing</w:t>
      </w:r>
      <w:r w:rsidRPr="00DA4740">
        <w:rPr>
          <w:noProof/>
          <w:sz w:val="24"/>
        </w:rPr>
        <w:t>. Elsevier, 145, pp. 60–77. doi: 10.1016/J.ISPRSJPRS.2018.04.014.</w:t>
      </w:r>
    </w:p>
    <w:p w14:paraId="75EB71AE"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Ketkar, N. </w:t>
      </w:r>
      <w:r w:rsidRPr="00DA4740">
        <w:rPr>
          <w:i/>
          <w:iCs/>
          <w:noProof/>
          <w:sz w:val="24"/>
        </w:rPr>
        <w:t>et al.</w:t>
      </w:r>
      <w:r w:rsidRPr="00DA4740">
        <w:rPr>
          <w:noProof/>
          <w:sz w:val="24"/>
        </w:rPr>
        <w:t xml:space="preserve"> (2021) ‘Introduction to pytorch’, </w:t>
      </w:r>
      <w:r w:rsidRPr="00DA4740">
        <w:rPr>
          <w:i/>
          <w:iCs/>
          <w:noProof/>
          <w:sz w:val="24"/>
        </w:rPr>
        <w:t>Deep Learning with Python: Learn Best Practices of Deep Learning Models with PyTorch</w:t>
      </w:r>
      <w:r w:rsidRPr="00DA4740">
        <w:rPr>
          <w:noProof/>
          <w:sz w:val="24"/>
        </w:rPr>
        <w:t>. Springer, pp. 27–91.</w:t>
      </w:r>
    </w:p>
    <w:p w14:paraId="64750B82"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Konecny, G. (2014) </w:t>
      </w:r>
      <w:r w:rsidRPr="00DA4740">
        <w:rPr>
          <w:i/>
          <w:iCs/>
          <w:noProof/>
          <w:sz w:val="24"/>
        </w:rPr>
        <w:t>Geoinformation: remote sensing, photogrammetry and geographic information systems</w:t>
      </w:r>
      <w:r w:rsidRPr="00DA4740">
        <w:rPr>
          <w:noProof/>
          <w:sz w:val="24"/>
        </w:rPr>
        <w:t>. cRc Press.</w:t>
      </w:r>
    </w:p>
    <w:p w14:paraId="79475842"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Lecun, Y., Bengio, Y. and Hinton, G. (2015) ‘Deep learning’, </w:t>
      </w:r>
      <w:r w:rsidRPr="00DA4740">
        <w:rPr>
          <w:i/>
          <w:iCs/>
          <w:noProof/>
          <w:sz w:val="24"/>
        </w:rPr>
        <w:t>Nature</w:t>
      </w:r>
      <w:r w:rsidRPr="00DA4740">
        <w:rPr>
          <w:noProof/>
          <w:sz w:val="24"/>
        </w:rPr>
        <w:t>, 521(7553), pp. 436–444. doi: 10.1038/nature14539.</w:t>
      </w:r>
    </w:p>
    <w:p w14:paraId="4111DA9B"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Miret, S. </w:t>
      </w:r>
      <w:r w:rsidRPr="00DA4740">
        <w:rPr>
          <w:i/>
          <w:iCs/>
          <w:noProof/>
          <w:sz w:val="24"/>
        </w:rPr>
        <w:t>et al.</w:t>
      </w:r>
      <w:r w:rsidRPr="00DA4740">
        <w:rPr>
          <w:noProof/>
          <w:sz w:val="24"/>
        </w:rPr>
        <w:t xml:space="preserve"> (2022) ‘The Open MatSci ML Toolkit: A Flexible Framework for Machine Learning in Materials Science’. Available at: http://arxiv.org/abs/2210.17484.</w:t>
      </w:r>
    </w:p>
    <w:p w14:paraId="64FC453F"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Nachmany, Y. and Alemohammad, H. (2019) ‘Detecting roads from satellite imagery in the developing world’, </w:t>
      </w:r>
      <w:r w:rsidRPr="00DA4740">
        <w:rPr>
          <w:i/>
          <w:iCs/>
          <w:noProof/>
          <w:sz w:val="24"/>
        </w:rPr>
        <w:t>IEEE Computer Society Conference on Computer Vision and Pattern Recognition Workshops</w:t>
      </w:r>
      <w:r w:rsidRPr="00DA4740">
        <w:rPr>
          <w:noProof/>
          <w:sz w:val="24"/>
        </w:rPr>
        <w:t>, 2019-June, pp. 83–89.</w:t>
      </w:r>
    </w:p>
    <w:p w14:paraId="3CF97307"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National Aeronautics and Space Administration (2020) </w:t>
      </w:r>
      <w:r w:rsidRPr="00DA4740">
        <w:rPr>
          <w:i/>
          <w:iCs/>
          <w:noProof/>
          <w:sz w:val="24"/>
        </w:rPr>
        <w:t>National Agriculture Imagery Program (NAIP)</w:t>
      </w:r>
      <w:r w:rsidRPr="00DA4740">
        <w:rPr>
          <w:noProof/>
          <w:sz w:val="24"/>
        </w:rPr>
        <w:t>.</w:t>
      </w:r>
    </w:p>
    <w:p w14:paraId="48BEB806"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NVIDIA (2023) </w:t>
      </w:r>
      <w:r w:rsidRPr="00DA4740">
        <w:rPr>
          <w:i/>
          <w:iCs/>
          <w:noProof/>
          <w:sz w:val="24"/>
        </w:rPr>
        <w:t>NVIDIA Tesla P100</w:t>
      </w:r>
      <w:r w:rsidRPr="00DA4740">
        <w:rPr>
          <w:noProof/>
          <w:sz w:val="24"/>
        </w:rPr>
        <w:t>. Available at: https://www.nvidia.com/en-us/data-center/tesla-p100/ (Accessed: 5 September 2023).</w:t>
      </w:r>
    </w:p>
    <w:p w14:paraId="57A687E8" w14:textId="77777777" w:rsidR="00DA4740" w:rsidRPr="00DA4740" w:rsidRDefault="00DA4740" w:rsidP="00267937">
      <w:pPr>
        <w:autoSpaceDE w:val="0"/>
        <w:autoSpaceDN w:val="0"/>
        <w:adjustRightInd w:val="0"/>
        <w:ind w:left="567" w:hanging="567"/>
        <w:jc w:val="both"/>
        <w:rPr>
          <w:noProof/>
          <w:sz w:val="24"/>
        </w:rPr>
      </w:pPr>
      <w:r w:rsidRPr="00DA4740">
        <w:rPr>
          <w:noProof/>
          <w:sz w:val="24"/>
        </w:rPr>
        <w:lastRenderedPageBreak/>
        <w:t xml:space="preserve">O’Mahony, N. </w:t>
      </w:r>
      <w:r w:rsidRPr="00DA4740">
        <w:rPr>
          <w:i/>
          <w:iCs/>
          <w:noProof/>
          <w:sz w:val="24"/>
        </w:rPr>
        <w:t>et al.</w:t>
      </w:r>
      <w:r w:rsidRPr="00DA4740">
        <w:rPr>
          <w:noProof/>
          <w:sz w:val="24"/>
        </w:rPr>
        <w:t xml:space="preserve"> (2020) ‘Deep Learning vs. Traditional Computer Vision’, </w:t>
      </w:r>
      <w:r w:rsidRPr="00DA4740">
        <w:rPr>
          <w:i/>
          <w:iCs/>
          <w:noProof/>
          <w:sz w:val="24"/>
        </w:rPr>
        <w:t>Advances in Intelligent Systems and Computing</w:t>
      </w:r>
      <w:r w:rsidRPr="00DA4740">
        <w:rPr>
          <w:noProof/>
          <w:sz w:val="24"/>
        </w:rPr>
        <w:t>, 943(Cv), pp. 128–144. doi: 10.1007/978-3-030-17795-9_10.</w:t>
      </w:r>
    </w:p>
    <w:p w14:paraId="2AB8C54C" w14:textId="20808B51" w:rsidR="00DA4740" w:rsidRPr="00DA4740" w:rsidRDefault="00DA4740" w:rsidP="00267937">
      <w:pPr>
        <w:autoSpaceDE w:val="0"/>
        <w:autoSpaceDN w:val="0"/>
        <w:adjustRightInd w:val="0"/>
        <w:ind w:left="567" w:hanging="567"/>
        <w:jc w:val="both"/>
        <w:rPr>
          <w:noProof/>
          <w:sz w:val="24"/>
        </w:rPr>
      </w:pPr>
      <w:r w:rsidRPr="00DA4740">
        <w:rPr>
          <w:noProof/>
          <w:sz w:val="24"/>
        </w:rPr>
        <w:t xml:space="preserve">Quarati, A., De Martino, M. and Rosim, S. (2021) ‘Geospatial open data usage and metadata quality’, </w:t>
      </w:r>
      <w:r w:rsidRPr="00DA4740">
        <w:rPr>
          <w:i/>
          <w:iCs/>
          <w:noProof/>
          <w:sz w:val="24"/>
        </w:rPr>
        <w:t>ISPRS International Journal of Geo-Information</w:t>
      </w:r>
      <w:r w:rsidRPr="00DA4740">
        <w:rPr>
          <w:noProof/>
          <w:sz w:val="24"/>
        </w:rPr>
        <w:t>. MDPI AG, 10(1). doi: 10.3390/ijgi10010030.</w:t>
      </w:r>
    </w:p>
    <w:p w14:paraId="0D75AB4F"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Ronneberger, O., Fischer, P. and Brox, T. (2015) ‘U-Net: Convolutional Networks for Biomedical Image Segmentation’, </w:t>
      </w:r>
      <w:r w:rsidRPr="00DA4740">
        <w:rPr>
          <w:i/>
          <w:iCs/>
          <w:noProof/>
          <w:sz w:val="24"/>
        </w:rPr>
        <w:t>arXiv</w:t>
      </w:r>
      <w:r w:rsidRPr="00DA4740">
        <w:rPr>
          <w:noProof/>
          <w:sz w:val="24"/>
        </w:rPr>
        <w:t>, pp. 1–8. Available at: http://lmb.informatik.uni-freiburg.de/%0Aarxiv:1505.04597v1.</w:t>
      </w:r>
    </w:p>
    <w:p w14:paraId="7639C01A"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Sawarkar, K. (2022) </w:t>
      </w:r>
      <w:r w:rsidRPr="00DA4740">
        <w:rPr>
          <w:i/>
          <w:iCs/>
          <w:noProof/>
          <w:sz w:val="24"/>
        </w:rPr>
        <w:t>Deep Learning with PyTorch Lightning: Swiftly Build High-performance Artificial Intelligence (AI) Models Using Python</w:t>
      </w:r>
      <w:r w:rsidRPr="00DA4740">
        <w:rPr>
          <w:noProof/>
          <w:sz w:val="24"/>
        </w:rPr>
        <w:t>. Packt Publishing Ltd.</w:t>
      </w:r>
    </w:p>
    <w:p w14:paraId="208B8D73" w14:textId="77777777" w:rsidR="00DA4740" w:rsidRPr="00DA4740" w:rsidRDefault="00DA4740" w:rsidP="00267937">
      <w:pPr>
        <w:autoSpaceDE w:val="0"/>
        <w:autoSpaceDN w:val="0"/>
        <w:adjustRightInd w:val="0"/>
        <w:ind w:left="567" w:hanging="567"/>
        <w:jc w:val="both"/>
        <w:rPr>
          <w:noProof/>
          <w:sz w:val="24"/>
        </w:rPr>
      </w:pPr>
      <w:r w:rsidRPr="00DA4740">
        <w:rPr>
          <w:noProof/>
          <w:sz w:val="24"/>
        </w:rPr>
        <w:t>Shelhamer, E., Long, J. and Darrell, T. (2016) ‘Fully Convolutional Networks for Semantic Segmentation’.</w:t>
      </w:r>
    </w:p>
    <w:p w14:paraId="24BE2CC0"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Stevens, E., Antiga, L. and Viehmann, T. (2020) ‘Pretrained networks’, in </w:t>
      </w:r>
      <w:r w:rsidRPr="00DA4740">
        <w:rPr>
          <w:i/>
          <w:iCs/>
          <w:noProof/>
          <w:sz w:val="24"/>
        </w:rPr>
        <w:t>Deep learning with PyTorch</w:t>
      </w:r>
      <w:r w:rsidRPr="00DA4740">
        <w:rPr>
          <w:noProof/>
          <w:sz w:val="24"/>
        </w:rPr>
        <w:t>. Manning Publications, pp. 46–68.</w:t>
      </w:r>
    </w:p>
    <w:p w14:paraId="2EC78F87" w14:textId="22B92832" w:rsidR="00DA4740" w:rsidRDefault="00DA4740" w:rsidP="00267937">
      <w:pPr>
        <w:autoSpaceDE w:val="0"/>
        <w:autoSpaceDN w:val="0"/>
        <w:adjustRightInd w:val="0"/>
        <w:ind w:left="567" w:hanging="567"/>
        <w:jc w:val="both"/>
        <w:rPr>
          <w:noProof/>
          <w:sz w:val="24"/>
        </w:rPr>
      </w:pPr>
      <w:r w:rsidRPr="00DA4740">
        <w:rPr>
          <w:noProof/>
          <w:sz w:val="24"/>
        </w:rPr>
        <w:t xml:space="preserve">Stewart, A. J. </w:t>
      </w:r>
      <w:r w:rsidRPr="00DA4740">
        <w:rPr>
          <w:i/>
          <w:iCs/>
          <w:noProof/>
          <w:sz w:val="24"/>
        </w:rPr>
        <w:t>et al.</w:t>
      </w:r>
      <w:r w:rsidRPr="00DA4740">
        <w:rPr>
          <w:noProof/>
          <w:sz w:val="24"/>
        </w:rPr>
        <w:t xml:space="preserve"> (2021) ‘TorchGeo: Deep Learning With Geospatial Data’.</w:t>
      </w:r>
    </w:p>
    <w:p w14:paraId="3447D015" w14:textId="77777777" w:rsidR="00267937" w:rsidRPr="00DA4740" w:rsidRDefault="00267937" w:rsidP="00267937">
      <w:pPr>
        <w:autoSpaceDE w:val="0"/>
        <w:autoSpaceDN w:val="0"/>
        <w:adjustRightInd w:val="0"/>
        <w:ind w:left="567" w:hanging="567"/>
        <w:jc w:val="both"/>
        <w:rPr>
          <w:noProof/>
          <w:sz w:val="24"/>
        </w:rPr>
      </w:pPr>
    </w:p>
    <w:p w14:paraId="38D9F659"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Stewart, A. J. </w:t>
      </w:r>
      <w:r w:rsidRPr="00DA4740">
        <w:rPr>
          <w:i/>
          <w:iCs/>
          <w:noProof/>
          <w:sz w:val="24"/>
        </w:rPr>
        <w:t>et al.</w:t>
      </w:r>
      <w:r w:rsidRPr="00DA4740">
        <w:rPr>
          <w:noProof/>
          <w:sz w:val="24"/>
        </w:rPr>
        <w:t xml:space="preserve"> (2022) ‘TorchGeo: deep learning with geospatial data’, in </w:t>
      </w:r>
      <w:r w:rsidRPr="00DA4740">
        <w:rPr>
          <w:i/>
          <w:iCs/>
          <w:noProof/>
          <w:sz w:val="24"/>
        </w:rPr>
        <w:t>GIS: Proceedings of the ACM International Symposium on Advances in Geographic Information Systems</w:t>
      </w:r>
      <w:r w:rsidRPr="00DA4740">
        <w:rPr>
          <w:noProof/>
          <w:sz w:val="24"/>
        </w:rPr>
        <w:t>. Association for Computing Machinery. doi: 10.1145/3557915.3560953.</w:t>
      </w:r>
    </w:p>
    <w:p w14:paraId="1CCC990A"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Zhang, J. </w:t>
      </w:r>
      <w:r w:rsidRPr="00DA4740">
        <w:rPr>
          <w:i/>
          <w:iCs/>
          <w:noProof/>
          <w:sz w:val="24"/>
        </w:rPr>
        <w:t>et al.</w:t>
      </w:r>
      <w:r w:rsidRPr="00DA4740">
        <w:rPr>
          <w:noProof/>
          <w:sz w:val="24"/>
        </w:rPr>
        <w:t xml:space="preserve"> (2020) ‘Multi-scale context aggregation for semantic segmentation of remote sensing images’, </w:t>
      </w:r>
      <w:r w:rsidRPr="00DA4740">
        <w:rPr>
          <w:i/>
          <w:iCs/>
          <w:noProof/>
          <w:sz w:val="24"/>
        </w:rPr>
        <w:t>Remote Sensing</w:t>
      </w:r>
      <w:r w:rsidRPr="00DA4740">
        <w:rPr>
          <w:noProof/>
          <w:sz w:val="24"/>
        </w:rPr>
        <w:t>, 12(4), pp. 1–16. doi: 10.3390/rs12040701.</w:t>
      </w:r>
    </w:p>
    <w:p w14:paraId="7017CCE7" w14:textId="77777777" w:rsidR="00DA4740" w:rsidRPr="00DA4740" w:rsidRDefault="00DA4740" w:rsidP="00267937">
      <w:pPr>
        <w:autoSpaceDE w:val="0"/>
        <w:autoSpaceDN w:val="0"/>
        <w:adjustRightInd w:val="0"/>
        <w:ind w:left="567" w:hanging="567"/>
        <w:jc w:val="both"/>
        <w:rPr>
          <w:noProof/>
          <w:sz w:val="24"/>
        </w:rPr>
      </w:pPr>
      <w:r w:rsidRPr="00DA4740">
        <w:rPr>
          <w:noProof/>
          <w:sz w:val="24"/>
        </w:rPr>
        <w:t xml:space="preserve">Zhao, Q. </w:t>
      </w:r>
      <w:r w:rsidRPr="00DA4740">
        <w:rPr>
          <w:i/>
          <w:iCs/>
          <w:noProof/>
          <w:sz w:val="24"/>
        </w:rPr>
        <w:t>et al.</w:t>
      </w:r>
      <w:r w:rsidRPr="00DA4740">
        <w:rPr>
          <w:noProof/>
          <w:sz w:val="24"/>
        </w:rPr>
        <w:t xml:space="preserve"> (2022) ‘Semantic Segmentation With Attention Mechanism for Remote Sensing Images’, </w:t>
      </w:r>
      <w:r w:rsidRPr="00DA4740">
        <w:rPr>
          <w:i/>
          <w:iCs/>
          <w:noProof/>
          <w:sz w:val="24"/>
        </w:rPr>
        <w:t>IEEE Transactions on Geoscience and Remote Sensing</w:t>
      </w:r>
      <w:r w:rsidRPr="00DA4740">
        <w:rPr>
          <w:noProof/>
          <w:sz w:val="24"/>
        </w:rPr>
        <w:t>, 60, pp. 1–13. doi: 10.1109/TGRS.2021.3085889.</w:t>
      </w:r>
    </w:p>
    <w:p w14:paraId="47B66F7B" w14:textId="5C1CA391" w:rsidR="003349A9" w:rsidRPr="005F40D8" w:rsidRDefault="00106D38" w:rsidP="00267937">
      <w:pPr>
        <w:autoSpaceDE w:val="0"/>
        <w:autoSpaceDN w:val="0"/>
        <w:adjustRightInd w:val="0"/>
        <w:ind w:left="567" w:hanging="567"/>
        <w:jc w:val="both"/>
        <w:rPr>
          <w:color w:val="FF0000"/>
          <w:sz w:val="24"/>
          <w:szCs w:val="24"/>
          <w:lang w:val="es-ES"/>
        </w:rPr>
      </w:pPr>
      <w:r w:rsidRPr="005F40D8">
        <w:rPr>
          <w:color w:val="FF0000"/>
          <w:sz w:val="24"/>
          <w:szCs w:val="24"/>
          <w:lang w:val="es-ES"/>
        </w:rPr>
        <w:fldChar w:fldCharType="end"/>
      </w:r>
    </w:p>
    <w:sectPr w:rsidR="003349A9" w:rsidRPr="005F40D8" w:rsidSect="00D62150">
      <w:headerReference w:type="even" r:id="rId30"/>
      <w:headerReference w:type="default" r:id="rId31"/>
      <w:footerReference w:type="even" r:id="rId32"/>
      <w:footerReference w:type="default" r:id="rId33"/>
      <w:headerReference w:type="first" r:id="rId34"/>
      <w:footerReference w:type="first" r:id="rId35"/>
      <w:footnotePr>
        <w:numFmt w:val="chicago"/>
      </w:footnotePr>
      <w:type w:val="nextColumn"/>
      <w:pgSz w:w="11907" w:h="16839" w:code="9"/>
      <w:pgMar w:top="1418" w:right="1418" w:bottom="1418" w:left="1418" w:header="907" w:footer="301"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AE78D" w14:textId="77777777" w:rsidR="00FA7F94" w:rsidRDefault="00FA7F94">
      <w:r>
        <w:separator/>
      </w:r>
    </w:p>
    <w:p w14:paraId="145200D0" w14:textId="77777777" w:rsidR="00FA7F94" w:rsidRDefault="00FA7F94"/>
  </w:endnote>
  <w:endnote w:type="continuationSeparator" w:id="0">
    <w:p w14:paraId="7F1DAA66" w14:textId="77777777" w:rsidR="00FA7F94" w:rsidRDefault="00FA7F94">
      <w:r>
        <w:continuationSeparator/>
      </w:r>
    </w:p>
    <w:p w14:paraId="301F124D" w14:textId="77777777" w:rsidR="00FA7F94" w:rsidRDefault="00FA7F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embedRegular r:id="rId1" w:subsetted="1" w:fontKey="{59F5C6AE-8BC3-4ECB-AC9E-049EF708CE76}"/>
    <w:embedBold r:id="rId2" w:subsetted="1" w:fontKey="{8C338BBD-FD3B-40D3-912F-7F1303AFB2AB}"/>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embedItalic r:id="rId3" w:subsetted="1" w:fontKey="{B2830B3E-F881-4A68-A7DC-7CB428B8F8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9D2F0" w14:textId="313AF1FA" w:rsidR="00D62150" w:rsidRPr="00D94847" w:rsidRDefault="00D62150" w:rsidP="00D62150">
    <w:pPr>
      <w:spacing w:line="225" w:lineRule="exact"/>
      <w:ind w:left="20"/>
      <w:jc w:val="center"/>
      <w:rPr>
        <w:rFonts w:eastAsia="Times New Roman"/>
      </w:rP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2</w:t>
    </w:r>
    <w:r w:rsidRPr="00D94847">
      <w:rPr>
        <w:spacing w:val="-1"/>
      </w:rPr>
      <w:t>): 01-</w:t>
    </w:r>
    <w:r w:rsidR="001230EA">
      <w:rPr>
        <w:spacing w:val="-1"/>
      </w:rPr>
      <w:t>19</w:t>
    </w:r>
  </w:p>
  <w:p w14:paraId="0D06C8A3" w14:textId="77777777" w:rsidR="00D62150" w:rsidRDefault="00D6215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1CA7" w14:textId="6AFB4BEC" w:rsidR="00D62150" w:rsidRPr="00D94847" w:rsidRDefault="00D62150" w:rsidP="00D62150">
    <w:pPr>
      <w:spacing w:line="225" w:lineRule="exact"/>
      <w:ind w:left="20"/>
      <w:jc w:val="center"/>
      <w:rPr>
        <w:rFonts w:eastAsia="Times New Roman"/>
      </w:rP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2</w:t>
    </w:r>
    <w:r w:rsidRPr="00D94847">
      <w:rPr>
        <w:spacing w:val="-1"/>
      </w:rPr>
      <w:t>): 01-</w:t>
    </w:r>
    <w:r w:rsidR="001230EA">
      <w:rPr>
        <w:spacing w:val="-1"/>
      </w:rPr>
      <w:t>19</w:t>
    </w:r>
  </w:p>
  <w:p w14:paraId="7524F536" w14:textId="77777777" w:rsidR="00D62150" w:rsidRDefault="00D621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732F" w14:textId="77777777" w:rsidR="00D62150" w:rsidRDefault="00D62150" w:rsidP="00D62150">
    <w:pPr>
      <w:spacing w:line="225" w:lineRule="exact"/>
      <w:ind w:left="20"/>
      <w:jc w:val="center"/>
      <w:rPr>
        <w:spacing w:val="-1"/>
      </w:rPr>
    </w:pPr>
  </w:p>
  <w:p w14:paraId="287C1819" w14:textId="72103245" w:rsidR="00D62150" w:rsidRPr="00D94847" w:rsidRDefault="00D62150" w:rsidP="00D62150">
    <w:pPr>
      <w:spacing w:line="225" w:lineRule="exact"/>
      <w:ind w:left="20"/>
      <w:jc w:val="center"/>
      <w:rPr>
        <w:rFonts w:eastAsia="Times New Roman"/>
      </w:rPr>
    </w:pPr>
    <w:r w:rsidRPr="00D94847">
      <w:rPr>
        <w:spacing w:val="-1"/>
      </w:rPr>
      <w:t>Revista</w:t>
    </w:r>
    <w:r w:rsidRPr="00D94847">
      <w:t xml:space="preserve"> </w:t>
    </w:r>
    <w:r w:rsidRPr="00D94847">
      <w:rPr>
        <w:spacing w:val="-1"/>
      </w:rPr>
      <w:t>GEOESPACIAL,</w:t>
    </w:r>
    <w:r w:rsidRPr="00D94847">
      <w:t xml:space="preserve"> </w:t>
    </w:r>
    <w:r>
      <w:rPr>
        <w:spacing w:val="-1"/>
      </w:rPr>
      <w:t>20</w:t>
    </w:r>
    <w:r w:rsidRPr="00D94847">
      <w:rPr>
        <w:spacing w:val="-1"/>
      </w:rPr>
      <w:t>(</w:t>
    </w:r>
    <w:r>
      <w:rPr>
        <w:spacing w:val="-1"/>
      </w:rPr>
      <w:t>2</w:t>
    </w:r>
    <w:r w:rsidRPr="00D94847">
      <w:rPr>
        <w:spacing w:val="-1"/>
      </w:rPr>
      <w:t>): 01-</w:t>
    </w:r>
    <w:r w:rsidR="001230EA">
      <w:rPr>
        <w:spacing w:val="-1"/>
      </w:rPr>
      <w:t>19</w:t>
    </w:r>
  </w:p>
  <w:p w14:paraId="6C2AF2C9" w14:textId="77777777" w:rsidR="00D62150" w:rsidRDefault="00D6215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0F220" w14:textId="77777777" w:rsidR="00FA7F94" w:rsidRDefault="00FA7F94">
      <w:pPr>
        <w:pStyle w:val="Piedepgina"/>
        <w:rPr>
          <w:lang w:val="en-GB"/>
        </w:rPr>
      </w:pPr>
      <w:r w:rsidRPr="0018244B">
        <w:rPr>
          <w:lang w:val="es-EC" w:eastAsia="es-EC"/>
        </w:rPr>
        <w:drawing>
          <wp:inline distT="0" distB="0" distL="0" distR="0" wp14:anchorId="676679D4" wp14:editId="615CA131">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145A20D" w14:textId="77777777" w:rsidR="00FA7F94" w:rsidRDefault="00FA7F94"/>
  </w:footnote>
  <w:footnote w:type="continuationSeparator" w:id="0">
    <w:p w14:paraId="66BFBF92" w14:textId="77777777" w:rsidR="00FA7F94" w:rsidRDefault="00FA7F94">
      <w:r>
        <w:continuationSeparator/>
      </w:r>
    </w:p>
    <w:p w14:paraId="6525443D" w14:textId="77777777" w:rsidR="00FA7F94" w:rsidRDefault="00FA7F9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FD947" w14:textId="2DEC7D66" w:rsidR="001230EA" w:rsidRPr="00D94847" w:rsidRDefault="001230EA" w:rsidP="001230EA">
    <w:pPr>
      <w:pStyle w:val="Encabezado"/>
      <w:jc w:val="both"/>
      <w:rPr>
        <w:i w:val="0"/>
        <w:lang w:val="es-MX"/>
      </w:rPr>
    </w:pPr>
    <w:r>
      <w:rPr>
        <w:lang w:val="es-MX"/>
      </w:rPr>
      <w:t xml:space="preserve">Nuevas tecnologìas de aprendizaje profundo para el procesamiento                                                                                                    </w:t>
    </w:r>
    <w:r w:rsidRPr="00D94847">
      <w:rPr>
        <w:rFonts w:eastAsia="Times New Roman"/>
        <w:i w:val="0"/>
        <w:noProof w:val="0"/>
        <w:sz w:val="20"/>
        <w:lang w:val="es-MX"/>
      </w:rPr>
      <w:t>Pag.</w:t>
    </w:r>
    <w:r w:rsidRPr="00D94847">
      <w:rPr>
        <w:rFonts w:eastAsia="Times New Roman"/>
        <w:i w:val="0"/>
        <w:noProof w:val="0"/>
        <w:spacing w:val="-2"/>
        <w:sz w:val="20"/>
        <w:lang w:val="es-MX"/>
      </w:rPr>
      <w:t xml:space="preserve"> </w:t>
    </w:r>
    <w:r w:rsidRPr="00D94847">
      <w:rPr>
        <w:rFonts w:ascii="Symbol" w:eastAsia="Symbol" w:hAnsi="Symbol" w:cs="Symbol"/>
        <w:i w:val="0"/>
        <w:noProof w:val="0"/>
        <w:sz w:val="20"/>
        <w:lang w:val="en-GB"/>
      </w:rPr>
      <w:t></w:t>
    </w:r>
    <w:r w:rsidRPr="00D94847">
      <w:rPr>
        <w:rFonts w:ascii="Symbol" w:eastAsia="Symbol" w:hAnsi="Symbol" w:cs="Symbol"/>
        <w:i w:val="0"/>
        <w:noProof w:val="0"/>
        <w:spacing w:val="-1"/>
        <w:sz w:val="20"/>
        <w:lang w:val="en-GB"/>
      </w:rPr>
      <w:t></w:t>
    </w:r>
    <w:r w:rsidRPr="00D94847">
      <w:rPr>
        <w:i w:val="0"/>
        <w:noProof w:val="0"/>
        <w:sz w:val="20"/>
        <w:lang w:val="es-MX"/>
      </w:rPr>
      <w:t xml:space="preserve"> </w:t>
    </w:r>
    <w:r>
      <w:rPr>
        <w:lang w:val="es-MX"/>
      </w:rPr>
      <w:t xml:space="preserve"> </w:t>
    </w:r>
    <w:sdt>
      <w:sdtPr>
        <w:id w:val="-294679207"/>
        <w:docPartObj>
          <w:docPartGallery w:val="Page Numbers (Top of Page)"/>
          <w:docPartUnique/>
        </w:docPartObj>
      </w:sdtPr>
      <w:sdtEndPr>
        <w:rPr>
          <w:i w:val="0"/>
        </w:rPr>
      </w:sdtEndPr>
      <w:sdtContent>
        <w:r w:rsidRPr="00D94847">
          <w:rPr>
            <w:i w:val="0"/>
          </w:rPr>
          <w:fldChar w:fldCharType="begin"/>
        </w:r>
        <w:r w:rsidRPr="00D94847">
          <w:rPr>
            <w:i w:val="0"/>
            <w:lang w:val="es-MX"/>
          </w:rPr>
          <w:instrText>PAGE   \* MERGEFORMAT</w:instrText>
        </w:r>
        <w:r w:rsidRPr="00D94847">
          <w:rPr>
            <w:i w:val="0"/>
          </w:rPr>
          <w:fldChar w:fldCharType="separate"/>
        </w:r>
        <w:r w:rsidR="00290A71" w:rsidRPr="00290A71">
          <w:rPr>
            <w:i w:val="0"/>
            <w:lang w:val="es-ES"/>
          </w:rPr>
          <w:t>18</w:t>
        </w:r>
        <w:r w:rsidRPr="00D94847">
          <w:rPr>
            <w:i w:val="0"/>
          </w:rPr>
          <w:fldChar w:fldCharType="end"/>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0F6F3" w14:textId="084B85D2" w:rsidR="001230EA" w:rsidRPr="00B26E79" w:rsidRDefault="001230EA" w:rsidP="001230EA">
    <w:pPr>
      <w:pStyle w:val="Encabezado"/>
      <w:tabs>
        <w:tab w:val="clear" w:pos="9356"/>
        <w:tab w:val="center" w:pos="4920"/>
        <w:tab w:val="right" w:pos="9214"/>
      </w:tabs>
      <w:jc w:val="both"/>
      <w:rPr>
        <w:i w:val="0"/>
        <w:lang w:val="es-MX"/>
      </w:rPr>
    </w:pPr>
    <w:r>
      <w:rPr>
        <w:lang w:val="es-MX"/>
      </w:rPr>
      <w:t xml:space="preserve">L. Oliveira De Andrade, M. Mathias De Paulo                                                                                                                                 </w:t>
    </w:r>
    <w:r w:rsidRPr="00B26E79">
      <w:rPr>
        <w:i w:val="0"/>
        <w:noProof w:val="0"/>
        <w:sz w:val="20"/>
        <w:lang w:val="es-MX"/>
      </w:rPr>
      <w:t xml:space="preserve">   </w:t>
    </w:r>
    <w:r w:rsidRPr="00B26E79">
      <w:rPr>
        <w:rFonts w:eastAsia="Times New Roman"/>
        <w:i w:val="0"/>
        <w:noProof w:val="0"/>
        <w:sz w:val="20"/>
        <w:lang w:val="es-MX"/>
      </w:rPr>
      <w:t>Pag.</w:t>
    </w:r>
    <w:r w:rsidRPr="00B26E79">
      <w:rPr>
        <w:rFonts w:eastAsia="Times New Roman"/>
        <w:i w:val="0"/>
        <w:noProof w:val="0"/>
        <w:spacing w:val="-2"/>
        <w:sz w:val="20"/>
        <w:lang w:val="es-MX"/>
      </w:rPr>
      <w:t xml:space="preserve"> </w:t>
    </w:r>
    <w:r w:rsidRPr="00D94847">
      <w:rPr>
        <w:rFonts w:ascii="Symbol" w:eastAsia="Symbol" w:hAnsi="Symbol" w:cs="Symbol"/>
        <w:i w:val="0"/>
        <w:noProof w:val="0"/>
        <w:sz w:val="20"/>
        <w:lang w:val="en-GB"/>
      </w:rPr>
      <w:t></w:t>
    </w:r>
    <w:r w:rsidRPr="00D94847">
      <w:rPr>
        <w:rFonts w:ascii="Symbol" w:eastAsia="Symbol" w:hAnsi="Symbol" w:cs="Symbol"/>
        <w:i w:val="0"/>
        <w:noProof w:val="0"/>
        <w:spacing w:val="-1"/>
        <w:sz w:val="20"/>
        <w:lang w:val="en-GB"/>
      </w:rPr>
      <w:t></w:t>
    </w:r>
    <w:r w:rsidRPr="00B26E79">
      <w:rPr>
        <w:i w:val="0"/>
        <w:noProof w:val="0"/>
        <w:sz w:val="20"/>
        <w:lang w:val="es-MX"/>
      </w:rPr>
      <w:t xml:space="preserve"> </w:t>
    </w:r>
    <w:r w:rsidRPr="00CB6F38">
      <w:rPr>
        <w:i w:val="0"/>
        <w:noProof w:val="0"/>
        <w:sz w:val="20"/>
        <w:lang w:val="en-GB"/>
      </w:rPr>
      <w:fldChar w:fldCharType="begin"/>
    </w:r>
    <w:r w:rsidRPr="00B26E79">
      <w:rPr>
        <w:i w:val="0"/>
        <w:noProof w:val="0"/>
        <w:sz w:val="20"/>
        <w:lang w:val="es-MX"/>
      </w:rPr>
      <w:instrText>PAGE   \* MERGEFORMAT</w:instrText>
    </w:r>
    <w:r w:rsidRPr="00CB6F38">
      <w:rPr>
        <w:i w:val="0"/>
        <w:noProof w:val="0"/>
        <w:sz w:val="20"/>
        <w:lang w:val="en-GB"/>
      </w:rPr>
      <w:fldChar w:fldCharType="separate"/>
    </w:r>
    <w:r w:rsidR="00290A71" w:rsidRPr="00290A71">
      <w:rPr>
        <w:i w:val="0"/>
        <w:sz w:val="20"/>
        <w:lang w:val="es-ES"/>
      </w:rPr>
      <w:t>19</w:t>
    </w:r>
    <w:r w:rsidRPr="00CB6F38">
      <w:rPr>
        <w:i w:val="0"/>
        <w:noProof w:val="0"/>
        <w:sz w:val="20"/>
        <w:lang w:val="en-GB"/>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233F5" w14:textId="70A72283" w:rsidR="00D62150" w:rsidRPr="00B45FB5" w:rsidRDefault="00D62150" w:rsidP="00D62150">
    <w:pPr>
      <w:spacing w:before="48"/>
      <w:ind w:left="138"/>
      <w:jc w:val="both"/>
      <w:rPr>
        <w:rFonts w:eastAsia="Times New Roman"/>
        <w:lang w:val="es-MX"/>
      </w:rPr>
    </w:pPr>
    <w:r w:rsidRPr="00B45FB5">
      <w:rPr>
        <w:spacing w:val="-1"/>
        <w:lang w:val="es-MX"/>
      </w:rPr>
      <w:t>Revista</w:t>
    </w:r>
    <w:r w:rsidRPr="00B45FB5">
      <w:rPr>
        <w:lang w:val="es-MX"/>
      </w:rPr>
      <w:t xml:space="preserve"> </w:t>
    </w:r>
    <w:r w:rsidRPr="00B45FB5">
      <w:rPr>
        <w:spacing w:val="-1"/>
        <w:lang w:val="es-MX"/>
      </w:rPr>
      <w:t>GEOESPACIAL</w:t>
    </w:r>
    <w:r w:rsidRPr="00B45FB5">
      <w:rPr>
        <w:spacing w:val="-2"/>
        <w:lang w:val="es-MX"/>
      </w:rPr>
      <w:t xml:space="preserve"> </w:t>
    </w:r>
    <w:r w:rsidRPr="00B45FB5">
      <w:rPr>
        <w:spacing w:val="-1"/>
        <w:lang w:val="es-MX"/>
      </w:rPr>
      <w:t>(</w:t>
    </w:r>
    <w:r>
      <w:rPr>
        <w:spacing w:val="-1"/>
        <w:lang w:val="es-MX"/>
      </w:rPr>
      <w:t>Julio</w:t>
    </w:r>
    <w:r w:rsidRPr="00B45FB5">
      <w:rPr>
        <w:spacing w:val="-1"/>
        <w:lang w:val="es-MX"/>
      </w:rPr>
      <w:t>-</w:t>
    </w:r>
    <w:r>
      <w:rPr>
        <w:spacing w:val="-1"/>
        <w:lang w:val="es-MX"/>
      </w:rPr>
      <w:t>Diciembre</w:t>
    </w:r>
    <w:r w:rsidRPr="00B45FB5">
      <w:rPr>
        <w:spacing w:val="-1"/>
        <w:lang w:val="es-MX"/>
      </w:rPr>
      <w:t xml:space="preserve"> 202</w:t>
    </w:r>
    <w:r>
      <w:rPr>
        <w:spacing w:val="-1"/>
        <w:lang w:val="es-MX"/>
      </w:rPr>
      <w:t>3</w:t>
    </w:r>
    <w:r w:rsidRPr="00B45FB5">
      <w:rPr>
        <w:spacing w:val="-1"/>
        <w:lang w:val="es-MX"/>
      </w:rPr>
      <w:t>)</w:t>
    </w:r>
    <w:r w:rsidRPr="00B45FB5">
      <w:rPr>
        <w:lang w:val="es-MX"/>
      </w:rPr>
      <w:t xml:space="preserve"> </w:t>
    </w:r>
    <w:r>
      <w:rPr>
        <w:lang w:val="es-MX"/>
      </w:rPr>
      <w:t>20</w:t>
    </w:r>
    <w:r w:rsidRPr="00B45FB5">
      <w:rPr>
        <w:lang w:val="es-MX"/>
      </w:rPr>
      <w:t>(</w:t>
    </w:r>
    <w:r>
      <w:rPr>
        <w:lang w:val="es-MX"/>
      </w:rPr>
      <w:t>2</w:t>
    </w:r>
    <w:r w:rsidRPr="00B45FB5">
      <w:rPr>
        <w:lang w:val="es-MX"/>
      </w:rPr>
      <w:t>):</w:t>
    </w:r>
    <w:r w:rsidRPr="00B45FB5">
      <w:rPr>
        <w:spacing w:val="-1"/>
        <w:lang w:val="es-MX"/>
      </w:rPr>
      <w:t xml:space="preserve"> 01-</w:t>
    </w:r>
    <w:r w:rsidR="001230EA">
      <w:rPr>
        <w:spacing w:val="-1"/>
        <w:lang w:val="es-MX"/>
      </w:rPr>
      <w:t>19</w:t>
    </w:r>
  </w:p>
  <w:p w14:paraId="5FD00B7A" w14:textId="03A81ABB" w:rsidR="00D62150" w:rsidRDefault="00D62150" w:rsidP="00D62150">
    <w:pPr>
      <w:ind w:left="138"/>
      <w:jc w:val="both"/>
      <w:rPr>
        <w:spacing w:val="-1"/>
        <w:lang w:val="es-MX"/>
      </w:rPr>
    </w:pPr>
    <w:r w:rsidRPr="00B45FB5">
      <w:rPr>
        <w:spacing w:val="-1"/>
        <w:lang w:val="es-MX"/>
      </w:rPr>
      <w:t>ISSN:</w:t>
    </w:r>
    <w:r w:rsidRPr="00B45FB5">
      <w:rPr>
        <w:lang w:val="es-MX"/>
      </w:rPr>
      <w:t xml:space="preserve"> </w:t>
    </w:r>
    <w:r w:rsidRPr="00B45FB5">
      <w:rPr>
        <w:spacing w:val="-1"/>
        <w:lang w:val="es-MX"/>
      </w:rPr>
      <w:t>2600-5921</w:t>
    </w:r>
  </w:p>
  <w:p w14:paraId="63162590" w14:textId="77777777" w:rsidR="00D62150" w:rsidRDefault="00D62150" w:rsidP="00D62150">
    <w:pPr>
      <w:ind w:left="138"/>
      <w:jc w:val="both"/>
      <w:rPr>
        <w:spacing w:val="-1"/>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253C"/>
    <w:multiLevelType w:val="hybridMultilevel"/>
    <w:tmpl w:val="B9B4AC9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035C12C7"/>
    <w:multiLevelType w:val="hybridMultilevel"/>
    <w:tmpl w:val="B9B4AC9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928733C"/>
    <w:multiLevelType w:val="hybridMultilevel"/>
    <w:tmpl w:val="B9B4AC9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3A534A69"/>
    <w:multiLevelType w:val="hybridMultilevel"/>
    <w:tmpl w:val="B9B4AC96"/>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8"/>
  </w:num>
  <w:num w:numId="3">
    <w:abstractNumId w:val="2"/>
  </w:num>
  <w:num w:numId="4">
    <w:abstractNumId w:val="6"/>
  </w:num>
  <w:num w:numId="5">
    <w:abstractNumId w:val="9"/>
  </w:num>
  <w:num w:numId="6">
    <w:abstractNumId w:val="7"/>
  </w:num>
  <w:num w:numId="7">
    <w:abstractNumId w:val="5"/>
  </w:num>
  <w:num w:numId="8">
    <w:abstractNumId w:val="1"/>
  </w:num>
  <w:num w:numId="9">
    <w:abstractNumId w:val="0"/>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saveSubsetFonts/>
  <w:mirrorMargins/>
  <w:attachedTemplate r:id="rId1"/>
  <w:defaultTabStop w:val="238"/>
  <w:hyphenationZone w:val="425"/>
  <w:evenAndOddHeaders/>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16F12"/>
    <w:rsid w:val="00021E8D"/>
    <w:rsid w:val="00030F06"/>
    <w:rsid w:val="00031CD9"/>
    <w:rsid w:val="00033D86"/>
    <w:rsid w:val="000340AA"/>
    <w:rsid w:val="00045048"/>
    <w:rsid w:val="00062EA1"/>
    <w:rsid w:val="00064081"/>
    <w:rsid w:val="00067655"/>
    <w:rsid w:val="000751C9"/>
    <w:rsid w:val="00075E9E"/>
    <w:rsid w:val="00077D36"/>
    <w:rsid w:val="00086DE5"/>
    <w:rsid w:val="00090B58"/>
    <w:rsid w:val="0009622A"/>
    <w:rsid w:val="00096D90"/>
    <w:rsid w:val="000A3379"/>
    <w:rsid w:val="000A587F"/>
    <w:rsid w:val="000B11BD"/>
    <w:rsid w:val="000B2914"/>
    <w:rsid w:val="000B38CA"/>
    <w:rsid w:val="000B5212"/>
    <w:rsid w:val="000B5B03"/>
    <w:rsid w:val="000B6C07"/>
    <w:rsid w:val="000C1B03"/>
    <w:rsid w:val="000C21F9"/>
    <w:rsid w:val="000C5F37"/>
    <w:rsid w:val="000C6A20"/>
    <w:rsid w:val="000D6E7B"/>
    <w:rsid w:val="000E15B9"/>
    <w:rsid w:val="000E1E8C"/>
    <w:rsid w:val="000E39BB"/>
    <w:rsid w:val="000E631D"/>
    <w:rsid w:val="000E7ADB"/>
    <w:rsid w:val="000F03AB"/>
    <w:rsid w:val="000F1E24"/>
    <w:rsid w:val="000F22DD"/>
    <w:rsid w:val="000F4799"/>
    <w:rsid w:val="000F66A3"/>
    <w:rsid w:val="00101685"/>
    <w:rsid w:val="001017D4"/>
    <w:rsid w:val="00103606"/>
    <w:rsid w:val="00106D38"/>
    <w:rsid w:val="00111A20"/>
    <w:rsid w:val="00116039"/>
    <w:rsid w:val="001230EA"/>
    <w:rsid w:val="001246A2"/>
    <w:rsid w:val="00126D2E"/>
    <w:rsid w:val="0014171D"/>
    <w:rsid w:val="00143645"/>
    <w:rsid w:val="00153398"/>
    <w:rsid w:val="00154330"/>
    <w:rsid w:val="00154EE1"/>
    <w:rsid w:val="0015523E"/>
    <w:rsid w:val="0015750F"/>
    <w:rsid w:val="0016052A"/>
    <w:rsid w:val="00160A30"/>
    <w:rsid w:val="00176A9A"/>
    <w:rsid w:val="00181241"/>
    <w:rsid w:val="00181A4E"/>
    <w:rsid w:val="00186395"/>
    <w:rsid w:val="00186F69"/>
    <w:rsid w:val="00190D60"/>
    <w:rsid w:val="00192665"/>
    <w:rsid w:val="00192D55"/>
    <w:rsid w:val="00194569"/>
    <w:rsid w:val="001969E8"/>
    <w:rsid w:val="00196C12"/>
    <w:rsid w:val="001A0BEC"/>
    <w:rsid w:val="001A5516"/>
    <w:rsid w:val="001A7C0A"/>
    <w:rsid w:val="001B08D3"/>
    <w:rsid w:val="001B0C57"/>
    <w:rsid w:val="001B2F7F"/>
    <w:rsid w:val="001B66E3"/>
    <w:rsid w:val="001B7015"/>
    <w:rsid w:val="001C0523"/>
    <w:rsid w:val="001C1CD7"/>
    <w:rsid w:val="001D0006"/>
    <w:rsid w:val="001D00F1"/>
    <w:rsid w:val="001D0276"/>
    <w:rsid w:val="001D14F5"/>
    <w:rsid w:val="001D4A69"/>
    <w:rsid w:val="001D79FC"/>
    <w:rsid w:val="001D7B44"/>
    <w:rsid w:val="001E1CBF"/>
    <w:rsid w:val="001E2C4B"/>
    <w:rsid w:val="001E2E8E"/>
    <w:rsid w:val="001E4F67"/>
    <w:rsid w:val="001F260B"/>
    <w:rsid w:val="002013B6"/>
    <w:rsid w:val="00202434"/>
    <w:rsid w:val="00205F45"/>
    <w:rsid w:val="0020697C"/>
    <w:rsid w:val="002071DC"/>
    <w:rsid w:val="00213465"/>
    <w:rsid w:val="00224013"/>
    <w:rsid w:val="00227631"/>
    <w:rsid w:val="0023102D"/>
    <w:rsid w:val="00233858"/>
    <w:rsid w:val="00242028"/>
    <w:rsid w:val="00242FEC"/>
    <w:rsid w:val="00243DE7"/>
    <w:rsid w:val="00245759"/>
    <w:rsid w:val="00247BBC"/>
    <w:rsid w:val="00251148"/>
    <w:rsid w:val="002550D7"/>
    <w:rsid w:val="00260A60"/>
    <w:rsid w:val="00261F75"/>
    <w:rsid w:val="00263201"/>
    <w:rsid w:val="00267937"/>
    <w:rsid w:val="002718F8"/>
    <w:rsid w:val="00271CC0"/>
    <w:rsid w:val="00272FD4"/>
    <w:rsid w:val="00275231"/>
    <w:rsid w:val="002764C1"/>
    <w:rsid w:val="00277F73"/>
    <w:rsid w:val="00281D86"/>
    <w:rsid w:val="002827F9"/>
    <w:rsid w:val="00290A71"/>
    <w:rsid w:val="00291DD8"/>
    <w:rsid w:val="00295730"/>
    <w:rsid w:val="002A1EC8"/>
    <w:rsid w:val="002A6008"/>
    <w:rsid w:val="002A7D7D"/>
    <w:rsid w:val="002B0067"/>
    <w:rsid w:val="002B4991"/>
    <w:rsid w:val="002B4EB4"/>
    <w:rsid w:val="002B679C"/>
    <w:rsid w:val="002B796D"/>
    <w:rsid w:val="002C2AC3"/>
    <w:rsid w:val="002C3C6A"/>
    <w:rsid w:val="002C7BA9"/>
    <w:rsid w:val="002D1C9C"/>
    <w:rsid w:val="002E0C73"/>
    <w:rsid w:val="002E27BC"/>
    <w:rsid w:val="002F0836"/>
    <w:rsid w:val="002F2587"/>
    <w:rsid w:val="002F396D"/>
    <w:rsid w:val="002F4854"/>
    <w:rsid w:val="00303E75"/>
    <w:rsid w:val="00303F85"/>
    <w:rsid w:val="003070A0"/>
    <w:rsid w:val="00311040"/>
    <w:rsid w:val="00311F80"/>
    <w:rsid w:val="0031482F"/>
    <w:rsid w:val="0031677F"/>
    <w:rsid w:val="003169B0"/>
    <w:rsid w:val="00325C8B"/>
    <w:rsid w:val="00327C2B"/>
    <w:rsid w:val="00333554"/>
    <w:rsid w:val="003349A9"/>
    <w:rsid w:val="003415DA"/>
    <w:rsid w:val="003447C1"/>
    <w:rsid w:val="003545C3"/>
    <w:rsid w:val="003547E7"/>
    <w:rsid w:val="00357AF8"/>
    <w:rsid w:val="003615C0"/>
    <w:rsid w:val="0036262D"/>
    <w:rsid w:val="00362F63"/>
    <w:rsid w:val="00366A43"/>
    <w:rsid w:val="00370B47"/>
    <w:rsid w:val="00374795"/>
    <w:rsid w:val="003814D0"/>
    <w:rsid w:val="00382BFF"/>
    <w:rsid w:val="00383360"/>
    <w:rsid w:val="00386ED9"/>
    <w:rsid w:val="00387917"/>
    <w:rsid w:val="003900BA"/>
    <w:rsid w:val="00393A88"/>
    <w:rsid w:val="00394891"/>
    <w:rsid w:val="003963C3"/>
    <w:rsid w:val="00397DE7"/>
    <w:rsid w:val="003A3543"/>
    <w:rsid w:val="003A3F60"/>
    <w:rsid w:val="003A60E5"/>
    <w:rsid w:val="003A7517"/>
    <w:rsid w:val="003A7EC6"/>
    <w:rsid w:val="003B10BF"/>
    <w:rsid w:val="003B52CB"/>
    <w:rsid w:val="003B5855"/>
    <w:rsid w:val="003B6D9E"/>
    <w:rsid w:val="003B7BA4"/>
    <w:rsid w:val="003C015A"/>
    <w:rsid w:val="003C1B77"/>
    <w:rsid w:val="003C69ED"/>
    <w:rsid w:val="003D5544"/>
    <w:rsid w:val="003D5A80"/>
    <w:rsid w:val="003D6278"/>
    <w:rsid w:val="003E301E"/>
    <w:rsid w:val="003E38B1"/>
    <w:rsid w:val="003E759A"/>
    <w:rsid w:val="003F2CA4"/>
    <w:rsid w:val="003F753C"/>
    <w:rsid w:val="00400DF1"/>
    <w:rsid w:val="004011EB"/>
    <w:rsid w:val="00401DD9"/>
    <w:rsid w:val="00402252"/>
    <w:rsid w:val="00403124"/>
    <w:rsid w:val="00403E91"/>
    <w:rsid w:val="0041377A"/>
    <w:rsid w:val="0041586A"/>
    <w:rsid w:val="00417F69"/>
    <w:rsid w:val="00423E4A"/>
    <w:rsid w:val="00433845"/>
    <w:rsid w:val="004339B1"/>
    <w:rsid w:val="00437853"/>
    <w:rsid w:val="004514AD"/>
    <w:rsid w:val="004517AC"/>
    <w:rsid w:val="00451E15"/>
    <w:rsid w:val="004527BA"/>
    <w:rsid w:val="0045316D"/>
    <w:rsid w:val="00460537"/>
    <w:rsid w:val="00462B0C"/>
    <w:rsid w:val="004643CC"/>
    <w:rsid w:val="0046594E"/>
    <w:rsid w:val="00465D2A"/>
    <w:rsid w:val="00467061"/>
    <w:rsid w:val="00470E34"/>
    <w:rsid w:val="004817FA"/>
    <w:rsid w:val="00482398"/>
    <w:rsid w:val="004828E7"/>
    <w:rsid w:val="004843F1"/>
    <w:rsid w:val="004844A2"/>
    <w:rsid w:val="0049026C"/>
    <w:rsid w:val="004928FA"/>
    <w:rsid w:val="00494B7E"/>
    <w:rsid w:val="004A23A2"/>
    <w:rsid w:val="004A3561"/>
    <w:rsid w:val="004A4853"/>
    <w:rsid w:val="004B4AED"/>
    <w:rsid w:val="004B6966"/>
    <w:rsid w:val="004C7089"/>
    <w:rsid w:val="004D5636"/>
    <w:rsid w:val="004E15E2"/>
    <w:rsid w:val="004E4076"/>
    <w:rsid w:val="004E4BB6"/>
    <w:rsid w:val="004E4C96"/>
    <w:rsid w:val="004F33F5"/>
    <w:rsid w:val="004F373B"/>
    <w:rsid w:val="0050144D"/>
    <w:rsid w:val="005060DA"/>
    <w:rsid w:val="0050718E"/>
    <w:rsid w:val="005071B3"/>
    <w:rsid w:val="00507AA3"/>
    <w:rsid w:val="00512615"/>
    <w:rsid w:val="0051552F"/>
    <w:rsid w:val="00515F5D"/>
    <w:rsid w:val="005166A5"/>
    <w:rsid w:val="0052597B"/>
    <w:rsid w:val="005307E7"/>
    <w:rsid w:val="00531B1B"/>
    <w:rsid w:val="00532E26"/>
    <w:rsid w:val="00537826"/>
    <w:rsid w:val="00543372"/>
    <w:rsid w:val="00554CDD"/>
    <w:rsid w:val="005604CF"/>
    <w:rsid w:val="00560C1F"/>
    <w:rsid w:val="00562B2C"/>
    <w:rsid w:val="005655BB"/>
    <w:rsid w:val="00575D9E"/>
    <w:rsid w:val="005827FB"/>
    <w:rsid w:val="00585913"/>
    <w:rsid w:val="00591EA8"/>
    <w:rsid w:val="00593EC0"/>
    <w:rsid w:val="00593FCC"/>
    <w:rsid w:val="005A51CE"/>
    <w:rsid w:val="005A78B2"/>
    <w:rsid w:val="005B021E"/>
    <w:rsid w:val="005B1A8A"/>
    <w:rsid w:val="005B247F"/>
    <w:rsid w:val="005B47CC"/>
    <w:rsid w:val="005B4E4C"/>
    <w:rsid w:val="005B6A9B"/>
    <w:rsid w:val="005C3054"/>
    <w:rsid w:val="005D1B9D"/>
    <w:rsid w:val="005D2589"/>
    <w:rsid w:val="005D3174"/>
    <w:rsid w:val="005D33FC"/>
    <w:rsid w:val="005D6CEF"/>
    <w:rsid w:val="005E0E4D"/>
    <w:rsid w:val="005E333E"/>
    <w:rsid w:val="005E5492"/>
    <w:rsid w:val="005E568B"/>
    <w:rsid w:val="005E5878"/>
    <w:rsid w:val="005E73DB"/>
    <w:rsid w:val="005F20E8"/>
    <w:rsid w:val="005F2452"/>
    <w:rsid w:val="005F38A4"/>
    <w:rsid w:val="005F40D8"/>
    <w:rsid w:val="00602917"/>
    <w:rsid w:val="006029BE"/>
    <w:rsid w:val="00606845"/>
    <w:rsid w:val="00607954"/>
    <w:rsid w:val="0061504E"/>
    <w:rsid w:val="006154F7"/>
    <w:rsid w:val="0061581A"/>
    <w:rsid w:val="00615E5F"/>
    <w:rsid w:val="00620BDA"/>
    <w:rsid w:val="006212AC"/>
    <w:rsid w:val="00621675"/>
    <w:rsid w:val="00622574"/>
    <w:rsid w:val="006245DA"/>
    <w:rsid w:val="00627078"/>
    <w:rsid w:val="006310DE"/>
    <w:rsid w:val="00631C2D"/>
    <w:rsid w:val="006332EB"/>
    <w:rsid w:val="006335CE"/>
    <w:rsid w:val="0064036C"/>
    <w:rsid w:val="00644101"/>
    <w:rsid w:val="00645603"/>
    <w:rsid w:val="006472F4"/>
    <w:rsid w:val="00650BF5"/>
    <w:rsid w:val="00651EAA"/>
    <w:rsid w:val="006533CB"/>
    <w:rsid w:val="00656FBC"/>
    <w:rsid w:val="0066367C"/>
    <w:rsid w:val="00664140"/>
    <w:rsid w:val="00667441"/>
    <w:rsid w:val="00667E41"/>
    <w:rsid w:val="0067270D"/>
    <w:rsid w:val="0067693E"/>
    <w:rsid w:val="00684663"/>
    <w:rsid w:val="006847FE"/>
    <w:rsid w:val="00686967"/>
    <w:rsid w:val="00696499"/>
    <w:rsid w:val="006A07A9"/>
    <w:rsid w:val="006A3909"/>
    <w:rsid w:val="006A3B66"/>
    <w:rsid w:val="006A6A9F"/>
    <w:rsid w:val="006B4052"/>
    <w:rsid w:val="006B42D4"/>
    <w:rsid w:val="006B4775"/>
    <w:rsid w:val="006B5D4C"/>
    <w:rsid w:val="006C2A4D"/>
    <w:rsid w:val="006C6431"/>
    <w:rsid w:val="006D1BB6"/>
    <w:rsid w:val="006D56E5"/>
    <w:rsid w:val="006D795B"/>
    <w:rsid w:val="006D7B05"/>
    <w:rsid w:val="006E5F6A"/>
    <w:rsid w:val="006F3695"/>
    <w:rsid w:val="006F3B62"/>
    <w:rsid w:val="006F42DB"/>
    <w:rsid w:val="006F5F3E"/>
    <w:rsid w:val="007046AE"/>
    <w:rsid w:val="00704E6F"/>
    <w:rsid w:val="00717F3E"/>
    <w:rsid w:val="0072122A"/>
    <w:rsid w:val="00731E24"/>
    <w:rsid w:val="00736404"/>
    <w:rsid w:val="00737465"/>
    <w:rsid w:val="00740687"/>
    <w:rsid w:val="007407E4"/>
    <w:rsid w:val="00741671"/>
    <w:rsid w:val="00742C45"/>
    <w:rsid w:val="007518E2"/>
    <w:rsid w:val="00753B34"/>
    <w:rsid w:val="00757BCD"/>
    <w:rsid w:val="007617D9"/>
    <w:rsid w:val="00763A7F"/>
    <w:rsid w:val="007640D5"/>
    <w:rsid w:val="0076414B"/>
    <w:rsid w:val="007652A8"/>
    <w:rsid w:val="00765901"/>
    <w:rsid w:val="0077042D"/>
    <w:rsid w:val="00770734"/>
    <w:rsid w:val="00771DFF"/>
    <w:rsid w:val="007727A9"/>
    <w:rsid w:val="00775505"/>
    <w:rsid w:val="00783803"/>
    <w:rsid w:val="0078451F"/>
    <w:rsid w:val="00785492"/>
    <w:rsid w:val="007A1330"/>
    <w:rsid w:val="007A380D"/>
    <w:rsid w:val="007A57D5"/>
    <w:rsid w:val="007B401A"/>
    <w:rsid w:val="007B4C16"/>
    <w:rsid w:val="007B7566"/>
    <w:rsid w:val="007C13FF"/>
    <w:rsid w:val="007C2CC3"/>
    <w:rsid w:val="007C3145"/>
    <w:rsid w:val="007C3649"/>
    <w:rsid w:val="007D084C"/>
    <w:rsid w:val="007D258E"/>
    <w:rsid w:val="007D51B3"/>
    <w:rsid w:val="007D5C32"/>
    <w:rsid w:val="007D667A"/>
    <w:rsid w:val="007E05C6"/>
    <w:rsid w:val="007F0838"/>
    <w:rsid w:val="007F3BEC"/>
    <w:rsid w:val="007F711C"/>
    <w:rsid w:val="00803A3C"/>
    <w:rsid w:val="00805315"/>
    <w:rsid w:val="00811D09"/>
    <w:rsid w:val="00811DDA"/>
    <w:rsid w:val="00813AD6"/>
    <w:rsid w:val="00816CB9"/>
    <w:rsid w:val="00817F9B"/>
    <w:rsid w:val="008201D3"/>
    <w:rsid w:val="00820892"/>
    <w:rsid w:val="00831CAA"/>
    <w:rsid w:val="00834CDC"/>
    <w:rsid w:val="00835BB2"/>
    <w:rsid w:val="008365EF"/>
    <w:rsid w:val="0083765D"/>
    <w:rsid w:val="00841B44"/>
    <w:rsid w:val="008427E6"/>
    <w:rsid w:val="00850CD4"/>
    <w:rsid w:val="00852A66"/>
    <w:rsid w:val="00855351"/>
    <w:rsid w:val="00857529"/>
    <w:rsid w:val="0086206B"/>
    <w:rsid w:val="00871B32"/>
    <w:rsid w:val="00872BDB"/>
    <w:rsid w:val="008739CE"/>
    <w:rsid w:val="0087471A"/>
    <w:rsid w:val="00875CE0"/>
    <w:rsid w:val="008764B8"/>
    <w:rsid w:val="008767E3"/>
    <w:rsid w:val="0087682F"/>
    <w:rsid w:val="008817F5"/>
    <w:rsid w:val="00884ADE"/>
    <w:rsid w:val="008917A5"/>
    <w:rsid w:val="00896BDC"/>
    <w:rsid w:val="008A002B"/>
    <w:rsid w:val="008A292E"/>
    <w:rsid w:val="008A4651"/>
    <w:rsid w:val="008B010F"/>
    <w:rsid w:val="008B0B37"/>
    <w:rsid w:val="008B669D"/>
    <w:rsid w:val="008B6BD9"/>
    <w:rsid w:val="008C0C08"/>
    <w:rsid w:val="008C2D6F"/>
    <w:rsid w:val="008C52A1"/>
    <w:rsid w:val="008C7DBE"/>
    <w:rsid w:val="008D04FC"/>
    <w:rsid w:val="008D0847"/>
    <w:rsid w:val="008D0F31"/>
    <w:rsid w:val="008D2210"/>
    <w:rsid w:val="008D47C2"/>
    <w:rsid w:val="008D51C2"/>
    <w:rsid w:val="008E1965"/>
    <w:rsid w:val="008E5658"/>
    <w:rsid w:val="008E6AB3"/>
    <w:rsid w:val="008F1BF5"/>
    <w:rsid w:val="008F5736"/>
    <w:rsid w:val="0090026A"/>
    <w:rsid w:val="0090042B"/>
    <w:rsid w:val="00903B9B"/>
    <w:rsid w:val="00905A06"/>
    <w:rsid w:val="00915419"/>
    <w:rsid w:val="00915E35"/>
    <w:rsid w:val="00925200"/>
    <w:rsid w:val="00925DB4"/>
    <w:rsid w:val="00935A3A"/>
    <w:rsid w:val="00935FD1"/>
    <w:rsid w:val="009445EF"/>
    <w:rsid w:val="0095273B"/>
    <w:rsid w:val="00957BA2"/>
    <w:rsid w:val="009622FA"/>
    <w:rsid w:val="00962622"/>
    <w:rsid w:val="00966751"/>
    <w:rsid w:val="0097330C"/>
    <w:rsid w:val="0097414A"/>
    <w:rsid w:val="00974A1E"/>
    <w:rsid w:val="00975208"/>
    <w:rsid w:val="009922B8"/>
    <w:rsid w:val="009966EB"/>
    <w:rsid w:val="009968DE"/>
    <w:rsid w:val="009A0074"/>
    <w:rsid w:val="009A07EF"/>
    <w:rsid w:val="009A3364"/>
    <w:rsid w:val="009A527F"/>
    <w:rsid w:val="009A5E64"/>
    <w:rsid w:val="009B10C8"/>
    <w:rsid w:val="009B1B39"/>
    <w:rsid w:val="009B3C74"/>
    <w:rsid w:val="009C2D5C"/>
    <w:rsid w:val="009C32B8"/>
    <w:rsid w:val="009C6208"/>
    <w:rsid w:val="009D0B41"/>
    <w:rsid w:val="009D1CCE"/>
    <w:rsid w:val="009D2051"/>
    <w:rsid w:val="009D7641"/>
    <w:rsid w:val="009E0E54"/>
    <w:rsid w:val="009E3020"/>
    <w:rsid w:val="009E3696"/>
    <w:rsid w:val="009E3C77"/>
    <w:rsid w:val="009E64EA"/>
    <w:rsid w:val="009F00FD"/>
    <w:rsid w:val="009F27D5"/>
    <w:rsid w:val="009F44D0"/>
    <w:rsid w:val="009F4ADA"/>
    <w:rsid w:val="009F4D6B"/>
    <w:rsid w:val="00A00150"/>
    <w:rsid w:val="00A03B38"/>
    <w:rsid w:val="00A076A8"/>
    <w:rsid w:val="00A12F08"/>
    <w:rsid w:val="00A13ABB"/>
    <w:rsid w:val="00A17A9C"/>
    <w:rsid w:val="00A17EC2"/>
    <w:rsid w:val="00A25B60"/>
    <w:rsid w:val="00A333D2"/>
    <w:rsid w:val="00A3425A"/>
    <w:rsid w:val="00A3581A"/>
    <w:rsid w:val="00A36A73"/>
    <w:rsid w:val="00A36ED8"/>
    <w:rsid w:val="00A43EE1"/>
    <w:rsid w:val="00A444EF"/>
    <w:rsid w:val="00A44547"/>
    <w:rsid w:val="00A51777"/>
    <w:rsid w:val="00A6101F"/>
    <w:rsid w:val="00A6274F"/>
    <w:rsid w:val="00A66268"/>
    <w:rsid w:val="00A7259F"/>
    <w:rsid w:val="00A733A1"/>
    <w:rsid w:val="00A73613"/>
    <w:rsid w:val="00A77002"/>
    <w:rsid w:val="00A8281D"/>
    <w:rsid w:val="00A9177E"/>
    <w:rsid w:val="00AA3D7C"/>
    <w:rsid w:val="00AA4D92"/>
    <w:rsid w:val="00AA7327"/>
    <w:rsid w:val="00AB0248"/>
    <w:rsid w:val="00AB27E7"/>
    <w:rsid w:val="00AB6C1A"/>
    <w:rsid w:val="00AC2A4B"/>
    <w:rsid w:val="00AC322B"/>
    <w:rsid w:val="00AC79FE"/>
    <w:rsid w:val="00AD1E4F"/>
    <w:rsid w:val="00AD2461"/>
    <w:rsid w:val="00AD545B"/>
    <w:rsid w:val="00AD639D"/>
    <w:rsid w:val="00AD6670"/>
    <w:rsid w:val="00AD7D90"/>
    <w:rsid w:val="00AE731F"/>
    <w:rsid w:val="00AE7B0C"/>
    <w:rsid w:val="00AF28CD"/>
    <w:rsid w:val="00AF300C"/>
    <w:rsid w:val="00AF7359"/>
    <w:rsid w:val="00AF7920"/>
    <w:rsid w:val="00B01049"/>
    <w:rsid w:val="00B03A1D"/>
    <w:rsid w:val="00B06B7C"/>
    <w:rsid w:val="00B10C12"/>
    <w:rsid w:val="00B2217D"/>
    <w:rsid w:val="00B22C64"/>
    <w:rsid w:val="00B237FA"/>
    <w:rsid w:val="00B23961"/>
    <w:rsid w:val="00B32EDC"/>
    <w:rsid w:val="00B34983"/>
    <w:rsid w:val="00B359E3"/>
    <w:rsid w:val="00B36D1B"/>
    <w:rsid w:val="00B40D95"/>
    <w:rsid w:val="00B41B28"/>
    <w:rsid w:val="00B42475"/>
    <w:rsid w:val="00B43A70"/>
    <w:rsid w:val="00B44432"/>
    <w:rsid w:val="00B50B7E"/>
    <w:rsid w:val="00B51047"/>
    <w:rsid w:val="00B52E20"/>
    <w:rsid w:val="00B53103"/>
    <w:rsid w:val="00B5453C"/>
    <w:rsid w:val="00B55503"/>
    <w:rsid w:val="00B564F4"/>
    <w:rsid w:val="00B56AE6"/>
    <w:rsid w:val="00B620DB"/>
    <w:rsid w:val="00B64B5E"/>
    <w:rsid w:val="00B65F8B"/>
    <w:rsid w:val="00B660C1"/>
    <w:rsid w:val="00B71F04"/>
    <w:rsid w:val="00B736F7"/>
    <w:rsid w:val="00B76E76"/>
    <w:rsid w:val="00B82793"/>
    <w:rsid w:val="00B83105"/>
    <w:rsid w:val="00B85872"/>
    <w:rsid w:val="00B87862"/>
    <w:rsid w:val="00B90DC3"/>
    <w:rsid w:val="00B90FFA"/>
    <w:rsid w:val="00B91D0D"/>
    <w:rsid w:val="00B920D7"/>
    <w:rsid w:val="00B932D6"/>
    <w:rsid w:val="00B93AF4"/>
    <w:rsid w:val="00B94DA7"/>
    <w:rsid w:val="00B96BB5"/>
    <w:rsid w:val="00BA50FA"/>
    <w:rsid w:val="00BB29FA"/>
    <w:rsid w:val="00BB3F03"/>
    <w:rsid w:val="00BC00DA"/>
    <w:rsid w:val="00BC357C"/>
    <w:rsid w:val="00BC3B27"/>
    <w:rsid w:val="00BC58A8"/>
    <w:rsid w:val="00BC75C4"/>
    <w:rsid w:val="00BD61F5"/>
    <w:rsid w:val="00BD7E0D"/>
    <w:rsid w:val="00BE5CA8"/>
    <w:rsid w:val="00BF506B"/>
    <w:rsid w:val="00C01745"/>
    <w:rsid w:val="00C1255A"/>
    <w:rsid w:val="00C128E2"/>
    <w:rsid w:val="00C144C2"/>
    <w:rsid w:val="00C1546B"/>
    <w:rsid w:val="00C30254"/>
    <w:rsid w:val="00C30650"/>
    <w:rsid w:val="00C31DBA"/>
    <w:rsid w:val="00C4492F"/>
    <w:rsid w:val="00C4758D"/>
    <w:rsid w:val="00C50877"/>
    <w:rsid w:val="00C50DB2"/>
    <w:rsid w:val="00C53962"/>
    <w:rsid w:val="00C60022"/>
    <w:rsid w:val="00C60424"/>
    <w:rsid w:val="00C641BC"/>
    <w:rsid w:val="00C64E6E"/>
    <w:rsid w:val="00C70CD6"/>
    <w:rsid w:val="00C718B5"/>
    <w:rsid w:val="00C73F76"/>
    <w:rsid w:val="00C7427E"/>
    <w:rsid w:val="00C7482F"/>
    <w:rsid w:val="00C84127"/>
    <w:rsid w:val="00C87CEA"/>
    <w:rsid w:val="00C9527E"/>
    <w:rsid w:val="00C97F7C"/>
    <w:rsid w:val="00CA1658"/>
    <w:rsid w:val="00CA2C2A"/>
    <w:rsid w:val="00CA2C4A"/>
    <w:rsid w:val="00CA676A"/>
    <w:rsid w:val="00CA7C71"/>
    <w:rsid w:val="00CD6725"/>
    <w:rsid w:val="00CE08BF"/>
    <w:rsid w:val="00CE1701"/>
    <w:rsid w:val="00CE2C34"/>
    <w:rsid w:val="00CE3B47"/>
    <w:rsid w:val="00CE73A4"/>
    <w:rsid w:val="00CE7D57"/>
    <w:rsid w:val="00CF0C17"/>
    <w:rsid w:val="00CF2612"/>
    <w:rsid w:val="00D00E29"/>
    <w:rsid w:val="00D05F32"/>
    <w:rsid w:val="00D15808"/>
    <w:rsid w:val="00D255DB"/>
    <w:rsid w:val="00D26A86"/>
    <w:rsid w:val="00D32450"/>
    <w:rsid w:val="00D332C5"/>
    <w:rsid w:val="00D3640C"/>
    <w:rsid w:val="00D407FE"/>
    <w:rsid w:val="00D4692B"/>
    <w:rsid w:val="00D46BF9"/>
    <w:rsid w:val="00D524E2"/>
    <w:rsid w:val="00D57659"/>
    <w:rsid w:val="00D62150"/>
    <w:rsid w:val="00D63355"/>
    <w:rsid w:val="00D71207"/>
    <w:rsid w:val="00D725D2"/>
    <w:rsid w:val="00D72A5B"/>
    <w:rsid w:val="00D83295"/>
    <w:rsid w:val="00D8699E"/>
    <w:rsid w:val="00D87FE9"/>
    <w:rsid w:val="00D93BF2"/>
    <w:rsid w:val="00D95C13"/>
    <w:rsid w:val="00DA2F1D"/>
    <w:rsid w:val="00DA4740"/>
    <w:rsid w:val="00DB1C6F"/>
    <w:rsid w:val="00DB26A7"/>
    <w:rsid w:val="00DB392B"/>
    <w:rsid w:val="00DC12DA"/>
    <w:rsid w:val="00DC185B"/>
    <w:rsid w:val="00DC3A35"/>
    <w:rsid w:val="00DC53F2"/>
    <w:rsid w:val="00DC608B"/>
    <w:rsid w:val="00DD2181"/>
    <w:rsid w:val="00DD3321"/>
    <w:rsid w:val="00DE1888"/>
    <w:rsid w:val="00DE4243"/>
    <w:rsid w:val="00DF0A5F"/>
    <w:rsid w:val="00DF21DF"/>
    <w:rsid w:val="00DF35B1"/>
    <w:rsid w:val="00DF5227"/>
    <w:rsid w:val="00DF5310"/>
    <w:rsid w:val="00DF67E7"/>
    <w:rsid w:val="00E00A98"/>
    <w:rsid w:val="00E03A3C"/>
    <w:rsid w:val="00E1009D"/>
    <w:rsid w:val="00E104B0"/>
    <w:rsid w:val="00E120FF"/>
    <w:rsid w:val="00E20022"/>
    <w:rsid w:val="00E20F22"/>
    <w:rsid w:val="00E215C2"/>
    <w:rsid w:val="00E26111"/>
    <w:rsid w:val="00E30DD5"/>
    <w:rsid w:val="00E35B9F"/>
    <w:rsid w:val="00E50663"/>
    <w:rsid w:val="00E508D3"/>
    <w:rsid w:val="00E51F5B"/>
    <w:rsid w:val="00E5306C"/>
    <w:rsid w:val="00E6193E"/>
    <w:rsid w:val="00E63AFC"/>
    <w:rsid w:val="00E64382"/>
    <w:rsid w:val="00E65594"/>
    <w:rsid w:val="00E65DFE"/>
    <w:rsid w:val="00E72EF0"/>
    <w:rsid w:val="00E75136"/>
    <w:rsid w:val="00E814F6"/>
    <w:rsid w:val="00E83D98"/>
    <w:rsid w:val="00E8637E"/>
    <w:rsid w:val="00E94C8B"/>
    <w:rsid w:val="00E960FA"/>
    <w:rsid w:val="00EA3991"/>
    <w:rsid w:val="00EA526E"/>
    <w:rsid w:val="00EB27FA"/>
    <w:rsid w:val="00EB2960"/>
    <w:rsid w:val="00EB49E0"/>
    <w:rsid w:val="00EC0C0F"/>
    <w:rsid w:val="00EC1D8A"/>
    <w:rsid w:val="00EC31E3"/>
    <w:rsid w:val="00EC4E3B"/>
    <w:rsid w:val="00ED053F"/>
    <w:rsid w:val="00ED254D"/>
    <w:rsid w:val="00ED2B6E"/>
    <w:rsid w:val="00EE25CB"/>
    <w:rsid w:val="00EE4354"/>
    <w:rsid w:val="00EE6C80"/>
    <w:rsid w:val="00EE7FB1"/>
    <w:rsid w:val="00EF3725"/>
    <w:rsid w:val="00EF504B"/>
    <w:rsid w:val="00EF55A0"/>
    <w:rsid w:val="00F03116"/>
    <w:rsid w:val="00F03790"/>
    <w:rsid w:val="00F04E34"/>
    <w:rsid w:val="00F11D19"/>
    <w:rsid w:val="00F17672"/>
    <w:rsid w:val="00F23DDC"/>
    <w:rsid w:val="00F27A7B"/>
    <w:rsid w:val="00F305FF"/>
    <w:rsid w:val="00F30628"/>
    <w:rsid w:val="00F34137"/>
    <w:rsid w:val="00F4006F"/>
    <w:rsid w:val="00F436C3"/>
    <w:rsid w:val="00F51A8E"/>
    <w:rsid w:val="00F5505F"/>
    <w:rsid w:val="00F5526D"/>
    <w:rsid w:val="00F57E3D"/>
    <w:rsid w:val="00F61120"/>
    <w:rsid w:val="00F621AC"/>
    <w:rsid w:val="00F62585"/>
    <w:rsid w:val="00F65862"/>
    <w:rsid w:val="00F67021"/>
    <w:rsid w:val="00F71F99"/>
    <w:rsid w:val="00F74A1A"/>
    <w:rsid w:val="00F76301"/>
    <w:rsid w:val="00F807DB"/>
    <w:rsid w:val="00F80BBD"/>
    <w:rsid w:val="00F80C42"/>
    <w:rsid w:val="00F84399"/>
    <w:rsid w:val="00F90A7A"/>
    <w:rsid w:val="00FA3C96"/>
    <w:rsid w:val="00FA7F94"/>
    <w:rsid w:val="00FB0D07"/>
    <w:rsid w:val="00FB24E9"/>
    <w:rsid w:val="00FB2C86"/>
    <w:rsid w:val="00FC12F8"/>
    <w:rsid w:val="00FC47FA"/>
    <w:rsid w:val="00FC631C"/>
    <w:rsid w:val="00FC72E0"/>
    <w:rsid w:val="00FD1730"/>
    <w:rsid w:val="00FD3CD3"/>
    <w:rsid w:val="00FD3D47"/>
    <w:rsid w:val="00FD56E3"/>
    <w:rsid w:val="00FE232B"/>
    <w:rsid w:val="00FE4C75"/>
    <w:rsid w:val="00FE5884"/>
    <w:rsid w:val="00FE7C8C"/>
    <w:rsid w:val="00FE7D97"/>
    <w:rsid w:val="00FF2CEA"/>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DD34B2"/>
  <w15:docId w15:val="{17385197-3810-DB44-83C8-57135A30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398"/>
    <w:pPr>
      <w:widowControl w:val="0"/>
    </w:pPr>
    <w:rPr>
      <w:lang w:val="en-GB" w:eastAsia="en-US"/>
    </w:rPr>
  </w:style>
  <w:style w:type="paragraph" w:styleId="Ttulo1">
    <w:name w:val="heading 1"/>
    <w:basedOn w:val="Normal"/>
    <w:next w:val="Normal"/>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5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unhideWhenUsed/>
    <w:rsid w:val="00EF3725"/>
    <w:pPr>
      <w:spacing w:after="120"/>
    </w:pPr>
  </w:style>
  <w:style w:type="character" w:customStyle="1" w:styleId="TextoindependienteCar">
    <w:name w:val="Texto independiente Car"/>
    <w:link w:val="Textoindependiente"/>
    <w:uiPriority w:val="99"/>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UnresolvedMention">
    <w:name w:val="Unresolved Mention"/>
    <w:basedOn w:val="Fuentedeprrafopredeter"/>
    <w:uiPriority w:val="99"/>
    <w:semiHidden/>
    <w:unhideWhenUsed/>
    <w:rsid w:val="00D407FE"/>
    <w:rPr>
      <w:color w:val="605E5C"/>
      <w:shd w:val="clear" w:color="auto" w:fill="E1DFDD"/>
    </w:rPr>
  </w:style>
  <w:style w:type="paragraph" w:styleId="Descripcin">
    <w:name w:val="caption"/>
    <w:basedOn w:val="Normal"/>
    <w:next w:val="Normal"/>
    <w:uiPriority w:val="35"/>
    <w:qFormat/>
    <w:rsid w:val="002F0836"/>
    <w:pPr>
      <w:spacing w:after="200"/>
    </w:pPr>
    <w:rPr>
      <w:iCs/>
      <w:sz w:val="22"/>
      <w:szCs w:val="18"/>
    </w:rPr>
  </w:style>
  <w:style w:type="paragraph" w:styleId="HTMLconformatoprevio">
    <w:name w:val="HTML Preformatted"/>
    <w:basedOn w:val="Normal"/>
    <w:link w:val="HTMLconformatoprevioCar"/>
    <w:uiPriority w:val="99"/>
    <w:semiHidden/>
    <w:unhideWhenUsed/>
    <w:rsid w:val="00DA2F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pt-BR" w:eastAsia="pt-BR"/>
    </w:rPr>
  </w:style>
  <w:style w:type="character" w:customStyle="1" w:styleId="HTMLconformatoprevioCar">
    <w:name w:val="HTML con formato previo Car"/>
    <w:basedOn w:val="Fuentedeprrafopredeter"/>
    <w:link w:val="HTMLconformatoprevio"/>
    <w:uiPriority w:val="99"/>
    <w:semiHidden/>
    <w:rsid w:val="00DA2F1D"/>
    <w:rPr>
      <w:rFonts w:ascii="Courier New" w:eastAsia="Times New Roman" w:hAnsi="Courier New" w:cs="Courier New"/>
      <w:lang w:val="pt-BR" w:eastAsia="pt-BR"/>
    </w:rPr>
  </w:style>
  <w:style w:type="table" w:styleId="Tablanormal5">
    <w:name w:val="Plain Table 5"/>
    <w:basedOn w:val="Tablanormal"/>
    <w:uiPriority w:val="45"/>
    <w:rsid w:val="0026320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2632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97484317">
      <w:bodyDiv w:val="1"/>
      <w:marLeft w:val="0"/>
      <w:marRight w:val="0"/>
      <w:marTop w:val="0"/>
      <w:marBottom w:val="0"/>
      <w:divBdr>
        <w:top w:val="none" w:sz="0" w:space="0" w:color="auto"/>
        <w:left w:val="none" w:sz="0" w:space="0" w:color="auto"/>
        <w:bottom w:val="none" w:sz="0" w:space="0" w:color="auto"/>
        <w:right w:val="none" w:sz="0" w:space="0" w:color="auto"/>
      </w:divBdr>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152911262">
      <w:bodyDiv w:val="1"/>
      <w:marLeft w:val="0"/>
      <w:marRight w:val="0"/>
      <w:marTop w:val="0"/>
      <w:marBottom w:val="0"/>
      <w:divBdr>
        <w:top w:val="none" w:sz="0" w:space="0" w:color="auto"/>
        <w:left w:val="none" w:sz="0" w:space="0" w:color="auto"/>
        <w:bottom w:val="none" w:sz="0" w:space="0" w:color="auto"/>
        <w:right w:val="none" w:sz="0" w:space="0" w:color="auto"/>
      </w:divBdr>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568882957">
      <w:bodyDiv w:val="1"/>
      <w:marLeft w:val="0"/>
      <w:marRight w:val="0"/>
      <w:marTop w:val="0"/>
      <w:marBottom w:val="0"/>
      <w:divBdr>
        <w:top w:val="none" w:sz="0" w:space="0" w:color="auto"/>
        <w:left w:val="none" w:sz="0" w:space="0" w:color="auto"/>
        <w:bottom w:val="none" w:sz="0" w:space="0" w:color="auto"/>
        <w:right w:val="none" w:sz="0" w:space="0" w:color="auto"/>
      </w:divBdr>
    </w:div>
    <w:div w:id="706833316">
      <w:bodyDiv w:val="1"/>
      <w:marLeft w:val="0"/>
      <w:marRight w:val="0"/>
      <w:marTop w:val="0"/>
      <w:marBottom w:val="0"/>
      <w:divBdr>
        <w:top w:val="none" w:sz="0" w:space="0" w:color="auto"/>
        <w:left w:val="none" w:sz="0" w:space="0" w:color="auto"/>
        <w:bottom w:val="none" w:sz="0" w:space="0" w:color="auto"/>
        <w:right w:val="none" w:sz="0" w:space="0" w:color="auto"/>
      </w:divBdr>
    </w:div>
    <w:div w:id="754975915">
      <w:bodyDiv w:val="1"/>
      <w:marLeft w:val="0"/>
      <w:marRight w:val="0"/>
      <w:marTop w:val="0"/>
      <w:marBottom w:val="0"/>
      <w:divBdr>
        <w:top w:val="none" w:sz="0" w:space="0" w:color="auto"/>
        <w:left w:val="none" w:sz="0" w:space="0" w:color="auto"/>
        <w:bottom w:val="none" w:sz="0" w:space="0" w:color="auto"/>
        <w:right w:val="none" w:sz="0" w:space="0" w:color="auto"/>
      </w:divBdr>
    </w:div>
    <w:div w:id="853880723">
      <w:bodyDiv w:val="1"/>
      <w:marLeft w:val="0"/>
      <w:marRight w:val="0"/>
      <w:marTop w:val="0"/>
      <w:marBottom w:val="0"/>
      <w:divBdr>
        <w:top w:val="none" w:sz="0" w:space="0" w:color="auto"/>
        <w:left w:val="none" w:sz="0" w:space="0" w:color="auto"/>
        <w:bottom w:val="none" w:sz="0" w:space="0" w:color="auto"/>
        <w:right w:val="none" w:sz="0" w:space="0" w:color="auto"/>
      </w:divBdr>
    </w:div>
    <w:div w:id="987704181">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217468395">
      <w:bodyDiv w:val="1"/>
      <w:marLeft w:val="0"/>
      <w:marRight w:val="0"/>
      <w:marTop w:val="0"/>
      <w:marBottom w:val="0"/>
      <w:divBdr>
        <w:top w:val="none" w:sz="0" w:space="0" w:color="auto"/>
        <w:left w:val="none" w:sz="0" w:space="0" w:color="auto"/>
        <w:bottom w:val="none" w:sz="0" w:space="0" w:color="auto"/>
        <w:right w:val="none" w:sz="0" w:space="0" w:color="auto"/>
      </w:divBdr>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693846111">
      <w:bodyDiv w:val="1"/>
      <w:marLeft w:val="0"/>
      <w:marRight w:val="0"/>
      <w:marTop w:val="0"/>
      <w:marBottom w:val="0"/>
      <w:divBdr>
        <w:top w:val="none" w:sz="0" w:space="0" w:color="auto"/>
        <w:left w:val="none" w:sz="0" w:space="0" w:color="auto"/>
        <w:bottom w:val="none" w:sz="0" w:space="0" w:color="auto"/>
        <w:right w:val="none" w:sz="0" w:space="0" w:color="auto"/>
      </w:divBdr>
    </w:div>
    <w:div w:id="1806240090">
      <w:bodyDiv w:val="1"/>
      <w:marLeft w:val="0"/>
      <w:marRight w:val="0"/>
      <w:marTop w:val="0"/>
      <w:marBottom w:val="0"/>
      <w:divBdr>
        <w:top w:val="none" w:sz="0" w:space="0" w:color="auto"/>
        <w:left w:val="none" w:sz="0" w:space="0" w:color="auto"/>
        <w:bottom w:val="none" w:sz="0" w:space="0" w:color="auto"/>
        <w:right w:val="none" w:sz="0" w:space="0" w:color="auto"/>
      </w:divBdr>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1985810747">
      <w:bodyDiv w:val="1"/>
      <w:marLeft w:val="0"/>
      <w:marRight w:val="0"/>
      <w:marTop w:val="0"/>
      <w:marBottom w:val="0"/>
      <w:divBdr>
        <w:top w:val="none" w:sz="0" w:space="0" w:color="auto"/>
        <w:left w:val="none" w:sz="0" w:space="0" w:color="auto"/>
        <w:bottom w:val="none" w:sz="0" w:space="0" w:color="auto"/>
        <w:right w:val="none" w:sz="0" w:space="0" w:color="auto"/>
      </w:divBdr>
    </w:div>
    <w:div w:id="2098479800">
      <w:bodyDiv w:val="1"/>
      <w:marLeft w:val="0"/>
      <w:marRight w:val="0"/>
      <w:marTop w:val="0"/>
      <w:marBottom w:val="0"/>
      <w:divBdr>
        <w:top w:val="none" w:sz="0" w:space="0" w:color="auto"/>
        <w:left w:val="none" w:sz="0" w:space="0" w:color="auto"/>
        <w:bottom w:val="none" w:sz="0" w:space="0" w:color="auto"/>
        <w:right w:val="none" w:sz="0" w:space="0" w:color="auto"/>
      </w:divBdr>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 w:id="2120949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21" Type="http://schemas.openxmlformats.org/officeDocument/2006/relationships/chart" Target="charts/chart1.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luizclaudio.andrade@eb.mil.br" TargetMode="External"/><Relationship Id="rId24" Type="http://schemas.openxmlformats.org/officeDocument/2006/relationships/chart" Target="charts/chart4.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mailto:mauricio.paulo@ime.eb.br"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luizclaudio.andrade@eb.mil.br" TargetMode="Externa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luiz\Downloads\rastervi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luiz\Downloads\torchge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luiz\Downloads\rastervis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luiz\Downloads\torchge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Pérdida RasterVision</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1"/>
          <c:order val="0"/>
          <c:tx>
            <c:strRef>
              <c:f>Planilha1!$B$1</c:f>
              <c:strCache>
                <c:ptCount val="1"/>
                <c:pt idx="0">
                  <c:v>train_loss</c:v>
                </c:pt>
              </c:strCache>
            </c:strRef>
          </c:tx>
          <c:spPr>
            <a:ln w="28575" cap="rnd">
              <a:solidFill>
                <a:schemeClr val="accent2"/>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Planilha1!$B$2:$B$16</c:f>
              <c:numCache>
                <c:formatCode>General</c:formatCode>
                <c:ptCount val="15"/>
                <c:pt idx="0">
                  <c:v>0.21552755737304599</c:v>
                </c:pt>
                <c:pt idx="1">
                  <c:v>0.110723312377929</c:v>
                </c:pt>
                <c:pt idx="2">
                  <c:v>8.0845321655273403E-2</c:v>
                </c:pt>
                <c:pt idx="3">
                  <c:v>5.9448234558105398E-2</c:v>
                </c:pt>
                <c:pt idx="4">
                  <c:v>4.5590873718261697E-2</c:v>
                </c:pt>
                <c:pt idx="5">
                  <c:v>3.9012054443359298E-2</c:v>
                </c:pt>
                <c:pt idx="6">
                  <c:v>3.4086986541748E-2</c:v>
                </c:pt>
                <c:pt idx="7">
                  <c:v>3.0896934509277298E-2</c:v>
                </c:pt>
                <c:pt idx="8">
                  <c:v>3.0120969772338801E-2</c:v>
                </c:pt>
                <c:pt idx="9">
                  <c:v>2.4468191146850501E-2</c:v>
                </c:pt>
                <c:pt idx="10">
                  <c:v>2.7415969848632801E-2</c:v>
                </c:pt>
                <c:pt idx="11">
                  <c:v>2.5695034027099599E-2</c:v>
                </c:pt>
                <c:pt idx="12">
                  <c:v>2.52829322814941E-2</c:v>
                </c:pt>
                <c:pt idx="13">
                  <c:v>2.6811645507812499E-2</c:v>
                </c:pt>
                <c:pt idx="14">
                  <c:v>2.7986890792846601E-2</c:v>
                </c:pt>
              </c:numCache>
            </c:numRef>
          </c:val>
          <c:smooth val="0"/>
          <c:extLst>
            <c:ext xmlns:c16="http://schemas.microsoft.com/office/drawing/2014/chart" uri="{C3380CC4-5D6E-409C-BE32-E72D297353CC}">
              <c16:uniqueId val="{00000000-B561-BA42-9F36-9AB31131CFB4}"/>
            </c:ext>
          </c:extLst>
        </c:ser>
        <c:ser>
          <c:idx val="2"/>
          <c:order val="1"/>
          <c:tx>
            <c:strRef>
              <c:f>Planilha1!$C$1</c:f>
              <c:strCache>
                <c:ptCount val="1"/>
                <c:pt idx="0">
                  <c:v>val_loss</c:v>
                </c:pt>
              </c:strCache>
            </c:strRef>
          </c:tx>
          <c:spPr>
            <a:ln w="28575" cap="rnd">
              <a:solidFill>
                <a:schemeClr val="accent3"/>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Planilha1!$C$2:$C$16</c:f>
              <c:numCache>
                <c:formatCode>General</c:formatCode>
                <c:ptCount val="15"/>
                <c:pt idx="0">
                  <c:v>0.12540778517723</c:v>
                </c:pt>
                <c:pt idx="1">
                  <c:v>8.2641363143920898E-2</c:v>
                </c:pt>
                <c:pt idx="2">
                  <c:v>6.7968308925628607E-2</c:v>
                </c:pt>
                <c:pt idx="3">
                  <c:v>5.7604275643825503E-2</c:v>
                </c:pt>
                <c:pt idx="4">
                  <c:v>4.7426130622625302E-2</c:v>
                </c:pt>
                <c:pt idx="5">
                  <c:v>4.4305440038442598E-2</c:v>
                </c:pt>
                <c:pt idx="6">
                  <c:v>4.4295590370893402E-2</c:v>
                </c:pt>
                <c:pt idx="7">
                  <c:v>4.1420862078666597E-2</c:v>
                </c:pt>
                <c:pt idx="8">
                  <c:v>3.9415329694747897E-2</c:v>
                </c:pt>
                <c:pt idx="9">
                  <c:v>3.8514122366905199E-2</c:v>
                </c:pt>
                <c:pt idx="10">
                  <c:v>4.7651533037423997E-2</c:v>
                </c:pt>
                <c:pt idx="11">
                  <c:v>4.0414169430732699E-2</c:v>
                </c:pt>
                <c:pt idx="12">
                  <c:v>4.9405433237552601E-2</c:v>
                </c:pt>
                <c:pt idx="13">
                  <c:v>4.2932108044624301E-2</c:v>
                </c:pt>
                <c:pt idx="14">
                  <c:v>4.2095858603715897E-2</c:v>
                </c:pt>
              </c:numCache>
            </c:numRef>
          </c:val>
          <c:smooth val="0"/>
          <c:extLst>
            <c:ext xmlns:c16="http://schemas.microsoft.com/office/drawing/2014/chart" uri="{C3380CC4-5D6E-409C-BE32-E72D297353CC}">
              <c16:uniqueId val="{00000001-B561-BA42-9F36-9AB31131CFB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29716079"/>
        <c:axId val="811840111"/>
      </c:lineChart>
      <c:catAx>
        <c:axId val="129716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Época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811840111"/>
        <c:crosses val="autoZero"/>
        <c:auto val="1"/>
        <c:lblAlgn val="ctr"/>
        <c:lblOffset val="100"/>
        <c:noMultiLvlLbl val="0"/>
      </c:catAx>
      <c:valAx>
        <c:axId val="811840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Pérdida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29716079"/>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i="0" baseline="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Pérdida TorchGeo</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1"/>
          <c:order val="0"/>
          <c:tx>
            <c:strRef>
              <c:f>Planilha1!$B$1</c:f>
              <c:strCache>
                <c:ptCount val="1"/>
                <c:pt idx="0">
                  <c:v>train_loss</c:v>
                </c:pt>
              </c:strCache>
            </c:strRef>
          </c:tx>
          <c:spPr>
            <a:ln w="28575" cap="rnd">
              <a:solidFill>
                <a:schemeClr val="accent2"/>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Planilha1!$B$2:$B$16</c:f>
              <c:numCache>
                <c:formatCode>0.00E+00</c:formatCode>
                <c:ptCount val="15"/>
                <c:pt idx="0">
                  <c:v>1.43840461532818E-5</c:v>
                </c:pt>
                <c:pt idx="1">
                  <c:v>1.1728838217095401E-5</c:v>
                </c:pt>
                <c:pt idx="2">
                  <c:v>8.2783344623749094E-6</c:v>
                </c:pt>
                <c:pt idx="3">
                  <c:v>7.2950883804878601E-6</c:v>
                </c:pt>
                <c:pt idx="4">
                  <c:v>7.1546292019775103E-6</c:v>
                </c:pt>
                <c:pt idx="5">
                  <c:v>7.4299250627518598E-6</c:v>
                </c:pt>
                <c:pt idx="6">
                  <c:v>8.9893819676944901E-6</c:v>
                </c:pt>
                <c:pt idx="7">
                  <c:v>8.3987843026989106E-6</c:v>
                </c:pt>
                <c:pt idx="8">
                  <c:v>8.2582191680557992E-6</c:v>
                </c:pt>
                <c:pt idx="9">
                  <c:v>6.2007861743040798E-6</c:v>
                </c:pt>
                <c:pt idx="10">
                  <c:v>8.0915488069876995E-6</c:v>
                </c:pt>
                <c:pt idx="11">
                  <c:v>6.6223460635228497E-6</c:v>
                </c:pt>
                <c:pt idx="12">
                  <c:v>6.6731909100781102E-6</c:v>
                </c:pt>
                <c:pt idx="13">
                  <c:v>7.6566666393773596E-6</c:v>
                </c:pt>
                <c:pt idx="14">
                  <c:v>7.16059639671584E-6</c:v>
                </c:pt>
              </c:numCache>
            </c:numRef>
          </c:val>
          <c:smooth val="0"/>
          <c:extLst>
            <c:ext xmlns:c16="http://schemas.microsoft.com/office/drawing/2014/chart" uri="{C3380CC4-5D6E-409C-BE32-E72D297353CC}">
              <c16:uniqueId val="{00000000-37B8-40B0-ADAD-E37D67141578}"/>
            </c:ext>
          </c:extLst>
        </c:ser>
        <c:ser>
          <c:idx val="2"/>
          <c:order val="1"/>
          <c:tx>
            <c:strRef>
              <c:f>Planilha1!$C$1</c:f>
              <c:strCache>
                <c:ptCount val="1"/>
                <c:pt idx="0">
                  <c:v>val_loss</c:v>
                </c:pt>
              </c:strCache>
            </c:strRef>
          </c:tx>
          <c:spPr>
            <a:ln w="28575" cap="rnd">
              <a:solidFill>
                <a:schemeClr val="accent3"/>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Planilha1!$C$2:$C$16</c:f>
              <c:numCache>
                <c:formatCode>0.00E+00</c:formatCode>
                <c:ptCount val="15"/>
                <c:pt idx="0">
                  <c:v>1.3515349564841E-5</c:v>
                </c:pt>
                <c:pt idx="1">
                  <c:v>9.7934780569630607E-6</c:v>
                </c:pt>
                <c:pt idx="2">
                  <c:v>8.0779054769664004E-6</c:v>
                </c:pt>
                <c:pt idx="3">
                  <c:v>7.17133025318617E-6</c:v>
                </c:pt>
                <c:pt idx="4">
                  <c:v>6.8387107603484697E-6</c:v>
                </c:pt>
                <c:pt idx="5">
                  <c:v>6.6258689912501697E-6</c:v>
                </c:pt>
                <c:pt idx="6">
                  <c:v>6.3269644670072003E-6</c:v>
                </c:pt>
                <c:pt idx="7">
                  <c:v>6.2795979829388603E-6</c:v>
                </c:pt>
                <c:pt idx="8">
                  <c:v>6.3170682551572099E-6</c:v>
                </c:pt>
                <c:pt idx="9">
                  <c:v>6.0944548749830498E-6</c:v>
                </c:pt>
                <c:pt idx="10">
                  <c:v>6.0135957937745801E-6</c:v>
                </c:pt>
                <c:pt idx="11">
                  <c:v>6.0069050960009901E-6</c:v>
                </c:pt>
                <c:pt idx="12">
                  <c:v>6.1284827097551897E-6</c:v>
                </c:pt>
                <c:pt idx="13">
                  <c:v>5.9985550251440103E-6</c:v>
                </c:pt>
                <c:pt idx="14">
                  <c:v>5.9323665482224897E-6</c:v>
                </c:pt>
              </c:numCache>
            </c:numRef>
          </c:val>
          <c:smooth val="0"/>
          <c:extLst>
            <c:ext xmlns:c16="http://schemas.microsoft.com/office/drawing/2014/chart" uri="{C3380CC4-5D6E-409C-BE32-E72D297353CC}">
              <c16:uniqueId val="{00000001-37B8-40B0-ADAD-E37D67141578}"/>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29526079"/>
        <c:axId val="137694527"/>
      </c:lineChart>
      <c:catAx>
        <c:axId val="129526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Época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37694527"/>
        <c:crosses val="autoZero"/>
        <c:auto val="1"/>
        <c:lblAlgn val="ctr"/>
        <c:lblOffset val="100"/>
        <c:noMultiLvlLbl val="0"/>
      </c:catAx>
      <c:valAx>
        <c:axId val="137694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Pérdida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0.00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29526079"/>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i="0" baseline="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F1, Precisión y Recall</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3"/>
          <c:order val="0"/>
          <c:tx>
            <c:strRef>
              <c:f>Planilha1!$D$1</c:f>
              <c:strCache>
                <c:ptCount val="1"/>
                <c:pt idx="0">
                  <c:v>avg_f1</c:v>
                </c:pt>
              </c:strCache>
            </c:strRef>
          </c:tx>
          <c:spPr>
            <a:ln w="28575" cap="rnd">
              <a:solidFill>
                <a:schemeClr val="accent4"/>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Planilha1!$D$2:$D$16</c:f>
              <c:numCache>
                <c:formatCode>General</c:formatCode>
                <c:ptCount val="15"/>
                <c:pt idx="0">
                  <c:v>0.84987878799438399</c:v>
                </c:pt>
                <c:pt idx="1">
                  <c:v>0.859327852725982</c:v>
                </c:pt>
                <c:pt idx="2">
                  <c:v>0.87374722957610995</c:v>
                </c:pt>
                <c:pt idx="3">
                  <c:v>0.88474822044372503</c:v>
                </c:pt>
                <c:pt idx="4">
                  <c:v>0.89754211902618397</c:v>
                </c:pt>
                <c:pt idx="5">
                  <c:v>0.90347313880920399</c:v>
                </c:pt>
                <c:pt idx="6">
                  <c:v>0.89678299427032404</c:v>
                </c:pt>
                <c:pt idx="7">
                  <c:v>0.90052998065948398</c:v>
                </c:pt>
                <c:pt idx="8">
                  <c:v>0.91001808643340998</c:v>
                </c:pt>
                <c:pt idx="9">
                  <c:v>0.91001361608505205</c:v>
                </c:pt>
                <c:pt idx="10">
                  <c:v>0.884216368198394</c:v>
                </c:pt>
                <c:pt idx="11">
                  <c:v>0.90623229742050104</c:v>
                </c:pt>
                <c:pt idx="12">
                  <c:v>0.89347910881042403</c:v>
                </c:pt>
                <c:pt idx="13">
                  <c:v>0.90330690145492498</c:v>
                </c:pt>
                <c:pt idx="14">
                  <c:v>0.90255916118621804</c:v>
                </c:pt>
              </c:numCache>
            </c:numRef>
          </c:val>
          <c:smooth val="0"/>
          <c:extLst>
            <c:ext xmlns:c16="http://schemas.microsoft.com/office/drawing/2014/chart" uri="{C3380CC4-5D6E-409C-BE32-E72D297353CC}">
              <c16:uniqueId val="{00000000-F3BC-DA47-97EC-76BB6FDE05BE}"/>
            </c:ext>
          </c:extLst>
        </c:ser>
        <c:ser>
          <c:idx val="4"/>
          <c:order val="1"/>
          <c:tx>
            <c:strRef>
              <c:f>Planilha1!$E$1</c:f>
              <c:strCache>
                <c:ptCount val="1"/>
                <c:pt idx="0">
                  <c:v>avg_precision</c:v>
                </c:pt>
              </c:strCache>
            </c:strRef>
          </c:tx>
          <c:spPr>
            <a:ln w="28575" cap="rnd">
              <a:solidFill>
                <a:schemeClr val="accent5"/>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Planilha1!$E$2:$E$16</c:f>
              <c:numCache>
                <c:formatCode>General</c:formatCode>
                <c:ptCount val="15"/>
                <c:pt idx="0">
                  <c:v>0.83261406421661299</c:v>
                </c:pt>
                <c:pt idx="1">
                  <c:v>0.84225988388061501</c:v>
                </c:pt>
                <c:pt idx="2">
                  <c:v>0.85914599895477295</c:v>
                </c:pt>
                <c:pt idx="3">
                  <c:v>0.87565094232559204</c:v>
                </c:pt>
                <c:pt idx="4">
                  <c:v>0.89016252756118697</c:v>
                </c:pt>
                <c:pt idx="5">
                  <c:v>0.89545023441314697</c:v>
                </c:pt>
                <c:pt idx="6">
                  <c:v>0.88685721158981301</c:v>
                </c:pt>
                <c:pt idx="7">
                  <c:v>0.89119833707809404</c:v>
                </c:pt>
                <c:pt idx="8">
                  <c:v>0.90212458372116</c:v>
                </c:pt>
                <c:pt idx="9">
                  <c:v>0.90176165103912298</c:v>
                </c:pt>
                <c:pt idx="10">
                  <c:v>0.89427179098129195</c:v>
                </c:pt>
                <c:pt idx="11">
                  <c:v>0.89837801456451405</c:v>
                </c:pt>
                <c:pt idx="12">
                  <c:v>0.89247161149978604</c:v>
                </c:pt>
                <c:pt idx="13">
                  <c:v>0.89469730854034402</c:v>
                </c:pt>
                <c:pt idx="14">
                  <c:v>0.89167517423629705</c:v>
                </c:pt>
              </c:numCache>
            </c:numRef>
          </c:val>
          <c:smooth val="0"/>
          <c:extLst>
            <c:ext xmlns:c16="http://schemas.microsoft.com/office/drawing/2014/chart" uri="{C3380CC4-5D6E-409C-BE32-E72D297353CC}">
              <c16:uniqueId val="{00000001-F3BC-DA47-97EC-76BB6FDE05BE}"/>
            </c:ext>
          </c:extLst>
        </c:ser>
        <c:ser>
          <c:idx val="5"/>
          <c:order val="2"/>
          <c:tx>
            <c:strRef>
              <c:f>Planilha1!$F$1</c:f>
              <c:strCache>
                <c:ptCount val="1"/>
                <c:pt idx="0">
                  <c:v>avg_recall</c:v>
                </c:pt>
              </c:strCache>
            </c:strRef>
          </c:tx>
          <c:spPr>
            <a:ln w="28575" cap="rnd">
              <a:solidFill>
                <a:schemeClr val="accent6"/>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Planilha1!$F$2:$F$16</c:f>
              <c:numCache>
                <c:formatCode>General</c:formatCode>
                <c:ptCount val="15"/>
                <c:pt idx="0">
                  <c:v>0.86787456274032504</c:v>
                </c:pt>
                <c:pt idx="1">
                  <c:v>0.87710183858871404</c:v>
                </c:pt>
                <c:pt idx="2">
                  <c:v>0.88885337114334095</c:v>
                </c:pt>
                <c:pt idx="3">
                  <c:v>0.89403653144836404</c:v>
                </c:pt>
                <c:pt idx="4">
                  <c:v>0.90504515171051003</c:v>
                </c:pt>
                <c:pt idx="5">
                  <c:v>0.91164118051528897</c:v>
                </c:pt>
                <c:pt idx="6">
                  <c:v>0.90693342685699396</c:v>
                </c:pt>
                <c:pt idx="7">
                  <c:v>0.91005915403366</c:v>
                </c:pt>
                <c:pt idx="8">
                  <c:v>0.91805100440979004</c:v>
                </c:pt>
                <c:pt idx="9">
                  <c:v>0.91841799020767201</c:v>
                </c:pt>
                <c:pt idx="10">
                  <c:v>0.87438452243804898</c:v>
                </c:pt>
                <c:pt idx="11">
                  <c:v>0.91422510147094704</c:v>
                </c:pt>
                <c:pt idx="12">
                  <c:v>0.89448887109756403</c:v>
                </c:pt>
                <c:pt idx="13">
                  <c:v>0.91208392381668002</c:v>
                </c:pt>
                <c:pt idx="14">
                  <c:v>0.91371220350265503</c:v>
                </c:pt>
              </c:numCache>
            </c:numRef>
          </c:val>
          <c:smooth val="0"/>
          <c:extLst>
            <c:ext xmlns:c16="http://schemas.microsoft.com/office/drawing/2014/chart" uri="{C3380CC4-5D6E-409C-BE32-E72D297353CC}">
              <c16:uniqueId val="{00000002-F3BC-DA47-97EC-76BB6FDE05B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32725583"/>
        <c:axId val="149170287"/>
      </c:lineChart>
      <c:catAx>
        <c:axId val="132725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Época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9170287"/>
        <c:crosses val="autoZero"/>
        <c:auto val="1"/>
        <c:lblAlgn val="ctr"/>
        <c:lblOffset val="100"/>
        <c:noMultiLvlLbl val="0"/>
      </c:catAx>
      <c:valAx>
        <c:axId val="149170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Valor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32725583"/>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i="0" baseline="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MulticlassAccuracy y MulticlassJaccardIndex</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3"/>
          <c:order val="0"/>
          <c:tx>
            <c:strRef>
              <c:f>Planilha1!$D$1</c:f>
              <c:strCache>
                <c:ptCount val="1"/>
                <c:pt idx="0">
                  <c:v>val_MulticlassAccuracy</c:v>
                </c:pt>
              </c:strCache>
            </c:strRef>
          </c:tx>
          <c:spPr>
            <a:ln w="28575" cap="rnd">
              <a:solidFill>
                <a:schemeClr val="accent4"/>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Planilha1!$D$2:$D$16</c:f>
              <c:numCache>
                <c:formatCode>General</c:formatCode>
                <c:ptCount val="15"/>
                <c:pt idx="0">
                  <c:v>0.86164373159408503</c:v>
                </c:pt>
                <c:pt idx="1">
                  <c:v>0.90827429294586104</c:v>
                </c:pt>
                <c:pt idx="2">
                  <c:v>0.91048765182495095</c:v>
                </c:pt>
                <c:pt idx="3">
                  <c:v>0.91707569360732999</c:v>
                </c:pt>
                <c:pt idx="4">
                  <c:v>0.92007595300674405</c:v>
                </c:pt>
                <c:pt idx="5">
                  <c:v>0.923725605010986</c:v>
                </c:pt>
                <c:pt idx="6">
                  <c:v>0.92730003595352095</c:v>
                </c:pt>
                <c:pt idx="7">
                  <c:v>0.92705714702606201</c:v>
                </c:pt>
                <c:pt idx="8">
                  <c:v>0.90997695922851496</c:v>
                </c:pt>
                <c:pt idx="9">
                  <c:v>0.91892075538635198</c:v>
                </c:pt>
                <c:pt idx="10">
                  <c:v>0.91388118267059304</c:v>
                </c:pt>
                <c:pt idx="11">
                  <c:v>0.92839592695236195</c:v>
                </c:pt>
                <c:pt idx="12">
                  <c:v>0.88673955202102595</c:v>
                </c:pt>
                <c:pt idx="13">
                  <c:v>0.93268346786499001</c:v>
                </c:pt>
                <c:pt idx="14">
                  <c:v>0.91940772533416704</c:v>
                </c:pt>
              </c:numCache>
            </c:numRef>
          </c:val>
          <c:smooth val="0"/>
          <c:extLst>
            <c:ext xmlns:c16="http://schemas.microsoft.com/office/drawing/2014/chart" uri="{C3380CC4-5D6E-409C-BE32-E72D297353CC}">
              <c16:uniqueId val="{00000000-BC3A-6742-AB6B-BBCCD4DC6CA1}"/>
            </c:ext>
          </c:extLst>
        </c:ser>
        <c:ser>
          <c:idx val="4"/>
          <c:order val="1"/>
          <c:tx>
            <c:strRef>
              <c:f>Planilha1!$E$1</c:f>
              <c:strCache>
                <c:ptCount val="1"/>
                <c:pt idx="0">
                  <c:v>val_MulticlassJaccardIndex</c:v>
                </c:pt>
              </c:strCache>
            </c:strRef>
          </c:tx>
          <c:spPr>
            <a:ln w="28575" cap="rnd">
              <a:solidFill>
                <a:schemeClr val="accent5"/>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Planilha1!$E$2:$E$16</c:f>
              <c:numCache>
                <c:formatCode>General</c:formatCode>
                <c:ptCount val="15"/>
                <c:pt idx="0">
                  <c:v>0.756919205188751</c:v>
                </c:pt>
                <c:pt idx="1">
                  <c:v>0.831961929798126</c:v>
                </c:pt>
                <c:pt idx="2">
                  <c:v>0.83568358421325595</c:v>
                </c:pt>
                <c:pt idx="3">
                  <c:v>0.84685099124908403</c:v>
                </c:pt>
                <c:pt idx="4">
                  <c:v>0.85198205709457397</c:v>
                </c:pt>
                <c:pt idx="5">
                  <c:v>0.85826230049133301</c:v>
                </c:pt>
                <c:pt idx="6">
                  <c:v>0.86445426940917902</c:v>
                </c:pt>
                <c:pt idx="7">
                  <c:v>0.86403214931488004</c:v>
                </c:pt>
                <c:pt idx="8">
                  <c:v>0.83482360839843694</c:v>
                </c:pt>
                <c:pt idx="9">
                  <c:v>0.85000318288803101</c:v>
                </c:pt>
                <c:pt idx="10">
                  <c:v>0.84141916036605802</c:v>
                </c:pt>
                <c:pt idx="11">
                  <c:v>0.86636096239089899</c:v>
                </c:pt>
                <c:pt idx="12">
                  <c:v>0.79652476310729903</c:v>
                </c:pt>
                <c:pt idx="13">
                  <c:v>0.87385839223861606</c:v>
                </c:pt>
                <c:pt idx="14">
                  <c:v>0.85083675384521396</c:v>
                </c:pt>
              </c:numCache>
            </c:numRef>
          </c:val>
          <c:smooth val="0"/>
          <c:extLst>
            <c:ext xmlns:c16="http://schemas.microsoft.com/office/drawing/2014/chart" uri="{C3380CC4-5D6E-409C-BE32-E72D297353CC}">
              <c16:uniqueId val="{00000001-BC3A-6742-AB6B-BBCCD4DC6CA1}"/>
            </c:ext>
          </c:extLst>
        </c:ser>
        <c:ser>
          <c:idx val="5"/>
          <c:order val="2"/>
          <c:tx>
            <c:strRef>
              <c:f>Planilha1!$F$1</c:f>
              <c:strCache>
                <c:ptCount val="1"/>
                <c:pt idx="0">
                  <c:v>train_MulticlassAccuracy</c:v>
                </c:pt>
              </c:strCache>
            </c:strRef>
          </c:tx>
          <c:spPr>
            <a:ln w="28575" cap="rnd">
              <a:solidFill>
                <a:schemeClr val="accent6"/>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Planilha1!$F$2:$F$16</c:f>
              <c:numCache>
                <c:formatCode>General</c:formatCode>
                <c:ptCount val="15"/>
                <c:pt idx="0">
                  <c:v>0.58114731311798096</c:v>
                </c:pt>
                <c:pt idx="1">
                  <c:v>0.83646625280380205</c:v>
                </c:pt>
                <c:pt idx="2">
                  <c:v>0.88023930788040095</c:v>
                </c:pt>
                <c:pt idx="3">
                  <c:v>0.87332397699356001</c:v>
                </c:pt>
                <c:pt idx="4">
                  <c:v>0.89033490419387795</c:v>
                </c:pt>
                <c:pt idx="5">
                  <c:v>0.89092564582824696</c:v>
                </c:pt>
                <c:pt idx="6">
                  <c:v>0.89200443029403598</c:v>
                </c:pt>
                <c:pt idx="7">
                  <c:v>0.88294482231140103</c:v>
                </c:pt>
                <c:pt idx="8">
                  <c:v>0.89021617174148504</c:v>
                </c:pt>
                <c:pt idx="9">
                  <c:v>0.90758621692657404</c:v>
                </c:pt>
                <c:pt idx="10">
                  <c:v>0.90138065814971902</c:v>
                </c:pt>
                <c:pt idx="11">
                  <c:v>0.88849586248397805</c:v>
                </c:pt>
                <c:pt idx="12">
                  <c:v>0.89989805221557595</c:v>
                </c:pt>
                <c:pt idx="13">
                  <c:v>0.909565210342407</c:v>
                </c:pt>
                <c:pt idx="14">
                  <c:v>0.89363360404968195</c:v>
                </c:pt>
              </c:numCache>
            </c:numRef>
          </c:val>
          <c:smooth val="0"/>
          <c:extLst>
            <c:ext xmlns:c16="http://schemas.microsoft.com/office/drawing/2014/chart" uri="{C3380CC4-5D6E-409C-BE32-E72D297353CC}">
              <c16:uniqueId val="{00000002-BC3A-6742-AB6B-BBCCD4DC6CA1}"/>
            </c:ext>
          </c:extLst>
        </c:ser>
        <c:ser>
          <c:idx val="6"/>
          <c:order val="3"/>
          <c:tx>
            <c:strRef>
              <c:f>Planilha1!$G$1</c:f>
              <c:strCache>
                <c:ptCount val="1"/>
                <c:pt idx="0">
                  <c:v>train_MulticlassJaccardIndex</c:v>
                </c:pt>
              </c:strCache>
            </c:strRef>
          </c:tx>
          <c:spPr>
            <a:ln w="28575" cap="rnd">
              <a:solidFill>
                <a:schemeClr val="accent2">
                  <a:lumMod val="75000"/>
                </a:schemeClr>
              </a:solidFill>
              <a:round/>
            </a:ln>
            <a:effectLst/>
          </c:spPr>
          <c:marker>
            <c:symbol val="none"/>
          </c:marker>
          <c:cat>
            <c:numRef>
              <c:f>Planilha1!$A$2:$A$16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Planilha1!$G$2:$G$16</c:f>
              <c:numCache>
                <c:formatCode>General</c:formatCode>
                <c:ptCount val="15"/>
                <c:pt idx="0">
                  <c:v>0.40958955883979797</c:v>
                </c:pt>
                <c:pt idx="1">
                  <c:v>0.71890157461166304</c:v>
                </c:pt>
                <c:pt idx="2">
                  <c:v>0.78609597682952803</c:v>
                </c:pt>
                <c:pt idx="3">
                  <c:v>0.77513331174850397</c:v>
                </c:pt>
                <c:pt idx="4">
                  <c:v>0.80234557390213002</c:v>
                </c:pt>
                <c:pt idx="5">
                  <c:v>0.80330544710159302</c:v>
                </c:pt>
                <c:pt idx="6">
                  <c:v>0.80506157875061002</c:v>
                </c:pt>
                <c:pt idx="7">
                  <c:v>0.790421903133392</c:v>
                </c:pt>
                <c:pt idx="8">
                  <c:v>0.80215275287628096</c:v>
                </c:pt>
                <c:pt idx="9">
                  <c:v>0.83080804347991899</c:v>
                </c:pt>
                <c:pt idx="10">
                  <c:v>0.82046675682067804</c:v>
                </c:pt>
                <c:pt idx="11">
                  <c:v>0.799363613128662</c:v>
                </c:pt>
                <c:pt idx="12">
                  <c:v>0.81801337003707797</c:v>
                </c:pt>
                <c:pt idx="13">
                  <c:v>0.83413070440292303</c:v>
                </c:pt>
                <c:pt idx="14">
                  <c:v>0.80771952867507901</c:v>
                </c:pt>
              </c:numCache>
            </c:numRef>
          </c:val>
          <c:smooth val="0"/>
          <c:extLst>
            <c:ext xmlns:c16="http://schemas.microsoft.com/office/drawing/2014/chart" uri="{C3380CC4-5D6E-409C-BE32-E72D297353CC}">
              <c16:uniqueId val="{00000003-BC3A-6742-AB6B-BBCCD4DC6CA1}"/>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35842191"/>
        <c:axId val="130733887"/>
      </c:lineChart>
      <c:catAx>
        <c:axId val="1358421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Época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30733887"/>
        <c:crosses val="autoZero"/>
        <c:auto val="1"/>
        <c:lblAlgn val="ctr"/>
        <c:lblOffset val="100"/>
        <c:noMultiLvlLbl val="0"/>
      </c:catAx>
      <c:valAx>
        <c:axId val="130733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Valor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35842191"/>
        <c:crosses val="autoZero"/>
        <c:crossBetween val="between"/>
      </c:valAx>
      <c:spPr>
        <a:noFill/>
        <a:ln>
          <a:noFill/>
        </a:ln>
        <a:effectLst/>
      </c:spPr>
    </c:plotArea>
    <c:legend>
      <c:legendPos val="r"/>
      <c:layout>
        <c:manualLayout>
          <c:xMode val="edge"/>
          <c:yMode val="edge"/>
          <c:x val="0.64047151277013747"/>
          <c:y val="0.2609153923886931"/>
          <c:w val="0.34643091028159789"/>
          <c:h val="0.586823093439963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i="0" baseline="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F80DB-2ECD-4FE7-BF25-428A6C69A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40</TotalTime>
  <Pages>19</Pages>
  <Words>18159</Words>
  <Characters>99875</Characters>
  <Application>Microsoft Office Word</Application>
  <DocSecurity>0</DocSecurity>
  <Lines>832</Lines>
  <Paragraphs>235</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117799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Alfonso</cp:lastModifiedBy>
  <cp:revision>15</cp:revision>
  <cp:lastPrinted>2023-12-25T17:45:00Z</cp:lastPrinted>
  <dcterms:created xsi:type="dcterms:W3CDTF">2023-12-11T19:21:00Z</dcterms:created>
  <dcterms:modified xsi:type="dcterms:W3CDTF">2023-12-25T17:47:00Z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668b66a0-4ac9-312d-8b57-6752a2be1de6</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http://www.zotero.org/styles/associacao-brasileira-de-normas-tecnicas-eceme</vt:lpwstr>
  </property>
  <property fmtid="{D5CDD505-2E9C-101B-9397-08002B2CF9AE}" pid="14" name="Mendeley Recent Style Name 4_1">
    <vt:lpwstr>Escola de Comando e Estado-Maior do Exército - ABNT (Portuguese - Brazil)</vt:lpwstr>
  </property>
  <property fmtid="{D5CDD505-2E9C-101B-9397-08002B2CF9AE}" pid="15" name="Mendeley Recent Style Id 5_1">
    <vt:lpwstr>http://www.zotero.org/styles/associacao-brasileira-de-normas-tecnicas-instituto-meira-mattos</vt:lpwstr>
  </property>
  <property fmtid="{D5CDD505-2E9C-101B-9397-08002B2CF9AE}" pid="16" name="Mendeley Recent Style Name 5_1">
    <vt:lpwstr>Escola de Comando e Estado-Maior do Exército - Instituto Meira Mattos - ABNT (Portuguese - Brazil)</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http://www.zotero.org/styles/associacao-brasileira-de-normas-tecnicas-ufrgs</vt:lpwstr>
  </property>
  <property fmtid="{D5CDD505-2E9C-101B-9397-08002B2CF9AE}" pid="22" name="Mendeley Recent Style Name 8_1">
    <vt:lpwstr>Universidade Federal do Rio Grande do Sul - ABNT (autoria completa) (Portuguese - Brazil)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