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10"/>
        <w:ind w:left="0" w:right="342" w:firstLine="0"/>
        <w:jc w:val="right"/>
        <w:rPr>
          <w:rFonts w:ascii="Cambria Math"/>
          <w:sz w:val="40"/>
        </w:rPr>
      </w:pPr>
      <w:r>
        <w:rPr/>
        <mc:AlternateContent>
          <mc:Choice Requires="wps">
            <w:drawing>
              <wp:anchor distT="0" distB="0" distL="0" distR="0" allowOverlap="1" layoutInCell="1" locked="0" behindDoc="1" simplePos="0" relativeHeight="486159360">
                <wp:simplePos x="0" y="0"/>
                <wp:positionH relativeFrom="page">
                  <wp:posOffset>0</wp:posOffset>
                </wp:positionH>
                <wp:positionV relativeFrom="page">
                  <wp:posOffset>0</wp:posOffset>
                </wp:positionV>
                <wp:extent cx="7550150"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0150" cy="10692130"/>
                          <a:chExt cx="7550150" cy="10692130"/>
                        </a:xfrm>
                      </wpg:grpSpPr>
                      <pic:pic>
                        <pic:nvPicPr>
                          <pic:cNvPr id="2" name="Image 2"/>
                          <pic:cNvPicPr/>
                        </pic:nvPicPr>
                        <pic:blipFill>
                          <a:blip r:embed="rId5" cstate="print"/>
                          <a:stretch>
                            <a:fillRect/>
                          </a:stretch>
                        </pic:blipFill>
                        <pic:spPr>
                          <a:xfrm>
                            <a:off x="0" y="0"/>
                            <a:ext cx="7550150" cy="10692128"/>
                          </a:xfrm>
                          <a:prstGeom prst="rect">
                            <a:avLst/>
                          </a:prstGeom>
                        </pic:spPr>
                      </pic:pic>
                      <wps:wsp>
                        <wps:cNvPr id="3" name="Graphic 3"/>
                        <wps:cNvSpPr/>
                        <wps:spPr>
                          <a:xfrm>
                            <a:off x="6278879" y="2529839"/>
                            <a:ext cx="563880" cy="15240"/>
                          </a:xfrm>
                          <a:custGeom>
                            <a:avLst/>
                            <a:gdLst/>
                            <a:ahLst/>
                            <a:cxnLst/>
                            <a:rect l="l" t="t" r="r" b="b"/>
                            <a:pathLst>
                              <a:path w="563880" h="15240">
                                <a:moveTo>
                                  <a:pt x="563549" y="0"/>
                                </a:moveTo>
                                <a:lnTo>
                                  <a:pt x="0" y="0"/>
                                </a:lnTo>
                                <a:lnTo>
                                  <a:pt x="0" y="15240"/>
                                </a:lnTo>
                                <a:lnTo>
                                  <a:pt x="563549" y="15240"/>
                                </a:lnTo>
                                <a:lnTo>
                                  <a:pt x="56354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4.5pt;height:841.9pt;mso-position-horizontal-relative:page;mso-position-vertical-relative:page;z-index:-17157120" id="docshapegroup1" coordorigin="0,0" coordsize="11890,16838">
                <v:shape style="position:absolute;left:0;top:0;width:11890;height:16838" type="#_x0000_t75" id="docshape2" stroked="false">
                  <v:imagedata r:id="rId5" o:title=""/>
                </v:shape>
                <v:rect style="position:absolute;left:9888;top:3984;width:888;height:24" id="docshape3" filled="true" fillcolor="#ffffff" stroked="false">
                  <v:fill type="solid"/>
                </v:rect>
                <w10:wrap type="none"/>
              </v:group>
            </w:pict>
          </mc:Fallback>
        </mc:AlternateContent>
      </w:r>
      <w:bookmarkStart w:name="PortadaRevista Geoespacial Vol 20_2" w:id="1"/>
      <w:bookmarkEnd w:id="1"/>
      <w:r>
        <w:rPr/>
      </w:r>
      <w:r>
        <w:rPr>
          <w:rFonts w:ascii="Cambria Math"/>
          <w:color w:val="FFFFFF"/>
          <w:sz w:val="40"/>
        </w:rPr>
        <w:t>ISSN:</w:t>
      </w:r>
      <w:r>
        <w:rPr>
          <w:rFonts w:ascii="Cambria Math"/>
          <w:color w:val="FFFFFF"/>
          <w:spacing w:val="-20"/>
          <w:sz w:val="40"/>
        </w:rPr>
        <w:t> </w:t>
      </w:r>
      <w:r>
        <w:rPr>
          <w:rFonts w:ascii="Cambria Math"/>
          <w:color w:val="FFFFFF"/>
          <w:sz w:val="40"/>
        </w:rPr>
        <w:t>2600-</w:t>
      </w:r>
      <w:r>
        <w:rPr>
          <w:rFonts w:ascii="Cambria Math"/>
          <w:color w:val="FFFFFF"/>
          <w:spacing w:val="-4"/>
          <w:sz w:val="40"/>
        </w:rPr>
        <w:t>5921</w:t>
      </w: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spacing w:before="337"/>
        <w:rPr>
          <w:rFonts w:ascii="Cambria Math"/>
          <w:sz w:val="40"/>
        </w:rPr>
      </w:pPr>
    </w:p>
    <w:p>
      <w:pPr>
        <w:spacing w:before="0"/>
        <w:ind w:left="8789" w:right="0" w:firstLine="0"/>
        <w:jc w:val="left"/>
        <w:rPr>
          <w:rFonts w:ascii="Cambria Math" w:hAnsi="Cambria Math"/>
          <w:sz w:val="40"/>
        </w:rPr>
      </w:pPr>
      <w:r>
        <w:rPr>
          <w:rFonts w:ascii="Cambria Math" w:hAnsi="Cambria Math"/>
          <w:color w:val="FFFFFF"/>
          <w:spacing w:val="-4"/>
          <w:sz w:val="40"/>
        </w:rPr>
        <w:t>20</w:t>
      </w:r>
      <w:r>
        <w:rPr>
          <w:rFonts w:ascii="Cambria Math" w:hAnsi="Cambria Math"/>
          <w:color w:val="FFFFFF"/>
          <w:spacing w:val="-4"/>
          <w:position w:val="1"/>
          <w:sz w:val="40"/>
        </w:rPr>
        <w:t>⁄2</w:t>
      </w:r>
    </w:p>
    <w:p>
      <w:pPr>
        <w:spacing w:before="110"/>
        <w:ind w:left="8789" w:right="0" w:firstLine="0"/>
        <w:jc w:val="left"/>
        <w:rPr>
          <w:rFonts w:ascii="Cambria Math"/>
          <w:sz w:val="40"/>
        </w:rPr>
      </w:pPr>
      <w:r>
        <w:rPr>
          <w:rFonts w:ascii="Cambria Math"/>
          <w:color w:val="FFFFFF"/>
          <w:spacing w:val="-4"/>
          <w:sz w:val="40"/>
        </w:rPr>
        <w:t>2023</w:t>
      </w: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spacing w:before="101"/>
        <w:rPr>
          <w:rFonts w:ascii="Cambria Math"/>
          <w:sz w:val="40"/>
        </w:rPr>
      </w:pPr>
    </w:p>
    <w:p>
      <w:pPr>
        <w:spacing w:before="0"/>
        <w:ind w:left="88" w:right="0" w:firstLine="0"/>
        <w:jc w:val="center"/>
        <w:rPr>
          <w:rFonts w:ascii="Calibri" w:hAnsi="Calibri"/>
          <w:sz w:val="32"/>
        </w:rPr>
      </w:pPr>
      <w:r>
        <w:rPr>
          <w:rFonts w:ascii="Calibri" w:hAnsi="Calibri"/>
          <w:color w:val="FFFFFF"/>
          <w:spacing w:val="48"/>
          <w:sz w:val="32"/>
          <w:shd w:fill="1F3862" w:color="auto" w:val="clear"/>
        </w:rPr>
        <w:t> </w:t>
      </w:r>
      <w:r>
        <w:rPr>
          <w:rFonts w:ascii="Calibri" w:hAnsi="Calibri"/>
          <w:color w:val="FFFFFF"/>
          <w:sz w:val="32"/>
          <w:shd w:fill="1F3862" w:color="auto" w:val="clear"/>
        </w:rPr>
        <w:t>Volumen</w:t>
      </w:r>
      <w:r>
        <w:rPr>
          <w:rFonts w:ascii="Calibri" w:hAnsi="Calibri"/>
          <w:color w:val="FFFFFF"/>
          <w:spacing w:val="46"/>
          <w:sz w:val="32"/>
          <w:shd w:fill="1F3862" w:color="auto" w:val="clear"/>
        </w:rPr>
        <w:t> </w:t>
      </w:r>
      <w:r>
        <w:rPr>
          <w:rFonts w:ascii="Calibri" w:hAnsi="Calibri"/>
          <w:color w:val="FFFFFF"/>
          <w:sz w:val="32"/>
          <w:shd w:fill="1F3862" w:color="auto" w:val="clear"/>
        </w:rPr>
        <w:t>20.</w:t>
      </w:r>
      <w:r>
        <w:rPr>
          <w:rFonts w:ascii="Calibri" w:hAnsi="Calibri"/>
          <w:color w:val="FFFFFF"/>
          <w:spacing w:val="-14"/>
          <w:sz w:val="32"/>
          <w:shd w:fill="1F3862" w:color="auto" w:val="clear"/>
        </w:rPr>
        <w:t> </w:t>
      </w:r>
      <w:r>
        <w:rPr>
          <w:rFonts w:ascii="Calibri" w:hAnsi="Calibri"/>
          <w:color w:val="FFFFFF"/>
          <w:sz w:val="32"/>
          <w:shd w:fill="1F3862" w:color="auto" w:val="clear"/>
        </w:rPr>
        <w:t>Número</w:t>
      </w:r>
      <w:r>
        <w:rPr>
          <w:rFonts w:ascii="Calibri" w:hAnsi="Calibri"/>
          <w:color w:val="FFFFFF"/>
          <w:spacing w:val="-14"/>
          <w:sz w:val="32"/>
          <w:shd w:fill="1F3862" w:color="auto" w:val="clear"/>
        </w:rPr>
        <w:t> </w:t>
      </w:r>
      <w:r>
        <w:rPr>
          <w:rFonts w:ascii="Calibri" w:hAnsi="Calibri"/>
          <w:color w:val="FFFFFF"/>
          <w:sz w:val="32"/>
          <w:shd w:fill="1F3862" w:color="auto" w:val="clear"/>
        </w:rPr>
        <w:t>2.</w:t>
      </w:r>
      <w:r>
        <w:rPr>
          <w:rFonts w:ascii="Calibri" w:hAnsi="Calibri"/>
          <w:color w:val="FFFFFF"/>
          <w:spacing w:val="-14"/>
          <w:sz w:val="32"/>
          <w:shd w:fill="1F3862" w:color="auto" w:val="clear"/>
        </w:rPr>
        <w:t> </w:t>
      </w:r>
      <w:r>
        <w:rPr>
          <w:rFonts w:ascii="Calibri" w:hAnsi="Calibri"/>
          <w:color w:val="FFFFFF"/>
          <w:sz w:val="32"/>
          <w:shd w:fill="1F3862" w:color="auto" w:val="clear"/>
        </w:rPr>
        <w:t>Julio-Diciembre</w:t>
      </w:r>
      <w:r>
        <w:rPr>
          <w:rFonts w:ascii="Calibri" w:hAnsi="Calibri"/>
          <w:color w:val="FFFFFF"/>
          <w:spacing w:val="-17"/>
          <w:sz w:val="32"/>
          <w:shd w:fill="1F3862" w:color="auto" w:val="clear"/>
        </w:rPr>
        <w:t> </w:t>
      </w:r>
      <w:r>
        <w:rPr>
          <w:rFonts w:ascii="Calibri" w:hAnsi="Calibri"/>
          <w:color w:val="FFFFFF"/>
          <w:spacing w:val="-4"/>
          <w:sz w:val="32"/>
          <w:shd w:fill="1F3862" w:color="auto" w:val="clear"/>
        </w:rPr>
        <w:t>2023</w:t>
      </w:r>
      <w:r>
        <w:rPr>
          <w:rFonts w:ascii="Calibri" w:hAnsi="Calibri"/>
          <w:color w:val="FFFFFF"/>
          <w:spacing w:val="80"/>
          <w:sz w:val="32"/>
          <w:shd w:fill="1F3862" w:color="auto" w:val="clear"/>
        </w:rPr>
        <w:t> </w:t>
      </w:r>
    </w:p>
    <w:p>
      <w:pPr>
        <w:spacing w:after="0"/>
        <w:jc w:val="center"/>
        <w:rPr>
          <w:rFonts w:ascii="Calibri" w:hAnsi="Calibri"/>
          <w:sz w:val="32"/>
        </w:rPr>
        <w:sectPr>
          <w:type w:val="continuous"/>
          <w:pgSz w:w="11910" w:h="16840"/>
          <w:pgMar w:top="700" w:bottom="280" w:left="1100" w:right="602"/>
        </w:sectPr>
      </w:pPr>
    </w:p>
    <w:p>
      <w:pPr>
        <w:pStyle w:val="BodyText"/>
        <w:spacing w:before="425"/>
        <w:rPr>
          <w:rFonts w:ascii="Calibri"/>
          <w:sz w:val="42"/>
        </w:rPr>
      </w:pPr>
    </w:p>
    <w:p>
      <w:pPr>
        <w:pStyle w:val="Title"/>
      </w:pPr>
      <w:r>
        <w:rPr/>
        <w:t>Revista</w:t>
      </w:r>
      <w:r>
        <w:rPr>
          <w:spacing w:val="-10"/>
        </w:rPr>
        <w:t> </w:t>
      </w:r>
      <w:r>
        <w:rPr/>
        <w:t>GEOESPACIAL</w:t>
      </w:r>
      <w:r>
        <w:rPr>
          <w:spacing w:val="-6"/>
        </w:rPr>
        <w:t> </w:t>
      </w:r>
      <w:r>
        <w:rPr/>
        <w:t>Vol.</w:t>
      </w:r>
      <w:r>
        <w:rPr>
          <w:spacing w:val="-8"/>
        </w:rPr>
        <w:t> </w:t>
      </w:r>
      <w:r>
        <w:rPr/>
        <w:t>20</w:t>
      </w:r>
      <w:r>
        <w:rPr>
          <w:spacing w:val="-17"/>
        </w:rPr>
        <w:t> </w:t>
      </w:r>
      <w:r>
        <w:rPr>
          <w:spacing w:val="-5"/>
        </w:rPr>
        <w:t>Nº2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5"/>
        <w:rPr>
          <w:b/>
          <w:sz w:val="20"/>
        </w:rPr>
      </w:pPr>
      <w:r>
        <w:rPr/>
        <w:drawing>
          <wp:anchor distT="0" distB="0" distL="0" distR="0" allowOverlap="1" layoutInCell="1" locked="0" behindDoc="1" simplePos="0" relativeHeight="487588352">
            <wp:simplePos x="0" y="0"/>
            <wp:positionH relativeFrom="page">
              <wp:posOffset>810259</wp:posOffset>
            </wp:positionH>
            <wp:positionV relativeFrom="paragraph">
              <wp:posOffset>234670</wp:posOffset>
            </wp:positionV>
            <wp:extent cx="6260585" cy="3682174"/>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6260585" cy="3682174"/>
                    </a:xfrm>
                    <a:prstGeom prst="rect">
                      <a:avLst/>
                    </a:prstGeom>
                  </pic:spPr>
                </pic:pic>
              </a:graphicData>
            </a:graphic>
          </wp:anchor>
        </w:drawing>
      </w:r>
    </w:p>
    <w:p>
      <w:pPr>
        <w:pStyle w:val="BodyText"/>
        <w:rPr>
          <w:b/>
          <w:sz w:val="42"/>
        </w:rPr>
      </w:pPr>
    </w:p>
    <w:p>
      <w:pPr>
        <w:pStyle w:val="BodyText"/>
        <w:rPr>
          <w:b/>
          <w:sz w:val="42"/>
        </w:rPr>
      </w:pPr>
    </w:p>
    <w:p>
      <w:pPr>
        <w:pStyle w:val="BodyText"/>
        <w:rPr>
          <w:b/>
          <w:sz w:val="42"/>
        </w:rPr>
      </w:pPr>
    </w:p>
    <w:p>
      <w:pPr>
        <w:pStyle w:val="BodyText"/>
        <w:spacing w:before="480"/>
        <w:rPr>
          <w:b/>
          <w:sz w:val="42"/>
        </w:rPr>
      </w:pPr>
    </w:p>
    <w:p>
      <w:pPr>
        <w:spacing w:before="0"/>
        <w:ind w:left="598" w:right="0" w:firstLine="0"/>
        <w:jc w:val="left"/>
        <w:rPr>
          <w:sz w:val="34"/>
        </w:rPr>
      </w:pPr>
      <w:r>
        <w:rPr>
          <w:color w:val="616267"/>
          <w:sz w:val="34"/>
        </w:rPr>
        <w:t>Departamento</w:t>
      </w:r>
      <w:r>
        <w:rPr>
          <w:color w:val="616267"/>
          <w:spacing w:val="-9"/>
          <w:sz w:val="34"/>
        </w:rPr>
        <w:t> </w:t>
      </w:r>
      <w:r>
        <w:rPr>
          <w:color w:val="616267"/>
          <w:sz w:val="34"/>
        </w:rPr>
        <w:t>de</w:t>
      </w:r>
      <w:r>
        <w:rPr>
          <w:color w:val="616267"/>
          <w:spacing w:val="-5"/>
          <w:sz w:val="34"/>
        </w:rPr>
        <w:t> </w:t>
      </w:r>
      <w:r>
        <w:rPr>
          <w:color w:val="616267"/>
          <w:sz w:val="34"/>
        </w:rPr>
        <w:t>Ciencias</w:t>
      </w:r>
      <w:r>
        <w:rPr>
          <w:color w:val="616267"/>
          <w:spacing w:val="-2"/>
          <w:sz w:val="34"/>
        </w:rPr>
        <w:t> </w:t>
      </w:r>
      <w:r>
        <w:rPr>
          <w:color w:val="616267"/>
          <w:sz w:val="34"/>
        </w:rPr>
        <w:t>de</w:t>
      </w:r>
      <w:r>
        <w:rPr>
          <w:color w:val="616267"/>
          <w:spacing w:val="-3"/>
          <w:sz w:val="34"/>
        </w:rPr>
        <w:t> </w:t>
      </w:r>
      <w:r>
        <w:rPr>
          <w:color w:val="616267"/>
          <w:sz w:val="34"/>
        </w:rPr>
        <w:t>la</w:t>
      </w:r>
      <w:r>
        <w:rPr>
          <w:color w:val="616267"/>
          <w:spacing w:val="-7"/>
          <w:sz w:val="34"/>
        </w:rPr>
        <w:t> </w:t>
      </w:r>
      <w:r>
        <w:rPr>
          <w:color w:val="616267"/>
          <w:sz w:val="34"/>
        </w:rPr>
        <w:t>Tierra</w:t>
      </w:r>
      <w:r>
        <w:rPr>
          <w:color w:val="616267"/>
          <w:spacing w:val="-7"/>
          <w:sz w:val="34"/>
        </w:rPr>
        <w:t> </w:t>
      </w:r>
      <w:r>
        <w:rPr>
          <w:color w:val="616267"/>
          <w:sz w:val="34"/>
        </w:rPr>
        <w:t>y</w:t>
      </w:r>
      <w:r>
        <w:rPr>
          <w:color w:val="616267"/>
          <w:spacing w:val="-6"/>
          <w:sz w:val="34"/>
        </w:rPr>
        <w:t> </w:t>
      </w:r>
      <w:r>
        <w:rPr>
          <w:color w:val="616267"/>
          <w:spacing w:val="-2"/>
          <w:sz w:val="34"/>
        </w:rPr>
        <w:t>Construcción</w:t>
      </w:r>
    </w:p>
    <w:p>
      <w:pPr>
        <w:spacing w:before="7"/>
        <w:ind w:left="598" w:right="0" w:firstLine="0"/>
        <w:jc w:val="left"/>
        <w:rPr>
          <w:b/>
          <w:sz w:val="34"/>
        </w:rPr>
      </w:pPr>
      <w:r>
        <w:rPr>
          <w:b/>
          <w:color w:val="616267"/>
          <w:sz w:val="34"/>
        </w:rPr>
        <w:t>UNIVERSIDAD</w:t>
      </w:r>
      <w:r>
        <w:rPr>
          <w:b/>
          <w:color w:val="616267"/>
          <w:spacing w:val="-8"/>
          <w:sz w:val="34"/>
        </w:rPr>
        <w:t> </w:t>
      </w:r>
      <w:r>
        <w:rPr>
          <w:b/>
          <w:color w:val="616267"/>
          <w:sz w:val="34"/>
        </w:rPr>
        <w:t>DE</w:t>
      </w:r>
      <w:r>
        <w:rPr>
          <w:b/>
          <w:color w:val="616267"/>
          <w:spacing w:val="-7"/>
          <w:sz w:val="34"/>
        </w:rPr>
        <w:t> </w:t>
      </w:r>
      <w:r>
        <w:rPr>
          <w:b/>
          <w:color w:val="616267"/>
          <w:sz w:val="34"/>
        </w:rPr>
        <w:t>LAS</w:t>
      </w:r>
      <w:r>
        <w:rPr>
          <w:b/>
          <w:color w:val="616267"/>
          <w:spacing w:val="-11"/>
          <w:sz w:val="34"/>
        </w:rPr>
        <w:t> </w:t>
      </w:r>
      <w:r>
        <w:rPr>
          <w:b/>
          <w:color w:val="616267"/>
          <w:sz w:val="34"/>
        </w:rPr>
        <w:t>FUERZAS</w:t>
      </w:r>
      <w:r>
        <w:rPr>
          <w:b/>
          <w:color w:val="616267"/>
          <w:spacing w:val="-6"/>
          <w:sz w:val="34"/>
        </w:rPr>
        <w:t> </w:t>
      </w:r>
      <w:r>
        <w:rPr>
          <w:b/>
          <w:color w:val="616267"/>
          <w:sz w:val="34"/>
        </w:rPr>
        <w:t>ARMADAS</w:t>
      </w:r>
      <w:r>
        <w:rPr>
          <w:b/>
          <w:color w:val="616267"/>
          <w:spacing w:val="39"/>
          <w:w w:val="150"/>
          <w:sz w:val="34"/>
        </w:rPr>
        <w:t> </w:t>
      </w:r>
      <w:r>
        <w:rPr>
          <w:b/>
          <w:color w:val="616267"/>
          <w:spacing w:val="-4"/>
          <w:sz w:val="34"/>
        </w:rPr>
        <w:t>ESPE</w:t>
      </w:r>
    </w:p>
    <w:p>
      <w:pPr>
        <w:spacing w:after="0"/>
        <w:jc w:val="left"/>
        <w:rPr>
          <w:sz w:val="34"/>
        </w:rPr>
        <w:sectPr>
          <w:footerReference w:type="default" r:id="rId6"/>
          <w:pgSz w:w="11910" w:h="16840"/>
          <w:pgMar w:header="0" w:footer="998" w:top="1940" w:bottom="1180" w:left="1100" w:right="602"/>
        </w:sectPr>
      </w:pPr>
    </w:p>
    <w:p>
      <w:pPr>
        <w:pStyle w:val="Heading4"/>
        <w:spacing w:before="72"/>
      </w:pPr>
      <w:r>
        <w:rPr>
          <w:color w:val="616267"/>
        </w:rPr>
        <w:t>Revista</w:t>
      </w:r>
      <w:r>
        <w:rPr>
          <w:color w:val="616267"/>
          <w:spacing w:val="-3"/>
        </w:rPr>
        <w:t> </w:t>
      </w:r>
      <w:r>
        <w:rPr>
          <w:color w:val="616267"/>
        </w:rPr>
        <w:t>GEOESPACIAL</w:t>
      </w:r>
      <w:r>
        <w:rPr>
          <w:color w:val="616267"/>
          <w:spacing w:val="-3"/>
        </w:rPr>
        <w:t> </w:t>
      </w:r>
      <w:r>
        <w:rPr>
          <w:color w:val="616267"/>
        </w:rPr>
        <w:t>Vol.</w:t>
      </w:r>
      <w:r>
        <w:rPr>
          <w:color w:val="616267"/>
          <w:spacing w:val="1"/>
        </w:rPr>
        <w:t> </w:t>
      </w:r>
      <w:r>
        <w:rPr>
          <w:color w:val="616267"/>
        </w:rPr>
        <w:t>20</w:t>
      </w:r>
      <w:r>
        <w:rPr>
          <w:color w:val="616267"/>
          <w:spacing w:val="-1"/>
        </w:rPr>
        <w:t> </w:t>
      </w:r>
      <w:r>
        <w:rPr>
          <w:color w:val="616267"/>
        </w:rPr>
        <w:t>Nº</w:t>
      </w:r>
      <w:r>
        <w:rPr>
          <w:color w:val="616267"/>
          <w:spacing w:val="2"/>
        </w:rPr>
        <w:t> </w:t>
      </w:r>
      <w:r>
        <w:rPr>
          <w:color w:val="616267"/>
          <w:spacing w:val="-10"/>
        </w:rPr>
        <w:t>2</w:t>
      </w:r>
    </w:p>
    <w:p>
      <w:pPr>
        <w:pStyle w:val="BodyText"/>
        <w:spacing w:before="266"/>
        <w:ind w:left="598" w:right="426"/>
      </w:pPr>
      <w:r>
        <w:rPr>
          <w:color w:val="616267"/>
        </w:rPr>
        <w:t>Revista</w:t>
      </w:r>
      <w:r>
        <w:rPr>
          <w:color w:val="616267"/>
          <w:spacing w:val="72"/>
        </w:rPr>
        <w:t> </w:t>
      </w:r>
      <w:r>
        <w:rPr>
          <w:color w:val="616267"/>
        </w:rPr>
        <w:t>oficial</w:t>
      </w:r>
      <w:r>
        <w:rPr>
          <w:color w:val="616267"/>
          <w:spacing w:val="64"/>
        </w:rPr>
        <w:t> </w:t>
      </w:r>
      <w:r>
        <w:rPr>
          <w:color w:val="616267"/>
        </w:rPr>
        <w:t>de</w:t>
      </w:r>
      <w:r>
        <w:rPr>
          <w:color w:val="616267"/>
          <w:spacing w:val="73"/>
        </w:rPr>
        <w:t> </w:t>
      </w:r>
      <w:r>
        <w:rPr>
          <w:color w:val="616267"/>
        </w:rPr>
        <w:t>difusión</w:t>
      </w:r>
      <w:r>
        <w:rPr>
          <w:color w:val="616267"/>
          <w:spacing w:val="69"/>
        </w:rPr>
        <w:t> </w:t>
      </w:r>
      <w:r>
        <w:rPr>
          <w:color w:val="616267"/>
        </w:rPr>
        <w:t>científica</w:t>
      </w:r>
      <w:r>
        <w:rPr>
          <w:color w:val="616267"/>
          <w:spacing w:val="78"/>
        </w:rPr>
        <w:t> </w:t>
      </w:r>
      <w:r>
        <w:rPr>
          <w:color w:val="616267"/>
        </w:rPr>
        <w:t>y</w:t>
      </w:r>
      <w:r>
        <w:rPr>
          <w:color w:val="616267"/>
          <w:spacing w:val="67"/>
        </w:rPr>
        <w:t> </w:t>
      </w:r>
      <w:r>
        <w:rPr>
          <w:color w:val="616267"/>
        </w:rPr>
        <w:t>tecnológica</w:t>
      </w:r>
      <w:r>
        <w:rPr>
          <w:color w:val="616267"/>
          <w:spacing w:val="72"/>
        </w:rPr>
        <w:t> </w:t>
      </w:r>
      <w:r>
        <w:rPr>
          <w:color w:val="616267"/>
        </w:rPr>
        <w:t>en</w:t>
      </w:r>
      <w:r>
        <w:rPr>
          <w:color w:val="616267"/>
          <w:spacing w:val="71"/>
        </w:rPr>
        <w:t> </w:t>
      </w:r>
      <w:r>
        <w:rPr>
          <w:color w:val="616267"/>
        </w:rPr>
        <w:t>el</w:t>
      </w:r>
      <w:r>
        <w:rPr>
          <w:color w:val="616267"/>
          <w:spacing w:val="70"/>
        </w:rPr>
        <w:t> </w:t>
      </w:r>
      <w:r>
        <w:rPr>
          <w:color w:val="616267"/>
        </w:rPr>
        <w:t>área</w:t>
      </w:r>
      <w:r>
        <w:rPr>
          <w:color w:val="616267"/>
          <w:spacing w:val="72"/>
        </w:rPr>
        <w:t> </w:t>
      </w:r>
      <w:r>
        <w:rPr>
          <w:color w:val="616267"/>
        </w:rPr>
        <w:t>de</w:t>
      </w:r>
      <w:r>
        <w:rPr>
          <w:color w:val="616267"/>
          <w:spacing w:val="76"/>
        </w:rPr>
        <w:t> </w:t>
      </w:r>
      <w:r>
        <w:rPr>
          <w:color w:val="616267"/>
        </w:rPr>
        <w:t>las</w:t>
      </w:r>
      <w:r>
        <w:rPr>
          <w:color w:val="616267"/>
          <w:spacing w:val="71"/>
        </w:rPr>
        <w:t> </w:t>
      </w:r>
      <w:r>
        <w:rPr>
          <w:color w:val="616267"/>
        </w:rPr>
        <w:t>Ciencias</w:t>
      </w:r>
      <w:r>
        <w:rPr>
          <w:color w:val="616267"/>
          <w:spacing w:val="78"/>
        </w:rPr>
        <w:t> </w:t>
      </w:r>
      <w:r>
        <w:rPr>
          <w:color w:val="616267"/>
        </w:rPr>
        <w:t>y Tecnologías Geoespaciales de la Universidad de las Fuerzas Armadas ESPE</w:t>
      </w:r>
    </w:p>
    <w:p>
      <w:pPr>
        <w:pStyle w:val="BodyText"/>
      </w:pPr>
    </w:p>
    <w:p>
      <w:pPr>
        <w:pStyle w:val="BodyText"/>
        <w:spacing w:before="6"/>
      </w:pPr>
    </w:p>
    <w:p>
      <w:pPr>
        <w:pStyle w:val="Heading4"/>
        <w:spacing w:line="275" w:lineRule="exact"/>
      </w:pPr>
      <w:r>
        <w:rPr>
          <w:color w:val="616267"/>
          <w:spacing w:val="-2"/>
        </w:rPr>
        <w:t>Periocidad:</w:t>
      </w:r>
    </w:p>
    <w:p>
      <w:pPr>
        <w:pStyle w:val="BodyText"/>
        <w:spacing w:line="275" w:lineRule="exact"/>
        <w:ind w:left="598"/>
      </w:pPr>
      <w:r>
        <w:rPr>
          <w:color w:val="616267"/>
        </w:rPr>
        <w:t>La</w:t>
      </w:r>
      <w:r>
        <w:rPr>
          <w:color w:val="616267"/>
          <w:spacing w:val="-6"/>
        </w:rPr>
        <w:t> </w:t>
      </w:r>
      <w:r>
        <w:rPr>
          <w:color w:val="616267"/>
        </w:rPr>
        <w:t>revista</w:t>
      </w:r>
      <w:r>
        <w:rPr>
          <w:color w:val="616267"/>
          <w:spacing w:val="-4"/>
        </w:rPr>
        <w:t> </w:t>
      </w:r>
      <w:r>
        <w:rPr>
          <w:color w:val="616267"/>
        </w:rPr>
        <w:t>Geoespacial</w:t>
      </w:r>
      <w:r>
        <w:rPr>
          <w:color w:val="616267"/>
          <w:spacing w:val="-7"/>
        </w:rPr>
        <w:t> </w:t>
      </w:r>
      <w:r>
        <w:rPr>
          <w:color w:val="616267"/>
        </w:rPr>
        <w:t>es</w:t>
      </w:r>
      <w:r>
        <w:rPr>
          <w:color w:val="616267"/>
          <w:spacing w:val="-5"/>
        </w:rPr>
        <w:t> </w:t>
      </w:r>
      <w:r>
        <w:rPr>
          <w:color w:val="616267"/>
        </w:rPr>
        <w:t>publicada</w:t>
      </w:r>
      <w:r>
        <w:rPr>
          <w:color w:val="616267"/>
          <w:spacing w:val="-2"/>
        </w:rPr>
        <w:t> semestralmente</w:t>
      </w:r>
    </w:p>
    <w:p>
      <w:pPr>
        <w:pStyle w:val="BodyText"/>
      </w:pPr>
    </w:p>
    <w:p>
      <w:pPr>
        <w:pStyle w:val="BodyText"/>
        <w:spacing w:before="8"/>
      </w:pPr>
    </w:p>
    <w:p>
      <w:pPr>
        <w:pStyle w:val="Heading4"/>
      </w:pPr>
      <w:r>
        <w:rPr>
          <w:color w:val="616267"/>
        </w:rPr>
        <w:t>Revista</w:t>
      </w:r>
      <w:r>
        <w:rPr>
          <w:color w:val="616267"/>
          <w:spacing w:val="-8"/>
        </w:rPr>
        <w:t> </w:t>
      </w:r>
      <w:r>
        <w:rPr>
          <w:color w:val="616267"/>
        </w:rPr>
        <w:t>Geoespacial,</w:t>
      </w:r>
      <w:r>
        <w:rPr>
          <w:color w:val="616267"/>
          <w:spacing w:val="-2"/>
        </w:rPr>
        <w:t> </w:t>
      </w:r>
      <w:r>
        <w:rPr>
          <w:color w:val="616267"/>
        </w:rPr>
        <w:t>Volumen</w:t>
      </w:r>
      <w:r>
        <w:rPr>
          <w:color w:val="616267"/>
          <w:spacing w:val="-3"/>
        </w:rPr>
        <w:t> </w:t>
      </w:r>
      <w:r>
        <w:rPr>
          <w:color w:val="616267"/>
        </w:rPr>
        <w:t>20</w:t>
      </w:r>
      <w:r>
        <w:rPr>
          <w:color w:val="616267"/>
          <w:spacing w:val="-7"/>
        </w:rPr>
        <w:t> </w:t>
      </w:r>
      <w:r>
        <w:rPr>
          <w:color w:val="616267"/>
        </w:rPr>
        <w:t>Nº</w:t>
      </w:r>
      <w:r>
        <w:rPr>
          <w:color w:val="616267"/>
          <w:spacing w:val="-6"/>
        </w:rPr>
        <w:t> </w:t>
      </w:r>
      <w:r>
        <w:rPr>
          <w:color w:val="616267"/>
        </w:rPr>
        <w:t>2,</w:t>
      </w:r>
      <w:r>
        <w:rPr>
          <w:color w:val="616267"/>
          <w:spacing w:val="38"/>
        </w:rPr>
        <w:t> </w:t>
      </w:r>
      <w:r>
        <w:rPr>
          <w:color w:val="616267"/>
        </w:rPr>
        <w:t>Julio-Diciembre</w:t>
      </w:r>
      <w:r>
        <w:rPr>
          <w:color w:val="616267"/>
          <w:spacing w:val="58"/>
        </w:rPr>
        <w:t> </w:t>
      </w:r>
      <w:r>
        <w:rPr>
          <w:color w:val="616267"/>
          <w:spacing w:val="-4"/>
        </w:rPr>
        <w:t>2023</w:t>
      </w:r>
    </w:p>
    <w:p>
      <w:pPr>
        <w:spacing w:line="272" w:lineRule="exact" w:before="274"/>
        <w:ind w:left="654" w:right="0" w:firstLine="0"/>
        <w:jc w:val="left"/>
        <w:rPr>
          <w:b/>
          <w:sz w:val="24"/>
        </w:rPr>
      </w:pPr>
      <w:r>
        <w:rPr>
          <w:b/>
          <w:color w:val="616267"/>
          <w:sz w:val="24"/>
        </w:rPr>
        <w:t>2023</w:t>
      </w:r>
      <w:r>
        <w:rPr>
          <w:b/>
          <w:color w:val="616267"/>
          <w:spacing w:val="-1"/>
          <w:sz w:val="24"/>
        </w:rPr>
        <w:t> </w:t>
      </w:r>
      <w:r>
        <w:rPr>
          <w:b/>
          <w:color w:val="616267"/>
          <w:spacing w:val="-2"/>
          <w:sz w:val="24"/>
        </w:rPr>
        <w:t>Editor:</w:t>
      </w:r>
    </w:p>
    <w:p>
      <w:pPr>
        <w:pStyle w:val="BodyText"/>
        <w:spacing w:line="272" w:lineRule="exact"/>
        <w:ind w:left="598"/>
      </w:pPr>
      <w:r>
        <w:rPr>
          <w:color w:val="616267"/>
        </w:rPr>
        <w:t>Alfonso</w:t>
      </w:r>
      <w:r>
        <w:rPr>
          <w:color w:val="616267"/>
          <w:spacing w:val="-2"/>
        </w:rPr>
        <w:t> Tierra</w:t>
      </w:r>
    </w:p>
    <w:p>
      <w:pPr>
        <w:pStyle w:val="BodyText"/>
        <w:ind w:left="598" w:right="426"/>
      </w:pPr>
      <w:r>
        <w:rPr>
          <w:color w:val="616267"/>
        </w:rPr>
        <w:t>Departamento</w:t>
      </w:r>
      <w:r>
        <w:rPr>
          <w:color w:val="616267"/>
          <w:spacing w:val="-5"/>
        </w:rPr>
        <w:t> </w:t>
      </w:r>
      <w:r>
        <w:rPr>
          <w:color w:val="616267"/>
        </w:rPr>
        <w:t>de</w:t>
      </w:r>
      <w:r>
        <w:rPr>
          <w:color w:val="616267"/>
          <w:spacing w:val="-4"/>
        </w:rPr>
        <w:t> </w:t>
      </w:r>
      <w:r>
        <w:rPr>
          <w:color w:val="616267"/>
        </w:rPr>
        <w:t>Ciencias</w:t>
      </w:r>
      <w:r>
        <w:rPr>
          <w:color w:val="616267"/>
          <w:spacing w:val="-4"/>
        </w:rPr>
        <w:t> </w:t>
      </w:r>
      <w:r>
        <w:rPr>
          <w:color w:val="616267"/>
        </w:rPr>
        <w:t>de</w:t>
      </w:r>
      <w:r>
        <w:rPr>
          <w:color w:val="616267"/>
          <w:spacing w:val="-4"/>
        </w:rPr>
        <w:t> </w:t>
      </w:r>
      <w:r>
        <w:rPr>
          <w:color w:val="616267"/>
        </w:rPr>
        <w:t>la</w:t>
      </w:r>
      <w:r>
        <w:rPr>
          <w:color w:val="616267"/>
          <w:spacing w:val="-3"/>
        </w:rPr>
        <w:t> </w:t>
      </w:r>
      <w:r>
        <w:rPr>
          <w:color w:val="616267"/>
        </w:rPr>
        <w:t>Tierra</w:t>
      </w:r>
      <w:r>
        <w:rPr>
          <w:color w:val="616267"/>
          <w:spacing w:val="-1"/>
        </w:rPr>
        <w:t> </w:t>
      </w:r>
      <w:r>
        <w:rPr>
          <w:color w:val="616267"/>
        </w:rPr>
        <w:t>y</w:t>
      </w:r>
      <w:r>
        <w:rPr>
          <w:color w:val="616267"/>
          <w:spacing w:val="-7"/>
        </w:rPr>
        <w:t> </w:t>
      </w:r>
      <w:r>
        <w:rPr>
          <w:color w:val="616267"/>
        </w:rPr>
        <w:t>Construcción</w:t>
      </w:r>
      <w:r>
        <w:rPr>
          <w:color w:val="616267"/>
          <w:spacing w:val="-4"/>
        </w:rPr>
        <w:t> </w:t>
      </w:r>
      <w:r>
        <w:rPr>
          <w:color w:val="616267"/>
        </w:rPr>
        <w:t>de</w:t>
      </w:r>
      <w:r>
        <w:rPr>
          <w:color w:val="616267"/>
          <w:spacing w:val="-3"/>
        </w:rPr>
        <w:t> </w:t>
      </w:r>
      <w:r>
        <w:rPr>
          <w:color w:val="616267"/>
        </w:rPr>
        <w:t>la</w:t>
      </w:r>
      <w:r>
        <w:rPr>
          <w:color w:val="616267"/>
          <w:spacing w:val="-6"/>
        </w:rPr>
        <w:t> </w:t>
      </w:r>
      <w:r>
        <w:rPr>
          <w:color w:val="616267"/>
        </w:rPr>
        <w:t>Universidad</w:t>
      </w:r>
      <w:r>
        <w:rPr>
          <w:color w:val="616267"/>
          <w:spacing w:val="-4"/>
        </w:rPr>
        <w:t> </w:t>
      </w:r>
      <w:r>
        <w:rPr>
          <w:color w:val="616267"/>
        </w:rPr>
        <w:t>de</w:t>
      </w:r>
      <w:r>
        <w:rPr>
          <w:color w:val="616267"/>
          <w:spacing w:val="-4"/>
        </w:rPr>
        <w:t> </w:t>
      </w:r>
      <w:r>
        <w:rPr>
          <w:color w:val="616267"/>
        </w:rPr>
        <w:t>las</w:t>
      </w:r>
      <w:r>
        <w:rPr>
          <w:color w:val="616267"/>
          <w:spacing w:val="-4"/>
        </w:rPr>
        <w:t> </w:t>
      </w:r>
      <w:r>
        <w:rPr>
          <w:color w:val="616267"/>
        </w:rPr>
        <w:t>Fuerzas Armadas ESPE -Ecuador</w:t>
      </w:r>
    </w:p>
    <w:p>
      <w:pPr>
        <w:pStyle w:val="BodyText"/>
      </w:pPr>
    </w:p>
    <w:p>
      <w:pPr>
        <w:pStyle w:val="BodyText"/>
        <w:spacing w:before="7"/>
      </w:pPr>
    </w:p>
    <w:p>
      <w:pPr>
        <w:pStyle w:val="Heading4"/>
        <w:spacing w:line="274" w:lineRule="exact"/>
      </w:pPr>
      <w:r>
        <w:rPr>
          <w:color w:val="616267"/>
        </w:rPr>
        <w:t>Comité</w:t>
      </w:r>
      <w:r>
        <w:rPr>
          <w:color w:val="616267"/>
          <w:spacing w:val="60"/>
        </w:rPr>
        <w:t> </w:t>
      </w:r>
      <w:r>
        <w:rPr>
          <w:color w:val="616267"/>
          <w:spacing w:val="-2"/>
        </w:rPr>
        <w:t>Editorial:</w:t>
      </w:r>
    </w:p>
    <w:p>
      <w:pPr>
        <w:pStyle w:val="BodyText"/>
        <w:spacing w:line="273" w:lineRule="exact"/>
        <w:ind w:left="598"/>
      </w:pPr>
      <w:r>
        <w:rPr>
          <w:color w:val="616267"/>
        </w:rPr>
        <w:t>Alfonso</w:t>
      </w:r>
      <w:r>
        <w:rPr>
          <w:color w:val="616267"/>
          <w:spacing w:val="-2"/>
        </w:rPr>
        <w:t> Tierra</w:t>
      </w:r>
    </w:p>
    <w:p>
      <w:pPr>
        <w:pStyle w:val="BodyText"/>
        <w:ind w:left="598" w:right="426"/>
      </w:pPr>
      <w:r>
        <w:rPr>
          <w:color w:val="616267"/>
        </w:rPr>
        <w:t>Departamento</w:t>
      </w:r>
      <w:r>
        <w:rPr>
          <w:color w:val="616267"/>
          <w:spacing w:val="-5"/>
        </w:rPr>
        <w:t> </w:t>
      </w:r>
      <w:r>
        <w:rPr>
          <w:color w:val="616267"/>
        </w:rPr>
        <w:t>de</w:t>
      </w:r>
      <w:r>
        <w:rPr>
          <w:color w:val="616267"/>
          <w:spacing w:val="-4"/>
        </w:rPr>
        <w:t> </w:t>
      </w:r>
      <w:r>
        <w:rPr>
          <w:color w:val="616267"/>
        </w:rPr>
        <w:t>Ciencias</w:t>
      </w:r>
      <w:r>
        <w:rPr>
          <w:color w:val="616267"/>
          <w:spacing w:val="-4"/>
        </w:rPr>
        <w:t> </w:t>
      </w:r>
      <w:r>
        <w:rPr>
          <w:color w:val="616267"/>
        </w:rPr>
        <w:t>de</w:t>
      </w:r>
      <w:r>
        <w:rPr>
          <w:color w:val="616267"/>
          <w:spacing w:val="-4"/>
        </w:rPr>
        <w:t> </w:t>
      </w:r>
      <w:r>
        <w:rPr>
          <w:color w:val="616267"/>
        </w:rPr>
        <w:t>la</w:t>
      </w:r>
      <w:r>
        <w:rPr>
          <w:color w:val="616267"/>
          <w:spacing w:val="-3"/>
        </w:rPr>
        <w:t> </w:t>
      </w:r>
      <w:r>
        <w:rPr>
          <w:color w:val="616267"/>
        </w:rPr>
        <w:t>Tierra</w:t>
      </w:r>
      <w:r>
        <w:rPr>
          <w:color w:val="616267"/>
          <w:spacing w:val="-1"/>
        </w:rPr>
        <w:t> </w:t>
      </w:r>
      <w:r>
        <w:rPr>
          <w:color w:val="616267"/>
        </w:rPr>
        <w:t>y</w:t>
      </w:r>
      <w:r>
        <w:rPr>
          <w:color w:val="616267"/>
          <w:spacing w:val="-7"/>
        </w:rPr>
        <w:t> </w:t>
      </w:r>
      <w:r>
        <w:rPr>
          <w:color w:val="616267"/>
        </w:rPr>
        <w:t>Construcción</w:t>
      </w:r>
      <w:r>
        <w:rPr>
          <w:color w:val="616267"/>
          <w:spacing w:val="-4"/>
        </w:rPr>
        <w:t> </w:t>
      </w:r>
      <w:r>
        <w:rPr>
          <w:color w:val="616267"/>
        </w:rPr>
        <w:t>de</w:t>
      </w:r>
      <w:r>
        <w:rPr>
          <w:color w:val="616267"/>
          <w:spacing w:val="-3"/>
        </w:rPr>
        <w:t> </w:t>
      </w:r>
      <w:r>
        <w:rPr>
          <w:color w:val="616267"/>
        </w:rPr>
        <w:t>la</w:t>
      </w:r>
      <w:r>
        <w:rPr>
          <w:color w:val="616267"/>
          <w:spacing w:val="-6"/>
        </w:rPr>
        <w:t> </w:t>
      </w:r>
      <w:r>
        <w:rPr>
          <w:color w:val="616267"/>
        </w:rPr>
        <w:t>Universidad</w:t>
      </w:r>
      <w:r>
        <w:rPr>
          <w:color w:val="616267"/>
          <w:spacing w:val="-4"/>
        </w:rPr>
        <w:t> </w:t>
      </w:r>
      <w:r>
        <w:rPr>
          <w:color w:val="616267"/>
        </w:rPr>
        <w:t>de</w:t>
      </w:r>
      <w:r>
        <w:rPr>
          <w:color w:val="616267"/>
          <w:spacing w:val="-4"/>
        </w:rPr>
        <w:t> </w:t>
      </w:r>
      <w:r>
        <w:rPr>
          <w:color w:val="616267"/>
        </w:rPr>
        <w:t>las</w:t>
      </w:r>
      <w:r>
        <w:rPr>
          <w:color w:val="616267"/>
          <w:spacing w:val="-4"/>
        </w:rPr>
        <w:t> </w:t>
      </w:r>
      <w:r>
        <w:rPr>
          <w:color w:val="616267"/>
        </w:rPr>
        <w:t>Fuerzas Armadas ESPE -Ecuador</w:t>
      </w:r>
    </w:p>
    <w:p>
      <w:pPr>
        <w:pStyle w:val="BodyText"/>
        <w:spacing w:before="271"/>
        <w:ind w:left="598"/>
      </w:pPr>
      <w:r>
        <w:rPr>
          <w:color w:val="616267"/>
        </w:rPr>
        <w:t>Oswaldo </w:t>
      </w:r>
      <w:r>
        <w:rPr>
          <w:color w:val="616267"/>
          <w:spacing w:val="-2"/>
        </w:rPr>
        <w:t>Padilla</w:t>
      </w:r>
    </w:p>
    <w:p>
      <w:pPr>
        <w:pStyle w:val="BodyText"/>
        <w:spacing w:before="2"/>
        <w:ind w:left="598" w:right="372" w:firstLine="64"/>
      </w:pPr>
      <w:r>
        <w:rPr>
          <w:color w:val="616267"/>
        </w:rPr>
        <w:t>Departamento</w:t>
      </w:r>
      <w:r>
        <w:rPr>
          <w:color w:val="616267"/>
          <w:spacing w:val="-5"/>
        </w:rPr>
        <w:t> </w:t>
      </w:r>
      <w:r>
        <w:rPr>
          <w:color w:val="616267"/>
        </w:rPr>
        <w:t>de</w:t>
      </w:r>
      <w:r>
        <w:rPr>
          <w:color w:val="616267"/>
          <w:spacing w:val="-4"/>
        </w:rPr>
        <w:t> </w:t>
      </w:r>
      <w:r>
        <w:rPr>
          <w:color w:val="616267"/>
        </w:rPr>
        <w:t>Ciencias</w:t>
      </w:r>
      <w:r>
        <w:rPr>
          <w:color w:val="616267"/>
          <w:spacing w:val="-5"/>
        </w:rPr>
        <w:t> </w:t>
      </w:r>
      <w:r>
        <w:rPr>
          <w:color w:val="616267"/>
        </w:rPr>
        <w:t>de</w:t>
      </w:r>
      <w:r>
        <w:rPr>
          <w:color w:val="616267"/>
          <w:spacing w:val="-4"/>
        </w:rPr>
        <w:t> </w:t>
      </w:r>
      <w:r>
        <w:rPr>
          <w:color w:val="616267"/>
        </w:rPr>
        <w:t>la</w:t>
      </w:r>
      <w:r>
        <w:rPr>
          <w:color w:val="616267"/>
          <w:spacing w:val="-3"/>
        </w:rPr>
        <w:t> </w:t>
      </w:r>
      <w:r>
        <w:rPr>
          <w:color w:val="616267"/>
        </w:rPr>
        <w:t>Tierra</w:t>
      </w:r>
      <w:r>
        <w:rPr>
          <w:color w:val="616267"/>
          <w:spacing w:val="-1"/>
        </w:rPr>
        <w:t> </w:t>
      </w:r>
      <w:r>
        <w:rPr>
          <w:color w:val="616267"/>
        </w:rPr>
        <w:t>y</w:t>
      </w:r>
      <w:r>
        <w:rPr>
          <w:color w:val="616267"/>
          <w:spacing w:val="-12"/>
        </w:rPr>
        <w:t> </w:t>
      </w:r>
      <w:r>
        <w:rPr>
          <w:color w:val="616267"/>
        </w:rPr>
        <w:t>Construcción</w:t>
      </w:r>
      <w:r>
        <w:rPr>
          <w:color w:val="616267"/>
          <w:spacing w:val="-7"/>
        </w:rPr>
        <w:t> </w:t>
      </w:r>
      <w:r>
        <w:rPr>
          <w:color w:val="616267"/>
        </w:rPr>
        <w:t>de</w:t>
      </w:r>
      <w:r>
        <w:rPr>
          <w:color w:val="616267"/>
          <w:spacing w:val="-3"/>
        </w:rPr>
        <w:t> </w:t>
      </w:r>
      <w:r>
        <w:rPr>
          <w:color w:val="616267"/>
        </w:rPr>
        <w:t>la</w:t>
      </w:r>
      <w:r>
        <w:rPr>
          <w:color w:val="616267"/>
          <w:spacing w:val="-6"/>
        </w:rPr>
        <w:t> </w:t>
      </w:r>
      <w:r>
        <w:rPr>
          <w:color w:val="616267"/>
        </w:rPr>
        <w:t>Universidad</w:t>
      </w:r>
      <w:r>
        <w:rPr>
          <w:color w:val="616267"/>
          <w:spacing w:val="-4"/>
        </w:rPr>
        <w:t> </w:t>
      </w:r>
      <w:r>
        <w:rPr>
          <w:color w:val="616267"/>
        </w:rPr>
        <w:t>de</w:t>
      </w:r>
      <w:r>
        <w:rPr>
          <w:color w:val="616267"/>
          <w:spacing w:val="-4"/>
        </w:rPr>
        <w:t> </w:t>
      </w:r>
      <w:r>
        <w:rPr>
          <w:color w:val="616267"/>
        </w:rPr>
        <w:t>las</w:t>
      </w:r>
      <w:r>
        <w:rPr>
          <w:color w:val="616267"/>
          <w:spacing w:val="-5"/>
        </w:rPr>
        <w:t> </w:t>
      </w:r>
      <w:r>
        <w:rPr>
          <w:color w:val="616267"/>
        </w:rPr>
        <w:t>Fuerzas Armadas ESPE - Ecuador</w:t>
      </w:r>
    </w:p>
    <w:p>
      <w:pPr>
        <w:pStyle w:val="BodyText"/>
        <w:spacing w:before="272"/>
        <w:ind w:left="598"/>
      </w:pPr>
      <w:r>
        <w:rPr>
          <w:color w:val="616267"/>
        </w:rPr>
        <w:t>Esthela</w:t>
      </w:r>
      <w:r>
        <w:rPr>
          <w:color w:val="616267"/>
          <w:spacing w:val="-14"/>
        </w:rPr>
        <w:t> </w:t>
      </w:r>
      <w:r>
        <w:rPr>
          <w:color w:val="616267"/>
          <w:spacing w:val="-2"/>
        </w:rPr>
        <w:t>Salazar</w:t>
      </w:r>
    </w:p>
    <w:p>
      <w:pPr>
        <w:pStyle w:val="BodyText"/>
        <w:spacing w:before="2"/>
        <w:ind w:left="598" w:right="426"/>
      </w:pPr>
      <w:r>
        <w:rPr>
          <w:color w:val="616267"/>
        </w:rPr>
        <w:t>Departamento</w:t>
      </w:r>
      <w:r>
        <w:rPr>
          <w:color w:val="616267"/>
          <w:spacing w:val="-5"/>
        </w:rPr>
        <w:t> </w:t>
      </w:r>
      <w:r>
        <w:rPr>
          <w:color w:val="616267"/>
        </w:rPr>
        <w:t>de</w:t>
      </w:r>
      <w:r>
        <w:rPr>
          <w:color w:val="616267"/>
          <w:spacing w:val="-4"/>
        </w:rPr>
        <w:t> </w:t>
      </w:r>
      <w:r>
        <w:rPr>
          <w:color w:val="616267"/>
        </w:rPr>
        <w:t>Ciencias</w:t>
      </w:r>
      <w:r>
        <w:rPr>
          <w:color w:val="616267"/>
          <w:spacing w:val="-4"/>
        </w:rPr>
        <w:t> </w:t>
      </w:r>
      <w:r>
        <w:rPr>
          <w:color w:val="616267"/>
        </w:rPr>
        <w:t>de</w:t>
      </w:r>
      <w:r>
        <w:rPr>
          <w:color w:val="616267"/>
          <w:spacing w:val="-4"/>
        </w:rPr>
        <w:t> </w:t>
      </w:r>
      <w:r>
        <w:rPr>
          <w:color w:val="616267"/>
        </w:rPr>
        <w:t>la</w:t>
      </w:r>
      <w:r>
        <w:rPr>
          <w:color w:val="616267"/>
          <w:spacing w:val="-3"/>
        </w:rPr>
        <w:t> </w:t>
      </w:r>
      <w:r>
        <w:rPr>
          <w:color w:val="616267"/>
        </w:rPr>
        <w:t>Tierra</w:t>
      </w:r>
      <w:r>
        <w:rPr>
          <w:color w:val="616267"/>
          <w:spacing w:val="-1"/>
        </w:rPr>
        <w:t> </w:t>
      </w:r>
      <w:r>
        <w:rPr>
          <w:color w:val="616267"/>
        </w:rPr>
        <w:t>y</w:t>
      </w:r>
      <w:r>
        <w:rPr>
          <w:color w:val="616267"/>
          <w:spacing w:val="-7"/>
        </w:rPr>
        <w:t> </w:t>
      </w:r>
      <w:r>
        <w:rPr>
          <w:color w:val="616267"/>
        </w:rPr>
        <w:t>Construcción</w:t>
      </w:r>
      <w:r>
        <w:rPr>
          <w:color w:val="616267"/>
          <w:spacing w:val="-4"/>
        </w:rPr>
        <w:t> </w:t>
      </w:r>
      <w:r>
        <w:rPr>
          <w:color w:val="616267"/>
        </w:rPr>
        <w:t>de</w:t>
      </w:r>
      <w:r>
        <w:rPr>
          <w:color w:val="616267"/>
          <w:spacing w:val="-3"/>
        </w:rPr>
        <w:t> </w:t>
      </w:r>
      <w:r>
        <w:rPr>
          <w:color w:val="616267"/>
        </w:rPr>
        <w:t>la</w:t>
      </w:r>
      <w:r>
        <w:rPr>
          <w:color w:val="616267"/>
          <w:spacing w:val="-6"/>
        </w:rPr>
        <w:t> </w:t>
      </w:r>
      <w:r>
        <w:rPr>
          <w:color w:val="616267"/>
        </w:rPr>
        <w:t>Universidad</w:t>
      </w:r>
      <w:r>
        <w:rPr>
          <w:color w:val="616267"/>
          <w:spacing w:val="-4"/>
        </w:rPr>
        <w:t> </w:t>
      </w:r>
      <w:r>
        <w:rPr>
          <w:color w:val="616267"/>
        </w:rPr>
        <w:t>de</w:t>
      </w:r>
      <w:r>
        <w:rPr>
          <w:color w:val="616267"/>
          <w:spacing w:val="-4"/>
        </w:rPr>
        <w:t> </w:t>
      </w:r>
      <w:r>
        <w:rPr>
          <w:color w:val="616267"/>
        </w:rPr>
        <w:t>las</w:t>
      </w:r>
      <w:r>
        <w:rPr>
          <w:color w:val="616267"/>
          <w:spacing w:val="-4"/>
        </w:rPr>
        <w:t> </w:t>
      </w:r>
      <w:r>
        <w:rPr>
          <w:color w:val="616267"/>
        </w:rPr>
        <w:t>Fuerzas Armadas ESPE - Ecuador</w:t>
      </w:r>
    </w:p>
    <w:p>
      <w:pPr>
        <w:pStyle w:val="BodyText"/>
      </w:pPr>
    </w:p>
    <w:p>
      <w:pPr>
        <w:pStyle w:val="BodyText"/>
        <w:spacing w:before="10"/>
      </w:pPr>
    </w:p>
    <w:p>
      <w:pPr>
        <w:pStyle w:val="Heading4"/>
      </w:pPr>
      <w:r>
        <w:rPr>
          <w:color w:val="616267"/>
        </w:rPr>
        <w:t>Comité</w:t>
      </w:r>
      <w:r>
        <w:rPr>
          <w:color w:val="616267"/>
          <w:spacing w:val="-3"/>
        </w:rPr>
        <w:t> </w:t>
      </w:r>
      <w:r>
        <w:rPr>
          <w:color w:val="616267"/>
          <w:spacing w:val="-2"/>
        </w:rPr>
        <w:t>Científico:</w:t>
      </w:r>
    </w:p>
    <w:p>
      <w:pPr>
        <w:pStyle w:val="BodyText"/>
        <w:tabs>
          <w:tab w:pos="4128" w:val="left" w:leader="none"/>
          <w:tab w:pos="4170" w:val="left" w:leader="none"/>
          <w:tab w:pos="8125" w:val="left" w:leader="none"/>
        </w:tabs>
        <w:spacing w:line="237" w:lineRule="auto" w:before="269"/>
        <w:ind w:left="598" w:right="1116"/>
      </w:pPr>
      <w:r>
        <w:rPr>
          <w:color w:val="616267"/>
        </w:rPr>
        <w:t>César</w:t>
      </w:r>
      <w:r>
        <w:rPr>
          <w:color w:val="616267"/>
          <w:spacing w:val="40"/>
        </w:rPr>
        <w:t> </w:t>
      </w:r>
      <w:r>
        <w:rPr>
          <w:color w:val="616267"/>
        </w:rPr>
        <w:t>Iván</w:t>
      </w:r>
      <w:r>
        <w:rPr>
          <w:color w:val="616267"/>
          <w:spacing w:val="40"/>
        </w:rPr>
        <w:t> </w:t>
      </w:r>
      <w:r>
        <w:rPr>
          <w:color w:val="616267"/>
        </w:rPr>
        <w:t>Álvarez</w:t>
      </w:r>
      <w:r>
        <w:rPr>
          <w:color w:val="616267"/>
          <w:spacing w:val="40"/>
        </w:rPr>
        <w:t> </w:t>
      </w:r>
      <w:r>
        <w:rPr>
          <w:color w:val="616267"/>
        </w:rPr>
        <w:t>Mendoza</w:t>
        <w:tab/>
        <w:t>-</w:t>
      </w:r>
      <w:r>
        <w:rPr>
          <w:color w:val="616267"/>
          <w:spacing w:val="40"/>
        </w:rPr>
        <w:t> </w:t>
      </w:r>
      <w:r>
        <w:rPr>
          <w:color w:val="616267"/>
        </w:rPr>
        <w:t>Universidad Politécnica Salesiana -Ecuador Roberto Luz Teixeira</w:t>
        <w:tab/>
        <w:tab/>
        <w:t>-</w:t>
      </w:r>
      <w:r>
        <w:rPr>
          <w:color w:val="616267"/>
          <w:spacing w:val="40"/>
        </w:rPr>
        <w:t> </w:t>
      </w:r>
      <w:r>
        <w:rPr>
          <w:color w:val="616267"/>
        </w:rPr>
        <w:t>Instituto Brasileiro</w:t>
      </w:r>
      <w:r>
        <w:rPr>
          <w:color w:val="616267"/>
          <w:spacing w:val="40"/>
        </w:rPr>
        <w:t> </w:t>
      </w:r>
      <w:r>
        <w:rPr>
          <w:color w:val="616267"/>
        </w:rPr>
        <w:t>de Geografía e</w:t>
        <w:tab/>
      </w:r>
      <w:r>
        <w:rPr>
          <w:color w:val="616267"/>
          <w:spacing w:val="-4"/>
        </w:rPr>
        <w:t>Estatística</w:t>
      </w:r>
    </w:p>
    <w:p>
      <w:pPr>
        <w:pStyle w:val="BodyText"/>
        <w:spacing w:before="5"/>
        <w:ind w:right="65"/>
        <w:jc w:val="center"/>
      </w:pPr>
      <w:r>
        <w:rPr>
          <w:color w:val="616267"/>
        </w:rPr>
        <w:t>IBGE-</w:t>
      </w:r>
      <w:r>
        <w:rPr>
          <w:color w:val="616267"/>
          <w:spacing w:val="4"/>
        </w:rPr>
        <w:t> </w:t>
      </w:r>
      <w:r>
        <w:rPr>
          <w:color w:val="616267"/>
          <w:spacing w:val="-2"/>
        </w:rPr>
        <w:t>Brazil</w:t>
      </w:r>
    </w:p>
    <w:p>
      <w:pPr>
        <w:pStyle w:val="BodyText"/>
        <w:tabs>
          <w:tab w:pos="4138" w:val="left" w:leader="none"/>
        </w:tabs>
        <w:ind w:left="598"/>
      </w:pPr>
      <w:r>
        <w:rPr>
          <w:color w:val="616267"/>
        </w:rPr>
        <w:t>Gustavo</w:t>
      </w:r>
      <w:r>
        <w:rPr>
          <w:color w:val="616267"/>
          <w:spacing w:val="1"/>
        </w:rPr>
        <w:t> </w:t>
      </w:r>
      <w:r>
        <w:rPr>
          <w:color w:val="616267"/>
          <w:spacing w:val="-2"/>
        </w:rPr>
        <w:t>Barrantes</w:t>
      </w:r>
      <w:r>
        <w:rPr>
          <w:color w:val="616267"/>
        </w:rPr>
        <w:tab/>
        <w:t>-</w:t>
      </w:r>
      <w:r>
        <w:rPr>
          <w:color w:val="616267"/>
          <w:spacing w:val="57"/>
        </w:rPr>
        <w:t> </w:t>
      </w:r>
      <w:r>
        <w:rPr>
          <w:color w:val="616267"/>
        </w:rPr>
        <w:t>Universidad</w:t>
      </w:r>
      <w:r>
        <w:rPr>
          <w:color w:val="616267"/>
          <w:spacing w:val="-1"/>
        </w:rPr>
        <w:t> </w:t>
      </w:r>
      <w:r>
        <w:rPr>
          <w:color w:val="616267"/>
        </w:rPr>
        <w:t>Nacional</w:t>
      </w:r>
      <w:r>
        <w:rPr>
          <w:color w:val="616267"/>
          <w:spacing w:val="-9"/>
        </w:rPr>
        <w:t> </w:t>
      </w:r>
      <w:r>
        <w:rPr>
          <w:color w:val="616267"/>
        </w:rPr>
        <w:t>de</w:t>
      </w:r>
      <w:r>
        <w:rPr>
          <w:color w:val="616267"/>
          <w:spacing w:val="-1"/>
        </w:rPr>
        <w:t> </w:t>
      </w:r>
      <w:r>
        <w:rPr>
          <w:color w:val="616267"/>
        </w:rPr>
        <w:t>Costa</w:t>
      </w:r>
      <w:r>
        <w:rPr>
          <w:color w:val="616267"/>
          <w:spacing w:val="-7"/>
        </w:rPr>
        <w:t> </w:t>
      </w:r>
      <w:r>
        <w:rPr>
          <w:color w:val="616267"/>
        </w:rPr>
        <w:t>Rica -</w:t>
      </w:r>
      <w:r>
        <w:rPr>
          <w:color w:val="616267"/>
          <w:spacing w:val="1"/>
        </w:rPr>
        <w:t> </w:t>
      </w:r>
      <w:r>
        <w:rPr>
          <w:color w:val="616267"/>
        </w:rPr>
        <w:t>Costa</w:t>
      </w:r>
      <w:r>
        <w:rPr>
          <w:color w:val="616267"/>
          <w:spacing w:val="-1"/>
        </w:rPr>
        <w:t> </w:t>
      </w:r>
      <w:r>
        <w:rPr>
          <w:color w:val="616267"/>
          <w:spacing w:val="-4"/>
        </w:rPr>
        <w:t>Rica</w:t>
      </w:r>
    </w:p>
    <w:p>
      <w:pPr>
        <w:pStyle w:val="BodyText"/>
        <w:tabs>
          <w:tab w:pos="4138" w:val="left" w:leader="none"/>
        </w:tabs>
        <w:spacing w:line="275" w:lineRule="exact" w:before="2"/>
        <w:ind w:left="598"/>
      </w:pPr>
      <w:r>
        <w:rPr>
          <w:color w:val="616267"/>
        </w:rPr>
        <w:t>Rodrigo</w:t>
      </w:r>
      <w:r>
        <w:rPr>
          <w:color w:val="616267"/>
          <w:spacing w:val="-3"/>
        </w:rPr>
        <w:t> </w:t>
      </w:r>
      <w:r>
        <w:rPr>
          <w:color w:val="616267"/>
          <w:spacing w:val="-2"/>
        </w:rPr>
        <w:t>Márquez</w:t>
      </w:r>
      <w:r>
        <w:rPr>
          <w:color w:val="616267"/>
        </w:rPr>
        <w:tab/>
        <w:t>-</w:t>
      </w:r>
      <w:r>
        <w:rPr>
          <w:color w:val="616267"/>
          <w:spacing w:val="56"/>
        </w:rPr>
        <w:t> </w:t>
      </w:r>
      <w:r>
        <w:rPr>
          <w:color w:val="616267"/>
        </w:rPr>
        <w:t>Universidad</w:t>
      </w:r>
      <w:r>
        <w:rPr>
          <w:color w:val="616267"/>
          <w:spacing w:val="-2"/>
        </w:rPr>
        <w:t> </w:t>
      </w:r>
      <w:r>
        <w:rPr>
          <w:color w:val="616267"/>
        </w:rPr>
        <w:t>Osorno</w:t>
      </w:r>
      <w:r>
        <w:rPr>
          <w:color w:val="616267"/>
          <w:spacing w:val="5"/>
        </w:rPr>
        <w:t> </w:t>
      </w:r>
      <w:r>
        <w:rPr>
          <w:color w:val="616267"/>
        </w:rPr>
        <w:t>-</w:t>
      </w:r>
      <w:r>
        <w:rPr>
          <w:color w:val="616267"/>
          <w:spacing w:val="-4"/>
        </w:rPr>
        <w:t> </w:t>
      </w:r>
      <w:r>
        <w:rPr>
          <w:color w:val="616267"/>
          <w:spacing w:val="-2"/>
        </w:rPr>
        <w:t>Chile</w:t>
      </w:r>
    </w:p>
    <w:p>
      <w:pPr>
        <w:pStyle w:val="BodyText"/>
        <w:tabs>
          <w:tab w:pos="4138" w:val="left" w:leader="none"/>
        </w:tabs>
        <w:spacing w:line="275" w:lineRule="exact"/>
        <w:ind w:left="598"/>
      </w:pPr>
      <w:r>
        <w:rPr>
          <w:color w:val="616267"/>
        </w:rPr>
        <w:t>Pascal</w:t>
      </w:r>
      <w:r>
        <w:rPr>
          <w:color w:val="616267"/>
          <w:spacing w:val="-12"/>
        </w:rPr>
        <w:t> </w:t>
      </w:r>
      <w:r>
        <w:rPr>
          <w:color w:val="616267"/>
          <w:spacing w:val="-2"/>
        </w:rPr>
        <w:t>Podwojewski</w:t>
      </w:r>
      <w:r>
        <w:rPr>
          <w:color w:val="616267"/>
        </w:rPr>
        <w:tab/>
        <w:t>-</w:t>
      </w:r>
      <w:r>
        <w:rPr>
          <w:color w:val="616267"/>
          <w:spacing w:val="60"/>
        </w:rPr>
        <w:t> </w:t>
      </w:r>
      <w:r>
        <w:rPr>
          <w:color w:val="616267"/>
        </w:rPr>
        <w:t>IRD</w:t>
      </w:r>
      <w:r>
        <w:rPr>
          <w:color w:val="616267"/>
          <w:spacing w:val="2"/>
        </w:rPr>
        <w:t> </w:t>
      </w:r>
      <w:r>
        <w:rPr>
          <w:color w:val="616267"/>
        </w:rPr>
        <w:t>-</w:t>
      </w:r>
      <w:r>
        <w:rPr>
          <w:color w:val="616267"/>
          <w:spacing w:val="-2"/>
        </w:rPr>
        <w:t> France</w:t>
      </w:r>
    </w:p>
    <w:p>
      <w:pPr>
        <w:pStyle w:val="BodyText"/>
        <w:tabs>
          <w:tab w:pos="4138" w:val="left" w:leader="none"/>
        </w:tabs>
        <w:ind w:left="598"/>
      </w:pPr>
      <w:r>
        <w:rPr>
          <w:color w:val="616267"/>
        </w:rPr>
        <w:t>José</w:t>
      </w:r>
      <w:r>
        <w:rPr>
          <w:color w:val="616267"/>
          <w:spacing w:val="-6"/>
        </w:rPr>
        <w:t> </w:t>
      </w:r>
      <w:r>
        <w:rPr>
          <w:color w:val="616267"/>
        </w:rPr>
        <w:t>Luis</w:t>
      </w:r>
      <w:r>
        <w:rPr>
          <w:color w:val="616267"/>
          <w:spacing w:val="-5"/>
        </w:rPr>
        <w:t> </w:t>
      </w:r>
      <w:r>
        <w:rPr>
          <w:color w:val="616267"/>
        </w:rPr>
        <w:t>Carrión</w:t>
      </w:r>
      <w:r>
        <w:rPr>
          <w:color w:val="616267"/>
          <w:spacing w:val="-6"/>
        </w:rPr>
        <w:t> </w:t>
      </w:r>
      <w:r>
        <w:rPr>
          <w:color w:val="616267"/>
          <w:spacing w:val="-2"/>
        </w:rPr>
        <w:t>Sánchez</w:t>
      </w:r>
      <w:r>
        <w:rPr>
          <w:color w:val="616267"/>
        </w:rPr>
        <w:tab/>
        <w:t>-</w:t>
      </w:r>
      <w:r>
        <w:rPr>
          <w:color w:val="616267"/>
          <w:spacing w:val="44"/>
        </w:rPr>
        <w:t> </w:t>
      </w:r>
      <w:r>
        <w:rPr>
          <w:color w:val="616267"/>
        </w:rPr>
        <w:t>Instituto Geográfico</w:t>
      </w:r>
      <w:r>
        <w:rPr>
          <w:color w:val="616267"/>
          <w:spacing w:val="-1"/>
        </w:rPr>
        <w:t> </w:t>
      </w:r>
      <w:r>
        <w:rPr>
          <w:color w:val="616267"/>
        </w:rPr>
        <w:t>Militar -</w:t>
      </w:r>
      <w:r>
        <w:rPr>
          <w:color w:val="616267"/>
          <w:spacing w:val="-1"/>
        </w:rPr>
        <w:t> </w:t>
      </w:r>
      <w:r>
        <w:rPr>
          <w:color w:val="616267"/>
          <w:spacing w:val="-2"/>
        </w:rPr>
        <w:t>Ecuador</w:t>
      </w:r>
    </w:p>
    <w:p>
      <w:pPr>
        <w:pStyle w:val="BodyText"/>
      </w:pPr>
    </w:p>
    <w:p>
      <w:pPr>
        <w:pStyle w:val="BodyText"/>
        <w:spacing w:before="191"/>
      </w:pPr>
    </w:p>
    <w:p>
      <w:pPr>
        <w:spacing w:line="227" w:lineRule="exact" w:before="1"/>
        <w:ind w:left="0" w:right="490" w:firstLine="0"/>
        <w:jc w:val="center"/>
        <w:rPr>
          <w:b/>
          <w:sz w:val="20"/>
        </w:rPr>
      </w:pPr>
      <w:r>
        <w:rPr>
          <w:b/>
          <w:color w:val="616267"/>
          <w:sz w:val="20"/>
        </w:rPr>
        <w:t>Preguntas</w:t>
      </w:r>
      <w:r>
        <w:rPr>
          <w:b/>
          <w:color w:val="616267"/>
          <w:spacing w:val="-8"/>
          <w:sz w:val="20"/>
        </w:rPr>
        <w:t> </w:t>
      </w:r>
      <w:r>
        <w:rPr>
          <w:b/>
          <w:color w:val="616267"/>
          <w:sz w:val="20"/>
        </w:rPr>
        <w:t>y</w:t>
      </w:r>
      <w:r>
        <w:rPr>
          <w:b/>
          <w:color w:val="616267"/>
          <w:spacing w:val="-3"/>
          <w:sz w:val="20"/>
        </w:rPr>
        <w:t> </w:t>
      </w:r>
      <w:r>
        <w:rPr>
          <w:b/>
          <w:color w:val="616267"/>
          <w:spacing w:val="-2"/>
          <w:sz w:val="20"/>
        </w:rPr>
        <w:t>Correspondencia</w:t>
      </w:r>
    </w:p>
    <w:p>
      <w:pPr>
        <w:spacing w:line="235" w:lineRule="auto" w:before="0"/>
        <w:ind w:left="635" w:right="1135" w:firstLine="0"/>
        <w:jc w:val="center"/>
        <w:rPr>
          <w:i/>
          <w:sz w:val="20"/>
        </w:rPr>
      </w:pPr>
      <w:r>
        <w:rPr>
          <w:color w:val="616267"/>
          <w:sz w:val="20"/>
        </w:rPr>
        <w:t>Departamento</w:t>
      </w:r>
      <w:r>
        <w:rPr>
          <w:color w:val="616267"/>
          <w:spacing w:val="-8"/>
          <w:sz w:val="20"/>
        </w:rPr>
        <w:t> </w:t>
      </w:r>
      <w:r>
        <w:rPr>
          <w:color w:val="616267"/>
          <w:sz w:val="20"/>
        </w:rPr>
        <w:t>de</w:t>
      </w:r>
      <w:r>
        <w:rPr>
          <w:color w:val="616267"/>
          <w:spacing w:val="-4"/>
          <w:sz w:val="20"/>
        </w:rPr>
        <w:t> </w:t>
      </w:r>
      <w:r>
        <w:rPr>
          <w:color w:val="616267"/>
          <w:sz w:val="20"/>
        </w:rPr>
        <w:t>Ciencias</w:t>
      </w:r>
      <w:r>
        <w:rPr>
          <w:color w:val="616267"/>
          <w:spacing w:val="-3"/>
          <w:sz w:val="20"/>
        </w:rPr>
        <w:t> </w:t>
      </w:r>
      <w:r>
        <w:rPr>
          <w:color w:val="616267"/>
          <w:sz w:val="20"/>
        </w:rPr>
        <w:t>de</w:t>
      </w:r>
      <w:r>
        <w:rPr>
          <w:color w:val="616267"/>
          <w:spacing w:val="-9"/>
          <w:sz w:val="20"/>
        </w:rPr>
        <w:t> </w:t>
      </w:r>
      <w:r>
        <w:rPr>
          <w:color w:val="616267"/>
          <w:sz w:val="20"/>
        </w:rPr>
        <w:t>la</w:t>
      </w:r>
      <w:r>
        <w:rPr>
          <w:color w:val="616267"/>
          <w:spacing w:val="-6"/>
          <w:sz w:val="20"/>
        </w:rPr>
        <w:t> </w:t>
      </w:r>
      <w:r>
        <w:rPr>
          <w:color w:val="616267"/>
          <w:sz w:val="20"/>
        </w:rPr>
        <w:t>Tierra y</w:t>
      </w:r>
      <w:r>
        <w:rPr>
          <w:color w:val="616267"/>
          <w:spacing w:val="-13"/>
          <w:sz w:val="20"/>
        </w:rPr>
        <w:t> </w:t>
      </w:r>
      <w:r>
        <w:rPr>
          <w:color w:val="616267"/>
          <w:sz w:val="20"/>
        </w:rPr>
        <w:t>Construcción</w:t>
      </w:r>
      <w:r>
        <w:rPr>
          <w:color w:val="616267"/>
          <w:spacing w:val="-2"/>
          <w:sz w:val="20"/>
        </w:rPr>
        <w:t> </w:t>
      </w:r>
      <w:r>
        <w:rPr>
          <w:color w:val="616267"/>
          <w:sz w:val="20"/>
        </w:rPr>
        <w:t>de</w:t>
      </w:r>
      <w:r>
        <w:rPr>
          <w:color w:val="616267"/>
          <w:spacing w:val="-9"/>
          <w:sz w:val="20"/>
        </w:rPr>
        <w:t> </w:t>
      </w:r>
      <w:r>
        <w:rPr>
          <w:color w:val="616267"/>
          <w:sz w:val="20"/>
        </w:rPr>
        <w:t>la</w:t>
      </w:r>
      <w:r>
        <w:rPr>
          <w:color w:val="616267"/>
          <w:spacing w:val="-9"/>
          <w:sz w:val="20"/>
        </w:rPr>
        <w:t> </w:t>
      </w:r>
      <w:r>
        <w:rPr>
          <w:color w:val="616267"/>
          <w:sz w:val="20"/>
        </w:rPr>
        <w:t>Universidad</w:t>
      </w:r>
      <w:r>
        <w:rPr>
          <w:color w:val="616267"/>
          <w:spacing w:val="-5"/>
          <w:sz w:val="20"/>
        </w:rPr>
        <w:t> </w:t>
      </w:r>
      <w:r>
        <w:rPr>
          <w:color w:val="616267"/>
          <w:sz w:val="20"/>
        </w:rPr>
        <w:t>de</w:t>
      </w:r>
      <w:r>
        <w:rPr>
          <w:color w:val="616267"/>
          <w:spacing w:val="-9"/>
          <w:sz w:val="20"/>
        </w:rPr>
        <w:t> </w:t>
      </w:r>
      <w:r>
        <w:rPr>
          <w:color w:val="616267"/>
          <w:sz w:val="20"/>
        </w:rPr>
        <w:t>las</w:t>
      </w:r>
      <w:r>
        <w:rPr>
          <w:color w:val="616267"/>
          <w:spacing w:val="-7"/>
          <w:sz w:val="20"/>
        </w:rPr>
        <w:t> </w:t>
      </w:r>
      <w:r>
        <w:rPr>
          <w:color w:val="616267"/>
          <w:sz w:val="20"/>
        </w:rPr>
        <w:t>Fuerzas</w:t>
      </w:r>
      <w:r>
        <w:rPr>
          <w:color w:val="616267"/>
          <w:spacing w:val="-7"/>
          <w:sz w:val="20"/>
        </w:rPr>
        <w:t> </w:t>
      </w:r>
      <w:r>
        <w:rPr>
          <w:color w:val="616267"/>
          <w:sz w:val="20"/>
        </w:rPr>
        <w:t>Armadas</w:t>
      </w:r>
      <w:r>
        <w:rPr>
          <w:color w:val="616267"/>
          <w:spacing w:val="-7"/>
          <w:sz w:val="20"/>
        </w:rPr>
        <w:t> </w:t>
      </w:r>
      <w:r>
        <w:rPr>
          <w:color w:val="616267"/>
          <w:sz w:val="20"/>
        </w:rPr>
        <w:t>ESPE Av. Gral. Rumiñahui S/N. Sangolquí – Pichincha – Ecuador. </w:t>
      </w:r>
      <w:hyperlink r:id="rId8">
        <w:r>
          <w:rPr>
            <w:i/>
            <w:color w:val="616267"/>
            <w:sz w:val="20"/>
          </w:rPr>
          <w:t>artierra@espe.edu.ec</w:t>
        </w:r>
      </w:hyperlink>
    </w:p>
    <w:p>
      <w:pPr>
        <w:spacing w:before="0"/>
        <w:ind w:left="0" w:right="500" w:firstLine="0"/>
        <w:jc w:val="center"/>
        <w:rPr>
          <w:sz w:val="20"/>
        </w:rPr>
      </w:pPr>
      <w:r>
        <w:rPr>
          <w:color w:val="616267"/>
          <w:sz w:val="20"/>
        </w:rPr>
        <w:t>Los</w:t>
      </w:r>
      <w:r>
        <w:rPr>
          <w:color w:val="616267"/>
          <w:spacing w:val="-11"/>
          <w:sz w:val="20"/>
        </w:rPr>
        <w:t> </w:t>
      </w:r>
      <w:r>
        <w:rPr>
          <w:color w:val="616267"/>
          <w:sz w:val="20"/>
        </w:rPr>
        <w:t>contenidos</w:t>
      </w:r>
      <w:r>
        <w:rPr>
          <w:color w:val="616267"/>
          <w:spacing w:val="-6"/>
          <w:sz w:val="20"/>
        </w:rPr>
        <w:t> </w:t>
      </w:r>
      <w:r>
        <w:rPr>
          <w:color w:val="616267"/>
          <w:sz w:val="20"/>
        </w:rPr>
        <w:t>de</w:t>
      </w:r>
      <w:r>
        <w:rPr>
          <w:color w:val="616267"/>
          <w:spacing w:val="-8"/>
          <w:sz w:val="20"/>
        </w:rPr>
        <w:t> </w:t>
      </w:r>
      <w:r>
        <w:rPr>
          <w:color w:val="616267"/>
          <w:sz w:val="20"/>
        </w:rPr>
        <w:t>los</w:t>
      </w:r>
      <w:r>
        <w:rPr>
          <w:color w:val="616267"/>
          <w:spacing w:val="-6"/>
          <w:sz w:val="20"/>
        </w:rPr>
        <w:t> </w:t>
      </w:r>
      <w:r>
        <w:rPr>
          <w:color w:val="616267"/>
          <w:sz w:val="20"/>
        </w:rPr>
        <w:t>artículos,</w:t>
      </w:r>
      <w:r>
        <w:rPr>
          <w:color w:val="616267"/>
          <w:spacing w:val="-6"/>
          <w:sz w:val="20"/>
        </w:rPr>
        <w:t> </w:t>
      </w:r>
      <w:r>
        <w:rPr>
          <w:color w:val="616267"/>
          <w:sz w:val="20"/>
        </w:rPr>
        <w:t>aquí</w:t>
      </w:r>
      <w:r>
        <w:rPr>
          <w:color w:val="616267"/>
          <w:spacing w:val="-9"/>
          <w:sz w:val="20"/>
        </w:rPr>
        <w:t> </w:t>
      </w:r>
      <w:r>
        <w:rPr>
          <w:color w:val="616267"/>
          <w:sz w:val="20"/>
        </w:rPr>
        <w:t>publicados,</w:t>
      </w:r>
      <w:r>
        <w:rPr>
          <w:color w:val="616267"/>
          <w:spacing w:val="-2"/>
          <w:sz w:val="20"/>
        </w:rPr>
        <w:t> </w:t>
      </w:r>
      <w:r>
        <w:rPr>
          <w:color w:val="616267"/>
          <w:sz w:val="20"/>
        </w:rPr>
        <w:t>son</w:t>
      </w:r>
      <w:r>
        <w:rPr>
          <w:color w:val="616267"/>
          <w:spacing w:val="-4"/>
          <w:sz w:val="20"/>
        </w:rPr>
        <w:t> </w:t>
      </w:r>
      <w:r>
        <w:rPr>
          <w:color w:val="616267"/>
          <w:sz w:val="20"/>
        </w:rPr>
        <w:t>de</w:t>
      </w:r>
      <w:r>
        <w:rPr>
          <w:color w:val="616267"/>
          <w:spacing w:val="-13"/>
          <w:sz w:val="20"/>
        </w:rPr>
        <w:t> </w:t>
      </w:r>
      <w:r>
        <w:rPr>
          <w:color w:val="616267"/>
          <w:sz w:val="20"/>
        </w:rPr>
        <w:t>responsabilidad</w:t>
      </w:r>
      <w:r>
        <w:rPr>
          <w:color w:val="616267"/>
          <w:spacing w:val="-9"/>
          <w:sz w:val="20"/>
        </w:rPr>
        <w:t> </w:t>
      </w:r>
      <w:r>
        <w:rPr>
          <w:color w:val="616267"/>
          <w:sz w:val="20"/>
        </w:rPr>
        <w:t>de</w:t>
      </w:r>
      <w:r>
        <w:rPr>
          <w:color w:val="616267"/>
          <w:spacing w:val="-7"/>
          <w:sz w:val="20"/>
        </w:rPr>
        <w:t> </w:t>
      </w:r>
      <w:r>
        <w:rPr>
          <w:color w:val="616267"/>
          <w:sz w:val="20"/>
        </w:rPr>
        <w:t>los</w:t>
      </w:r>
      <w:r>
        <w:rPr>
          <w:color w:val="616267"/>
          <w:spacing w:val="-6"/>
          <w:sz w:val="20"/>
        </w:rPr>
        <w:t> </w:t>
      </w:r>
      <w:r>
        <w:rPr>
          <w:color w:val="616267"/>
          <w:spacing w:val="-2"/>
          <w:sz w:val="20"/>
        </w:rPr>
        <w:t>autores.</w:t>
      </w:r>
    </w:p>
    <w:p>
      <w:pPr>
        <w:pStyle w:val="BodyText"/>
        <w:rPr>
          <w:sz w:val="20"/>
        </w:rPr>
      </w:pPr>
    </w:p>
    <w:p>
      <w:pPr>
        <w:spacing w:before="0"/>
        <w:ind w:left="0" w:right="490" w:firstLine="0"/>
        <w:jc w:val="center"/>
        <w:rPr>
          <w:sz w:val="20"/>
        </w:rPr>
      </w:pPr>
      <w:r>
        <w:rPr>
          <w:color w:val="616267"/>
          <w:spacing w:val="-2"/>
          <w:sz w:val="20"/>
        </w:rPr>
        <w:t>Revista</w:t>
      </w:r>
      <w:r>
        <w:rPr>
          <w:color w:val="616267"/>
          <w:spacing w:val="-13"/>
          <w:sz w:val="20"/>
        </w:rPr>
        <w:t> </w:t>
      </w:r>
      <w:r>
        <w:rPr>
          <w:color w:val="616267"/>
          <w:spacing w:val="-2"/>
          <w:sz w:val="20"/>
        </w:rPr>
        <w:t>Geoespacial</w:t>
      </w:r>
      <w:r>
        <w:rPr>
          <w:color w:val="616267"/>
          <w:spacing w:val="-10"/>
          <w:sz w:val="20"/>
        </w:rPr>
        <w:t> </w:t>
      </w:r>
      <w:r>
        <w:rPr>
          <w:color w:val="616267"/>
          <w:spacing w:val="-2"/>
          <w:sz w:val="20"/>
        </w:rPr>
        <w:t>Vol.</w:t>
      </w:r>
      <w:r>
        <w:rPr>
          <w:color w:val="616267"/>
          <w:spacing w:val="-8"/>
          <w:sz w:val="20"/>
        </w:rPr>
        <w:t> </w:t>
      </w:r>
      <w:r>
        <w:rPr>
          <w:color w:val="616267"/>
          <w:spacing w:val="-2"/>
          <w:sz w:val="20"/>
        </w:rPr>
        <w:t>20</w:t>
      </w:r>
      <w:r>
        <w:rPr>
          <w:color w:val="616267"/>
          <w:spacing w:val="-10"/>
          <w:sz w:val="20"/>
        </w:rPr>
        <w:t> </w:t>
      </w:r>
      <w:r>
        <w:rPr>
          <w:color w:val="616267"/>
          <w:spacing w:val="-2"/>
          <w:sz w:val="20"/>
        </w:rPr>
        <w:t>Nº</w:t>
      </w:r>
      <w:r>
        <w:rPr>
          <w:color w:val="616267"/>
          <w:spacing w:val="-11"/>
          <w:sz w:val="20"/>
        </w:rPr>
        <w:t> </w:t>
      </w:r>
      <w:r>
        <w:rPr>
          <w:color w:val="616267"/>
          <w:spacing w:val="-2"/>
          <w:sz w:val="20"/>
        </w:rPr>
        <w:t>2,</w:t>
      </w:r>
      <w:r>
        <w:rPr>
          <w:color w:val="616267"/>
          <w:spacing w:val="-10"/>
          <w:sz w:val="20"/>
        </w:rPr>
        <w:t> </w:t>
      </w:r>
      <w:r>
        <w:rPr>
          <w:color w:val="616267"/>
          <w:spacing w:val="-2"/>
          <w:sz w:val="20"/>
        </w:rPr>
        <w:t>Julio-Diciembre</w:t>
      </w:r>
      <w:r>
        <w:rPr>
          <w:color w:val="616267"/>
          <w:spacing w:val="-15"/>
          <w:sz w:val="20"/>
        </w:rPr>
        <w:t> </w:t>
      </w:r>
      <w:r>
        <w:rPr>
          <w:color w:val="616267"/>
          <w:spacing w:val="-4"/>
          <w:sz w:val="20"/>
        </w:rPr>
        <w:t>2023</w:t>
      </w:r>
    </w:p>
    <w:p>
      <w:pPr>
        <w:spacing w:before="2"/>
        <w:ind w:left="0" w:right="492" w:firstLine="0"/>
        <w:jc w:val="center"/>
        <w:rPr>
          <w:sz w:val="20"/>
        </w:rPr>
      </w:pPr>
      <w:r>
        <w:rPr>
          <w:color w:val="616267"/>
          <w:sz w:val="20"/>
        </w:rPr>
        <w:t>ISSN</w:t>
      </w:r>
      <w:r>
        <w:rPr>
          <w:color w:val="616267"/>
          <w:spacing w:val="-9"/>
          <w:sz w:val="20"/>
        </w:rPr>
        <w:t> </w:t>
      </w:r>
      <w:r>
        <w:rPr>
          <w:color w:val="616267"/>
          <w:sz w:val="20"/>
        </w:rPr>
        <w:t>2600-</w:t>
      </w:r>
      <w:r>
        <w:rPr>
          <w:color w:val="616267"/>
          <w:spacing w:val="-4"/>
          <w:sz w:val="20"/>
        </w:rPr>
        <w:t>5921</w:t>
      </w:r>
    </w:p>
    <w:p>
      <w:pPr>
        <w:spacing w:after="0"/>
        <w:jc w:val="center"/>
        <w:rPr>
          <w:sz w:val="20"/>
        </w:rPr>
        <w:sectPr>
          <w:pgSz w:w="11910" w:h="16840"/>
          <w:pgMar w:header="0" w:footer="998" w:top="1560" w:bottom="1180" w:left="1100" w:right="602"/>
        </w:sectPr>
      </w:pPr>
    </w:p>
    <w:p>
      <w:pPr>
        <w:pStyle w:val="BodyText"/>
        <w:spacing w:before="228"/>
        <w:rPr>
          <w:sz w:val="20"/>
        </w:rPr>
      </w:pPr>
    </w:p>
    <w:tbl>
      <w:tblPr>
        <w:tblW w:w="0" w:type="auto"/>
        <w:jc w:val="left"/>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81"/>
        <w:gridCol w:w="513"/>
      </w:tblGrid>
      <w:tr>
        <w:trPr>
          <w:trHeight w:val="1908" w:hRule="atLeast"/>
        </w:trPr>
        <w:tc>
          <w:tcPr>
            <w:tcW w:w="7981" w:type="dxa"/>
          </w:tcPr>
          <w:p>
            <w:pPr>
              <w:pStyle w:val="TableParagraph"/>
              <w:spacing w:line="717" w:lineRule="auto"/>
              <w:ind w:left="100" w:right="4475"/>
              <w:rPr>
                <w:rFonts w:ascii="Times New Roman"/>
                <w:b/>
                <w:sz w:val="24"/>
              </w:rPr>
            </w:pPr>
            <w:r>
              <w:rPr>
                <w:rFonts w:ascii="Times New Roman"/>
                <w:b/>
                <w:color w:val="616267"/>
                <w:sz w:val="24"/>
              </w:rPr>
              <w:t>Revista</w:t>
            </w:r>
            <w:r>
              <w:rPr>
                <w:rFonts w:ascii="Times New Roman"/>
                <w:b/>
                <w:color w:val="616267"/>
                <w:spacing w:val="-7"/>
                <w:sz w:val="24"/>
              </w:rPr>
              <w:t> </w:t>
            </w:r>
            <w:r>
              <w:rPr>
                <w:rFonts w:ascii="Times New Roman"/>
                <w:b/>
                <w:color w:val="616267"/>
                <w:sz w:val="24"/>
              </w:rPr>
              <w:t>GEOESPACIAL </w:t>
            </w:r>
            <w:r>
              <w:rPr>
                <w:rFonts w:ascii="Times New Roman"/>
                <w:b/>
                <w:color w:val="616267"/>
                <w:spacing w:val="-2"/>
                <w:sz w:val="24"/>
              </w:rPr>
              <w:t>Sumario</w:t>
            </w:r>
          </w:p>
          <w:p>
            <w:pPr>
              <w:pStyle w:val="TableParagraph"/>
              <w:spacing w:line="248" w:lineRule="exact"/>
              <w:ind w:left="100"/>
              <w:rPr>
                <w:rFonts w:ascii="Times New Roman" w:hAnsi="Times New Roman"/>
                <w:b/>
                <w:sz w:val="24"/>
              </w:rPr>
            </w:pPr>
            <w:r>
              <w:rPr>
                <w:rFonts w:ascii="Times New Roman" w:hAnsi="Times New Roman"/>
                <w:b/>
                <w:color w:val="616267"/>
                <w:sz w:val="24"/>
              </w:rPr>
              <w:t>Volumen</w:t>
            </w:r>
            <w:r>
              <w:rPr>
                <w:rFonts w:ascii="Times New Roman" w:hAnsi="Times New Roman"/>
                <w:b/>
                <w:color w:val="616267"/>
                <w:spacing w:val="57"/>
                <w:sz w:val="24"/>
              </w:rPr>
              <w:t> </w:t>
            </w:r>
            <w:r>
              <w:rPr>
                <w:rFonts w:ascii="Times New Roman" w:hAnsi="Times New Roman"/>
                <w:b/>
                <w:color w:val="616267"/>
                <w:sz w:val="24"/>
              </w:rPr>
              <w:t>20 N°</w:t>
            </w:r>
            <w:r>
              <w:rPr>
                <w:rFonts w:ascii="Times New Roman" w:hAnsi="Times New Roman"/>
                <w:b/>
                <w:color w:val="616267"/>
                <w:spacing w:val="-2"/>
                <w:sz w:val="24"/>
              </w:rPr>
              <w:t> </w:t>
            </w:r>
            <w:r>
              <w:rPr>
                <w:rFonts w:ascii="Times New Roman" w:hAnsi="Times New Roman"/>
                <w:b/>
                <w:color w:val="616267"/>
                <w:sz w:val="24"/>
              </w:rPr>
              <w:t>2,</w:t>
            </w:r>
            <w:r>
              <w:rPr>
                <w:rFonts w:ascii="Times New Roman" w:hAnsi="Times New Roman"/>
                <w:b/>
                <w:color w:val="616267"/>
                <w:spacing w:val="-2"/>
                <w:sz w:val="24"/>
              </w:rPr>
              <w:t> </w:t>
            </w:r>
            <w:r>
              <w:rPr>
                <w:rFonts w:ascii="Times New Roman" w:hAnsi="Times New Roman"/>
                <w:b/>
                <w:color w:val="616267"/>
                <w:spacing w:val="-4"/>
                <w:sz w:val="24"/>
              </w:rPr>
              <w:t>2023</w:t>
            </w:r>
          </w:p>
        </w:tc>
        <w:tc>
          <w:tcPr>
            <w:tcW w:w="513" w:type="dxa"/>
          </w:tcPr>
          <w:p>
            <w:pPr>
              <w:pStyle w:val="TableParagraph"/>
              <w:spacing w:line="240" w:lineRule="auto"/>
              <w:rPr>
                <w:rFonts w:ascii="Times New Roman"/>
                <w:sz w:val="22"/>
              </w:rPr>
            </w:pPr>
          </w:p>
        </w:tc>
      </w:tr>
      <w:tr>
        <w:trPr>
          <w:trHeight w:val="401" w:hRule="atLeast"/>
        </w:trPr>
        <w:tc>
          <w:tcPr>
            <w:tcW w:w="7981" w:type="dxa"/>
          </w:tcPr>
          <w:p>
            <w:pPr>
              <w:pStyle w:val="TableParagraph"/>
              <w:spacing w:line="240" w:lineRule="auto"/>
              <w:rPr>
                <w:rFonts w:ascii="Times New Roman"/>
                <w:sz w:val="22"/>
              </w:rPr>
            </w:pPr>
          </w:p>
        </w:tc>
        <w:tc>
          <w:tcPr>
            <w:tcW w:w="513" w:type="dxa"/>
          </w:tcPr>
          <w:p>
            <w:pPr>
              <w:pStyle w:val="TableParagraph"/>
              <w:spacing w:line="252" w:lineRule="exact"/>
              <w:ind w:left="18"/>
              <w:rPr>
                <w:rFonts w:ascii="Times New Roman"/>
                <w:b/>
                <w:sz w:val="22"/>
              </w:rPr>
            </w:pPr>
            <w:r>
              <w:rPr>
                <w:rFonts w:ascii="Times New Roman"/>
                <w:b/>
                <w:color w:val="616267"/>
                <w:spacing w:val="-4"/>
                <w:sz w:val="22"/>
              </w:rPr>
              <w:t>Pag.</w:t>
            </w:r>
          </w:p>
        </w:tc>
      </w:tr>
      <w:tr>
        <w:trPr>
          <w:trHeight w:val="1028" w:hRule="atLeast"/>
        </w:trPr>
        <w:tc>
          <w:tcPr>
            <w:tcW w:w="7981" w:type="dxa"/>
          </w:tcPr>
          <w:p>
            <w:pPr>
              <w:pStyle w:val="TableParagraph"/>
              <w:tabs>
                <w:tab w:pos="2961" w:val="left" w:leader="none"/>
                <w:tab w:pos="4208" w:val="left" w:leader="none"/>
                <w:tab w:pos="5910" w:val="left" w:leader="none"/>
              </w:tabs>
              <w:spacing w:line="240" w:lineRule="auto" w:before="140"/>
              <w:ind w:left="50" w:right="200"/>
              <w:rPr>
                <w:rFonts w:ascii="Times New Roman" w:hAnsi="Times New Roman"/>
                <w:b/>
                <w:sz w:val="22"/>
              </w:rPr>
            </w:pPr>
            <w:r>
              <w:rPr>
                <w:rFonts w:ascii="Times New Roman" w:hAnsi="Times New Roman"/>
                <w:b/>
                <w:sz w:val="22"/>
              </w:rPr>
              <w:t>NUEVAS</w:t>
            </w:r>
            <w:r>
              <w:rPr>
                <w:rFonts w:ascii="Times New Roman" w:hAnsi="Times New Roman"/>
                <w:b/>
                <w:spacing w:val="80"/>
                <w:w w:val="150"/>
                <w:sz w:val="22"/>
              </w:rPr>
              <w:t> </w:t>
            </w:r>
            <w:r>
              <w:rPr>
                <w:rFonts w:ascii="Times New Roman" w:hAnsi="Times New Roman"/>
                <w:b/>
                <w:sz w:val="22"/>
              </w:rPr>
              <w:t>TECNOLOGÍAS</w:t>
            </w:r>
            <w:r>
              <w:rPr>
                <w:rFonts w:ascii="Times New Roman" w:hAnsi="Times New Roman"/>
                <w:b/>
                <w:spacing w:val="80"/>
                <w:w w:val="150"/>
                <w:sz w:val="22"/>
              </w:rPr>
              <w:t> </w:t>
            </w:r>
            <w:r>
              <w:rPr>
                <w:rFonts w:ascii="Times New Roman" w:hAnsi="Times New Roman"/>
                <w:b/>
                <w:sz w:val="22"/>
              </w:rPr>
              <w:t>DE</w:t>
            </w:r>
            <w:r>
              <w:rPr>
                <w:rFonts w:ascii="Times New Roman" w:hAnsi="Times New Roman"/>
                <w:b/>
                <w:spacing w:val="80"/>
                <w:w w:val="150"/>
                <w:sz w:val="22"/>
              </w:rPr>
              <w:t> </w:t>
            </w:r>
            <w:r>
              <w:rPr>
                <w:rFonts w:ascii="Times New Roman" w:hAnsi="Times New Roman"/>
                <w:b/>
                <w:sz w:val="22"/>
              </w:rPr>
              <w:t>APRENDIZAJE</w:t>
            </w:r>
            <w:r>
              <w:rPr>
                <w:rFonts w:ascii="Times New Roman" w:hAnsi="Times New Roman"/>
                <w:b/>
                <w:spacing w:val="80"/>
                <w:w w:val="150"/>
                <w:sz w:val="22"/>
              </w:rPr>
              <w:t> </w:t>
            </w:r>
            <w:r>
              <w:rPr>
                <w:rFonts w:ascii="Times New Roman" w:hAnsi="Times New Roman"/>
                <w:b/>
                <w:sz w:val="22"/>
              </w:rPr>
              <w:t>PROFUNDO</w:t>
            </w:r>
            <w:r>
              <w:rPr>
                <w:rFonts w:ascii="Times New Roman" w:hAnsi="Times New Roman"/>
                <w:b/>
                <w:spacing w:val="80"/>
                <w:w w:val="150"/>
                <w:sz w:val="22"/>
              </w:rPr>
              <w:t> </w:t>
            </w:r>
            <w:r>
              <w:rPr>
                <w:rFonts w:ascii="Times New Roman" w:hAnsi="Times New Roman"/>
                <w:b/>
                <w:sz w:val="22"/>
              </w:rPr>
              <w:t>PARA</w:t>
            </w:r>
            <w:r>
              <w:rPr>
                <w:rFonts w:ascii="Times New Roman" w:hAnsi="Times New Roman"/>
                <w:b/>
                <w:spacing w:val="80"/>
                <w:w w:val="150"/>
                <w:sz w:val="22"/>
              </w:rPr>
              <w:t> </w:t>
            </w:r>
            <w:r>
              <w:rPr>
                <w:rFonts w:ascii="Times New Roman" w:hAnsi="Times New Roman"/>
                <w:b/>
                <w:sz w:val="22"/>
              </w:rPr>
              <w:t>EL </w:t>
            </w:r>
            <w:r>
              <w:rPr>
                <w:rFonts w:ascii="Times New Roman" w:hAnsi="Times New Roman"/>
                <w:b/>
                <w:spacing w:val="-2"/>
                <w:sz w:val="22"/>
              </w:rPr>
              <w:t>PROCESAMIENTO</w:t>
            </w:r>
            <w:r>
              <w:rPr>
                <w:rFonts w:ascii="Times New Roman" w:hAnsi="Times New Roman"/>
                <w:b/>
                <w:sz w:val="22"/>
              </w:rPr>
              <w:tab/>
            </w:r>
            <w:r>
              <w:rPr>
                <w:rFonts w:ascii="Times New Roman" w:hAnsi="Times New Roman"/>
                <w:b/>
                <w:spacing w:val="-5"/>
                <w:sz w:val="22"/>
              </w:rPr>
              <w:t>DE</w:t>
            </w:r>
            <w:r>
              <w:rPr>
                <w:rFonts w:ascii="Times New Roman" w:hAnsi="Times New Roman"/>
                <w:b/>
                <w:sz w:val="22"/>
              </w:rPr>
              <w:tab/>
            </w:r>
            <w:r>
              <w:rPr>
                <w:rFonts w:ascii="Times New Roman" w:hAnsi="Times New Roman"/>
                <w:b/>
                <w:spacing w:val="-4"/>
                <w:sz w:val="22"/>
              </w:rPr>
              <w:t>DATOS</w:t>
            </w:r>
            <w:r>
              <w:rPr>
                <w:rFonts w:ascii="Times New Roman" w:hAnsi="Times New Roman"/>
                <w:b/>
                <w:sz w:val="22"/>
              </w:rPr>
              <w:tab/>
            </w:r>
            <w:r>
              <w:rPr>
                <w:rFonts w:ascii="Times New Roman" w:hAnsi="Times New Roman"/>
                <w:b/>
                <w:spacing w:val="-2"/>
                <w:sz w:val="22"/>
              </w:rPr>
              <w:t>GEOESPACIALES</w:t>
            </w:r>
          </w:p>
          <w:p>
            <w:pPr>
              <w:pStyle w:val="TableParagraph"/>
              <w:spacing w:line="247" w:lineRule="exact"/>
              <w:ind w:left="50"/>
              <w:rPr>
                <w:rFonts w:ascii="Times New Roman" w:hAnsi="Times New Roman"/>
                <w:sz w:val="22"/>
              </w:rPr>
            </w:pPr>
            <w:r>
              <w:rPr>
                <w:rFonts w:ascii="Times New Roman" w:hAnsi="Times New Roman"/>
                <w:sz w:val="22"/>
              </w:rPr>
              <w:t>Luiz</w:t>
            </w:r>
            <w:r>
              <w:rPr>
                <w:rFonts w:ascii="Times New Roman" w:hAnsi="Times New Roman"/>
                <w:spacing w:val="-4"/>
                <w:sz w:val="22"/>
              </w:rPr>
              <w:t> </w:t>
            </w:r>
            <w:r>
              <w:rPr>
                <w:rFonts w:ascii="Times New Roman" w:hAnsi="Times New Roman"/>
                <w:sz w:val="22"/>
              </w:rPr>
              <w:t>Claudio</w:t>
            </w:r>
            <w:r>
              <w:rPr>
                <w:rFonts w:ascii="Times New Roman" w:hAnsi="Times New Roman"/>
                <w:spacing w:val="-4"/>
                <w:sz w:val="22"/>
              </w:rPr>
              <w:t> </w:t>
            </w:r>
            <w:r>
              <w:rPr>
                <w:rFonts w:ascii="Times New Roman" w:hAnsi="Times New Roman"/>
                <w:sz w:val="22"/>
              </w:rPr>
              <w:t>Oliveira</w:t>
            </w:r>
            <w:r>
              <w:rPr>
                <w:rFonts w:ascii="Times New Roman" w:hAnsi="Times New Roman"/>
                <w:spacing w:val="-5"/>
                <w:sz w:val="22"/>
              </w:rPr>
              <w:t> </w:t>
            </w:r>
            <w:r>
              <w:rPr>
                <w:rFonts w:ascii="Times New Roman" w:hAnsi="Times New Roman"/>
                <w:sz w:val="22"/>
              </w:rPr>
              <w:t>de</w:t>
            </w:r>
            <w:r>
              <w:rPr>
                <w:rFonts w:ascii="Times New Roman" w:hAnsi="Times New Roman"/>
                <w:spacing w:val="-1"/>
                <w:sz w:val="22"/>
              </w:rPr>
              <w:t> </w:t>
            </w:r>
            <w:r>
              <w:rPr>
                <w:rFonts w:ascii="Times New Roman" w:hAnsi="Times New Roman"/>
                <w:sz w:val="22"/>
              </w:rPr>
              <w:t>Andrade,</w:t>
            </w:r>
            <w:r>
              <w:rPr>
                <w:rFonts w:ascii="Times New Roman" w:hAnsi="Times New Roman"/>
                <w:spacing w:val="-4"/>
                <w:sz w:val="22"/>
              </w:rPr>
              <w:t> </w:t>
            </w:r>
            <w:r>
              <w:rPr>
                <w:rFonts w:ascii="Times New Roman" w:hAnsi="Times New Roman"/>
                <w:sz w:val="22"/>
              </w:rPr>
              <w:t>Maurício</w:t>
            </w:r>
            <w:r>
              <w:rPr>
                <w:rFonts w:ascii="Times New Roman" w:hAnsi="Times New Roman"/>
                <w:spacing w:val="-6"/>
                <w:sz w:val="22"/>
              </w:rPr>
              <w:t> </w:t>
            </w:r>
            <w:r>
              <w:rPr>
                <w:rFonts w:ascii="Times New Roman" w:hAnsi="Times New Roman"/>
                <w:sz w:val="22"/>
              </w:rPr>
              <w:t>Carvalho</w:t>
            </w:r>
            <w:r>
              <w:rPr>
                <w:rFonts w:ascii="Times New Roman" w:hAnsi="Times New Roman"/>
                <w:spacing w:val="-4"/>
                <w:sz w:val="22"/>
              </w:rPr>
              <w:t> </w:t>
            </w:r>
            <w:r>
              <w:rPr>
                <w:rFonts w:ascii="Times New Roman" w:hAnsi="Times New Roman"/>
                <w:sz w:val="22"/>
              </w:rPr>
              <w:t>Mathias</w:t>
            </w:r>
            <w:r>
              <w:rPr>
                <w:rFonts w:ascii="Times New Roman" w:hAnsi="Times New Roman"/>
                <w:spacing w:val="-3"/>
                <w:sz w:val="22"/>
              </w:rPr>
              <w:t> </w:t>
            </w:r>
            <w:r>
              <w:rPr>
                <w:rFonts w:ascii="Times New Roman" w:hAnsi="Times New Roman"/>
                <w:sz w:val="22"/>
              </w:rPr>
              <w:t>de</w:t>
            </w:r>
            <w:r>
              <w:rPr>
                <w:rFonts w:ascii="Times New Roman" w:hAnsi="Times New Roman"/>
                <w:spacing w:val="-3"/>
                <w:sz w:val="22"/>
              </w:rPr>
              <w:t> </w:t>
            </w:r>
            <w:r>
              <w:rPr>
                <w:rFonts w:ascii="Times New Roman" w:hAnsi="Times New Roman"/>
                <w:sz w:val="22"/>
              </w:rPr>
              <w:t>Paulo</w:t>
            </w:r>
            <w:r>
              <w:rPr>
                <w:rFonts w:ascii="Times New Roman" w:hAnsi="Times New Roman"/>
                <w:spacing w:val="-4"/>
                <w:sz w:val="22"/>
              </w:rPr>
              <w:t> </w:t>
            </w:r>
            <w:r>
              <w:rPr>
                <w:rFonts w:ascii="Times New Roman" w:hAnsi="Times New Roman"/>
                <w:spacing w:val="-2"/>
                <w:sz w:val="22"/>
              </w:rPr>
              <w:t>………………</w:t>
            </w:r>
          </w:p>
        </w:tc>
        <w:tc>
          <w:tcPr>
            <w:tcW w:w="513" w:type="dxa"/>
          </w:tcPr>
          <w:p>
            <w:pPr>
              <w:pStyle w:val="TableParagraph"/>
              <w:spacing w:line="240" w:lineRule="auto"/>
              <w:rPr>
                <w:rFonts w:ascii="Times New Roman"/>
                <w:sz w:val="22"/>
              </w:rPr>
            </w:pPr>
          </w:p>
          <w:p>
            <w:pPr>
              <w:pStyle w:val="TableParagraph"/>
              <w:spacing w:line="240" w:lineRule="auto" w:before="134"/>
              <w:rPr>
                <w:rFonts w:ascii="Times New Roman"/>
                <w:sz w:val="22"/>
              </w:rPr>
            </w:pPr>
          </w:p>
          <w:p>
            <w:pPr>
              <w:pStyle w:val="TableParagraph"/>
              <w:spacing w:line="240" w:lineRule="auto"/>
              <w:ind w:right="46"/>
              <w:jc w:val="right"/>
              <w:rPr>
                <w:rFonts w:ascii="Times New Roman"/>
                <w:sz w:val="22"/>
              </w:rPr>
            </w:pPr>
            <w:r>
              <w:rPr>
                <w:rFonts w:ascii="Times New Roman"/>
                <w:spacing w:val="-10"/>
                <w:sz w:val="22"/>
              </w:rPr>
              <w:t>1</w:t>
            </w:r>
          </w:p>
        </w:tc>
      </w:tr>
      <w:tr>
        <w:trPr>
          <w:trHeight w:val="1384" w:hRule="atLeast"/>
        </w:trPr>
        <w:tc>
          <w:tcPr>
            <w:tcW w:w="7981" w:type="dxa"/>
          </w:tcPr>
          <w:p>
            <w:pPr>
              <w:pStyle w:val="TableParagraph"/>
              <w:spacing w:line="240" w:lineRule="auto" w:before="125"/>
              <w:ind w:left="50" w:right="198"/>
              <w:jc w:val="both"/>
              <w:rPr>
                <w:rFonts w:ascii="Times New Roman" w:hAnsi="Times New Roman"/>
                <w:b/>
                <w:sz w:val="22"/>
              </w:rPr>
            </w:pPr>
            <w:r>
              <w:rPr>
                <w:rFonts w:ascii="Times New Roman" w:hAnsi="Times New Roman"/>
                <w:b/>
                <w:sz w:val="22"/>
              </w:rPr>
              <w:t>IMPLEMENTACIÓN DE UNA PLATAFORMA DIGITAL PARA LA DESCARGA DE SOLUCIONES SEMANALES OBTENIDAS A PARTIR DEL PROCESAMIENTO DE DATOS GNSS EN SOFTWARE CIENTÍFICO</w:t>
            </w:r>
          </w:p>
          <w:p>
            <w:pPr>
              <w:pStyle w:val="TableParagraph"/>
              <w:spacing w:line="248" w:lineRule="exact"/>
              <w:ind w:left="50"/>
              <w:jc w:val="both"/>
              <w:rPr>
                <w:rFonts w:ascii="Times New Roman" w:hAnsi="Times New Roman"/>
                <w:sz w:val="22"/>
              </w:rPr>
            </w:pPr>
            <w:r>
              <w:rPr>
                <w:rFonts w:ascii="Times New Roman" w:hAnsi="Times New Roman"/>
                <w:sz w:val="22"/>
              </w:rPr>
              <w:t>Andrés</w:t>
            </w:r>
            <w:r>
              <w:rPr>
                <w:rFonts w:ascii="Times New Roman" w:hAnsi="Times New Roman"/>
                <w:spacing w:val="60"/>
                <w:sz w:val="22"/>
              </w:rPr>
              <w:t> </w:t>
            </w:r>
            <w:r>
              <w:rPr>
                <w:rFonts w:ascii="Times New Roman" w:hAnsi="Times New Roman"/>
                <w:sz w:val="22"/>
              </w:rPr>
              <w:t>Sánchez-Peralta,</w:t>
            </w:r>
            <w:r>
              <w:rPr>
                <w:rFonts w:ascii="Times New Roman" w:hAnsi="Times New Roman"/>
                <w:spacing w:val="62"/>
                <w:sz w:val="22"/>
              </w:rPr>
              <w:t> </w:t>
            </w:r>
            <w:r>
              <w:rPr>
                <w:rFonts w:ascii="Times New Roman" w:hAnsi="Times New Roman"/>
                <w:sz w:val="22"/>
              </w:rPr>
              <w:t>Juan</w:t>
            </w:r>
            <w:r>
              <w:rPr>
                <w:rFonts w:ascii="Times New Roman" w:hAnsi="Times New Roman"/>
                <w:spacing w:val="62"/>
                <w:sz w:val="22"/>
              </w:rPr>
              <w:t> </w:t>
            </w:r>
            <w:r>
              <w:rPr>
                <w:rFonts w:ascii="Times New Roman" w:hAnsi="Times New Roman"/>
                <w:sz w:val="22"/>
              </w:rPr>
              <w:t>David</w:t>
            </w:r>
            <w:r>
              <w:rPr>
                <w:rFonts w:ascii="Times New Roman" w:hAnsi="Times New Roman"/>
                <w:spacing w:val="60"/>
                <w:sz w:val="22"/>
              </w:rPr>
              <w:t> </w:t>
            </w:r>
            <w:r>
              <w:rPr>
                <w:rFonts w:ascii="Times New Roman" w:hAnsi="Times New Roman"/>
                <w:sz w:val="22"/>
              </w:rPr>
              <w:t>Ortiz-Encarnación,</w:t>
            </w:r>
            <w:r>
              <w:rPr>
                <w:rFonts w:ascii="Times New Roman" w:hAnsi="Times New Roman"/>
                <w:spacing w:val="63"/>
                <w:sz w:val="22"/>
              </w:rPr>
              <w:t> </w:t>
            </w:r>
            <w:r>
              <w:rPr>
                <w:rFonts w:ascii="Times New Roman" w:hAnsi="Times New Roman"/>
                <w:sz w:val="22"/>
              </w:rPr>
              <w:t>Alejandro</w:t>
            </w:r>
            <w:r>
              <w:rPr>
                <w:rFonts w:ascii="Times New Roman" w:hAnsi="Times New Roman"/>
                <w:spacing w:val="62"/>
                <w:sz w:val="22"/>
              </w:rPr>
              <w:t> </w:t>
            </w:r>
            <w:r>
              <w:rPr>
                <w:rFonts w:ascii="Times New Roman" w:hAnsi="Times New Roman"/>
                <w:sz w:val="22"/>
              </w:rPr>
              <w:t>Castro</w:t>
            </w:r>
            <w:r>
              <w:rPr>
                <w:rFonts w:ascii="Times New Roman" w:hAnsi="Times New Roman"/>
                <w:spacing w:val="62"/>
                <w:sz w:val="22"/>
              </w:rPr>
              <w:t> </w:t>
            </w:r>
            <w:r>
              <w:rPr>
                <w:rFonts w:ascii="Times New Roman" w:hAnsi="Times New Roman"/>
                <w:spacing w:val="-2"/>
                <w:sz w:val="22"/>
              </w:rPr>
              <w:t>Carrera,</w:t>
            </w:r>
          </w:p>
          <w:p>
            <w:pPr>
              <w:pStyle w:val="TableParagraph"/>
              <w:spacing w:line="232" w:lineRule="exact"/>
              <w:ind w:left="50"/>
              <w:jc w:val="both"/>
              <w:rPr>
                <w:rFonts w:ascii="Times New Roman" w:hAnsi="Times New Roman"/>
                <w:sz w:val="22"/>
              </w:rPr>
            </w:pPr>
            <w:r>
              <w:rPr>
                <w:rFonts w:ascii="Times New Roman" w:hAnsi="Times New Roman"/>
                <w:sz w:val="22"/>
              </w:rPr>
              <w:t>Marco</w:t>
            </w:r>
            <w:r>
              <w:rPr>
                <w:rFonts w:ascii="Times New Roman" w:hAnsi="Times New Roman"/>
                <w:spacing w:val="-1"/>
                <w:sz w:val="22"/>
              </w:rPr>
              <w:t> </w:t>
            </w:r>
            <w:r>
              <w:rPr>
                <w:rFonts w:ascii="Times New Roman" w:hAnsi="Times New Roman"/>
                <w:sz w:val="22"/>
              </w:rPr>
              <w:t>Luna</w:t>
            </w:r>
            <w:r>
              <w:rPr>
                <w:rFonts w:ascii="Times New Roman" w:hAnsi="Times New Roman"/>
                <w:spacing w:val="-2"/>
                <w:sz w:val="22"/>
              </w:rPr>
              <w:t> </w:t>
            </w:r>
            <w:r>
              <w:rPr>
                <w:rFonts w:ascii="Times New Roman" w:hAnsi="Times New Roman"/>
                <w:sz w:val="22"/>
              </w:rPr>
              <w:t>Ludeña</w:t>
            </w:r>
            <w:r>
              <w:rPr>
                <w:rFonts w:ascii="Times New Roman" w:hAnsi="Times New Roman"/>
                <w:spacing w:val="-2"/>
                <w:sz w:val="22"/>
              </w:rPr>
              <w:t> ……………………………………………………………………...</w:t>
            </w:r>
          </w:p>
        </w:tc>
        <w:tc>
          <w:tcPr>
            <w:tcW w:w="513" w:type="dxa"/>
          </w:tcPr>
          <w:p>
            <w:pPr>
              <w:pStyle w:val="TableParagraph"/>
              <w:spacing w:line="240" w:lineRule="auto"/>
              <w:rPr>
                <w:rFonts w:ascii="Times New Roman"/>
                <w:sz w:val="22"/>
              </w:rPr>
            </w:pPr>
          </w:p>
          <w:p>
            <w:pPr>
              <w:pStyle w:val="TableParagraph"/>
              <w:spacing w:line="240" w:lineRule="auto"/>
              <w:rPr>
                <w:rFonts w:ascii="Times New Roman"/>
                <w:sz w:val="22"/>
              </w:rPr>
            </w:pPr>
          </w:p>
          <w:p>
            <w:pPr>
              <w:pStyle w:val="TableParagraph"/>
              <w:spacing w:line="240" w:lineRule="auto"/>
              <w:rPr>
                <w:rFonts w:ascii="Times New Roman"/>
                <w:sz w:val="22"/>
              </w:rPr>
            </w:pPr>
          </w:p>
          <w:p>
            <w:pPr>
              <w:pStyle w:val="TableParagraph"/>
              <w:spacing w:line="240" w:lineRule="auto" w:before="49"/>
              <w:rPr>
                <w:rFonts w:ascii="Times New Roman"/>
                <w:sz w:val="22"/>
              </w:rPr>
            </w:pPr>
          </w:p>
          <w:p>
            <w:pPr>
              <w:pStyle w:val="TableParagraph"/>
              <w:spacing w:line="240" w:lineRule="auto"/>
              <w:ind w:left="195"/>
              <w:rPr>
                <w:rFonts w:ascii="Times New Roman"/>
                <w:sz w:val="22"/>
              </w:rPr>
            </w:pPr>
            <w:r>
              <w:rPr>
                <w:rFonts w:ascii="Times New Roman"/>
                <w:spacing w:val="-5"/>
                <w:sz w:val="22"/>
              </w:rPr>
              <w:t>20</w:t>
            </w:r>
          </w:p>
        </w:tc>
      </w:tr>
    </w:tbl>
    <w:p>
      <w:pPr>
        <w:spacing w:after="0" w:line="240" w:lineRule="auto"/>
        <w:rPr>
          <w:rFonts w:ascii="Times New Roman"/>
          <w:sz w:val="22"/>
        </w:rPr>
        <w:sectPr>
          <w:footerReference w:type="default" r:id="rId9"/>
          <w:pgSz w:w="11910" w:h="16840"/>
          <w:pgMar w:header="0" w:footer="1022" w:top="1940" w:bottom="1220" w:left="1100" w:right="602"/>
        </w:sectPr>
      </w:pPr>
    </w:p>
    <w:p>
      <w:pPr>
        <w:spacing w:line="230" w:lineRule="exact" w:before="73"/>
        <w:ind w:left="456" w:right="0" w:firstLine="0"/>
        <w:jc w:val="left"/>
        <w:rPr>
          <w:sz w:val="20"/>
        </w:rPr>
      </w:pPr>
      <w:bookmarkStart w:name="Art_12775_pub" w:id="2"/>
      <w:bookmarkEnd w:id="2"/>
      <w:r>
        <w:rPr/>
      </w:r>
      <w:r>
        <w:rPr>
          <w:spacing w:val="-2"/>
          <w:sz w:val="20"/>
        </w:rPr>
        <w:t>Revista</w:t>
      </w:r>
      <w:r>
        <w:rPr>
          <w:spacing w:val="8"/>
          <w:sz w:val="20"/>
        </w:rPr>
        <w:t> </w:t>
      </w:r>
      <w:r>
        <w:rPr>
          <w:spacing w:val="-2"/>
          <w:sz w:val="20"/>
        </w:rPr>
        <w:t>GEOESPACIAL</w:t>
      </w:r>
      <w:r>
        <w:rPr>
          <w:spacing w:val="3"/>
          <w:sz w:val="20"/>
        </w:rPr>
        <w:t> </w:t>
      </w:r>
      <w:r>
        <w:rPr>
          <w:spacing w:val="-2"/>
          <w:sz w:val="20"/>
        </w:rPr>
        <w:t>(Julio-Diciembre</w:t>
      </w:r>
      <w:r>
        <w:rPr>
          <w:spacing w:val="6"/>
          <w:sz w:val="20"/>
        </w:rPr>
        <w:t> </w:t>
      </w:r>
      <w:r>
        <w:rPr>
          <w:spacing w:val="-2"/>
          <w:sz w:val="20"/>
        </w:rPr>
        <w:t>2023)</w:t>
      </w:r>
      <w:r>
        <w:rPr>
          <w:spacing w:val="8"/>
          <w:sz w:val="20"/>
        </w:rPr>
        <w:t> </w:t>
      </w:r>
      <w:r>
        <w:rPr>
          <w:spacing w:val="-2"/>
          <w:sz w:val="20"/>
        </w:rPr>
        <w:t>20(2):</w:t>
      </w:r>
      <w:r>
        <w:rPr>
          <w:spacing w:val="6"/>
          <w:sz w:val="20"/>
        </w:rPr>
        <w:t> </w:t>
      </w:r>
      <w:r>
        <w:rPr>
          <w:spacing w:val="-2"/>
          <w:sz w:val="20"/>
        </w:rPr>
        <w:t>01-</w:t>
      </w:r>
      <w:r>
        <w:rPr>
          <w:spacing w:val="-5"/>
          <w:sz w:val="20"/>
        </w:rPr>
        <w:t>19</w:t>
      </w:r>
    </w:p>
    <w:p>
      <w:pPr>
        <w:spacing w:line="230" w:lineRule="exact" w:before="0"/>
        <w:ind w:left="456" w:right="0" w:firstLine="0"/>
        <w:jc w:val="left"/>
        <w:rPr>
          <w:sz w:val="20"/>
        </w:rPr>
      </w:pPr>
      <w:r>
        <w:rPr>
          <w:spacing w:val="-2"/>
          <w:sz w:val="20"/>
        </w:rPr>
        <w:t>ISSN:</w:t>
      </w:r>
      <w:r>
        <w:rPr>
          <w:spacing w:val="6"/>
          <w:sz w:val="20"/>
        </w:rPr>
        <w:t> </w:t>
      </w:r>
      <w:r>
        <w:rPr>
          <w:spacing w:val="-2"/>
          <w:sz w:val="20"/>
        </w:rPr>
        <w:t>2600-</w:t>
      </w:r>
      <w:r>
        <w:rPr>
          <w:spacing w:val="-4"/>
          <w:sz w:val="20"/>
        </w:rPr>
        <w:t>5921</w:t>
      </w:r>
    </w:p>
    <w:p>
      <w:pPr>
        <w:pStyle w:val="BodyText"/>
        <w:spacing w:before="4"/>
        <w:rPr>
          <w:sz w:val="20"/>
        </w:rPr>
      </w:pPr>
    </w:p>
    <w:p>
      <w:pPr>
        <w:pStyle w:val="Heading1"/>
        <w:ind w:right="819"/>
      </w:pPr>
      <w:r>
        <w:rPr/>
        <w:t>NUEVAS</w:t>
      </w:r>
      <w:r>
        <w:rPr>
          <w:spacing w:val="-14"/>
        </w:rPr>
        <w:t> </w:t>
      </w:r>
      <w:r>
        <w:rPr/>
        <w:t>TECNOLOGÍAS</w:t>
      </w:r>
      <w:r>
        <w:rPr>
          <w:spacing w:val="-14"/>
        </w:rPr>
        <w:t> </w:t>
      </w:r>
      <w:r>
        <w:rPr/>
        <w:t>DE</w:t>
      </w:r>
      <w:r>
        <w:rPr>
          <w:spacing w:val="-13"/>
        </w:rPr>
        <w:t> </w:t>
      </w:r>
      <w:r>
        <w:rPr/>
        <w:t>APRENDIZAJE</w:t>
      </w:r>
      <w:r>
        <w:rPr>
          <w:spacing w:val="-14"/>
        </w:rPr>
        <w:t> </w:t>
      </w:r>
      <w:r>
        <w:rPr/>
        <w:t>PROFUNDO PARA EL PROCESAMIENTO DE DATOS </w:t>
      </w:r>
      <w:r>
        <w:rPr>
          <w:spacing w:val="-2"/>
        </w:rPr>
        <w:t>GEOESPACIALES</w:t>
      </w:r>
    </w:p>
    <w:p>
      <w:pPr>
        <w:pStyle w:val="BodyText"/>
        <w:spacing w:before="279"/>
        <w:rPr>
          <w:b/>
          <w:sz w:val="34"/>
        </w:rPr>
      </w:pPr>
    </w:p>
    <w:p>
      <w:pPr>
        <w:pStyle w:val="Heading2"/>
        <w:ind w:right="821"/>
      </w:pPr>
      <w:r>
        <w:rPr>
          <w:i/>
        </w:rPr>
        <w:t>NEW DEEP LEARNING TECHNOLOGIES FOR GEOSPATIAL DATA</w:t>
      </w:r>
      <w:r>
        <w:rPr/>
        <w:t> </w:t>
      </w:r>
      <w:r>
        <w:rPr>
          <w:spacing w:val="-2"/>
        </w:rPr>
        <w:t>PROCESSING</w:t>
      </w:r>
    </w:p>
    <w:p>
      <w:pPr>
        <w:pStyle w:val="BodyText"/>
        <w:rPr>
          <w:i/>
          <w:sz w:val="28"/>
        </w:rPr>
      </w:pPr>
    </w:p>
    <w:p>
      <w:pPr>
        <w:pStyle w:val="Heading4"/>
        <w:ind w:left="318"/>
        <w:jc w:val="both"/>
      </w:pPr>
      <w:r>
        <w:rPr/>
        <w:t>Luiz</w:t>
      </w:r>
      <w:r>
        <w:rPr>
          <w:spacing w:val="-5"/>
        </w:rPr>
        <w:t> </w:t>
      </w:r>
      <w:r>
        <w:rPr/>
        <w:t>Claudio Oliveira de</w:t>
      </w:r>
      <w:r>
        <w:rPr>
          <w:spacing w:val="-1"/>
        </w:rPr>
        <w:t> </w:t>
      </w:r>
      <w:r>
        <w:rPr/>
        <w:t>Andrade</w:t>
      </w:r>
      <w:r>
        <w:rPr>
          <w:spacing w:val="-20"/>
        </w:rPr>
        <w:t> </w:t>
      </w:r>
      <w:r>
        <w:rPr>
          <w:vertAlign w:val="superscript"/>
        </w:rPr>
        <w:t>1*</w:t>
      </w:r>
      <w:r>
        <w:rPr>
          <w:vertAlign w:val="baseline"/>
        </w:rPr>
        <w:t>, Maurício</w:t>
      </w:r>
      <w:r>
        <w:rPr>
          <w:spacing w:val="-2"/>
          <w:vertAlign w:val="baseline"/>
        </w:rPr>
        <w:t> </w:t>
      </w:r>
      <w:r>
        <w:rPr>
          <w:vertAlign w:val="baseline"/>
        </w:rPr>
        <w:t>Carvalho Mathias</w:t>
      </w:r>
      <w:r>
        <w:rPr>
          <w:spacing w:val="-1"/>
          <w:vertAlign w:val="baseline"/>
        </w:rPr>
        <w:t> </w:t>
      </w:r>
      <w:r>
        <w:rPr>
          <w:vertAlign w:val="baseline"/>
        </w:rPr>
        <w:t>de</w:t>
      </w:r>
      <w:r>
        <w:rPr>
          <w:spacing w:val="-1"/>
          <w:vertAlign w:val="baseline"/>
        </w:rPr>
        <w:t> </w:t>
      </w:r>
      <w:r>
        <w:rPr>
          <w:vertAlign w:val="baseline"/>
        </w:rPr>
        <w:t>Paulo</w:t>
      </w:r>
      <w:r>
        <w:rPr>
          <w:spacing w:val="-20"/>
          <w:vertAlign w:val="baseline"/>
        </w:rPr>
        <w:t> </w:t>
      </w:r>
      <w:r>
        <w:rPr>
          <w:spacing w:val="-10"/>
          <w:vertAlign w:val="superscript"/>
        </w:rPr>
        <w:t>2</w:t>
      </w:r>
    </w:p>
    <w:p>
      <w:pPr>
        <w:spacing w:before="274"/>
        <w:ind w:left="318" w:right="815" w:firstLine="0"/>
        <w:jc w:val="left"/>
        <w:rPr>
          <w:i/>
          <w:sz w:val="20"/>
        </w:rPr>
      </w:pPr>
      <w:r>
        <w:rPr>
          <w:i/>
          <w:sz w:val="20"/>
          <w:vertAlign w:val="superscript"/>
        </w:rPr>
        <w:t>1</w:t>
      </w:r>
      <w:r>
        <w:rPr>
          <w:i/>
          <w:sz w:val="20"/>
          <w:vertAlign w:val="baseline"/>
        </w:rPr>
        <w:t> Departamento de Ciencias de la Tierra y Construcción de la Universidad de las Fuerzas Armadas ESPE, Av.</w:t>
      </w:r>
      <w:r>
        <w:rPr>
          <w:i/>
          <w:sz w:val="20"/>
          <w:vertAlign w:val="baseline"/>
        </w:rPr>
        <w:t> Gral. Rumiñahui S/N, Sangolquí, 171103, Ecuador, </w:t>
      </w:r>
      <w:hyperlink r:id="rId11">
        <w:r>
          <w:rPr>
            <w:i/>
            <w:sz w:val="20"/>
            <w:vertAlign w:val="baseline"/>
          </w:rPr>
          <w:t>luizclaudio.andrade@eb.mil.br</w:t>
        </w:r>
      </w:hyperlink>
    </w:p>
    <w:p>
      <w:pPr>
        <w:spacing w:before="1"/>
        <w:ind w:left="318" w:right="815" w:firstLine="0"/>
        <w:jc w:val="left"/>
        <w:rPr>
          <w:i/>
          <w:sz w:val="20"/>
        </w:rPr>
      </w:pPr>
      <w:r>
        <w:rPr>
          <w:i/>
          <w:sz w:val="20"/>
          <w:vertAlign w:val="superscript"/>
        </w:rPr>
        <w:t>2</w:t>
      </w:r>
      <w:r>
        <w:rPr>
          <w:i/>
          <w:spacing w:val="-1"/>
          <w:sz w:val="20"/>
          <w:vertAlign w:val="baseline"/>
        </w:rPr>
        <w:t> </w:t>
      </w:r>
      <w:r>
        <w:rPr>
          <w:i/>
          <w:sz w:val="20"/>
          <w:vertAlign w:val="baseline"/>
        </w:rPr>
        <w:t>Programa</w:t>
      </w:r>
      <w:r>
        <w:rPr>
          <w:i/>
          <w:spacing w:val="-2"/>
          <w:sz w:val="20"/>
          <w:vertAlign w:val="baseline"/>
        </w:rPr>
        <w:t> </w:t>
      </w:r>
      <w:r>
        <w:rPr>
          <w:i/>
          <w:sz w:val="20"/>
          <w:vertAlign w:val="baseline"/>
        </w:rPr>
        <w:t>de</w:t>
      </w:r>
      <w:r>
        <w:rPr>
          <w:i/>
          <w:spacing w:val="-2"/>
          <w:sz w:val="20"/>
          <w:vertAlign w:val="baseline"/>
        </w:rPr>
        <w:t> </w:t>
      </w:r>
      <w:r>
        <w:rPr>
          <w:i/>
          <w:sz w:val="20"/>
          <w:vertAlign w:val="baseline"/>
        </w:rPr>
        <w:t>Postgrado</w:t>
      </w:r>
      <w:r>
        <w:rPr>
          <w:i/>
          <w:spacing w:val="-1"/>
          <w:sz w:val="20"/>
          <w:vertAlign w:val="baseline"/>
        </w:rPr>
        <w:t> </w:t>
      </w:r>
      <w:r>
        <w:rPr>
          <w:i/>
          <w:sz w:val="20"/>
          <w:vertAlign w:val="baseline"/>
        </w:rPr>
        <w:t>en</w:t>
      </w:r>
      <w:r>
        <w:rPr>
          <w:i/>
          <w:spacing w:val="-2"/>
          <w:sz w:val="20"/>
          <w:vertAlign w:val="baseline"/>
        </w:rPr>
        <w:t> </w:t>
      </w:r>
      <w:r>
        <w:rPr>
          <w:i/>
          <w:sz w:val="20"/>
          <w:vertAlign w:val="baseline"/>
        </w:rPr>
        <w:t>Ingeniería</w:t>
      </w:r>
      <w:r>
        <w:rPr>
          <w:i/>
          <w:spacing w:val="-2"/>
          <w:sz w:val="20"/>
          <w:vertAlign w:val="baseline"/>
        </w:rPr>
        <w:t> </w:t>
      </w:r>
      <w:r>
        <w:rPr>
          <w:i/>
          <w:sz w:val="20"/>
          <w:vertAlign w:val="baseline"/>
        </w:rPr>
        <w:t>de</w:t>
      </w:r>
      <w:r>
        <w:rPr>
          <w:i/>
          <w:spacing w:val="-2"/>
          <w:sz w:val="20"/>
          <w:vertAlign w:val="baseline"/>
        </w:rPr>
        <w:t> </w:t>
      </w:r>
      <w:r>
        <w:rPr>
          <w:i/>
          <w:sz w:val="20"/>
          <w:vertAlign w:val="baseline"/>
        </w:rPr>
        <w:t>Defensa</w:t>
      </w:r>
      <w:r>
        <w:rPr>
          <w:i/>
          <w:spacing w:val="-2"/>
          <w:sz w:val="20"/>
          <w:vertAlign w:val="baseline"/>
        </w:rPr>
        <w:t> </w:t>
      </w:r>
      <w:r>
        <w:rPr>
          <w:i/>
          <w:sz w:val="20"/>
          <w:vertAlign w:val="baseline"/>
        </w:rPr>
        <w:t>del</w:t>
      </w:r>
      <w:r>
        <w:rPr>
          <w:i/>
          <w:spacing w:val="-2"/>
          <w:sz w:val="20"/>
          <w:vertAlign w:val="baseline"/>
        </w:rPr>
        <w:t> </w:t>
      </w:r>
      <w:r>
        <w:rPr>
          <w:i/>
          <w:sz w:val="20"/>
          <w:vertAlign w:val="baseline"/>
        </w:rPr>
        <w:t>Instituto</w:t>
      </w:r>
      <w:r>
        <w:rPr>
          <w:i/>
          <w:spacing w:val="-1"/>
          <w:sz w:val="20"/>
          <w:vertAlign w:val="baseline"/>
        </w:rPr>
        <w:t> </w:t>
      </w:r>
      <w:r>
        <w:rPr>
          <w:i/>
          <w:sz w:val="20"/>
          <w:vertAlign w:val="baseline"/>
        </w:rPr>
        <w:t>Militar</w:t>
      </w:r>
      <w:r>
        <w:rPr>
          <w:i/>
          <w:spacing w:val="-2"/>
          <w:sz w:val="20"/>
          <w:vertAlign w:val="baseline"/>
        </w:rPr>
        <w:t> </w:t>
      </w:r>
      <w:r>
        <w:rPr>
          <w:i/>
          <w:sz w:val="20"/>
          <w:vertAlign w:val="baseline"/>
        </w:rPr>
        <w:t>de</w:t>
      </w:r>
      <w:r>
        <w:rPr>
          <w:i/>
          <w:spacing w:val="-2"/>
          <w:sz w:val="20"/>
          <w:vertAlign w:val="baseline"/>
        </w:rPr>
        <w:t> </w:t>
      </w:r>
      <w:r>
        <w:rPr>
          <w:i/>
          <w:sz w:val="20"/>
          <w:vertAlign w:val="baseline"/>
        </w:rPr>
        <w:t>Ingeniería,</w:t>
      </w:r>
      <w:r>
        <w:rPr>
          <w:i/>
          <w:spacing w:val="-3"/>
          <w:sz w:val="20"/>
          <w:vertAlign w:val="baseline"/>
        </w:rPr>
        <w:t> </w:t>
      </w:r>
      <w:r>
        <w:rPr>
          <w:i/>
          <w:sz w:val="20"/>
          <w:vertAlign w:val="baseline"/>
        </w:rPr>
        <w:t>Praça</w:t>
      </w:r>
      <w:r>
        <w:rPr>
          <w:i/>
          <w:spacing w:val="-2"/>
          <w:sz w:val="20"/>
          <w:vertAlign w:val="baseline"/>
        </w:rPr>
        <w:t> </w:t>
      </w:r>
      <w:r>
        <w:rPr>
          <w:i/>
          <w:sz w:val="20"/>
          <w:vertAlign w:val="baseline"/>
        </w:rPr>
        <w:t>Gen.</w:t>
      </w:r>
      <w:r>
        <w:rPr>
          <w:i/>
          <w:spacing w:val="-2"/>
          <w:sz w:val="20"/>
          <w:vertAlign w:val="baseline"/>
        </w:rPr>
        <w:t> </w:t>
      </w:r>
      <w:r>
        <w:rPr>
          <w:i/>
          <w:sz w:val="20"/>
          <w:vertAlign w:val="baseline"/>
        </w:rPr>
        <w:t>Tibúrcio,</w:t>
      </w:r>
      <w:r>
        <w:rPr>
          <w:i/>
          <w:spacing w:val="-1"/>
          <w:sz w:val="20"/>
          <w:vertAlign w:val="baseline"/>
        </w:rPr>
        <w:t> </w:t>
      </w:r>
      <w:r>
        <w:rPr>
          <w:i/>
          <w:sz w:val="20"/>
          <w:vertAlign w:val="baseline"/>
        </w:rPr>
        <w:t>80 -</w:t>
      </w:r>
      <w:r>
        <w:rPr>
          <w:i/>
          <w:sz w:val="20"/>
          <w:vertAlign w:val="baseline"/>
        </w:rPr>
        <w:t> Urca, Rio de Janeiro - RJ, 22290-270, Brasil, </w:t>
      </w:r>
      <w:hyperlink r:id="rId12">
        <w:r>
          <w:rPr>
            <w:i/>
            <w:sz w:val="20"/>
            <w:vertAlign w:val="baseline"/>
          </w:rPr>
          <w:t>mauricio.paulo@ime.eb.br</w:t>
        </w:r>
      </w:hyperlink>
    </w:p>
    <w:p>
      <w:pPr>
        <w:tabs>
          <w:tab w:pos="666" w:val="left" w:leader="none"/>
          <w:tab w:pos="1369" w:val="left" w:leader="none"/>
          <w:tab w:pos="1805" w:val="left" w:leader="none"/>
          <w:tab w:pos="3465" w:val="left" w:leader="none"/>
          <w:tab w:pos="3972" w:val="left" w:leader="none"/>
          <w:tab w:pos="4648" w:val="left" w:leader="none"/>
          <w:tab w:pos="5772" w:val="left" w:leader="none"/>
          <w:tab w:pos="6357" w:val="left" w:leader="none"/>
          <w:tab w:pos="7466" w:val="left" w:leader="none"/>
          <w:tab w:pos="8362" w:val="left" w:leader="none"/>
          <w:tab w:pos="9301" w:val="left" w:leader="none"/>
        </w:tabs>
        <w:spacing w:before="0"/>
        <w:ind w:left="318" w:right="815" w:firstLine="0"/>
        <w:jc w:val="left"/>
        <w:rPr>
          <w:i/>
          <w:sz w:val="20"/>
        </w:rPr>
      </w:pPr>
      <w:r>
        <w:rPr>
          <w:i/>
          <w:spacing w:val="-10"/>
          <w:sz w:val="20"/>
        </w:rPr>
        <w:t>*</w:t>
      </w:r>
      <w:r>
        <w:rPr>
          <w:i/>
          <w:sz w:val="20"/>
        </w:rPr>
        <w:tab/>
      </w:r>
      <w:r>
        <w:rPr>
          <w:i/>
          <w:spacing w:val="-2"/>
          <w:sz w:val="20"/>
        </w:rPr>
        <w:t>Autor</w:t>
      </w:r>
      <w:r>
        <w:rPr>
          <w:i/>
          <w:sz w:val="20"/>
        </w:rPr>
        <w:tab/>
      </w:r>
      <w:r>
        <w:rPr>
          <w:i/>
          <w:spacing w:val="-6"/>
          <w:sz w:val="20"/>
        </w:rPr>
        <w:t>de</w:t>
      </w:r>
      <w:r>
        <w:rPr>
          <w:i/>
          <w:sz w:val="20"/>
        </w:rPr>
        <w:tab/>
      </w:r>
      <w:r>
        <w:rPr>
          <w:i/>
          <w:spacing w:val="-2"/>
          <w:sz w:val="20"/>
        </w:rPr>
        <w:t>correspondencia:</w:t>
      </w:r>
      <w:r>
        <w:rPr>
          <w:i/>
          <w:sz w:val="20"/>
        </w:rPr>
        <w:tab/>
      </w:r>
      <w:r>
        <w:rPr>
          <w:i/>
          <w:spacing w:val="-4"/>
          <w:sz w:val="20"/>
        </w:rPr>
        <w:t>Av.</w:t>
      </w:r>
      <w:r>
        <w:rPr>
          <w:i/>
          <w:sz w:val="20"/>
        </w:rPr>
        <w:tab/>
      </w:r>
      <w:r>
        <w:rPr>
          <w:i/>
          <w:spacing w:val="-2"/>
          <w:sz w:val="20"/>
        </w:rPr>
        <w:t>Gral.</w:t>
      </w:r>
      <w:r>
        <w:rPr>
          <w:i/>
          <w:sz w:val="20"/>
        </w:rPr>
        <w:tab/>
      </w:r>
      <w:r>
        <w:rPr>
          <w:i/>
          <w:spacing w:val="-2"/>
          <w:sz w:val="20"/>
        </w:rPr>
        <w:t>Rumiñahui</w:t>
      </w:r>
      <w:r>
        <w:rPr>
          <w:i/>
          <w:sz w:val="20"/>
        </w:rPr>
        <w:tab/>
      </w:r>
      <w:r>
        <w:rPr>
          <w:i/>
          <w:spacing w:val="-4"/>
          <w:sz w:val="20"/>
        </w:rPr>
        <w:t>S/N,</w:t>
      </w:r>
      <w:r>
        <w:rPr>
          <w:i/>
          <w:sz w:val="20"/>
        </w:rPr>
        <w:tab/>
      </w:r>
      <w:r>
        <w:rPr>
          <w:i/>
          <w:spacing w:val="-2"/>
          <w:sz w:val="20"/>
        </w:rPr>
        <w:t>Sangolquí,</w:t>
      </w:r>
      <w:r>
        <w:rPr>
          <w:i/>
          <w:sz w:val="20"/>
        </w:rPr>
        <w:tab/>
      </w:r>
      <w:r>
        <w:rPr>
          <w:i/>
          <w:spacing w:val="-2"/>
          <w:sz w:val="20"/>
        </w:rPr>
        <w:t>171103,</w:t>
      </w:r>
      <w:r>
        <w:rPr>
          <w:i/>
          <w:sz w:val="20"/>
        </w:rPr>
        <w:tab/>
      </w:r>
      <w:r>
        <w:rPr>
          <w:i/>
          <w:spacing w:val="-2"/>
          <w:sz w:val="20"/>
        </w:rPr>
        <w:t>Ecuador</w:t>
      </w:r>
      <w:r>
        <w:rPr>
          <w:i/>
          <w:sz w:val="20"/>
        </w:rPr>
        <w:tab/>
      </w:r>
      <w:r>
        <w:rPr>
          <w:i/>
          <w:spacing w:val="-10"/>
          <w:sz w:val="20"/>
        </w:rPr>
        <w:t>y</w:t>
      </w:r>
      <w:r>
        <w:rPr>
          <w:i/>
          <w:spacing w:val="-2"/>
          <w:sz w:val="20"/>
        </w:rPr>
        <w:t> </w:t>
      </w:r>
      <w:hyperlink r:id="rId11">
        <w:r>
          <w:rPr>
            <w:i/>
            <w:spacing w:val="-2"/>
            <w:sz w:val="20"/>
          </w:rPr>
          <w:t>luizclaudio.andrade@eb.mil.br.</w:t>
        </w:r>
      </w:hyperlink>
    </w:p>
    <w:p>
      <w:pPr>
        <w:pStyle w:val="BodyText"/>
        <w:spacing w:before="229"/>
        <w:rPr>
          <w:i/>
          <w:sz w:val="20"/>
        </w:rPr>
      </w:pPr>
    </w:p>
    <w:p>
      <w:pPr>
        <w:tabs>
          <w:tab w:pos="4602" w:val="left" w:leader="none"/>
          <w:tab w:pos="6530" w:val="left" w:leader="none"/>
        </w:tabs>
        <w:spacing w:before="0"/>
        <w:ind w:left="318" w:right="0" w:firstLine="0"/>
        <w:jc w:val="left"/>
        <w:rPr>
          <w:i/>
          <w:sz w:val="20"/>
        </w:rPr>
      </w:pPr>
      <w:r>
        <w:rPr>
          <w:i/>
          <w:sz w:val="20"/>
        </w:rPr>
        <w:t>Recibido:</w:t>
      </w:r>
      <w:r>
        <w:rPr>
          <w:i/>
          <w:spacing w:val="-1"/>
          <w:sz w:val="20"/>
        </w:rPr>
        <w:t> </w:t>
      </w:r>
      <w:r>
        <w:rPr>
          <w:i/>
          <w:sz w:val="20"/>
        </w:rPr>
        <w:t>03</w:t>
      </w:r>
      <w:r>
        <w:rPr>
          <w:i/>
          <w:spacing w:val="-1"/>
          <w:sz w:val="20"/>
        </w:rPr>
        <w:t> </w:t>
      </w:r>
      <w:r>
        <w:rPr>
          <w:i/>
          <w:sz w:val="20"/>
        </w:rPr>
        <w:t>de</w:t>
      </w:r>
      <w:r>
        <w:rPr>
          <w:i/>
          <w:spacing w:val="-1"/>
          <w:sz w:val="20"/>
        </w:rPr>
        <w:t> </w:t>
      </w:r>
      <w:r>
        <w:rPr>
          <w:i/>
          <w:sz w:val="20"/>
        </w:rPr>
        <w:t>octubre</w:t>
      </w:r>
      <w:r>
        <w:rPr>
          <w:i/>
          <w:spacing w:val="-2"/>
          <w:sz w:val="20"/>
        </w:rPr>
        <w:t> </w:t>
      </w:r>
      <w:r>
        <w:rPr>
          <w:i/>
          <w:sz w:val="20"/>
        </w:rPr>
        <w:t>de</w:t>
      </w:r>
      <w:r>
        <w:rPr>
          <w:i/>
          <w:spacing w:val="-1"/>
          <w:sz w:val="20"/>
        </w:rPr>
        <w:t> </w:t>
      </w:r>
      <w:r>
        <w:rPr>
          <w:i/>
          <w:spacing w:val="-4"/>
          <w:sz w:val="20"/>
        </w:rPr>
        <w:t>2023</w:t>
      </w:r>
      <w:r>
        <w:rPr>
          <w:i/>
          <w:sz w:val="20"/>
        </w:rPr>
        <w:tab/>
      </w:r>
      <w:r>
        <w:rPr>
          <w:i/>
          <w:spacing w:val="-10"/>
          <w:sz w:val="20"/>
        </w:rPr>
        <w:t>/</w:t>
      </w:r>
      <w:r>
        <w:rPr>
          <w:i/>
          <w:sz w:val="20"/>
        </w:rPr>
        <w:tab/>
        <w:t>Aceptado:</w:t>
      </w:r>
      <w:r>
        <w:rPr>
          <w:i/>
          <w:spacing w:val="-4"/>
          <w:sz w:val="20"/>
        </w:rPr>
        <w:t> </w:t>
      </w:r>
      <w:r>
        <w:rPr>
          <w:i/>
          <w:sz w:val="20"/>
        </w:rPr>
        <w:t>01</w:t>
      </w:r>
      <w:r>
        <w:rPr>
          <w:i/>
          <w:spacing w:val="-2"/>
          <w:sz w:val="20"/>
        </w:rPr>
        <w:t> </w:t>
      </w:r>
      <w:r>
        <w:rPr>
          <w:i/>
          <w:sz w:val="20"/>
        </w:rPr>
        <w:t>de</w:t>
      </w:r>
      <w:r>
        <w:rPr>
          <w:i/>
          <w:spacing w:val="-2"/>
          <w:sz w:val="20"/>
        </w:rPr>
        <w:t> </w:t>
      </w:r>
      <w:r>
        <w:rPr>
          <w:i/>
          <w:sz w:val="20"/>
        </w:rPr>
        <w:t>diciembre</w:t>
      </w:r>
      <w:r>
        <w:rPr>
          <w:i/>
          <w:spacing w:val="-3"/>
          <w:sz w:val="20"/>
        </w:rPr>
        <w:t> </w:t>
      </w:r>
      <w:r>
        <w:rPr>
          <w:i/>
          <w:sz w:val="20"/>
        </w:rPr>
        <w:t>de</w:t>
      </w:r>
      <w:r>
        <w:rPr>
          <w:i/>
          <w:spacing w:val="-1"/>
          <w:sz w:val="20"/>
        </w:rPr>
        <w:t> </w:t>
      </w:r>
      <w:r>
        <w:rPr>
          <w:i/>
          <w:spacing w:val="-4"/>
          <w:sz w:val="20"/>
        </w:rPr>
        <w:t>2023</w:t>
      </w:r>
    </w:p>
    <w:p>
      <w:pPr>
        <w:pStyle w:val="BodyText"/>
        <w:spacing w:before="3"/>
        <w:rPr>
          <w:i/>
          <w:sz w:val="18"/>
        </w:rPr>
      </w:pPr>
      <w:r>
        <w:rPr/>
        <mc:AlternateContent>
          <mc:Choice Requires="wps">
            <w:drawing>
              <wp:anchor distT="0" distB="0" distL="0" distR="0" allowOverlap="1" layoutInCell="1" locked="0" behindDoc="1" simplePos="0" relativeHeight="487588864">
                <wp:simplePos x="0" y="0"/>
                <wp:positionH relativeFrom="page">
                  <wp:posOffset>881633</wp:posOffset>
                </wp:positionH>
                <wp:positionV relativeFrom="paragraph">
                  <wp:posOffset>148611</wp:posOffset>
                </wp:positionV>
                <wp:extent cx="5798820" cy="63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5798820" cy="6350"/>
                        </a:xfrm>
                        <a:custGeom>
                          <a:avLst/>
                          <a:gdLst/>
                          <a:ahLst/>
                          <a:cxnLst/>
                          <a:rect l="l" t="t" r="r" b="b"/>
                          <a:pathLst>
                            <a:path w="5798820" h="6350">
                              <a:moveTo>
                                <a:pt x="5798566" y="0"/>
                              </a:moveTo>
                              <a:lnTo>
                                <a:pt x="0" y="0"/>
                              </a:lnTo>
                              <a:lnTo>
                                <a:pt x="0" y="6096"/>
                              </a:lnTo>
                              <a:lnTo>
                                <a:pt x="5798566" y="6096"/>
                              </a:lnTo>
                              <a:lnTo>
                                <a:pt x="57985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419998pt;margin-top:11.701709pt;width:456.58pt;height:.48001pt;mso-position-horizontal-relative:page;mso-position-vertical-relative:paragraph;z-index:-15727616;mso-wrap-distance-left:0;mso-wrap-distance-right:0" id="docshape7" filled="true" fillcolor="#000000" stroked="false">
                <v:fill type="solid"/>
                <w10:wrap type="topAndBottom"/>
              </v:rect>
            </w:pict>
          </mc:Fallback>
        </mc:AlternateContent>
      </w:r>
    </w:p>
    <w:p>
      <w:pPr>
        <w:pStyle w:val="BodyText"/>
        <w:spacing w:before="129"/>
        <w:rPr>
          <w:i/>
          <w:sz w:val="20"/>
        </w:rPr>
      </w:pPr>
    </w:p>
    <w:p>
      <w:pPr>
        <w:spacing w:before="1"/>
        <w:ind w:left="0" w:right="498" w:firstLine="0"/>
        <w:jc w:val="center"/>
        <w:rPr>
          <w:b/>
          <w:sz w:val="22"/>
        </w:rPr>
      </w:pPr>
      <w:r>
        <w:rPr>
          <w:b/>
          <w:spacing w:val="-2"/>
          <w:sz w:val="22"/>
        </w:rPr>
        <w:t>RESUMEN</w:t>
      </w:r>
    </w:p>
    <w:p>
      <w:pPr>
        <w:spacing w:before="251"/>
        <w:ind w:left="318" w:right="816" w:firstLine="0"/>
        <w:jc w:val="both"/>
        <w:rPr>
          <w:sz w:val="22"/>
        </w:rPr>
      </w:pPr>
      <w:r>
        <w:rPr>
          <w:sz w:val="22"/>
        </w:rPr>
        <w:t>El</w:t>
      </w:r>
      <w:r>
        <w:rPr>
          <w:spacing w:val="-8"/>
          <w:sz w:val="22"/>
        </w:rPr>
        <w:t> </w:t>
      </w:r>
      <w:r>
        <w:rPr>
          <w:sz w:val="22"/>
        </w:rPr>
        <w:t>uso</w:t>
      </w:r>
      <w:r>
        <w:rPr>
          <w:spacing w:val="-8"/>
          <w:sz w:val="22"/>
        </w:rPr>
        <w:t> </w:t>
      </w:r>
      <w:r>
        <w:rPr>
          <w:sz w:val="22"/>
        </w:rPr>
        <w:t>de</w:t>
      </w:r>
      <w:r>
        <w:rPr>
          <w:spacing w:val="-8"/>
          <w:sz w:val="22"/>
        </w:rPr>
        <w:t> </w:t>
      </w:r>
      <w:r>
        <w:rPr>
          <w:sz w:val="22"/>
        </w:rPr>
        <w:t>la</w:t>
      </w:r>
      <w:r>
        <w:rPr>
          <w:spacing w:val="-9"/>
          <w:sz w:val="22"/>
        </w:rPr>
        <w:t> </w:t>
      </w:r>
      <w:r>
        <w:rPr>
          <w:sz w:val="22"/>
        </w:rPr>
        <w:t>Inteligencia</w:t>
      </w:r>
      <w:r>
        <w:rPr>
          <w:spacing w:val="-9"/>
          <w:sz w:val="22"/>
        </w:rPr>
        <w:t> </w:t>
      </w:r>
      <w:r>
        <w:rPr>
          <w:sz w:val="22"/>
        </w:rPr>
        <w:t>Artificial</w:t>
      </w:r>
      <w:r>
        <w:rPr>
          <w:spacing w:val="-8"/>
          <w:sz w:val="22"/>
        </w:rPr>
        <w:t> </w:t>
      </w:r>
      <w:r>
        <w:rPr>
          <w:sz w:val="22"/>
        </w:rPr>
        <w:t>ha</w:t>
      </w:r>
      <w:r>
        <w:rPr>
          <w:spacing w:val="-8"/>
          <w:sz w:val="22"/>
        </w:rPr>
        <w:t> </w:t>
      </w:r>
      <w:r>
        <w:rPr>
          <w:sz w:val="22"/>
        </w:rPr>
        <w:t>impactado</w:t>
      </w:r>
      <w:r>
        <w:rPr>
          <w:spacing w:val="-8"/>
          <w:sz w:val="22"/>
        </w:rPr>
        <w:t> </w:t>
      </w:r>
      <w:r>
        <w:rPr>
          <w:sz w:val="22"/>
        </w:rPr>
        <w:t>de</w:t>
      </w:r>
      <w:r>
        <w:rPr>
          <w:spacing w:val="-7"/>
          <w:sz w:val="22"/>
        </w:rPr>
        <w:t> </w:t>
      </w:r>
      <w:r>
        <w:rPr>
          <w:sz w:val="22"/>
        </w:rPr>
        <w:t>manera</w:t>
      </w:r>
      <w:r>
        <w:rPr>
          <w:spacing w:val="-8"/>
          <w:sz w:val="22"/>
        </w:rPr>
        <w:t> </w:t>
      </w:r>
      <w:r>
        <w:rPr>
          <w:sz w:val="22"/>
        </w:rPr>
        <w:t>innegable</w:t>
      </w:r>
      <w:r>
        <w:rPr>
          <w:spacing w:val="-8"/>
          <w:sz w:val="22"/>
        </w:rPr>
        <w:t> </w:t>
      </w:r>
      <w:r>
        <w:rPr>
          <w:sz w:val="22"/>
        </w:rPr>
        <w:t>en</w:t>
      </w:r>
      <w:r>
        <w:rPr>
          <w:spacing w:val="-8"/>
          <w:sz w:val="22"/>
        </w:rPr>
        <w:t> </w:t>
      </w:r>
      <w:r>
        <w:rPr>
          <w:sz w:val="22"/>
        </w:rPr>
        <w:t>la</w:t>
      </w:r>
      <w:r>
        <w:rPr>
          <w:spacing w:val="-9"/>
          <w:sz w:val="22"/>
        </w:rPr>
        <w:t> </w:t>
      </w:r>
      <w:r>
        <w:rPr>
          <w:sz w:val="22"/>
        </w:rPr>
        <w:t>forma</w:t>
      </w:r>
      <w:r>
        <w:rPr>
          <w:spacing w:val="-8"/>
          <w:sz w:val="22"/>
        </w:rPr>
        <w:t> </w:t>
      </w:r>
      <w:r>
        <w:rPr>
          <w:sz w:val="22"/>
        </w:rPr>
        <w:t>en</w:t>
      </w:r>
      <w:r>
        <w:rPr>
          <w:spacing w:val="-8"/>
          <w:sz w:val="22"/>
        </w:rPr>
        <w:t> </w:t>
      </w:r>
      <w:r>
        <w:rPr>
          <w:sz w:val="22"/>
        </w:rPr>
        <w:t>que</w:t>
      </w:r>
      <w:r>
        <w:rPr>
          <w:spacing w:val="-9"/>
          <w:sz w:val="22"/>
        </w:rPr>
        <w:t> </w:t>
      </w:r>
      <w:r>
        <w:rPr>
          <w:sz w:val="22"/>
        </w:rPr>
        <w:t>se</w:t>
      </w:r>
      <w:r>
        <w:rPr>
          <w:spacing w:val="-9"/>
          <w:sz w:val="22"/>
        </w:rPr>
        <w:t> </w:t>
      </w:r>
      <w:r>
        <w:rPr>
          <w:sz w:val="22"/>
        </w:rPr>
        <w:t>procesan</w:t>
      </w:r>
      <w:r>
        <w:rPr>
          <w:spacing w:val="-8"/>
          <w:sz w:val="22"/>
        </w:rPr>
        <w:t> </w:t>
      </w:r>
      <w:r>
        <w:rPr>
          <w:sz w:val="22"/>
        </w:rPr>
        <w:t>los datos</w:t>
      </w:r>
      <w:r>
        <w:rPr>
          <w:spacing w:val="-8"/>
          <w:sz w:val="22"/>
        </w:rPr>
        <w:t> </w:t>
      </w:r>
      <w:r>
        <w:rPr>
          <w:sz w:val="22"/>
        </w:rPr>
        <w:t>en</w:t>
      </w:r>
      <w:r>
        <w:rPr>
          <w:spacing w:val="-8"/>
          <w:sz w:val="22"/>
        </w:rPr>
        <w:t> </w:t>
      </w:r>
      <w:r>
        <w:rPr>
          <w:sz w:val="22"/>
        </w:rPr>
        <w:t>la</w:t>
      </w:r>
      <w:r>
        <w:rPr>
          <w:spacing w:val="-8"/>
          <w:sz w:val="22"/>
        </w:rPr>
        <w:t> </w:t>
      </w:r>
      <w:r>
        <w:rPr>
          <w:sz w:val="22"/>
        </w:rPr>
        <w:t>actualidad.</w:t>
      </w:r>
      <w:r>
        <w:rPr>
          <w:spacing w:val="-8"/>
          <w:sz w:val="22"/>
        </w:rPr>
        <w:t> </w:t>
      </w:r>
      <w:r>
        <w:rPr>
          <w:sz w:val="22"/>
        </w:rPr>
        <w:t>Las</w:t>
      </w:r>
      <w:r>
        <w:rPr>
          <w:spacing w:val="-10"/>
          <w:sz w:val="22"/>
        </w:rPr>
        <w:t> </w:t>
      </w:r>
      <w:r>
        <w:rPr>
          <w:sz w:val="22"/>
        </w:rPr>
        <w:t>redes</w:t>
      </w:r>
      <w:r>
        <w:rPr>
          <w:spacing w:val="-8"/>
          <w:sz w:val="22"/>
        </w:rPr>
        <w:t> </w:t>
      </w:r>
      <w:r>
        <w:rPr>
          <w:sz w:val="22"/>
        </w:rPr>
        <w:t>neuronales,</w:t>
      </w:r>
      <w:r>
        <w:rPr>
          <w:spacing w:val="-8"/>
          <w:sz w:val="22"/>
        </w:rPr>
        <w:t> </w:t>
      </w:r>
      <w:r>
        <w:rPr>
          <w:sz w:val="22"/>
        </w:rPr>
        <w:t>en</w:t>
      </w:r>
      <w:r>
        <w:rPr>
          <w:spacing w:val="-8"/>
          <w:sz w:val="22"/>
        </w:rPr>
        <w:t> </w:t>
      </w:r>
      <w:r>
        <w:rPr>
          <w:sz w:val="22"/>
        </w:rPr>
        <w:t>constante</w:t>
      </w:r>
      <w:r>
        <w:rPr>
          <w:spacing w:val="-8"/>
          <w:sz w:val="22"/>
        </w:rPr>
        <w:t> </w:t>
      </w:r>
      <w:r>
        <w:rPr>
          <w:sz w:val="22"/>
        </w:rPr>
        <w:t>evolución,</w:t>
      </w:r>
      <w:r>
        <w:rPr>
          <w:spacing w:val="-8"/>
          <w:sz w:val="22"/>
        </w:rPr>
        <w:t> </w:t>
      </w:r>
      <w:r>
        <w:rPr>
          <w:sz w:val="22"/>
        </w:rPr>
        <w:t>están</w:t>
      </w:r>
      <w:r>
        <w:rPr>
          <w:spacing w:val="-8"/>
          <w:sz w:val="22"/>
        </w:rPr>
        <w:t> </w:t>
      </w:r>
      <w:r>
        <w:rPr>
          <w:sz w:val="22"/>
        </w:rPr>
        <w:t>logrando</w:t>
      </w:r>
      <w:r>
        <w:rPr>
          <w:spacing w:val="-7"/>
          <w:sz w:val="22"/>
        </w:rPr>
        <w:t> </w:t>
      </w:r>
      <w:r>
        <w:rPr>
          <w:sz w:val="22"/>
        </w:rPr>
        <w:t>resultados</w:t>
      </w:r>
      <w:r>
        <w:rPr>
          <w:spacing w:val="-9"/>
          <w:sz w:val="22"/>
        </w:rPr>
        <w:t> </w:t>
      </w:r>
      <w:r>
        <w:rPr>
          <w:sz w:val="22"/>
        </w:rPr>
        <w:t>cada</w:t>
      </w:r>
      <w:r>
        <w:rPr>
          <w:spacing w:val="-8"/>
          <w:sz w:val="22"/>
        </w:rPr>
        <w:t> </w:t>
      </w:r>
      <w:r>
        <w:rPr>
          <w:sz w:val="22"/>
        </w:rPr>
        <w:t>vez mejores en diversas tareas. En este contexto, cabe mencionar actividades como la clasificación de imágenes, la detección de objetos y la segmentación semántica de imágenes, las cuales tienen un valor fundamental en el procesamiento de información geoespacial. Sin embargo, las tecnologías de visión computacional</w:t>
      </w:r>
      <w:r>
        <w:rPr>
          <w:spacing w:val="-11"/>
          <w:sz w:val="22"/>
        </w:rPr>
        <w:t> </w:t>
      </w:r>
      <w:r>
        <w:rPr>
          <w:sz w:val="22"/>
        </w:rPr>
        <w:t>ampliamente</w:t>
      </w:r>
      <w:r>
        <w:rPr>
          <w:spacing w:val="-11"/>
          <w:sz w:val="22"/>
        </w:rPr>
        <w:t> </w:t>
      </w:r>
      <w:r>
        <w:rPr>
          <w:sz w:val="22"/>
        </w:rPr>
        <w:t>conocidas,</w:t>
      </w:r>
      <w:r>
        <w:rPr>
          <w:spacing w:val="-12"/>
          <w:sz w:val="22"/>
        </w:rPr>
        <w:t> </w:t>
      </w:r>
      <w:r>
        <w:rPr>
          <w:sz w:val="22"/>
        </w:rPr>
        <w:t>como</w:t>
      </w:r>
      <w:r>
        <w:rPr>
          <w:spacing w:val="-10"/>
          <w:sz w:val="22"/>
        </w:rPr>
        <w:t> </w:t>
      </w:r>
      <w:r>
        <w:rPr>
          <w:sz w:val="22"/>
        </w:rPr>
        <w:t>PyTorch</w:t>
      </w:r>
      <w:r>
        <w:rPr>
          <w:spacing w:val="-11"/>
          <w:sz w:val="22"/>
        </w:rPr>
        <w:t> </w:t>
      </w:r>
      <w:r>
        <w:rPr>
          <w:sz w:val="22"/>
        </w:rPr>
        <w:t>y</w:t>
      </w:r>
      <w:r>
        <w:rPr>
          <w:spacing w:val="-10"/>
          <w:sz w:val="22"/>
        </w:rPr>
        <w:t> </w:t>
      </w:r>
      <w:r>
        <w:rPr>
          <w:sz w:val="22"/>
        </w:rPr>
        <w:t>TensorFlow,</w:t>
      </w:r>
      <w:r>
        <w:rPr>
          <w:spacing w:val="-10"/>
          <w:sz w:val="22"/>
        </w:rPr>
        <w:t> </w:t>
      </w:r>
      <w:r>
        <w:rPr>
          <w:sz w:val="22"/>
        </w:rPr>
        <w:t>se</w:t>
      </w:r>
      <w:r>
        <w:rPr>
          <w:spacing w:val="-11"/>
          <w:sz w:val="22"/>
        </w:rPr>
        <w:t> </w:t>
      </w:r>
      <w:r>
        <w:rPr>
          <w:sz w:val="22"/>
        </w:rPr>
        <w:t>enfrentan</w:t>
      </w:r>
      <w:r>
        <w:rPr>
          <w:spacing w:val="-10"/>
          <w:sz w:val="22"/>
        </w:rPr>
        <w:t> </w:t>
      </w:r>
      <w:r>
        <w:rPr>
          <w:sz w:val="22"/>
        </w:rPr>
        <w:t>a</w:t>
      </w:r>
      <w:r>
        <w:rPr>
          <w:spacing w:val="-12"/>
          <w:sz w:val="22"/>
        </w:rPr>
        <w:t> </w:t>
      </w:r>
      <w:r>
        <w:rPr>
          <w:sz w:val="22"/>
        </w:rPr>
        <w:t>desafíos</w:t>
      </w:r>
      <w:r>
        <w:rPr>
          <w:spacing w:val="-10"/>
          <w:sz w:val="22"/>
        </w:rPr>
        <w:t> </w:t>
      </w:r>
      <w:r>
        <w:rPr>
          <w:sz w:val="22"/>
        </w:rPr>
        <w:t>al</w:t>
      </w:r>
      <w:r>
        <w:rPr>
          <w:spacing w:val="-11"/>
          <w:sz w:val="22"/>
        </w:rPr>
        <w:t> </w:t>
      </w:r>
      <w:r>
        <w:rPr>
          <w:sz w:val="22"/>
        </w:rPr>
        <w:t>abordar la capa adicional de complejidad presentada por los datos espaciales. Estos datos se caracterizan, entre otros aspectos, por el gran volumen de datos por archivo, la presencia de diversas bandas espectrales y diferentes sistemas de referencia espacial. Por lo tanto, han surgido varias iniciativas encaminadas a adaptar las tecnologías de aprendizaje profundo para manejar datos espaciales. En este contexto, este trabajo</w:t>
      </w:r>
      <w:r>
        <w:rPr>
          <w:spacing w:val="-7"/>
          <w:sz w:val="22"/>
        </w:rPr>
        <w:t> </w:t>
      </w:r>
      <w:r>
        <w:rPr>
          <w:sz w:val="22"/>
        </w:rPr>
        <w:t>tiene</w:t>
      </w:r>
      <w:r>
        <w:rPr>
          <w:spacing w:val="-8"/>
          <w:sz w:val="22"/>
        </w:rPr>
        <w:t> </w:t>
      </w:r>
      <w:r>
        <w:rPr>
          <w:sz w:val="22"/>
        </w:rPr>
        <w:t>como</w:t>
      </w:r>
      <w:r>
        <w:rPr>
          <w:spacing w:val="-7"/>
          <w:sz w:val="22"/>
        </w:rPr>
        <w:t> </w:t>
      </w:r>
      <w:r>
        <w:rPr>
          <w:sz w:val="22"/>
        </w:rPr>
        <w:t>objetivo</w:t>
      </w:r>
      <w:r>
        <w:rPr>
          <w:spacing w:val="-8"/>
          <w:sz w:val="22"/>
        </w:rPr>
        <w:t> </w:t>
      </w:r>
      <w:r>
        <w:rPr>
          <w:sz w:val="22"/>
        </w:rPr>
        <w:t>presentar</w:t>
      </w:r>
      <w:r>
        <w:rPr>
          <w:spacing w:val="-8"/>
          <w:sz w:val="22"/>
        </w:rPr>
        <w:t> </w:t>
      </w:r>
      <w:r>
        <w:rPr>
          <w:sz w:val="22"/>
        </w:rPr>
        <w:t>y</w:t>
      </w:r>
      <w:r>
        <w:rPr>
          <w:spacing w:val="-8"/>
          <w:sz w:val="22"/>
        </w:rPr>
        <w:t> </w:t>
      </w:r>
      <w:r>
        <w:rPr>
          <w:sz w:val="22"/>
        </w:rPr>
        <w:t>analizar</w:t>
      </w:r>
      <w:r>
        <w:rPr>
          <w:spacing w:val="-8"/>
          <w:sz w:val="22"/>
        </w:rPr>
        <w:t> </w:t>
      </w:r>
      <w:r>
        <w:rPr>
          <w:sz w:val="22"/>
        </w:rPr>
        <w:t>dos</w:t>
      </w:r>
      <w:r>
        <w:rPr>
          <w:spacing w:val="-8"/>
          <w:sz w:val="22"/>
        </w:rPr>
        <w:t> </w:t>
      </w:r>
      <w:r>
        <w:rPr>
          <w:sz w:val="22"/>
        </w:rPr>
        <w:t>bibliotecas</w:t>
      </w:r>
      <w:r>
        <w:rPr>
          <w:spacing w:val="-8"/>
          <w:sz w:val="22"/>
        </w:rPr>
        <w:t> </w:t>
      </w:r>
      <w:r>
        <w:rPr>
          <w:sz w:val="22"/>
        </w:rPr>
        <w:t>innovadoras:</w:t>
      </w:r>
      <w:r>
        <w:rPr>
          <w:spacing w:val="-8"/>
          <w:sz w:val="22"/>
        </w:rPr>
        <w:t> </w:t>
      </w:r>
      <w:r>
        <w:rPr>
          <w:sz w:val="22"/>
        </w:rPr>
        <w:t>TorchGeo</w:t>
      </w:r>
      <w:r>
        <w:rPr>
          <w:spacing w:val="-8"/>
          <w:sz w:val="22"/>
        </w:rPr>
        <w:t> </w:t>
      </w:r>
      <w:r>
        <w:rPr>
          <w:sz w:val="22"/>
        </w:rPr>
        <w:t>y</w:t>
      </w:r>
      <w:r>
        <w:rPr>
          <w:spacing w:val="-6"/>
          <w:sz w:val="22"/>
        </w:rPr>
        <w:t> </w:t>
      </w:r>
      <w:r>
        <w:rPr>
          <w:sz w:val="22"/>
        </w:rPr>
        <w:t>RasterVision. Ambas fueron diseñadas con el propósito de manejar las características especiales de los datos geoespaciales. A lo largo del desarrollo de este estudio, se han implementado códigos para segmentar imágenes de satélites utilizando ambas bibliotecas. El análisis resultante corrobora que ambas pueden ser utilizadas de manera eficiente en el manejo de datos geoespaciales. No obstante, es crucial señalar que</w:t>
      </w:r>
      <w:r>
        <w:rPr>
          <w:spacing w:val="-6"/>
          <w:sz w:val="22"/>
        </w:rPr>
        <w:t> </w:t>
      </w:r>
      <w:r>
        <w:rPr>
          <w:sz w:val="22"/>
        </w:rPr>
        <w:t>cada</w:t>
      </w:r>
      <w:r>
        <w:rPr>
          <w:spacing w:val="-6"/>
          <w:sz w:val="22"/>
        </w:rPr>
        <w:t> </w:t>
      </w:r>
      <w:r>
        <w:rPr>
          <w:sz w:val="22"/>
        </w:rPr>
        <w:t>una</w:t>
      </w:r>
      <w:r>
        <w:rPr>
          <w:spacing w:val="-7"/>
          <w:sz w:val="22"/>
        </w:rPr>
        <w:t> </w:t>
      </w:r>
      <w:r>
        <w:rPr>
          <w:sz w:val="22"/>
        </w:rPr>
        <w:t>posee</w:t>
      </w:r>
      <w:r>
        <w:rPr>
          <w:spacing w:val="-7"/>
          <w:sz w:val="22"/>
        </w:rPr>
        <w:t> </w:t>
      </w:r>
      <w:r>
        <w:rPr>
          <w:sz w:val="22"/>
        </w:rPr>
        <w:t>características</w:t>
      </w:r>
      <w:r>
        <w:rPr>
          <w:spacing w:val="-6"/>
          <w:sz w:val="22"/>
        </w:rPr>
        <w:t> </w:t>
      </w:r>
      <w:r>
        <w:rPr>
          <w:sz w:val="22"/>
        </w:rPr>
        <w:t>distintas,</w:t>
      </w:r>
      <w:r>
        <w:rPr>
          <w:spacing w:val="-6"/>
          <w:sz w:val="22"/>
        </w:rPr>
        <w:t> </w:t>
      </w:r>
      <w:r>
        <w:rPr>
          <w:sz w:val="22"/>
        </w:rPr>
        <w:t>las</w:t>
      </w:r>
      <w:r>
        <w:rPr>
          <w:spacing w:val="-6"/>
          <w:sz w:val="22"/>
        </w:rPr>
        <w:t> </w:t>
      </w:r>
      <w:r>
        <w:rPr>
          <w:sz w:val="22"/>
        </w:rPr>
        <w:t>cuales</w:t>
      </w:r>
      <w:r>
        <w:rPr>
          <w:spacing w:val="-5"/>
          <w:sz w:val="22"/>
        </w:rPr>
        <w:t> </w:t>
      </w:r>
      <w:r>
        <w:rPr>
          <w:sz w:val="22"/>
        </w:rPr>
        <w:t>son</w:t>
      </w:r>
      <w:r>
        <w:rPr>
          <w:spacing w:val="-5"/>
          <w:sz w:val="22"/>
        </w:rPr>
        <w:t> </w:t>
      </w:r>
      <w:r>
        <w:rPr>
          <w:sz w:val="22"/>
        </w:rPr>
        <w:t>comparadas</w:t>
      </w:r>
      <w:r>
        <w:rPr>
          <w:spacing w:val="-6"/>
          <w:sz w:val="22"/>
        </w:rPr>
        <w:t> </w:t>
      </w:r>
      <w:r>
        <w:rPr>
          <w:sz w:val="22"/>
        </w:rPr>
        <w:t>para</w:t>
      </w:r>
      <w:r>
        <w:rPr>
          <w:spacing w:val="-6"/>
          <w:sz w:val="22"/>
        </w:rPr>
        <w:t> </w:t>
      </w:r>
      <w:r>
        <w:rPr>
          <w:sz w:val="22"/>
        </w:rPr>
        <w:t>permitir</w:t>
      </w:r>
      <w:r>
        <w:rPr>
          <w:spacing w:val="-5"/>
          <w:sz w:val="22"/>
        </w:rPr>
        <w:t> </w:t>
      </w:r>
      <w:r>
        <w:rPr>
          <w:sz w:val="22"/>
        </w:rPr>
        <w:t>a</w:t>
      </w:r>
      <w:r>
        <w:rPr>
          <w:spacing w:val="-6"/>
          <w:sz w:val="22"/>
        </w:rPr>
        <w:t> </w:t>
      </w:r>
      <w:r>
        <w:rPr>
          <w:sz w:val="22"/>
        </w:rPr>
        <w:t>los</w:t>
      </w:r>
      <w:r>
        <w:rPr>
          <w:spacing w:val="-6"/>
          <w:sz w:val="22"/>
        </w:rPr>
        <w:t> </w:t>
      </w:r>
      <w:r>
        <w:rPr>
          <w:sz w:val="22"/>
        </w:rPr>
        <w:t>profesionales en el campo de la geoinformación tomar decisiones informadas sobre cuál de las dos utilizar en sus tareas de procesamiento de datos geoespaciales.</w:t>
      </w:r>
    </w:p>
    <w:p>
      <w:pPr>
        <w:pStyle w:val="BodyText"/>
        <w:spacing w:before="22"/>
        <w:rPr>
          <w:sz w:val="22"/>
        </w:rPr>
      </w:pPr>
    </w:p>
    <w:p>
      <w:pPr>
        <w:spacing w:before="0"/>
        <w:ind w:left="318" w:right="0" w:firstLine="0"/>
        <w:jc w:val="both"/>
        <w:rPr>
          <w:sz w:val="22"/>
        </w:rPr>
      </w:pPr>
      <w:r>
        <w:rPr>
          <w:b/>
          <w:sz w:val="22"/>
        </w:rPr>
        <w:t>Palabras</w:t>
      </w:r>
      <w:r>
        <w:rPr>
          <w:b/>
          <w:spacing w:val="-9"/>
          <w:sz w:val="22"/>
        </w:rPr>
        <w:t> </w:t>
      </w:r>
      <w:r>
        <w:rPr>
          <w:b/>
          <w:sz w:val="22"/>
        </w:rPr>
        <w:t>clave:</w:t>
      </w:r>
      <w:r>
        <w:rPr>
          <w:b/>
          <w:spacing w:val="-10"/>
          <w:sz w:val="22"/>
        </w:rPr>
        <w:t> </w:t>
      </w:r>
      <w:r>
        <w:rPr>
          <w:sz w:val="22"/>
        </w:rPr>
        <w:t>geoprocesamiento;</w:t>
      </w:r>
      <w:r>
        <w:rPr>
          <w:spacing w:val="-9"/>
          <w:sz w:val="22"/>
        </w:rPr>
        <w:t> </w:t>
      </w:r>
      <w:r>
        <w:rPr>
          <w:sz w:val="22"/>
        </w:rPr>
        <w:t>aprendizaje</w:t>
      </w:r>
      <w:r>
        <w:rPr>
          <w:spacing w:val="-11"/>
          <w:sz w:val="22"/>
        </w:rPr>
        <w:t> </w:t>
      </w:r>
      <w:r>
        <w:rPr>
          <w:sz w:val="22"/>
        </w:rPr>
        <w:t>profundo;</w:t>
      </w:r>
      <w:r>
        <w:rPr>
          <w:spacing w:val="-9"/>
          <w:sz w:val="22"/>
        </w:rPr>
        <w:t> </w:t>
      </w:r>
      <w:r>
        <w:rPr>
          <w:sz w:val="22"/>
        </w:rPr>
        <w:t>redes</w:t>
      </w:r>
      <w:r>
        <w:rPr>
          <w:spacing w:val="-11"/>
          <w:sz w:val="22"/>
        </w:rPr>
        <w:t> </w:t>
      </w:r>
      <w:r>
        <w:rPr>
          <w:sz w:val="22"/>
        </w:rPr>
        <w:t>neuronales;</w:t>
      </w:r>
      <w:r>
        <w:rPr>
          <w:spacing w:val="-8"/>
          <w:sz w:val="22"/>
        </w:rPr>
        <w:t> </w:t>
      </w:r>
      <w:r>
        <w:rPr>
          <w:sz w:val="22"/>
        </w:rPr>
        <w:t>inteligencia</w:t>
      </w:r>
      <w:r>
        <w:rPr>
          <w:spacing w:val="-11"/>
          <w:sz w:val="22"/>
        </w:rPr>
        <w:t> </w:t>
      </w:r>
      <w:r>
        <w:rPr>
          <w:spacing w:val="-2"/>
          <w:sz w:val="22"/>
        </w:rPr>
        <w:t>artificial</w:t>
      </w:r>
    </w:p>
    <w:p>
      <w:pPr>
        <w:pStyle w:val="BodyText"/>
        <w:spacing w:before="2"/>
        <w:rPr>
          <w:sz w:val="20"/>
        </w:rPr>
      </w:pPr>
      <w:r>
        <w:rPr/>
        <mc:AlternateContent>
          <mc:Choice Requires="wps">
            <w:drawing>
              <wp:anchor distT="0" distB="0" distL="0" distR="0" allowOverlap="1" layoutInCell="1" locked="0" behindDoc="1" simplePos="0" relativeHeight="487589376">
                <wp:simplePos x="0" y="0"/>
                <wp:positionH relativeFrom="page">
                  <wp:posOffset>881633</wp:posOffset>
                </wp:positionH>
                <wp:positionV relativeFrom="paragraph">
                  <wp:posOffset>162859</wp:posOffset>
                </wp:positionV>
                <wp:extent cx="5798820"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5798820" cy="6350"/>
                        </a:xfrm>
                        <a:custGeom>
                          <a:avLst/>
                          <a:gdLst/>
                          <a:ahLst/>
                          <a:cxnLst/>
                          <a:rect l="l" t="t" r="r" b="b"/>
                          <a:pathLst>
                            <a:path w="5798820" h="6350">
                              <a:moveTo>
                                <a:pt x="5798566" y="0"/>
                              </a:moveTo>
                              <a:lnTo>
                                <a:pt x="0" y="0"/>
                              </a:lnTo>
                              <a:lnTo>
                                <a:pt x="0" y="6095"/>
                              </a:lnTo>
                              <a:lnTo>
                                <a:pt x="5798566" y="6095"/>
                              </a:lnTo>
                              <a:lnTo>
                                <a:pt x="57985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419998pt;margin-top:12.823555pt;width:456.58pt;height:.47998pt;mso-position-horizontal-relative:page;mso-position-vertical-relative:paragraph;z-index:-15727104;mso-wrap-distance-left:0;mso-wrap-distance-right:0" id="docshape8" filled="true" fillcolor="#000000" stroked="false">
                <v:fill type="solid"/>
                <w10:wrap type="topAndBottom"/>
              </v:rect>
            </w:pict>
          </mc:Fallback>
        </mc:AlternateContent>
      </w:r>
    </w:p>
    <w:p>
      <w:pPr>
        <w:pStyle w:val="BodyText"/>
        <w:spacing w:before="107"/>
        <w:rPr>
          <w:sz w:val="22"/>
        </w:rPr>
      </w:pPr>
    </w:p>
    <w:p>
      <w:pPr>
        <w:spacing w:before="0"/>
        <w:ind w:left="0" w:right="499" w:firstLine="0"/>
        <w:jc w:val="center"/>
        <w:rPr>
          <w:b/>
          <w:sz w:val="22"/>
        </w:rPr>
      </w:pPr>
      <w:r>
        <w:rPr>
          <w:b/>
          <w:spacing w:val="-2"/>
          <w:sz w:val="22"/>
        </w:rPr>
        <w:t>ABSTRACT</w:t>
      </w:r>
    </w:p>
    <w:p>
      <w:pPr>
        <w:spacing w:before="228"/>
        <w:ind w:left="318" w:right="820" w:firstLine="0"/>
        <w:jc w:val="both"/>
        <w:rPr>
          <w:sz w:val="22"/>
        </w:rPr>
      </w:pPr>
      <w:r>
        <w:rPr>
          <w:sz w:val="22"/>
        </w:rPr>
        <w:t>The use of Artificial Intelligence has undeniably impacted the way data is processed today. Neural networks,</w:t>
      </w:r>
      <w:r>
        <w:rPr>
          <w:spacing w:val="-7"/>
          <w:sz w:val="22"/>
        </w:rPr>
        <w:t> </w:t>
      </w:r>
      <w:r>
        <w:rPr>
          <w:sz w:val="22"/>
        </w:rPr>
        <w:t>constantly</w:t>
      </w:r>
      <w:r>
        <w:rPr>
          <w:spacing w:val="-5"/>
          <w:sz w:val="22"/>
        </w:rPr>
        <w:t> </w:t>
      </w:r>
      <w:r>
        <w:rPr>
          <w:sz w:val="22"/>
        </w:rPr>
        <w:t>evolving,</w:t>
      </w:r>
      <w:r>
        <w:rPr>
          <w:spacing w:val="-6"/>
          <w:sz w:val="22"/>
        </w:rPr>
        <w:t> </w:t>
      </w:r>
      <w:r>
        <w:rPr>
          <w:sz w:val="22"/>
        </w:rPr>
        <w:t>are</w:t>
      </w:r>
      <w:r>
        <w:rPr>
          <w:spacing w:val="-7"/>
          <w:sz w:val="22"/>
        </w:rPr>
        <w:t> </w:t>
      </w:r>
      <w:r>
        <w:rPr>
          <w:sz w:val="22"/>
        </w:rPr>
        <w:t>achieving</w:t>
      </w:r>
      <w:r>
        <w:rPr>
          <w:spacing w:val="-6"/>
          <w:sz w:val="22"/>
        </w:rPr>
        <w:t> </w:t>
      </w:r>
      <w:r>
        <w:rPr>
          <w:sz w:val="22"/>
        </w:rPr>
        <w:t>increasingly</w:t>
      </w:r>
      <w:r>
        <w:rPr>
          <w:spacing w:val="-1"/>
          <w:sz w:val="22"/>
        </w:rPr>
        <w:t> </w:t>
      </w:r>
      <w:r>
        <w:rPr>
          <w:sz w:val="22"/>
        </w:rPr>
        <w:t>better</w:t>
      </w:r>
      <w:r>
        <w:rPr>
          <w:spacing w:val="-6"/>
          <w:sz w:val="22"/>
        </w:rPr>
        <w:t> </w:t>
      </w:r>
      <w:r>
        <w:rPr>
          <w:sz w:val="22"/>
        </w:rPr>
        <w:t>results</w:t>
      </w:r>
      <w:r>
        <w:rPr>
          <w:spacing w:val="-7"/>
          <w:sz w:val="22"/>
        </w:rPr>
        <w:t> </w:t>
      </w:r>
      <w:r>
        <w:rPr>
          <w:sz w:val="22"/>
        </w:rPr>
        <w:t>in</w:t>
      </w:r>
      <w:r>
        <w:rPr>
          <w:spacing w:val="-6"/>
          <w:sz w:val="22"/>
        </w:rPr>
        <w:t> </w:t>
      </w:r>
      <w:r>
        <w:rPr>
          <w:sz w:val="22"/>
        </w:rPr>
        <w:t>various</w:t>
      </w:r>
      <w:r>
        <w:rPr>
          <w:spacing w:val="-6"/>
          <w:sz w:val="22"/>
        </w:rPr>
        <w:t> </w:t>
      </w:r>
      <w:r>
        <w:rPr>
          <w:sz w:val="22"/>
        </w:rPr>
        <w:t>tasks.</w:t>
      </w:r>
      <w:r>
        <w:rPr>
          <w:spacing w:val="-6"/>
          <w:sz w:val="22"/>
        </w:rPr>
        <w:t> </w:t>
      </w:r>
      <w:r>
        <w:rPr>
          <w:sz w:val="22"/>
        </w:rPr>
        <w:t>In</w:t>
      </w:r>
      <w:r>
        <w:rPr>
          <w:spacing w:val="-6"/>
          <w:sz w:val="22"/>
        </w:rPr>
        <w:t> </w:t>
      </w:r>
      <w:r>
        <w:rPr>
          <w:sz w:val="22"/>
        </w:rPr>
        <w:t>this</w:t>
      </w:r>
      <w:r>
        <w:rPr>
          <w:spacing w:val="-7"/>
          <w:sz w:val="22"/>
        </w:rPr>
        <w:t> </w:t>
      </w:r>
      <w:r>
        <w:rPr>
          <w:sz w:val="22"/>
        </w:rPr>
        <w:t>context, it</w:t>
      </w:r>
      <w:r>
        <w:rPr>
          <w:spacing w:val="24"/>
          <w:sz w:val="22"/>
        </w:rPr>
        <w:t> </w:t>
      </w:r>
      <w:r>
        <w:rPr>
          <w:sz w:val="22"/>
        </w:rPr>
        <w:t>is</w:t>
      </w:r>
      <w:r>
        <w:rPr>
          <w:spacing w:val="25"/>
          <w:sz w:val="22"/>
        </w:rPr>
        <w:t> </w:t>
      </w:r>
      <w:r>
        <w:rPr>
          <w:sz w:val="22"/>
        </w:rPr>
        <w:t>worth</w:t>
      </w:r>
      <w:r>
        <w:rPr>
          <w:spacing w:val="25"/>
          <w:sz w:val="22"/>
        </w:rPr>
        <w:t> </w:t>
      </w:r>
      <w:r>
        <w:rPr>
          <w:sz w:val="22"/>
        </w:rPr>
        <w:t>mentioning</w:t>
      </w:r>
      <w:r>
        <w:rPr>
          <w:spacing w:val="25"/>
          <w:sz w:val="22"/>
        </w:rPr>
        <w:t> </w:t>
      </w:r>
      <w:r>
        <w:rPr>
          <w:sz w:val="22"/>
        </w:rPr>
        <w:t>activities</w:t>
      </w:r>
      <w:r>
        <w:rPr>
          <w:spacing w:val="24"/>
          <w:sz w:val="22"/>
        </w:rPr>
        <w:t> </w:t>
      </w:r>
      <w:r>
        <w:rPr>
          <w:sz w:val="22"/>
        </w:rPr>
        <w:t>such</w:t>
      </w:r>
      <w:r>
        <w:rPr>
          <w:spacing w:val="25"/>
          <w:sz w:val="22"/>
        </w:rPr>
        <w:t> </w:t>
      </w:r>
      <w:r>
        <w:rPr>
          <w:sz w:val="22"/>
        </w:rPr>
        <w:t>as</w:t>
      </w:r>
      <w:r>
        <w:rPr>
          <w:spacing w:val="24"/>
          <w:sz w:val="22"/>
        </w:rPr>
        <w:t> </w:t>
      </w:r>
      <w:r>
        <w:rPr>
          <w:sz w:val="22"/>
        </w:rPr>
        <w:t>image</w:t>
      </w:r>
      <w:r>
        <w:rPr>
          <w:spacing w:val="24"/>
          <w:sz w:val="22"/>
        </w:rPr>
        <w:t> </w:t>
      </w:r>
      <w:r>
        <w:rPr>
          <w:sz w:val="22"/>
        </w:rPr>
        <w:t>classification,</w:t>
      </w:r>
      <w:r>
        <w:rPr>
          <w:spacing w:val="25"/>
          <w:sz w:val="22"/>
        </w:rPr>
        <w:t> </w:t>
      </w:r>
      <w:r>
        <w:rPr>
          <w:sz w:val="22"/>
        </w:rPr>
        <w:t>object</w:t>
      </w:r>
      <w:r>
        <w:rPr>
          <w:spacing w:val="24"/>
          <w:sz w:val="22"/>
        </w:rPr>
        <w:t> </w:t>
      </w:r>
      <w:r>
        <w:rPr>
          <w:sz w:val="22"/>
        </w:rPr>
        <w:t>detection,</w:t>
      </w:r>
      <w:r>
        <w:rPr>
          <w:spacing w:val="25"/>
          <w:sz w:val="22"/>
        </w:rPr>
        <w:t> </w:t>
      </w:r>
      <w:r>
        <w:rPr>
          <w:sz w:val="22"/>
        </w:rPr>
        <w:t>and</w:t>
      </w:r>
      <w:r>
        <w:rPr>
          <w:spacing w:val="25"/>
          <w:sz w:val="22"/>
        </w:rPr>
        <w:t> </w:t>
      </w:r>
      <w:r>
        <w:rPr>
          <w:sz w:val="22"/>
        </w:rPr>
        <w:t>semantic</w:t>
      </w:r>
      <w:r>
        <w:rPr>
          <w:spacing w:val="25"/>
          <w:sz w:val="22"/>
        </w:rPr>
        <w:t> </w:t>
      </w:r>
      <w:r>
        <w:rPr>
          <w:spacing w:val="-2"/>
          <w:sz w:val="22"/>
        </w:rPr>
        <w:t>image</w:t>
      </w:r>
    </w:p>
    <w:p>
      <w:pPr>
        <w:spacing w:after="0"/>
        <w:jc w:val="both"/>
        <w:rPr>
          <w:sz w:val="22"/>
        </w:rPr>
        <w:sectPr>
          <w:footerReference w:type="default" r:id="rId10"/>
          <w:pgSz w:w="11910" w:h="16840"/>
          <w:pgMar w:header="0" w:footer="1043" w:top="860" w:bottom="1240" w:left="1100" w:right="599"/>
        </w:sectPr>
      </w:pPr>
    </w:p>
    <w:p>
      <w:pPr>
        <w:tabs>
          <w:tab w:pos="8660" w:val="left" w:leader="none"/>
        </w:tabs>
        <w:spacing w:before="87"/>
        <w:ind w:left="318" w:right="0" w:firstLine="0"/>
        <w:jc w:val="left"/>
        <w:rPr>
          <w:sz w:val="16"/>
        </w:rPr>
      </w:pPr>
      <w:r>
        <w:rPr>
          <w:i/>
          <w:sz w:val="16"/>
        </w:rPr>
        <w:t>Nuevas</w:t>
      </w:r>
      <w:r>
        <w:rPr>
          <w:i/>
          <w:spacing w:val="-5"/>
          <w:sz w:val="16"/>
        </w:rPr>
        <w:t> </w:t>
      </w:r>
      <w:r>
        <w:rPr>
          <w:i/>
          <w:sz w:val="16"/>
        </w:rPr>
        <w:t>tecnologìas</w:t>
      </w:r>
      <w:r>
        <w:rPr>
          <w:i/>
          <w:spacing w:val="-5"/>
          <w:sz w:val="16"/>
        </w:rPr>
        <w:t> </w:t>
      </w:r>
      <w:r>
        <w:rPr>
          <w:i/>
          <w:sz w:val="16"/>
        </w:rPr>
        <w:t>de</w:t>
      </w:r>
      <w:r>
        <w:rPr>
          <w:i/>
          <w:spacing w:val="-6"/>
          <w:sz w:val="16"/>
        </w:rPr>
        <w:t> </w:t>
      </w:r>
      <w:r>
        <w:rPr>
          <w:i/>
          <w:sz w:val="16"/>
        </w:rPr>
        <w:t>aprendizaje</w:t>
      </w:r>
      <w:r>
        <w:rPr>
          <w:i/>
          <w:spacing w:val="-5"/>
          <w:sz w:val="16"/>
        </w:rPr>
        <w:t> </w:t>
      </w:r>
      <w:r>
        <w:rPr>
          <w:i/>
          <w:sz w:val="16"/>
        </w:rPr>
        <w:t>profundo</w:t>
      </w:r>
      <w:r>
        <w:rPr>
          <w:i/>
          <w:spacing w:val="-5"/>
          <w:sz w:val="16"/>
        </w:rPr>
        <w:t> </w:t>
      </w:r>
      <w:r>
        <w:rPr>
          <w:i/>
          <w:sz w:val="16"/>
        </w:rPr>
        <w:t>para</w:t>
      </w:r>
      <w:r>
        <w:rPr>
          <w:i/>
          <w:spacing w:val="-4"/>
          <w:sz w:val="16"/>
        </w:rPr>
        <w:t> </w:t>
      </w:r>
      <w:r>
        <w:rPr>
          <w:i/>
          <w:sz w:val="16"/>
        </w:rPr>
        <w:t>el</w:t>
      </w:r>
      <w:r>
        <w:rPr>
          <w:i/>
          <w:spacing w:val="-6"/>
          <w:sz w:val="16"/>
        </w:rPr>
        <w:t> </w:t>
      </w:r>
      <w:r>
        <w:rPr>
          <w:i/>
          <w:spacing w:val="-2"/>
          <w:sz w:val="16"/>
        </w:rPr>
        <w:t>procesamiento</w:t>
      </w:r>
      <w:r>
        <w:rPr>
          <w:i/>
          <w:sz w:val="16"/>
        </w:rPr>
        <w:tab/>
      </w:r>
      <w:r>
        <w:rPr>
          <w:sz w:val="20"/>
        </w:rPr>
        <w:t>Pag.</w:t>
      </w:r>
      <w:r>
        <w:rPr>
          <w:spacing w:val="-4"/>
          <w:sz w:val="20"/>
        </w:rPr>
        <w:t> </w:t>
      </w:r>
      <w:r>
        <w:rPr>
          <w:rFonts w:ascii="Symbol" w:hAnsi="Symbol"/>
          <w:sz w:val="20"/>
        </w:rPr>
        <w:t></w:t>
      </w:r>
      <w:r>
        <w:rPr>
          <w:spacing w:val="64"/>
          <w:w w:val="150"/>
          <w:sz w:val="20"/>
        </w:rPr>
        <w:t> </w:t>
      </w:r>
      <w:r>
        <w:rPr>
          <w:spacing w:val="-10"/>
          <w:sz w:val="16"/>
        </w:rPr>
        <w:t>2</w:t>
      </w:r>
    </w:p>
    <w:p>
      <w:pPr>
        <w:pStyle w:val="BodyText"/>
        <w:spacing w:before="12"/>
        <w:rPr>
          <w:sz w:val="22"/>
        </w:rPr>
      </w:pPr>
    </w:p>
    <w:p>
      <w:pPr>
        <w:spacing w:before="0"/>
        <w:ind w:left="318" w:right="817" w:firstLine="0"/>
        <w:jc w:val="both"/>
        <w:rPr>
          <w:sz w:val="22"/>
        </w:rPr>
      </w:pPr>
      <w:r>
        <w:rPr>
          <w:sz w:val="22"/>
        </w:rPr>
        <w:t>segmentation, which play a fundamental role in geospatial information processing. However, widely known computer vision technologies like PyTorch and TensorFlow face challenges when addressing the additional</w:t>
      </w:r>
      <w:r>
        <w:rPr>
          <w:spacing w:val="-1"/>
          <w:sz w:val="22"/>
        </w:rPr>
        <w:t> </w:t>
      </w:r>
      <w:r>
        <w:rPr>
          <w:sz w:val="22"/>
        </w:rPr>
        <w:t>layer of</w:t>
      </w:r>
      <w:r>
        <w:rPr>
          <w:spacing w:val="-1"/>
          <w:sz w:val="22"/>
        </w:rPr>
        <w:t> </w:t>
      </w:r>
      <w:r>
        <w:rPr>
          <w:sz w:val="22"/>
        </w:rPr>
        <w:t>complexity presented by spatial data. These data are</w:t>
      </w:r>
      <w:r>
        <w:rPr>
          <w:spacing w:val="-1"/>
          <w:sz w:val="22"/>
        </w:rPr>
        <w:t> </w:t>
      </w:r>
      <w:r>
        <w:rPr>
          <w:sz w:val="22"/>
        </w:rPr>
        <w:t>characterized, among other aspects,</w:t>
      </w:r>
      <w:r>
        <w:rPr>
          <w:spacing w:val="-8"/>
          <w:sz w:val="22"/>
        </w:rPr>
        <w:t> </w:t>
      </w:r>
      <w:r>
        <w:rPr>
          <w:sz w:val="22"/>
        </w:rPr>
        <w:t>by</w:t>
      </w:r>
      <w:r>
        <w:rPr>
          <w:spacing w:val="-6"/>
          <w:sz w:val="22"/>
        </w:rPr>
        <w:t> </w:t>
      </w:r>
      <w:r>
        <w:rPr>
          <w:sz w:val="22"/>
        </w:rPr>
        <w:t>the</w:t>
      </w:r>
      <w:r>
        <w:rPr>
          <w:spacing w:val="-9"/>
          <w:sz w:val="22"/>
        </w:rPr>
        <w:t> </w:t>
      </w:r>
      <w:r>
        <w:rPr>
          <w:sz w:val="22"/>
        </w:rPr>
        <w:t>large</w:t>
      </w:r>
      <w:r>
        <w:rPr>
          <w:spacing w:val="-8"/>
          <w:sz w:val="22"/>
        </w:rPr>
        <w:t> </w:t>
      </w:r>
      <w:r>
        <w:rPr>
          <w:sz w:val="22"/>
        </w:rPr>
        <w:t>volume</w:t>
      </w:r>
      <w:r>
        <w:rPr>
          <w:spacing w:val="-9"/>
          <w:sz w:val="22"/>
        </w:rPr>
        <w:t> </w:t>
      </w:r>
      <w:r>
        <w:rPr>
          <w:sz w:val="22"/>
        </w:rPr>
        <w:t>of</w:t>
      </w:r>
      <w:r>
        <w:rPr>
          <w:spacing w:val="-8"/>
          <w:sz w:val="22"/>
        </w:rPr>
        <w:t> </w:t>
      </w:r>
      <w:r>
        <w:rPr>
          <w:sz w:val="22"/>
        </w:rPr>
        <w:t>data</w:t>
      </w:r>
      <w:r>
        <w:rPr>
          <w:spacing w:val="-8"/>
          <w:sz w:val="22"/>
        </w:rPr>
        <w:t> </w:t>
      </w:r>
      <w:r>
        <w:rPr>
          <w:sz w:val="22"/>
        </w:rPr>
        <w:t>per</w:t>
      </w:r>
      <w:r>
        <w:rPr>
          <w:spacing w:val="-7"/>
          <w:sz w:val="22"/>
        </w:rPr>
        <w:t> </w:t>
      </w:r>
      <w:r>
        <w:rPr>
          <w:sz w:val="22"/>
        </w:rPr>
        <w:t>file,</w:t>
      </w:r>
      <w:r>
        <w:rPr>
          <w:spacing w:val="-8"/>
          <w:sz w:val="22"/>
        </w:rPr>
        <w:t> </w:t>
      </w:r>
      <w:r>
        <w:rPr>
          <w:sz w:val="22"/>
        </w:rPr>
        <w:t>the</w:t>
      </w:r>
      <w:r>
        <w:rPr>
          <w:spacing w:val="-9"/>
          <w:sz w:val="22"/>
        </w:rPr>
        <w:t> </w:t>
      </w:r>
      <w:r>
        <w:rPr>
          <w:sz w:val="22"/>
        </w:rPr>
        <w:t>presence</w:t>
      </w:r>
      <w:r>
        <w:rPr>
          <w:spacing w:val="-9"/>
          <w:sz w:val="22"/>
        </w:rPr>
        <w:t> </w:t>
      </w:r>
      <w:r>
        <w:rPr>
          <w:sz w:val="22"/>
        </w:rPr>
        <w:t>of</w:t>
      </w:r>
      <w:r>
        <w:rPr>
          <w:spacing w:val="-4"/>
          <w:sz w:val="22"/>
        </w:rPr>
        <w:t> </w:t>
      </w:r>
      <w:r>
        <w:rPr>
          <w:sz w:val="22"/>
        </w:rPr>
        <w:t>various</w:t>
      </w:r>
      <w:r>
        <w:rPr>
          <w:spacing w:val="-7"/>
          <w:sz w:val="22"/>
        </w:rPr>
        <w:t> </w:t>
      </w:r>
      <w:r>
        <w:rPr>
          <w:sz w:val="22"/>
        </w:rPr>
        <w:t>spectral</w:t>
      </w:r>
      <w:r>
        <w:rPr>
          <w:spacing w:val="-9"/>
          <w:sz w:val="22"/>
        </w:rPr>
        <w:t> </w:t>
      </w:r>
      <w:r>
        <w:rPr>
          <w:sz w:val="22"/>
        </w:rPr>
        <w:t>bands,</w:t>
      </w:r>
      <w:r>
        <w:rPr>
          <w:spacing w:val="-8"/>
          <w:sz w:val="22"/>
        </w:rPr>
        <w:t> </w:t>
      </w:r>
      <w:r>
        <w:rPr>
          <w:sz w:val="22"/>
        </w:rPr>
        <w:t>and</w:t>
      </w:r>
      <w:r>
        <w:rPr>
          <w:spacing w:val="-8"/>
          <w:sz w:val="22"/>
        </w:rPr>
        <w:t> </w:t>
      </w:r>
      <w:r>
        <w:rPr>
          <w:sz w:val="22"/>
        </w:rPr>
        <w:t>different</w:t>
      </w:r>
      <w:r>
        <w:rPr>
          <w:spacing w:val="-8"/>
          <w:sz w:val="22"/>
        </w:rPr>
        <w:t> </w:t>
      </w:r>
      <w:r>
        <w:rPr>
          <w:sz w:val="22"/>
        </w:rPr>
        <w:t>spatial reference systems. Therefore, several initiatives have emerged to adapt deep learning technologies to handle spatial data. In this context, this work aims to present and analyze two innovative libraries: TorchGeo</w:t>
      </w:r>
      <w:r>
        <w:rPr>
          <w:spacing w:val="-14"/>
          <w:sz w:val="22"/>
        </w:rPr>
        <w:t> </w:t>
      </w:r>
      <w:r>
        <w:rPr>
          <w:sz w:val="22"/>
        </w:rPr>
        <w:t>and</w:t>
      </w:r>
      <w:r>
        <w:rPr>
          <w:spacing w:val="-14"/>
          <w:sz w:val="22"/>
        </w:rPr>
        <w:t> </w:t>
      </w:r>
      <w:r>
        <w:rPr>
          <w:sz w:val="22"/>
        </w:rPr>
        <w:t>RasterVision.</w:t>
      </w:r>
      <w:r>
        <w:rPr>
          <w:spacing w:val="-14"/>
          <w:sz w:val="22"/>
        </w:rPr>
        <w:t> </w:t>
      </w:r>
      <w:r>
        <w:rPr>
          <w:sz w:val="22"/>
        </w:rPr>
        <w:t>Both</w:t>
      </w:r>
      <w:r>
        <w:rPr>
          <w:spacing w:val="-13"/>
          <w:sz w:val="22"/>
        </w:rPr>
        <w:t> </w:t>
      </w:r>
      <w:r>
        <w:rPr>
          <w:sz w:val="22"/>
        </w:rPr>
        <w:t>were</w:t>
      </w:r>
      <w:r>
        <w:rPr>
          <w:spacing w:val="-14"/>
          <w:sz w:val="22"/>
        </w:rPr>
        <w:t> </w:t>
      </w:r>
      <w:r>
        <w:rPr>
          <w:sz w:val="22"/>
        </w:rPr>
        <w:t>designed</w:t>
      </w:r>
      <w:r>
        <w:rPr>
          <w:spacing w:val="-13"/>
          <w:sz w:val="22"/>
        </w:rPr>
        <w:t> </w:t>
      </w:r>
      <w:r>
        <w:rPr>
          <w:sz w:val="22"/>
        </w:rPr>
        <w:t>with</w:t>
      </w:r>
      <w:r>
        <w:rPr>
          <w:spacing w:val="-14"/>
          <w:sz w:val="22"/>
        </w:rPr>
        <w:t> </w:t>
      </w:r>
      <w:r>
        <w:rPr>
          <w:sz w:val="22"/>
        </w:rPr>
        <w:t>the</w:t>
      </w:r>
      <w:r>
        <w:rPr>
          <w:spacing w:val="-13"/>
          <w:sz w:val="22"/>
        </w:rPr>
        <w:t> </w:t>
      </w:r>
      <w:r>
        <w:rPr>
          <w:sz w:val="22"/>
        </w:rPr>
        <w:t>purpose</w:t>
      </w:r>
      <w:r>
        <w:rPr>
          <w:spacing w:val="-14"/>
          <w:sz w:val="22"/>
        </w:rPr>
        <w:t> </w:t>
      </w:r>
      <w:r>
        <w:rPr>
          <w:sz w:val="22"/>
        </w:rPr>
        <w:t>of</w:t>
      </w:r>
      <w:r>
        <w:rPr>
          <w:spacing w:val="-14"/>
          <w:sz w:val="22"/>
        </w:rPr>
        <w:t> </w:t>
      </w:r>
      <w:r>
        <w:rPr>
          <w:sz w:val="22"/>
        </w:rPr>
        <w:t>handling</w:t>
      </w:r>
      <w:r>
        <w:rPr>
          <w:spacing w:val="-13"/>
          <w:sz w:val="22"/>
        </w:rPr>
        <w:t> </w:t>
      </w:r>
      <w:r>
        <w:rPr>
          <w:sz w:val="22"/>
        </w:rPr>
        <w:t>the</w:t>
      </w:r>
      <w:r>
        <w:rPr>
          <w:spacing w:val="-14"/>
          <w:sz w:val="22"/>
        </w:rPr>
        <w:t> </w:t>
      </w:r>
      <w:r>
        <w:rPr>
          <w:sz w:val="22"/>
        </w:rPr>
        <w:t>special</w:t>
      </w:r>
      <w:r>
        <w:rPr>
          <w:spacing w:val="-14"/>
          <w:sz w:val="22"/>
        </w:rPr>
        <w:t> </w:t>
      </w:r>
      <w:r>
        <w:rPr>
          <w:sz w:val="22"/>
        </w:rPr>
        <w:t>characteristics of geospatial data. Throughout the development of this study, code has been implemented to segment satellite</w:t>
      </w:r>
      <w:r>
        <w:rPr>
          <w:spacing w:val="-4"/>
          <w:sz w:val="22"/>
        </w:rPr>
        <w:t> </w:t>
      </w:r>
      <w:r>
        <w:rPr>
          <w:sz w:val="22"/>
        </w:rPr>
        <w:t>images</w:t>
      </w:r>
      <w:r>
        <w:rPr>
          <w:spacing w:val="-4"/>
          <w:sz w:val="22"/>
        </w:rPr>
        <w:t> </w:t>
      </w:r>
      <w:r>
        <w:rPr>
          <w:sz w:val="22"/>
        </w:rPr>
        <w:t>using</w:t>
      </w:r>
      <w:r>
        <w:rPr>
          <w:spacing w:val="-4"/>
          <w:sz w:val="22"/>
        </w:rPr>
        <w:t> </w:t>
      </w:r>
      <w:r>
        <w:rPr>
          <w:sz w:val="22"/>
        </w:rPr>
        <w:t>both</w:t>
      </w:r>
      <w:r>
        <w:rPr>
          <w:spacing w:val="-5"/>
          <w:sz w:val="22"/>
        </w:rPr>
        <w:t> </w:t>
      </w:r>
      <w:r>
        <w:rPr>
          <w:sz w:val="22"/>
        </w:rPr>
        <w:t>libraries.</w:t>
      </w:r>
      <w:r>
        <w:rPr>
          <w:spacing w:val="-5"/>
          <w:sz w:val="22"/>
        </w:rPr>
        <w:t> </w:t>
      </w:r>
      <w:r>
        <w:rPr>
          <w:sz w:val="22"/>
        </w:rPr>
        <w:t>The</w:t>
      </w:r>
      <w:r>
        <w:rPr>
          <w:spacing w:val="-5"/>
          <w:sz w:val="22"/>
        </w:rPr>
        <w:t> </w:t>
      </w:r>
      <w:r>
        <w:rPr>
          <w:sz w:val="22"/>
        </w:rPr>
        <w:t>resulting</w:t>
      </w:r>
      <w:r>
        <w:rPr>
          <w:spacing w:val="-4"/>
          <w:sz w:val="22"/>
        </w:rPr>
        <w:t> </w:t>
      </w:r>
      <w:r>
        <w:rPr>
          <w:sz w:val="22"/>
        </w:rPr>
        <w:t>analysis</w:t>
      </w:r>
      <w:r>
        <w:rPr>
          <w:spacing w:val="-5"/>
          <w:sz w:val="22"/>
        </w:rPr>
        <w:t> </w:t>
      </w:r>
      <w:r>
        <w:rPr>
          <w:sz w:val="22"/>
        </w:rPr>
        <w:t>confirms</w:t>
      </w:r>
      <w:r>
        <w:rPr>
          <w:spacing w:val="-4"/>
          <w:sz w:val="22"/>
        </w:rPr>
        <w:t> </w:t>
      </w:r>
      <w:r>
        <w:rPr>
          <w:sz w:val="22"/>
        </w:rPr>
        <w:t>that</w:t>
      </w:r>
      <w:r>
        <w:rPr>
          <w:spacing w:val="-5"/>
          <w:sz w:val="22"/>
        </w:rPr>
        <w:t> </w:t>
      </w:r>
      <w:r>
        <w:rPr>
          <w:sz w:val="22"/>
        </w:rPr>
        <w:t>both</w:t>
      </w:r>
      <w:r>
        <w:rPr>
          <w:spacing w:val="-4"/>
          <w:sz w:val="22"/>
        </w:rPr>
        <w:t> </w:t>
      </w:r>
      <w:r>
        <w:rPr>
          <w:sz w:val="22"/>
        </w:rPr>
        <w:t>can</w:t>
      </w:r>
      <w:r>
        <w:rPr>
          <w:spacing w:val="-5"/>
          <w:sz w:val="22"/>
        </w:rPr>
        <w:t> </w:t>
      </w:r>
      <w:r>
        <w:rPr>
          <w:sz w:val="22"/>
        </w:rPr>
        <w:t>be</w:t>
      </w:r>
      <w:r>
        <w:rPr>
          <w:spacing w:val="-4"/>
          <w:sz w:val="22"/>
        </w:rPr>
        <w:t> </w:t>
      </w:r>
      <w:r>
        <w:rPr>
          <w:sz w:val="22"/>
        </w:rPr>
        <w:t>efficiently</w:t>
      </w:r>
      <w:r>
        <w:rPr>
          <w:spacing w:val="-4"/>
          <w:sz w:val="22"/>
        </w:rPr>
        <w:t> </w:t>
      </w:r>
      <w:r>
        <w:rPr>
          <w:sz w:val="22"/>
        </w:rPr>
        <w:t>used</w:t>
      </w:r>
      <w:r>
        <w:rPr>
          <w:spacing w:val="-4"/>
          <w:sz w:val="22"/>
        </w:rPr>
        <w:t> </w:t>
      </w:r>
      <w:r>
        <w:rPr>
          <w:sz w:val="22"/>
        </w:rPr>
        <w:t>in handling geospatial data. However, it is crucial to note that each one possesses distinct features, which are compared to enable professionals in the field of geoinformation to make informed decisions about which one to use in their geospatial data processing tasks.</w:t>
      </w:r>
    </w:p>
    <w:p>
      <w:pPr>
        <w:pStyle w:val="BodyText"/>
        <w:rPr>
          <w:sz w:val="22"/>
        </w:rPr>
      </w:pPr>
    </w:p>
    <w:p>
      <w:pPr>
        <w:spacing w:before="0"/>
        <w:ind w:left="318" w:right="0" w:firstLine="0"/>
        <w:jc w:val="both"/>
        <w:rPr>
          <w:sz w:val="22"/>
        </w:rPr>
      </w:pPr>
      <w:r>
        <w:rPr>
          <w:b/>
          <w:sz w:val="22"/>
        </w:rPr>
        <w:t>Keywords:</w:t>
      </w:r>
      <w:r>
        <w:rPr>
          <w:b/>
          <w:spacing w:val="-9"/>
          <w:sz w:val="22"/>
        </w:rPr>
        <w:t> </w:t>
      </w:r>
      <w:r>
        <w:rPr>
          <w:sz w:val="22"/>
        </w:rPr>
        <w:t>geoprocessing;</w:t>
      </w:r>
      <w:r>
        <w:rPr>
          <w:spacing w:val="-9"/>
          <w:sz w:val="22"/>
        </w:rPr>
        <w:t> </w:t>
      </w:r>
      <w:r>
        <w:rPr>
          <w:sz w:val="22"/>
        </w:rPr>
        <w:t>deep</w:t>
      </w:r>
      <w:r>
        <w:rPr>
          <w:spacing w:val="-10"/>
          <w:sz w:val="22"/>
        </w:rPr>
        <w:t> </w:t>
      </w:r>
      <w:r>
        <w:rPr>
          <w:sz w:val="22"/>
        </w:rPr>
        <w:t>learning;</w:t>
      </w:r>
      <w:r>
        <w:rPr>
          <w:spacing w:val="-9"/>
          <w:sz w:val="22"/>
        </w:rPr>
        <w:t> </w:t>
      </w:r>
      <w:r>
        <w:rPr>
          <w:sz w:val="22"/>
        </w:rPr>
        <w:t>neural</w:t>
      </w:r>
      <w:r>
        <w:rPr>
          <w:spacing w:val="-10"/>
          <w:sz w:val="22"/>
        </w:rPr>
        <w:t> </w:t>
      </w:r>
      <w:r>
        <w:rPr>
          <w:sz w:val="22"/>
        </w:rPr>
        <w:t>networks;</w:t>
      </w:r>
      <w:r>
        <w:rPr>
          <w:spacing w:val="-9"/>
          <w:sz w:val="22"/>
        </w:rPr>
        <w:t> </w:t>
      </w:r>
      <w:r>
        <w:rPr>
          <w:sz w:val="22"/>
        </w:rPr>
        <w:t>artificial</w:t>
      </w:r>
      <w:r>
        <w:rPr>
          <w:spacing w:val="-10"/>
          <w:sz w:val="22"/>
        </w:rPr>
        <w:t> </w:t>
      </w:r>
      <w:r>
        <w:rPr>
          <w:spacing w:val="-2"/>
          <w:sz w:val="22"/>
        </w:rPr>
        <w:t>intelligence</w:t>
      </w:r>
    </w:p>
    <w:p>
      <w:pPr>
        <w:pStyle w:val="BodyText"/>
        <w:spacing w:before="132"/>
        <w:rPr>
          <w:sz w:val="20"/>
        </w:rPr>
      </w:pPr>
      <w:r>
        <w:rPr/>
        <mc:AlternateContent>
          <mc:Choice Requires="wps">
            <w:drawing>
              <wp:anchor distT="0" distB="0" distL="0" distR="0" allowOverlap="1" layoutInCell="1" locked="0" behindDoc="1" simplePos="0" relativeHeight="487589888">
                <wp:simplePos x="0" y="0"/>
                <wp:positionH relativeFrom="page">
                  <wp:posOffset>881633</wp:posOffset>
                </wp:positionH>
                <wp:positionV relativeFrom="paragraph">
                  <wp:posOffset>245683</wp:posOffset>
                </wp:positionV>
                <wp:extent cx="5798820"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798820" cy="6350"/>
                        </a:xfrm>
                        <a:custGeom>
                          <a:avLst/>
                          <a:gdLst/>
                          <a:ahLst/>
                          <a:cxnLst/>
                          <a:rect l="l" t="t" r="r" b="b"/>
                          <a:pathLst>
                            <a:path w="5798820" h="6350">
                              <a:moveTo>
                                <a:pt x="5798566" y="0"/>
                              </a:moveTo>
                              <a:lnTo>
                                <a:pt x="0" y="0"/>
                              </a:lnTo>
                              <a:lnTo>
                                <a:pt x="0" y="6096"/>
                              </a:lnTo>
                              <a:lnTo>
                                <a:pt x="5798566" y="6096"/>
                              </a:lnTo>
                              <a:lnTo>
                                <a:pt x="57985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419998pt;margin-top:19.345127pt;width:456.58pt;height:.48001pt;mso-position-horizontal-relative:page;mso-position-vertical-relative:paragraph;z-index:-15726592;mso-wrap-distance-left:0;mso-wrap-distance-right:0" id="docshape9" filled="true" fillcolor="#000000" stroked="false">
                <v:fill type="solid"/>
                <w10:wrap type="topAndBottom"/>
              </v:rect>
            </w:pict>
          </mc:Fallback>
        </mc:AlternateContent>
      </w:r>
    </w:p>
    <w:p>
      <w:pPr>
        <w:pStyle w:val="Heading3"/>
        <w:spacing w:before="240"/>
      </w:pPr>
      <w:r>
        <w:rPr>
          <w:spacing w:val="-2"/>
        </w:rPr>
        <w:t>INTRODUCCIÓN</w:t>
      </w:r>
    </w:p>
    <w:p>
      <w:pPr>
        <w:pStyle w:val="BodyText"/>
        <w:spacing w:before="236"/>
        <w:ind w:left="318" w:right="815" w:firstLine="567"/>
        <w:jc w:val="both"/>
      </w:pPr>
      <w:r>
        <w:rPr/>
        <w:t>La información geoespacial (geoinformación) (Konecny, 2014), tiene gran valor en el proceso de toma de decisiones de distintas áreas. Su uso es fundamental en áreas como Operaciones Militares, Dinámica Regional, Seguridad Pública, Ordenamiento Territorial e incluso en el área comercial.</w:t>
      </w:r>
    </w:p>
    <w:p>
      <w:pPr>
        <w:pStyle w:val="BodyText"/>
        <w:spacing w:before="1"/>
        <w:ind w:left="318" w:right="815" w:firstLine="567"/>
        <w:jc w:val="both"/>
      </w:pPr>
      <w:r>
        <w:rPr/>
        <w:t>Hoy en día, el uso de geoinformación se impulsa por la enorme cantidad de datos generados diariamente por diversos tipos de sensores. Sin embargo, la gran cantidad de datos producida</w:t>
      </w:r>
      <w:r>
        <w:rPr>
          <w:spacing w:val="-9"/>
        </w:rPr>
        <w:t> </w:t>
      </w:r>
      <w:r>
        <w:rPr/>
        <w:t>con</w:t>
      </w:r>
      <w:r>
        <w:rPr>
          <w:spacing w:val="-9"/>
        </w:rPr>
        <w:t> </w:t>
      </w:r>
      <w:r>
        <w:rPr/>
        <w:t>una</w:t>
      </w:r>
      <w:r>
        <w:rPr>
          <w:spacing w:val="-9"/>
        </w:rPr>
        <w:t> </w:t>
      </w:r>
      <w:r>
        <w:rPr/>
        <w:t>velocidad</w:t>
      </w:r>
      <w:r>
        <w:rPr>
          <w:spacing w:val="-8"/>
        </w:rPr>
        <w:t> </w:t>
      </w:r>
      <w:r>
        <w:rPr/>
        <w:t>cada</w:t>
      </w:r>
      <w:r>
        <w:rPr>
          <w:spacing w:val="-9"/>
        </w:rPr>
        <w:t> </w:t>
      </w:r>
      <w:r>
        <w:rPr/>
        <w:t>vez</w:t>
      </w:r>
      <w:r>
        <w:rPr>
          <w:spacing w:val="-8"/>
        </w:rPr>
        <w:t> </w:t>
      </w:r>
      <w:r>
        <w:rPr/>
        <w:t>mayor</w:t>
      </w:r>
      <w:r>
        <w:rPr>
          <w:spacing w:val="-9"/>
        </w:rPr>
        <w:t> </w:t>
      </w:r>
      <w:r>
        <w:rPr/>
        <w:t>exige</w:t>
      </w:r>
      <w:r>
        <w:rPr>
          <w:spacing w:val="-9"/>
        </w:rPr>
        <w:t> </w:t>
      </w:r>
      <w:r>
        <w:rPr/>
        <w:t>una</w:t>
      </w:r>
      <w:r>
        <w:rPr>
          <w:spacing w:val="-8"/>
        </w:rPr>
        <w:t> </w:t>
      </w:r>
      <w:r>
        <w:rPr/>
        <w:t>mayor</w:t>
      </w:r>
      <w:r>
        <w:rPr>
          <w:spacing w:val="-9"/>
        </w:rPr>
        <w:t> </w:t>
      </w:r>
      <w:r>
        <w:rPr/>
        <w:t>capacidad</w:t>
      </w:r>
      <w:r>
        <w:rPr>
          <w:spacing w:val="-9"/>
        </w:rPr>
        <w:t> </w:t>
      </w:r>
      <w:r>
        <w:rPr/>
        <w:t>de</w:t>
      </w:r>
      <w:r>
        <w:rPr>
          <w:spacing w:val="-9"/>
        </w:rPr>
        <w:t> </w:t>
      </w:r>
      <w:r>
        <w:rPr/>
        <w:t>procesamiento.</w:t>
      </w:r>
      <w:r>
        <w:rPr>
          <w:spacing w:val="-9"/>
        </w:rPr>
        <w:t> </w:t>
      </w:r>
      <w:r>
        <w:rPr/>
        <w:t>En ese</w:t>
      </w:r>
      <w:r>
        <w:rPr>
          <w:spacing w:val="-3"/>
        </w:rPr>
        <w:t> </w:t>
      </w:r>
      <w:r>
        <w:rPr/>
        <w:t>contexto,</w:t>
      </w:r>
      <w:r>
        <w:rPr>
          <w:spacing w:val="-4"/>
        </w:rPr>
        <w:t> </w:t>
      </w:r>
      <w:r>
        <w:rPr/>
        <w:t>se</w:t>
      </w:r>
      <w:r>
        <w:rPr>
          <w:spacing w:val="-4"/>
        </w:rPr>
        <w:t> </w:t>
      </w:r>
      <w:r>
        <w:rPr/>
        <w:t>puede</w:t>
      </w:r>
      <w:r>
        <w:rPr>
          <w:spacing w:val="-5"/>
        </w:rPr>
        <w:t> </w:t>
      </w:r>
      <w:r>
        <w:rPr/>
        <w:t>ver</w:t>
      </w:r>
      <w:r>
        <w:rPr>
          <w:spacing w:val="-3"/>
        </w:rPr>
        <w:t> </w:t>
      </w:r>
      <w:r>
        <w:rPr/>
        <w:t>en</w:t>
      </w:r>
      <w:r>
        <w:rPr>
          <w:spacing w:val="-6"/>
        </w:rPr>
        <w:t> </w:t>
      </w:r>
      <w:r>
        <w:rPr/>
        <w:t>la</w:t>
      </w:r>
      <w:r>
        <w:rPr>
          <w:spacing w:val="-5"/>
        </w:rPr>
        <w:t> </w:t>
      </w:r>
      <w:r>
        <w:rPr/>
        <w:t>actualidad</w:t>
      </w:r>
      <w:r>
        <w:rPr>
          <w:spacing w:val="-6"/>
        </w:rPr>
        <w:t> </w:t>
      </w:r>
      <w:r>
        <w:rPr/>
        <w:t>varias</w:t>
      </w:r>
      <w:r>
        <w:rPr>
          <w:spacing w:val="-5"/>
        </w:rPr>
        <w:t> </w:t>
      </w:r>
      <w:r>
        <w:rPr/>
        <w:t>iniciativas</w:t>
      </w:r>
      <w:r>
        <w:rPr>
          <w:spacing w:val="-5"/>
        </w:rPr>
        <w:t> </w:t>
      </w:r>
      <w:r>
        <w:rPr/>
        <w:t>enfocadas</w:t>
      </w:r>
      <w:r>
        <w:rPr>
          <w:spacing w:val="-4"/>
        </w:rPr>
        <w:t> </w:t>
      </w:r>
      <w:r>
        <w:rPr/>
        <w:t>en</w:t>
      </w:r>
      <w:r>
        <w:rPr>
          <w:spacing w:val="-5"/>
        </w:rPr>
        <w:t> </w:t>
      </w:r>
      <w:r>
        <w:rPr/>
        <w:t>el</w:t>
      </w:r>
      <w:r>
        <w:rPr>
          <w:spacing w:val="-3"/>
        </w:rPr>
        <w:t> </w:t>
      </w:r>
      <w:r>
        <w:rPr/>
        <w:t>uso</w:t>
      </w:r>
      <w:r>
        <w:rPr>
          <w:spacing w:val="-5"/>
        </w:rPr>
        <w:t> </w:t>
      </w:r>
      <w:r>
        <w:rPr/>
        <w:t>de</w:t>
      </w:r>
      <w:r>
        <w:rPr>
          <w:spacing w:val="-4"/>
        </w:rPr>
        <w:t> </w:t>
      </w:r>
      <w:r>
        <w:rPr/>
        <w:t>técnicas</w:t>
      </w:r>
      <w:r>
        <w:rPr>
          <w:spacing w:val="-4"/>
        </w:rPr>
        <w:t> </w:t>
      </w:r>
      <w:r>
        <w:rPr/>
        <w:t>de aprendizaje</w:t>
      </w:r>
      <w:r>
        <w:rPr>
          <w:spacing w:val="-9"/>
        </w:rPr>
        <w:t> </w:t>
      </w:r>
      <w:r>
        <w:rPr/>
        <w:t>profundo</w:t>
      </w:r>
      <w:r>
        <w:rPr>
          <w:spacing w:val="-9"/>
        </w:rPr>
        <w:t> </w:t>
      </w:r>
      <w:r>
        <w:rPr/>
        <w:t>(</w:t>
      </w:r>
      <w:r>
        <w:rPr>
          <w:i/>
        </w:rPr>
        <w:t>deep</w:t>
      </w:r>
      <w:r>
        <w:rPr>
          <w:i/>
          <w:spacing w:val="-8"/>
        </w:rPr>
        <w:t> </w:t>
      </w:r>
      <w:r>
        <w:rPr>
          <w:i/>
        </w:rPr>
        <w:t>learning</w:t>
      </w:r>
      <w:r>
        <w:rPr/>
        <w:t>)</w:t>
      </w:r>
      <w:r>
        <w:rPr>
          <w:spacing w:val="-8"/>
        </w:rPr>
        <w:t> </w:t>
      </w:r>
      <w:r>
        <w:rPr/>
        <w:t>(Lecun,</w:t>
      </w:r>
      <w:r>
        <w:rPr>
          <w:spacing w:val="-8"/>
        </w:rPr>
        <w:t> </w:t>
      </w:r>
      <w:r>
        <w:rPr/>
        <w:t>Bengio</w:t>
      </w:r>
      <w:r>
        <w:rPr>
          <w:spacing w:val="-8"/>
        </w:rPr>
        <w:t> </w:t>
      </w:r>
      <w:r>
        <w:rPr/>
        <w:t>and</w:t>
      </w:r>
      <w:r>
        <w:rPr>
          <w:spacing w:val="-8"/>
        </w:rPr>
        <w:t> </w:t>
      </w:r>
      <w:r>
        <w:rPr/>
        <w:t>Hinton,</w:t>
      </w:r>
      <w:r>
        <w:rPr>
          <w:spacing w:val="-8"/>
        </w:rPr>
        <w:t> </w:t>
      </w:r>
      <w:r>
        <w:rPr/>
        <w:t>2015)</w:t>
      </w:r>
      <w:r>
        <w:rPr>
          <w:spacing w:val="-8"/>
        </w:rPr>
        <w:t> </w:t>
      </w:r>
      <w:r>
        <w:rPr/>
        <w:t>para</w:t>
      </w:r>
      <w:r>
        <w:rPr>
          <w:spacing w:val="-8"/>
        </w:rPr>
        <w:t> </w:t>
      </w:r>
      <w:r>
        <w:rPr/>
        <w:t>el</w:t>
      </w:r>
      <w:r>
        <w:rPr>
          <w:spacing w:val="-8"/>
        </w:rPr>
        <w:t> </w:t>
      </w:r>
      <w:r>
        <w:rPr/>
        <w:t>procesamiento de geoinformación, lo que ha permitido obtener diversos avances en el área de la visión computacional (</w:t>
      </w:r>
      <w:r>
        <w:rPr>
          <w:i/>
        </w:rPr>
        <w:t>computer vision</w:t>
      </w:r>
      <w:r>
        <w:rPr/>
        <w:t>) (O’Mahony </w:t>
      </w:r>
      <w:r>
        <w:rPr>
          <w:i/>
        </w:rPr>
        <w:t>et al.</w:t>
      </w:r>
      <w:r>
        <w:rPr/>
        <w:t>, 2020).</w:t>
      </w:r>
    </w:p>
    <w:p>
      <w:pPr>
        <w:pStyle w:val="BodyText"/>
        <w:ind w:left="318" w:right="815" w:firstLine="567"/>
        <w:jc w:val="both"/>
      </w:pPr>
      <w:r>
        <w:rPr/>
        <w:t>Actividades como Clasificación de Imágenes, Detección de Objetos y Segmentación Semántica de Imágenes realizadas con técnicas de aprendizaje profundo logran avances día a día</w:t>
      </w:r>
      <w:r>
        <w:rPr>
          <w:spacing w:val="-4"/>
        </w:rPr>
        <w:t> </w:t>
      </w:r>
      <w:r>
        <w:rPr/>
        <w:t>que</w:t>
      </w:r>
      <w:r>
        <w:rPr>
          <w:spacing w:val="-5"/>
        </w:rPr>
        <w:t> </w:t>
      </w:r>
      <w:r>
        <w:rPr/>
        <w:t>impactan</w:t>
      </w:r>
      <w:r>
        <w:rPr>
          <w:spacing w:val="-5"/>
        </w:rPr>
        <w:t> </w:t>
      </w:r>
      <w:r>
        <w:rPr/>
        <w:t>de</w:t>
      </w:r>
      <w:r>
        <w:rPr>
          <w:spacing w:val="-5"/>
        </w:rPr>
        <w:t> </w:t>
      </w:r>
      <w:r>
        <w:rPr/>
        <w:t>manera</w:t>
      </w:r>
      <w:r>
        <w:rPr>
          <w:spacing w:val="-5"/>
        </w:rPr>
        <w:t> </w:t>
      </w:r>
      <w:r>
        <w:rPr/>
        <w:t>innegable</w:t>
      </w:r>
      <w:r>
        <w:rPr>
          <w:spacing w:val="-4"/>
        </w:rPr>
        <w:t> </w:t>
      </w:r>
      <w:r>
        <w:rPr/>
        <w:t>la</w:t>
      </w:r>
      <w:r>
        <w:rPr>
          <w:spacing w:val="-4"/>
        </w:rPr>
        <w:t> </w:t>
      </w:r>
      <w:r>
        <w:rPr/>
        <w:t>manera</w:t>
      </w:r>
      <w:r>
        <w:rPr>
          <w:spacing w:val="-5"/>
        </w:rPr>
        <w:t> </w:t>
      </w:r>
      <w:r>
        <w:rPr/>
        <w:t>como</w:t>
      </w:r>
      <w:r>
        <w:rPr>
          <w:spacing w:val="-5"/>
        </w:rPr>
        <w:t> </w:t>
      </w:r>
      <w:r>
        <w:rPr/>
        <w:t>se</w:t>
      </w:r>
      <w:r>
        <w:rPr>
          <w:spacing w:val="-4"/>
        </w:rPr>
        <w:t> </w:t>
      </w:r>
      <w:r>
        <w:rPr/>
        <w:t>procesa</w:t>
      </w:r>
      <w:r>
        <w:rPr>
          <w:spacing w:val="-4"/>
        </w:rPr>
        <w:t> </w:t>
      </w:r>
      <w:r>
        <w:rPr/>
        <w:t>geoinformación</w:t>
      </w:r>
      <w:r>
        <w:rPr>
          <w:spacing w:val="-5"/>
        </w:rPr>
        <w:t> </w:t>
      </w:r>
      <w:r>
        <w:rPr/>
        <w:t>hoy</w:t>
      </w:r>
      <w:r>
        <w:rPr>
          <w:spacing w:val="-5"/>
        </w:rPr>
        <w:t> </w:t>
      </w:r>
      <w:r>
        <w:rPr/>
        <w:t>día.</w:t>
      </w:r>
      <w:r>
        <w:rPr>
          <w:spacing w:val="-1"/>
        </w:rPr>
        <w:t> </w:t>
      </w:r>
      <w:r>
        <w:rPr/>
        <w:t>No obstante, el procesamiento de geoinformación sigue siendo un desafío para las técnicas de aprendizaje</w:t>
      </w:r>
      <w:r>
        <w:rPr>
          <w:spacing w:val="-14"/>
        </w:rPr>
        <w:t> </w:t>
      </w:r>
      <w:r>
        <w:rPr/>
        <w:t>profundo</w:t>
      </w:r>
      <w:r>
        <w:rPr>
          <w:spacing w:val="-13"/>
        </w:rPr>
        <w:t> </w:t>
      </w:r>
      <w:r>
        <w:rPr/>
        <w:t>debido</w:t>
      </w:r>
      <w:r>
        <w:rPr>
          <w:spacing w:val="-12"/>
        </w:rPr>
        <w:t> </w:t>
      </w:r>
      <w:r>
        <w:rPr/>
        <w:t>a</w:t>
      </w:r>
      <w:r>
        <w:rPr>
          <w:spacing w:val="-13"/>
        </w:rPr>
        <w:t> </w:t>
      </w:r>
      <w:r>
        <w:rPr/>
        <w:t>su</w:t>
      </w:r>
      <w:r>
        <w:rPr>
          <w:spacing w:val="-13"/>
        </w:rPr>
        <w:t> </w:t>
      </w:r>
      <w:r>
        <w:rPr/>
        <w:t>capa</w:t>
      </w:r>
      <w:r>
        <w:rPr>
          <w:spacing w:val="-13"/>
        </w:rPr>
        <w:t> </w:t>
      </w:r>
      <w:r>
        <w:rPr/>
        <w:t>extra</w:t>
      </w:r>
      <w:r>
        <w:rPr>
          <w:spacing w:val="-13"/>
        </w:rPr>
        <w:t> </w:t>
      </w:r>
      <w:r>
        <w:rPr/>
        <w:t>de</w:t>
      </w:r>
      <w:r>
        <w:rPr>
          <w:spacing w:val="-13"/>
        </w:rPr>
        <w:t> </w:t>
      </w:r>
      <w:r>
        <w:rPr/>
        <w:t>complejidad.</w:t>
      </w:r>
      <w:r>
        <w:rPr>
          <w:spacing w:val="-11"/>
        </w:rPr>
        <w:t> </w:t>
      </w:r>
      <w:r>
        <w:rPr/>
        <w:t>Complejidad</w:t>
      </w:r>
      <w:r>
        <w:rPr>
          <w:spacing w:val="-14"/>
        </w:rPr>
        <w:t> </w:t>
      </w:r>
      <w:r>
        <w:rPr/>
        <w:t>que</w:t>
      </w:r>
      <w:r>
        <w:rPr>
          <w:spacing w:val="-13"/>
        </w:rPr>
        <w:t> </w:t>
      </w:r>
      <w:r>
        <w:rPr/>
        <w:t>es</w:t>
      </w:r>
      <w:r>
        <w:rPr>
          <w:spacing w:val="-11"/>
        </w:rPr>
        <w:t> </w:t>
      </w:r>
      <w:r>
        <w:rPr/>
        <w:t>caracterizada, entre otras, por el gran volumen de datos por archivo, la presencia de diversas bandas espectrales y diferentes sistemas de referencia espacial.</w:t>
      </w:r>
    </w:p>
    <w:p>
      <w:pPr>
        <w:pStyle w:val="BodyText"/>
        <w:ind w:left="318" w:right="814" w:firstLine="567"/>
        <w:jc w:val="both"/>
      </w:pPr>
      <w:r>
        <w:rPr/>
        <w:t>Distintas librerías de visión computacional ampliamente conocidas, como PyTorch </w:t>
      </w:r>
      <w:r>
        <w:rPr>
          <w:spacing w:val="-2"/>
        </w:rPr>
        <w:t>(Ketkar</w:t>
      </w:r>
      <w:r>
        <w:rPr>
          <w:spacing w:val="-7"/>
        </w:rPr>
        <w:t> </w:t>
      </w:r>
      <w:r>
        <w:rPr>
          <w:i/>
          <w:spacing w:val="-2"/>
        </w:rPr>
        <w:t>et</w:t>
      </w:r>
      <w:r>
        <w:rPr>
          <w:i/>
          <w:spacing w:val="-7"/>
        </w:rPr>
        <w:t> </w:t>
      </w:r>
      <w:r>
        <w:rPr>
          <w:i/>
          <w:spacing w:val="-2"/>
        </w:rPr>
        <w:t>al.</w:t>
      </w:r>
      <w:r>
        <w:rPr>
          <w:spacing w:val="-2"/>
        </w:rPr>
        <w:t>,</w:t>
      </w:r>
      <w:r>
        <w:rPr>
          <w:spacing w:val="-7"/>
        </w:rPr>
        <w:t> </w:t>
      </w:r>
      <w:r>
        <w:rPr>
          <w:spacing w:val="-2"/>
        </w:rPr>
        <w:t>2021)</w:t>
      </w:r>
      <w:r>
        <w:rPr>
          <w:spacing w:val="-6"/>
        </w:rPr>
        <w:t> </w:t>
      </w:r>
      <w:r>
        <w:rPr>
          <w:spacing w:val="-2"/>
        </w:rPr>
        <w:t>y</w:t>
      </w:r>
      <w:r>
        <w:rPr>
          <w:spacing w:val="-8"/>
        </w:rPr>
        <w:t> </w:t>
      </w:r>
      <w:r>
        <w:rPr>
          <w:spacing w:val="-2"/>
        </w:rPr>
        <w:t>TensorFlow</w:t>
      </w:r>
      <w:r>
        <w:rPr>
          <w:spacing w:val="-7"/>
        </w:rPr>
        <w:t> </w:t>
      </w:r>
      <w:r>
        <w:rPr>
          <w:spacing w:val="-2"/>
        </w:rPr>
        <w:t>(Dillon</w:t>
      </w:r>
      <w:r>
        <w:rPr>
          <w:spacing w:val="-7"/>
        </w:rPr>
        <w:t> </w:t>
      </w:r>
      <w:r>
        <w:rPr>
          <w:i/>
          <w:spacing w:val="-2"/>
        </w:rPr>
        <w:t>et</w:t>
      </w:r>
      <w:r>
        <w:rPr>
          <w:i/>
          <w:spacing w:val="-7"/>
        </w:rPr>
        <w:t> </w:t>
      </w:r>
      <w:r>
        <w:rPr>
          <w:i/>
          <w:spacing w:val="-2"/>
        </w:rPr>
        <w:t>al.</w:t>
      </w:r>
      <w:r>
        <w:rPr>
          <w:spacing w:val="-2"/>
        </w:rPr>
        <w:t>,</w:t>
      </w:r>
      <w:r>
        <w:rPr>
          <w:spacing w:val="-8"/>
        </w:rPr>
        <w:t> </w:t>
      </w:r>
      <w:r>
        <w:rPr>
          <w:spacing w:val="-2"/>
        </w:rPr>
        <w:t>2017)</w:t>
      </w:r>
      <w:r>
        <w:rPr>
          <w:i/>
          <w:spacing w:val="-2"/>
        </w:rPr>
        <w:t>,</w:t>
      </w:r>
      <w:r>
        <w:rPr>
          <w:i/>
          <w:spacing w:val="-7"/>
        </w:rPr>
        <w:t> </w:t>
      </w:r>
      <w:r>
        <w:rPr>
          <w:spacing w:val="-2"/>
        </w:rPr>
        <w:t>no</w:t>
      </w:r>
      <w:r>
        <w:rPr>
          <w:spacing w:val="-8"/>
        </w:rPr>
        <w:t> </w:t>
      </w:r>
      <w:r>
        <w:rPr>
          <w:spacing w:val="-2"/>
        </w:rPr>
        <w:t>tienen</w:t>
      </w:r>
      <w:r>
        <w:rPr>
          <w:spacing w:val="-6"/>
        </w:rPr>
        <w:t> </w:t>
      </w:r>
      <w:r>
        <w:rPr>
          <w:spacing w:val="-2"/>
        </w:rPr>
        <w:t>la</w:t>
      </w:r>
      <w:r>
        <w:rPr>
          <w:spacing w:val="-7"/>
        </w:rPr>
        <w:t> </w:t>
      </w:r>
      <w:r>
        <w:rPr>
          <w:spacing w:val="-2"/>
        </w:rPr>
        <w:t>capacidad</w:t>
      </w:r>
      <w:r>
        <w:rPr>
          <w:spacing w:val="-7"/>
        </w:rPr>
        <w:t> </w:t>
      </w:r>
      <w:r>
        <w:rPr>
          <w:spacing w:val="-2"/>
        </w:rPr>
        <w:t>nativa</w:t>
      </w:r>
      <w:r>
        <w:rPr>
          <w:spacing w:val="-8"/>
        </w:rPr>
        <w:t> </w:t>
      </w:r>
      <w:r>
        <w:rPr>
          <w:spacing w:val="-2"/>
        </w:rPr>
        <w:t>de</w:t>
      </w:r>
      <w:r>
        <w:rPr>
          <w:spacing w:val="-8"/>
        </w:rPr>
        <w:t> </w:t>
      </w:r>
      <w:r>
        <w:rPr>
          <w:spacing w:val="-2"/>
        </w:rPr>
        <w:t>trabajar </w:t>
      </w:r>
      <w:r>
        <w:rPr/>
        <w:t>con datos geoespaciales. Su uso para el procesamiento de eses tipos de datos requiere una codificación adicional para que las características espaciales de eses datos no se pierdan. En este</w:t>
      </w:r>
      <w:r>
        <w:rPr>
          <w:spacing w:val="-13"/>
        </w:rPr>
        <w:t> </w:t>
      </w:r>
      <w:r>
        <w:rPr/>
        <w:t>contexto,</w:t>
      </w:r>
      <w:r>
        <w:rPr>
          <w:spacing w:val="-12"/>
        </w:rPr>
        <w:t> </w:t>
      </w:r>
      <w:r>
        <w:rPr/>
        <w:t>este</w:t>
      </w:r>
      <w:r>
        <w:rPr>
          <w:spacing w:val="-13"/>
        </w:rPr>
        <w:t> </w:t>
      </w:r>
      <w:r>
        <w:rPr/>
        <w:t>trabajo</w:t>
      </w:r>
      <w:r>
        <w:rPr>
          <w:spacing w:val="-13"/>
        </w:rPr>
        <w:t> </w:t>
      </w:r>
      <w:r>
        <w:rPr/>
        <w:t>tiene</w:t>
      </w:r>
      <w:r>
        <w:rPr>
          <w:spacing w:val="-12"/>
        </w:rPr>
        <w:t> </w:t>
      </w:r>
      <w:r>
        <w:rPr/>
        <w:t>como</w:t>
      </w:r>
      <w:r>
        <w:rPr>
          <w:spacing w:val="-12"/>
        </w:rPr>
        <w:t> </w:t>
      </w:r>
      <w:r>
        <w:rPr/>
        <w:t>objetivo</w:t>
      </w:r>
      <w:r>
        <w:rPr>
          <w:spacing w:val="-11"/>
        </w:rPr>
        <w:t> </w:t>
      </w:r>
      <w:r>
        <w:rPr/>
        <w:t>presentar</w:t>
      </w:r>
      <w:r>
        <w:rPr>
          <w:spacing w:val="-12"/>
        </w:rPr>
        <w:t> </w:t>
      </w:r>
      <w:r>
        <w:rPr/>
        <w:t>y</w:t>
      </w:r>
      <w:r>
        <w:rPr>
          <w:spacing w:val="-12"/>
        </w:rPr>
        <w:t> </w:t>
      </w:r>
      <w:r>
        <w:rPr/>
        <w:t>analizar</w:t>
      </w:r>
      <w:r>
        <w:rPr>
          <w:spacing w:val="-12"/>
        </w:rPr>
        <w:t> </w:t>
      </w:r>
      <w:r>
        <w:rPr/>
        <w:t>dos</w:t>
      </w:r>
      <w:r>
        <w:rPr>
          <w:spacing w:val="-12"/>
        </w:rPr>
        <w:t> </w:t>
      </w:r>
      <w:r>
        <w:rPr/>
        <w:t>bibliotecas</w:t>
      </w:r>
      <w:r>
        <w:rPr>
          <w:spacing w:val="-13"/>
        </w:rPr>
        <w:t> </w:t>
      </w:r>
      <w:r>
        <w:rPr/>
        <w:t>innovadoras: Torchgeo</w:t>
      </w:r>
      <w:r>
        <w:rPr>
          <w:spacing w:val="-6"/>
        </w:rPr>
        <w:t> </w:t>
      </w:r>
      <w:r>
        <w:rPr/>
        <w:t>(Stewart</w:t>
      </w:r>
      <w:r>
        <w:rPr>
          <w:spacing w:val="-7"/>
        </w:rPr>
        <w:t> </w:t>
      </w:r>
      <w:r>
        <w:rPr>
          <w:i/>
        </w:rPr>
        <w:t>et</w:t>
      </w:r>
      <w:r>
        <w:rPr>
          <w:i/>
          <w:spacing w:val="-6"/>
        </w:rPr>
        <w:t> </w:t>
      </w:r>
      <w:r>
        <w:rPr>
          <w:i/>
        </w:rPr>
        <w:t>al.</w:t>
      </w:r>
      <w:r>
        <w:rPr/>
        <w:t>,</w:t>
      </w:r>
      <w:r>
        <w:rPr>
          <w:spacing w:val="-8"/>
        </w:rPr>
        <w:t> </w:t>
      </w:r>
      <w:r>
        <w:rPr/>
        <w:t>2021)</w:t>
      </w:r>
      <w:r>
        <w:rPr>
          <w:spacing w:val="-7"/>
        </w:rPr>
        <w:t> </w:t>
      </w:r>
      <w:r>
        <w:rPr/>
        <w:t>y</w:t>
      </w:r>
      <w:r>
        <w:rPr>
          <w:spacing w:val="-7"/>
        </w:rPr>
        <w:t> </w:t>
      </w:r>
      <w:r>
        <w:rPr/>
        <w:t>RasterVision</w:t>
      </w:r>
      <w:r>
        <w:rPr>
          <w:spacing w:val="-6"/>
        </w:rPr>
        <w:t> </w:t>
      </w:r>
      <w:r>
        <w:rPr/>
        <w:t>(Nachmany</w:t>
      </w:r>
      <w:r>
        <w:rPr>
          <w:spacing w:val="-7"/>
        </w:rPr>
        <w:t> </w:t>
      </w:r>
      <w:r>
        <w:rPr/>
        <w:t>and</w:t>
      </w:r>
      <w:r>
        <w:rPr>
          <w:spacing w:val="-7"/>
        </w:rPr>
        <w:t> </w:t>
      </w:r>
      <w:r>
        <w:rPr/>
        <w:t>Alemohammad,</w:t>
      </w:r>
      <w:r>
        <w:rPr>
          <w:spacing w:val="-7"/>
        </w:rPr>
        <w:t> </w:t>
      </w:r>
      <w:r>
        <w:rPr/>
        <w:t>2019).</w:t>
      </w:r>
      <w:r>
        <w:rPr>
          <w:spacing w:val="-7"/>
        </w:rPr>
        <w:t> </w:t>
      </w:r>
      <w:r>
        <w:rPr/>
        <w:t>Ambas fueron diseñadas con el propósito de manejar las características especiales de los datos </w:t>
      </w:r>
      <w:r>
        <w:rPr>
          <w:spacing w:val="-2"/>
        </w:rPr>
        <w:t>geoespaciales.</w:t>
      </w:r>
    </w:p>
    <w:p>
      <w:pPr>
        <w:pStyle w:val="BodyText"/>
        <w:ind w:left="318" w:right="816" w:firstLine="567"/>
        <w:jc w:val="both"/>
      </w:pPr>
      <w:r>
        <w:rPr/>
        <w:t>A</w:t>
      </w:r>
      <w:r>
        <w:rPr>
          <w:spacing w:val="-6"/>
        </w:rPr>
        <w:t> </w:t>
      </w:r>
      <w:r>
        <w:rPr/>
        <w:t>lo</w:t>
      </w:r>
      <w:r>
        <w:rPr>
          <w:spacing w:val="-5"/>
        </w:rPr>
        <w:t> </w:t>
      </w:r>
      <w:r>
        <w:rPr/>
        <w:t>largo</w:t>
      </w:r>
      <w:r>
        <w:rPr>
          <w:spacing w:val="-6"/>
        </w:rPr>
        <w:t> </w:t>
      </w:r>
      <w:r>
        <w:rPr/>
        <w:t>del</w:t>
      </w:r>
      <w:r>
        <w:rPr>
          <w:spacing w:val="-5"/>
        </w:rPr>
        <w:t> </w:t>
      </w:r>
      <w:r>
        <w:rPr/>
        <w:t>desarrollo</w:t>
      </w:r>
      <w:r>
        <w:rPr>
          <w:spacing w:val="-7"/>
        </w:rPr>
        <w:t> </w:t>
      </w:r>
      <w:r>
        <w:rPr/>
        <w:t>de</w:t>
      </w:r>
      <w:r>
        <w:rPr>
          <w:spacing w:val="-6"/>
        </w:rPr>
        <w:t> </w:t>
      </w:r>
      <w:r>
        <w:rPr/>
        <w:t>este</w:t>
      </w:r>
      <w:r>
        <w:rPr>
          <w:spacing w:val="-5"/>
        </w:rPr>
        <w:t> </w:t>
      </w:r>
      <w:r>
        <w:rPr/>
        <w:t>estudio,</w:t>
      </w:r>
      <w:r>
        <w:rPr>
          <w:spacing w:val="-5"/>
        </w:rPr>
        <w:t> </w:t>
      </w:r>
      <w:r>
        <w:rPr/>
        <w:t>se</w:t>
      </w:r>
      <w:r>
        <w:rPr>
          <w:spacing w:val="-5"/>
        </w:rPr>
        <w:t> </w:t>
      </w:r>
      <w:r>
        <w:rPr/>
        <w:t>han</w:t>
      </w:r>
      <w:r>
        <w:rPr>
          <w:spacing w:val="-6"/>
        </w:rPr>
        <w:t> </w:t>
      </w:r>
      <w:r>
        <w:rPr/>
        <w:t>implementado</w:t>
      </w:r>
      <w:r>
        <w:rPr>
          <w:spacing w:val="-6"/>
        </w:rPr>
        <w:t> </w:t>
      </w:r>
      <w:r>
        <w:rPr/>
        <w:t>códigos</w:t>
      </w:r>
      <w:r>
        <w:rPr>
          <w:spacing w:val="-5"/>
        </w:rPr>
        <w:t> </w:t>
      </w:r>
      <w:r>
        <w:rPr/>
        <w:t>para</w:t>
      </w:r>
      <w:r>
        <w:rPr>
          <w:spacing w:val="-2"/>
        </w:rPr>
        <w:t> </w:t>
      </w:r>
      <w:r>
        <w:rPr/>
        <w:t>llevar</w:t>
      </w:r>
      <w:r>
        <w:rPr>
          <w:spacing w:val="-5"/>
        </w:rPr>
        <w:t> </w:t>
      </w:r>
      <w:r>
        <w:rPr/>
        <w:t>a</w:t>
      </w:r>
      <w:r>
        <w:rPr>
          <w:spacing w:val="-6"/>
        </w:rPr>
        <w:t> </w:t>
      </w:r>
      <w:r>
        <w:rPr/>
        <w:t>cabo tareas de segmentación semántica de imágenes de satélites utilizando ambas bibliotecas. Las dos bibliotecas fueron analizadas cuánto a la carga de datos, configuración del entrenamiento, entrenamiento y capacidad de realizar una predicción georreferenciada.</w:t>
      </w:r>
    </w:p>
    <w:p>
      <w:pPr>
        <w:pStyle w:val="BodyText"/>
        <w:spacing w:before="1"/>
        <w:ind w:left="318" w:right="816" w:firstLine="567"/>
        <w:jc w:val="both"/>
      </w:pPr>
      <w:r>
        <w:rPr/>
        <w:t>La contribución de este estudio radica en proporcionar información que permita a los profesionales</w:t>
      </w:r>
      <w:r>
        <w:rPr>
          <w:spacing w:val="-3"/>
        </w:rPr>
        <w:t> </w:t>
      </w:r>
      <w:r>
        <w:rPr/>
        <w:t>en</w:t>
      </w:r>
      <w:r>
        <w:rPr>
          <w:spacing w:val="-3"/>
        </w:rPr>
        <w:t> </w:t>
      </w:r>
      <w:r>
        <w:rPr/>
        <w:t>el</w:t>
      </w:r>
      <w:r>
        <w:rPr>
          <w:spacing w:val="-3"/>
        </w:rPr>
        <w:t> </w:t>
      </w:r>
      <w:r>
        <w:rPr/>
        <w:t>campo</w:t>
      </w:r>
      <w:r>
        <w:rPr>
          <w:spacing w:val="-3"/>
        </w:rPr>
        <w:t> </w:t>
      </w:r>
      <w:r>
        <w:rPr/>
        <w:t>de</w:t>
      </w:r>
      <w:r>
        <w:rPr>
          <w:spacing w:val="-3"/>
        </w:rPr>
        <w:t> </w:t>
      </w:r>
      <w:r>
        <w:rPr/>
        <w:t>la</w:t>
      </w:r>
      <w:r>
        <w:rPr>
          <w:spacing w:val="-3"/>
        </w:rPr>
        <w:t> </w:t>
      </w:r>
      <w:r>
        <w:rPr/>
        <w:t>geoinformación</w:t>
      </w:r>
      <w:r>
        <w:rPr>
          <w:spacing w:val="-3"/>
        </w:rPr>
        <w:t> </w:t>
      </w:r>
      <w:r>
        <w:rPr/>
        <w:t>tomar</w:t>
      </w:r>
      <w:r>
        <w:rPr>
          <w:spacing w:val="-3"/>
        </w:rPr>
        <w:t> </w:t>
      </w:r>
      <w:r>
        <w:rPr/>
        <w:t>decisiones</w:t>
      </w:r>
      <w:r>
        <w:rPr>
          <w:spacing w:val="-3"/>
        </w:rPr>
        <w:t> </w:t>
      </w:r>
      <w:r>
        <w:rPr/>
        <w:t>informadas</w:t>
      </w:r>
      <w:r>
        <w:rPr>
          <w:spacing w:val="-3"/>
        </w:rPr>
        <w:t> </w:t>
      </w:r>
      <w:r>
        <w:rPr/>
        <w:t>sobre</w:t>
      </w:r>
      <w:r>
        <w:rPr>
          <w:spacing w:val="-4"/>
        </w:rPr>
        <w:t> </w:t>
      </w:r>
      <w:r>
        <w:rPr/>
        <w:t>cuál</w:t>
      </w:r>
      <w:r>
        <w:rPr>
          <w:spacing w:val="-3"/>
        </w:rPr>
        <w:t> </w:t>
      </w:r>
      <w:r>
        <w:rPr/>
        <w:t>de</w:t>
      </w:r>
      <w:r>
        <w:rPr>
          <w:spacing w:val="-3"/>
        </w:rPr>
        <w:t> </w:t>
      </w:r>
      <w:r>
        <w:rPr/>
        <w:t>las dos utilizar en sus tareas de procesamiento de datos geoespaciales.</w:t>
      </w:r>
    </w:p>
    <w:p>
      <w:pPr>
        <w:spacing w:after="0"/>
        <w:jc w:val="both"/>
        <w:sectPr>
          <w:pgSz w:w="11910" w:h="16840"/>
          <w:pgMar w:header="0" w:footer="1043" w:top="800" w:bottom="1240" w:left="1100" w:right="599"/>
        </w:sectPr>
      </w:pPr>
    </w:p>
    <w:p>
      <w:pPr>
        <w:tabs>
          <w:tab w:pos="8617" w:val="left" w:leader="none"/>
        </w:tabs>
        <w:spacing w:before="87"/>
        <w:ind w:left="318" w:right="0" w:firstLine="0"/>
        <w:jc w:val="left"/>
        <w:rPr>
          <w:sz w:val="20"/>
        </w:rPr>
      </w:pPr>
      <w:r>
        <w:rPr>
          <w:i/>
          <w:sz w:val="16"/>
        </w:rPr>
        <w:t>L.</w:t>
      </w:r>
      <w:r>
        <w:rPr>
          <w:i/>
          <w:spacing w:val="-4"/>
          <w:sz w:val="16"/>
        </w:rPr>
        <w:t> </w:t>
      </w:r>
      <w:r>
        <w:rPr>
          <w:i/>
          <w:sz w:val="16"/>
        </w:rPr>
        <w:t>Oliveira</w:t>
      </w:r>
      <w:r>
        <w:rPr>
          <w:i/>
          <w:spacing w:val="-3"/>
          <w:sz w:val="16"/>
        </w:rPr>
        <w:t> </w:t>
      </w:r>
      <w:r>
        <w:rPr>
          <w:i/>
          <w:sz w:val="16"/>
        </w:rPr>
        <w:t>De</w:t>
      </w:r>
      <w:r>
        <w:rPr>
          <w:i/>
          <w:spacing w:val="-4"/>
          <w:sz w:val="16"/>
        </w:rPr>
        <w:t> </w:t>
      </w:r>
      <w:r>
        <w:rPr>
          <w:i/>
          <w:sz w:val="16"/>
        </w:rPr>
        <w:t>Andrade,</w:t>
      </w:r>
      <w:r>
        <w:rPr>
          <w:i/>
          <w:spacing w:val="-4"/>
          <w:sz w:val="16"/>
        </w:rPr>
        <w:t> </w:t>
      </w:r>
      <w:r>
        <w:rPr>
          <w:i/>
          <w:sz w:val="16"/>
        </w:rPr>
        <w:t>M.</w:t>
      </w:r>
      <w:r>
        <w:rPr>
          <w:i/>
          <w:spacing w:val="-3"/>
          <w:sz w:val="16"/>
        </w:rPr>
        <w:t> </w:t>
      </w:r>
      <w:r>
        <w:rPr>
          <w:i/>
          <w:sz w:val="16"/>
        </w:rPr>
        <w:t>Mathias</w:t>
      </w:r>
      <w:r>
        <w:rPr>
          <w:i/>
          <w:spacing w:val="-4"/>
          <w:sz w:val="16"/>
        </w:rPr>
        <w:t> </w:t>
      </w:r>
      <w:r>
        <w:rPr>
          <w:i/>
          <w:sz w:val="16"/>
        </w:rPr>
        <w:t>De</w:t>
      </w:r>
      <w:r>
        <w:rPr>
          <w:i/>
          <w:spacing w:val="-5"/>
          <w:sz w:val="16"/>
        </w:rPr>
        <w:t> </w:t>
      </w:r>
      <w:r>
        <w:rPr>
          <w:i/>
          <w:spacing w:val="-2"/>
          <w:sz w:val="16"/>
        </w:rPr>
        <w:t>Paulo</w:t>
      </w:r>
      <w:r>
        <w:rPr>
          <w:i/>
          <w:sz w:val="16"/>
        </w:rPr>
        <w:tab/>
      </w:r>
      <w:r>
        <w:rPr>
          <w:sz w:val="20"/>
        </w:rPr>
        <w:t>Pag.</w:t>
      </w:r>
      <w:r>
        <w:rPr>
          <w:spacing w:val="-4"/>
          <w:sz w:val="20"/>
        </w:rPr>
        <w:t> </w:t>
      </w:r>
      <w:r>
        <w:rPr>
          <w:rFonts w:ascii="Symbol" w:hAnsi="Symbol"/>
          <w:sz w:val="20"/>
        </w:rPr>
        <w:t></w:t>
      </w:r>
      <w:r>
        <w:rPr>
          <w:spacing w:val="50"/>
          <w:sz w:val="20"/>
        </w:rPr>
        <w:t> </w:t>
      </w:r>
      <w:r>
        <w:rPr>
          <w:spacing w:val="-10"/>
          <w:sz w:val="20"/>
        </w:rPr>
        <w:t>3</w:t>
      </w:r>
    </w:p>
    <w:p>
      <w:pPr>
        <w:pStyle w:val="Heading3"/>
        <w:spacing w:before="267"/>
        <w:ind w:right="815"/>
      </w:pPr>
      <w:r>
        <w:rPr/>
        <w:t>TECNOLOGÍAS</w:t>
      </w:r>
      <w:r>
        <w:rPr>
          <w:spacing w:val="-6"/>
        </w:rPr>
        <w:t> </w:t>
      </w:r>
      <w:r>
        <w:rPr/>
        <w:t>DE</w:t>
      </w:r>
      <w:r>
        <w:rPr>
          <w:spacing w:val="-6"/>
        </w:rPr>
        <w:t> </w:t>
      </w:r>
      <w:r>
        <w:rPr/>
        <w:t>APRENDIZAJE</w:t>
      </w:r>
      <w:r>
        <w:rPr>
          <w:spacing w:val="-6"/>
        </w:rPr>
        <w:t> </w:t>
      </w:r>
      <w:r>
        <w:rPr/>
        <w:t>PROFUNDO</w:t>
      </w:r>
      <w:r>
        <w:rPr>
          <w:spacing w:val="-6"/>
        </w:rPr>
        <w:t> </w:t>
      </w:r>
      <w:r>
        <w:rPr/>
        <w:t>PARA</w:t>
      </w:r>
      <w:r>
        <w:rPr>
          <w:spacing w:val="-6"/>
        </w:rPr>
        <w:t> </w:t>
      </w:r>
      <w:r>
        <w:rPr/>
        <w:t>EL</w:t>
      </w:r>
      <w:r>
        <w:rPr>
          <w:spacing w:val="-6"/>
        </w:rPr>
        <w:t> </w:t>
      </w:r>
      <w:r>
        <w:rPr/>
        <w:t>PROCESAMIENTO</w:t>
      </w:r>
      <w:r>
        <w:rPr>
          <w:spacing w:val="-6"/>
        </w:rPr>
        <w:t> </w:t>
      </w:r>
      <w:r>
        <w:rPr/>
        <w:t>DE DATOS GEOSPACIALES</w:t>
      </w:r>
    </w:p>
    <w:p>
      <w:pPr>
        <w:pStyle w:val="BodyText"/>
        <w:spacing w:line="208" w:lineRule="auto" w:before="238"/>
        <w:ind w:left="318" w:right="814" w:firstLine="567"/>
        <w:jc w:val="both"/>
      </w:pPr>
      <w:r>
        <w:rPr/>
        <w:t>Por lo general, datos de imágenes de satélite son suministrados en formatos de escenas. Estas escenas</w:t>
      </w:r>
      <w:r>
        <w:rPr>
          <w:spacing w:val="-1"/>
        </w:rPr>
        <w:t> </w:t>
      </w:r>
      <w:r>
        <w:rPr/>
        <w:t>son</w:t>
      </w:r>
      <w:r>
        <w:rPr>
          <w:spacing w:val="-1"/>
        </w:rPr>
        <w:t> </w:t>
      </w:r>
      <w:r>
        <w:rPr/>
        <w:t>comprendidas</w:t>
      </w:r>
      <w:r>
        <w:rPr>
          <w:spacing w:val="-1"/>
        </w:rPr>
        <w:t> </w:t>
      </w:r>
      <w:r>
        <w:rPr/>
        <w:t>como</w:t>
      </w:r>
      <w:r>
        <w:rPr>
          <w:spacing w:val="-1"/>
        </w:rPr>
        <w:t> </w:t>
      </w:r>
      <w:r>
        <w:rPr/>
        <w:t>tensores </w:t>
      </w:r>
      <w:r>
        <w:rPr>
          <w:rFonts w:ascii="Cambria Math" w:hAnsi="Cambria Math" w:eastAsia="Cambria Math"/>
        </w:rPr>
        <w:t>𝐼</w:t>
      </w:r>
      <w:r>
        <w:rPr>
          <w:rFonts w:ascii="Cambria Math" w:hAnsi="Cambria Math" w:eastAsia="Cambria Math"/>
          <w:spacing w:val="79"/>
        </w:rPr>
        <w:t> </w:t>
      </w:r>
      <w:r>
        <w:rPr>
          <w:rFonts w:ascii="Cambria Math" w:hAnsi="Cambria Math" w:eastAsia="Cambria Math"/>
        </w:rPr>
        <w:t>∈</w:t>
      </w:r>
      <w:r>
        <w:rPr>
          <w:rFonts w:ascii="Cambria Math" w:hAnsi="Cambria Math" w:eastAsia="Cambria Math"/>
          <w:spacing w:val="71"/>
        </w:rPr>
        <w:t> </w:t>
      </w:r>
      <w:r>
        <w:rPr>
          <w:rFonts w:ascii="Cambria Math" w:hAnsi="Cambria Math" w:eastAsia="Cambria Math"/>
        </w:rPr>
        <w:t>ℝ</w:t>
      </w:r>
      <w:r>
        <w:rPr>
          <w:rFonts w:ascii="Cambria Math" w:hAnsi="Cambria Math" w:eastAsia="Cambria Math"/>
          <w:vertAlign w:val="superscript"/>
        </w:rPr>
        <w:t>𝐻𝑥𝑊𝑥𝐶</w:t>
      </w:r>
      <w:r>
        <w:rPr>
          <w:vertAlign w:val="baseline"/>
        </w:rPr>
        <w:t>,</w:t>
      </w:r>
      <w:r>
        <w:rPr>
          <w:spacing w:val="-1"/>
          <w:vertAlign w:val="baseline"/>
        </w:rPr>
        <w:t> </w:t>
      </w:r>
      <w:r>
        <w:rPr>
          <w:vertAlign w:val="baseline"/>
        </w:rPr>
        <w:t>donde</w:t>
      </w:r>
      <w:r>
        <w:rPr>
          <w:spacing w:val="-1"/>
          <w:vertAlign w:val="baseline"/>
        </w:rPr>
        <w:t> </w:t>
      </w:r>
      <w:r>
        <w:rPr>
          <w:vertAlign w:val="baseline"/>
        </w:rPr>
        <w:t>H</w:t>
      </w:r>
      <w:r>
        <w:rPr>
          <w:spacing w:val="-1"/>
          <w:vertAlign w:val="baseline"/>
        </w:rPr>
        <w:t> </w:t>
      </w:r>
      <w:r>
        <w:rPr>
          <w:vertAlign w:val="baseline"/>
        </w:rPr>
        <w:t>es</w:t>
      </w:r>
      <w:r>
        <w:rPr>
          <w:spacing w:val="-2"/>
          <w:vertAlign w:val="baseline"/>
        </w:rPr>
        <w:t> </w:t>
      </w:r>
      <w:r>
        <w:rPr>
          <w:vertAlign w:val="baseline"/>
        </w:rPr>
        <w:t>altura, W</w:t>
      </w:r>
      <w:r>
        <w:rPr>
          <w:spacing w:val="-3"/>
          <w:vertAlign w:val="baseline"/>
        </w:rPr>
        <w:t> </w:t>
      </w:r>
      <w:r>
        <w:rPr>
          <w:vertAlign w:val="baseline"/>
        </w:rPr>
        <w:t>es ancho y C es número de canales espectrales (Stewart </w:t>
      </w:r>
      <w:r>
        <w:rPr>
          <w:i/>
          <w:vertAlign w:val="baseline"/>
        </w:rPr>
        <w:t>et al.</w:t>
      </w:r>
      <w:r>
        <w:rPr>
          <w:vertAlign w:val="baseline"/>
        </w:rPr>
        <w:t>, 2022). Asimismo, estos datos van acompañados de metadatos (Quarati, De Martino and Rosim, 2021), que contienen informaciones sobre su Sistema de Referencia Espacial (CRS), resolución espacial, límites espaciales (bbox) e informaciones temporales (es decir, el </w:t>
      </w:r>
      <w:r>
        <w:rPr>
          <w:i/>
          <w:vertAlign w:val="baseline"/>
        </w:rPr>
        <w:t>timestamp</w:t>
      </w:r>
      <w:r>
        <w:rPr>
          <w:vertAlign w:val="baseline"/>
        </w:rPr>
        <w:t>).</w:t>
      </w:r>
    </w:p>
    <w:p>
      <w:pPr>
        <w:pStyle w:val="BodyText"/>
        <w:spacing w:line="208" w:lineRule="auto"/>
        <w:ind w:left="318" w:right="819" w:firstLine="567"/>
        <w:jc w:val="both"/>
      </w:pPr>
      <w:r>
        <w:rPr/>
        <w:t>Trabajar con datos espaciales implica la capacidad de trabajar con todas sus características especiales. Es decir, se debe poder trabajar con datos en diferentes sistemas de referencia</w:t>
      </w:r>
      <w:r>
        <w:rPr>
          <w:spacing w:val="-11"/>
        </w:rPr>
        <w:t> </w:t>
      </w:r>
      <w:r>
        <w:rPr/>
        <w:t>espacial,</w:t>
      </w:r>
      <w:r>
        <w:rPr>
          <w:spacing w:val="-11"/>
        </w:rPr>
        <w:t> </w:t>
      </w:r>
      <w:r>
        <w:rPr/>
        <w:t>diferentes</w:t>
      </w:r>
      <w:r>
        <w:rPr>
          <w:spacing w:val="-11"/>
        </w:rPr>
        <w:t> </w:t>
      </w:r>
      <w:r>
        <w:rPr/>
        <w:t>bandas</w:t>
      </w:r>
      <w:r>
        <w:rPr>
          <w:spacing w:val="-12"/>
        </w:rPr>
        <w:t> </w:t>
      </w:r>
      <w:r>
        <w:rPr/>
        <w:t>espectrales,</w:t>
      </w:r>
      <w:r>
        <w:rPr>
          <w:spacing w:val="-12"/>
        </w:rPr>
        <w:t> </w:t>
      </w:r>
      <w:r>
        <w:rPr/>
        <w:t>diferentes</w:t>
      </w:r>
      <w:r>
        <w:rPr>
          <w:spacing w:val="-12"/>
        </w:rPr>
        <w:t> </w:t>
      </w:r>
      <w:r>
        <w:rPr/>
        <w:t>resoluciones</w:t>
      </w:r>
      <w:r>
        <w:rPr>
          <w:spacing w:val="-11"/>
        </w:rPr>
        <w:t> </w:t>
      </w:r>
      <w:r>
        <w:rPr/>
        <w:t>espaciales,</w:t>
      </w:r>
      <w:r>
        <w:rPr>
          <w:spacing w:val="-11"/>
        </w:rPr>
        <w:t> </w:t>
      </w:r>
      <w:r>
        <w:rPr/>
        <w:t>diferentes límites espaciales y con diferentes informaciones temporales.</w:t>
      </w:r>
    </w:p>
    <w:p>
      <w:pPr>
        <w:pStyle w:val="BodyText"/>
        <w:spacing w:line="208" w:lineRule="auto"/>
        <w:ind w:left="318" w:right="814" w:firstLine="567"/>
        <w:jc w:val="both"/>
      </w:pPr>
      <w:r>
        <w:rPr/>
        <w:t>En</w:t>
      </w:r>
      <w:r>
        <w:rPr>
          <w:spacing w:val="-9"/>
        </w:rPr>
        <w:t> </w:t>
      </w:r>
      <w:r>
        <w:rPr/>
        <w:t>general,</w:t>
      </w:r>
      <w:r>
        <w:rPr>
          <w:spacing w:val="-9"/>
        </w:rPr>
        <w:t> </w:t>
      </w:r>
      <w:r>
        <w:rPr/>
        <w:t>la</w:t>
      </w:r>
      <w:r>
        <w:rPr>
          <w:spacing w:val="-9"/>
        </w:rPr>
        <w:t> </w:t>
      </w:r>
      <w:r>
        <w:rPr/>
        <w:t>combinación</w:t>
      </w:r>
      <w:r>
        <w:rPr>
          <w:spacing w:val="-8"/>
        </w:rPr>
        <w:t> </w:t>
      </w:r>
      <w:r>
        <w:rPr/>
        <w:t>de</w:t>
      </w:r>
      <w:r>
        <w:rPr>
          <w:spacing w:val="-8"/>
        </w:rPr>
        <w:t> </w:t>
      </w:r>
      <w:r>
        <w:rPr/>
        <w:t>diferentes</w:t>
      </w:r>
      <w:r>
        <w:rPr>
          <w:spacing w:val="-8"/>
        </w:rPr>
        <w:t> </w:t>
      </w:r>
      <w:r>
        <w:rPr/>
        <w:t>datos</w:t>
      </w:r>
      <w:r>
        <w:rPr>
          <w:spacing w:val="-9"/>
        </w:rPr>
        <w:t> </w:t>
      </w:r>
      <w:r>
        <w:rPr/>
        <w:t>geoespaciales</w:t>
      </w:r>
      <w:r>
        <w:rPr>
          <w:spacing w:val="-7"/>
        </w:rPr>
        <w:t> </w:t>
      </w:r>
      <w:r>
        <w:rPr/>
        <w:t>se</w:t>
      </w:r>
      <w:r>
        <w:rPr>
          <w:spacing w:val="-8"/>
        </w:rPr>
        <w:t> </w:t>
      </w:r>
      <w:r>
        <w:rPr/>
        <w:t>puede</w:t>
      </w:r>
      <w:r>
        <w:rPr>
          <w:spacing w:val="-8"/>
        </w:rPr>
        <w:t> </w:t>
      </w:r>
      <w:r>
        <w:rPr/>
        <w:t>realizar</w:t>
      </w:r>
      <w:r>
        <w:rPr>
          <w:spacing w:val="-8"/>
        </w:rPr>
        <w:t> </w:t>
      </w:r>
      <w:r>
        <w:rPr/>
        <w:t>utilizando otras herramientas geoespaciales, como por ejemplo QGIS (Congedo, 2021). Estas herramientas</w:t>
      </w:r>
      <w:r>
        <w:rPr>
          <w:spacing w:val="-7"/>
        </w:rPr>
        <w:t> </w:t>
      </w:r>
      <w:r>
        <w:rPr/>
        <w:t>permiten</w:t>
      </w:r>
      <w:r>
        <w:rPr>
          <w:spacing w:val="-5"/>
        </w:rPr>
        <w:t> </w:t>
      </w:r>
      <w:r>
        <w:rPr/>
        <w:t>combinar</w:t>
      </w:r>
      <w:r>
        <w:rPr>
          <w:spacing w:val="-6"/>
        </w:rPr>
        <w:t> </w:t>
      </w:r>
      <w:r>
        <w:rPr/>
        <w:t>los</w:t>
      </w:r>
      <w:r>
        <w:rPr>
          <w:spacing w:val="-6"/>
        </w:rPr>
        <w:t> </w:t>
      </w:r>
      <w:r>
        <w:rPr/>
        <w:t>datos</w:t>
      </w:r>
      <w:r>
        <w:rPr>
          <w:spacing w:val="-6"/>
        </w:rPr>
        <w:t> </w:t>
      </w:r>
      <w:r>
        <w:rPr/>
        <w:t>mediante</w:t>
      </w:r>
      <w:r>
        <w:rPr>
          <w:spacing w:val="-6"/>
        </w:rPr>
        <w:t> </w:t>
      </w:r>
      <w:r>
        <w:rPr/>
        <w:t>conversiones</w:t>
      </w:r>
      <w:r>
        <w:rPr>
          <w:spacing w:val="-4"/>
        </w:rPr>
        <w:t> </w:t>
      </w:r>
      <w:r>
        <w:rPr/>
        <w:t>de</w:t>
      </w:r>
      <w:r>
        <w:rPr>
          <w:spacing w:val="-7"/>
        </w:rPr>
        <w:t> </w:t>
      </w:r>
      <w:r>
        <w:rPr/>
        <w:t>CRS,</w:t>
      </w:r>
      <w:r>
        <w:rPr>
          <w:spacing w:val="-7"/>
        </w:rPr>
        <w:t> </w:t>
      </w:r>
      <w:r>
        <w:rPr/>
        <w:t>resolución</w:t>
      </w:r>
      <w:r>
        <w:rPr>
          <w:spacing w:val="-7"/>
        </w:rPr>
        <w:t> </w:t>
      </w:r>
      <w:r>
        <w:rPr/>
        <w:t>espacial, y recortes que permitan el alineamiento de los límites espaciales (</w:t>
      </w:r>
      <w:hyperlink w:history="true" w:anchor="_bookmark0">
        <w:r>
          <w:rPr/>
          <w:t>Figura 1</w:t>
        </w:r>
      </w:hyperlink>
      <w:r>
        <w:rPr/>
        <w:t>). De esa forma, es posible procesar datos espaciales con bibliotecas de aprendizaje profundo como PyTorch.</w:t>
      </w:r>
    </w:p>
    <w:p>
      <w:pPr>
        <w:pStyle w:val="BodyText"/>
        <w:spacing w:before="22"/>
        <w:rPr>
          <w:sz w:val="20"/>
        </w:rPr>
      </w:pPr>
      <w:r>
        <w:rPr/>
        <w:drawing>
          <wp:anchor distT="0" distB="0" distL="0" distR="0" allowOverlap="1" layoutInCell="1" locked="0" behindDoc="1" simplePos="0" relativeHeight="487590400">
            <wp:simplePos x="0" y="0"/>
            <wp:positionH relativeFrom="page">
              <wp:posOffset>900683</wp:posOffset>
            </wp:positionH>
            <wp:positionV relativeFrom="paragraph">
              <wp:posOffset>175541</wp:posOffset>
            </wp:positionV>
            <wp:extent cx="5705566" cy="2809875"/>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5705566" cy="2809875"/>
                    </a:xfrm>
                    <a:prstGeom prst="rect">
                      <a:avLst/>
                    </a:prstGeom>
                  </pic:spPr>
                </pic:pic>
              </a:graphicData>
            </a:graphic>
          </wp:anchor>
        </w:drawing>
      </w:r>
    </w:p>
    <w:p>
      <w:pPr>
        <w:spacing w:before="171"/>
        <w:ind w:left="318" w:right="0" w:firstLine="0"/>
        <w:jc w:val="left"/>
        <w:rPr>
          <w:sz w:val="22"/>
        </w:rPr>
      </w:pPr>
      <w:bookmarkStart w:name="_bookmark0" w:id="3"/>
      <w:bookmarkEnd w:id="3"/>
      <w:r>
        <w:rPr/>
      </w:r>
      <w:r>
        <w:rPr>
          <w:sz w:val="22"/>
        </w:rPr>
        <w:t>Figura</w:t>
      </w:r>
      <w:r>
        <w:rPr>
          <w:spacing w:val="-4"/>
          <w:sz w:val="22"/>
        </w:rPr>
        <w:t> </w:t>
      </w:r>
      <w:r>
        <w:rPr>
          <w:sz w:val="22"/>
        </w:rPr>
        <w:t>1</w:t>
      </w:r>
      <w:r>
        <w:rPr>
          <w:spacing w:val="-4"/>
          <w:sz w:val="22"/>
        </w:rPr>
        <w:t> </w:t>
      </w:r>
      <w:r>
        <w:rPr>
          <w:sz w:val="22"/>
        </w:rPr>
        <w:t>-</w:t>
      </w:r>
      <w:r>
        <w:rPr>
          <w:spacing w:val="-4"/>
          <w:sz w:val="22"/>
        </w:rPr>
        <w:t> </w:t>
      </w:r>
      <w:r>
        <w:rPr>
          <w:sz w:val="22"/>
        </w:rPr>
        <w:t>El</w:t>
      </w:r>
      <w:r>
        <w:rPr>
          <w:spacing w:val="-5"/>
          <w:sz w:val="22"/>
        </w:rPr>
        <w:t> </w:t>
      </w:r>
      <w:r>
        <w:rPr>
          <w:sz w:val="22"/>
        </w:rPr>
        <w:t>desafío</w:t>
      </w:r>
      <w:r>
        <w:rPr>
          <w:spacing w:val="-4"/>
          <w:sz w:val="22"/>
        </w:rPr>
        <w:t> </w:t>
      </w:r>
      <w:r>
        <w:rPr>
          <w:sz w:val="22"/>
        </w:rPr>
        <w:t>de</w:t>
      </w:r>
      <w:r>
        <w:rPr>
          <w:spacing w:val="-5"/>
          <w:sz w:val="22"/>
        </w:rPr>
        <w:t> </w:t>
      </w:r>
      <w:r>
        <w:rPr>
          <w:sz w:val="22"/>
        </w:rPr>
        <w:t>lidiar</w:t>
      </w:r>
      <w:r>
        <w:rPr>
          <w:spacing w:val="-5"/>
          <w:sz w:val="22"/>
        </w:rPr>
        <w:t> </w:t>
      </w:r>
      <w:r>
        <w:rPr>
          <w:sz w:val="22"/>
        </w:rPr>
        <w:t>con</w:t>
      </w:r>
      <w:r>
        <w:rPr>
          <w:spacing w:val="-4"/>
          <w:sz w:val="22"/>
        </w:rPr>
        <w:t> </w:t>
      </w:r>
      <w:r>
        <w:rPr>
          <w:sz w:val="22"/>
        </w:rPr>
        <w:t>datos</w:t>
      </w:r>
      <w:r>
        <w:rPr>
          <w:spacing w:val="-4"/>
          <w:sz w:val="22"/>
        </w:rPr>
        <w:t> </w:t>
      </w:r>
      <w:r>
        <w:rPr>
          <w:sz w:val="22"/>
        </w:rPr>
        <w:t>geoespaciales</w:t>
      </w:r>
      <w:r>
        <w:rPr>
          <w:spacing w:val="-4"/>
          <w:sz w:val="22"/>
        </w:rPr>
        <w:t> </w:t>
      </w:r>
      <w:r>
        <w:rPr>
          <w:sz w:val="22"/>
        </w:rPr>
        <w:t>(Stewart</w:t>
      </w:r>
      <w:r>
        <w:rPr>
          <w:spacing w:val="-4"/>
          <w:sz w:val="22"/>
        </w:rPr>
        <w:t> </w:t>
      </w:r>
      <w:r>
        <w:rPr>
          <w:i/>
          <w:sz w:val="22"/>
        </w:rPr>
        <w:t>et</w:t>
      </w:r>
      <w:r>
        <w:rPr>
          <w:i/>
          <w:spacing w:val="-5"/>
          <w:sz w:val="22"/>
        </w:rPr>
        <w:t> </w:t>
      </w:r>
      <w:r>
        <w:rPr>
          <w:i/>
          <w:sz w:val="22"/>
        </w:rPr>
        <w:t>al.</w:t>
      </w:r>
      <w:r>
        <w:rPr>
          <w:sz w:val="22"/>
        </w:rPr>
        <w:t>,</w:t>
      </w:r>
      <w:r>
        <w:rPr>
          <w:spacing w:val="-5"/>
          <w:sz w:val="22"/>
        </w:rPr>
        <w:t> </w:t>
      </w:r>
      <w:r>
        <w:rPr>
          <w:spacing w:val="-2"/>
          <w:sz w:val="22"/>
        </w:rPr>
        <w:t>2022)</w:t>
      </w:r>
    </w:p>
    <w:p>
      <w:pPr>
        <w:pStyle w:val="BodyText"/>
        <w:spacing w:line="208" w:lineRule="auto" w:before="197"/>
        <w:ind w:left="318" w:right="815" w:firstLine="567"/>
        <w:jc w:val="both"/>
      </w:pPr>
      <w:r>
        <w:rPr/>
        <mc:AlternateContent>
          <mc:Choice Requires="wps">
            <w:drawing>
              <wp:anchor distT="0" distB="0" distL="0" distR="0" allowOverlap="1" layoutInCell="1" locked="0" behindDoc="1" simplePos="0" relativeHeight="486162432">
                <wp:simplePos x="0" y="0"/>
                <wp:positionH relativeFrom="page">
                  <wp:posOffset>900683</wp:posOffset>
                </wp:positionH>
                <wp:positionV relativeFrom="paragraph">
                  <wp:posOffset>-160641</wp:posOffset>
                </wp:positionV>
                <wp:extent cx="5760085" cy="28765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760085" cy="287655"/>
                        </a:xfrm>
                        <a:custGeom>
                          <a:avLst/>
                          <a:gdLst/>
                          <a:ahLst/>
                          <a:cxnLst/>
                          <a:rect l="l" t="t" r="r" b="b"/>
                          <a:pathLst>
                            <a:path w="5760085" h="287655">
                              <a:moveTo>
                                <a:pt x="5759958" y="0"/>
                              </a:moveTo>
                              <a:lnTo>
                                <a:pt x="0" y="0"/>
                              </a:lnTo>
                              <a:lnTo>
                                <a:pt x="0" y="287274"/>
                              </a:lnTo>
                              <a:lnTo>
                                <a:pt x="5759958" y="287274"/>
                              </a:lnTo>
                              <a:lnTo>
                                <a:pt x="57599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919998pt;margin-top:-12.648926pt;width:453.54pt;height:22.62pt;mso-position-horizontal-relative:page;mso-position-vertical-relative:paragraph;z-index:-17154048" id="docshape10" filled="true" fillcolor="#ffffff" stroked="false">
                <v:fill type="solid"/>
                <w10:wrap type="none"/>
              </v:rect>
            </w:pict>
          </mc:Fallback>
        </mc:AlternateContent>
      </w:r>
      <w:r>
        <w:rPr/>
        <w:t>Sin embargo, además de generar duplicación de datos, ese enfoque requiere que los profesionales</w:t>
      </w:r>
      <w:r>
        <w:rPr>
          <w:spacing w:val="-8"/>
        </w:rPr>
        <w:t> </w:t>
      </w:r>
      <w:r>
        <w:rPr/>
        <w:t>de</w:t>
      </w:r>
      <w:r>
        <w:rPr>
          <w:spacing w:val="-8"/>
        </w:rPr>
        <w:t> </w:t>
      </w:r>
      <w:r>
        <w:rPr/>
        <w:t>geoprocesamiento</w:t>
      </w:r>
      <w:r>
        <w:rPr>
          <w:spacing w:val="-8"/>
        </w:rPr>
        <w:t> </w:t>
      </w:r>
      <w:r>
        <w:rPr/>
        <w:t>desarrollen</w:t>
      </w:r>
      <w:r>
        <w:rPr>
          <w:spacing w:val="-8"/>
        </w:rPr>
        <w:t> </w:t>
      </w:r>
      <w:r>
        <w:rPr/>
        <w:t>maneras</w:t>
      </w:r>
      <w:r>
        <w:rPr>
          <w:spacing w:val="-8"/>
        </w:rPr>
        <w:t> </w:t>
      </w:r>
      <w:r>
        <w:rPr/>
        <w:t>de</w:t>
      </w:r>
      <w:r>
        <w:rPr>
          <w:spacing w:val="-8"/>
        </w:rPr>
        <w:t> </w:t>
      </w:r>
      <w:r>
        <w:rPr/>
        <w:t>mantener</w:t>
      </w:r>
      <w:r>
        <w:rPr>
          <w:spacing w:val="-8"/>
        </w:rPr>
        <w:t> </w:t>
      </w:r>
      <w:r>
        <w:rPr/>
        <w:t>los</w:t>
      </w:r>
      <w:r>
        <w:rPr>
          <w:spacing w:val="-9"/>
        </w:rPr>
        <w:t> </w:t>
      </w:r>
      <w:r>
        <w:rPr/>
        <w:t>metadatos</w:t>
      </w:r>
      <w:r>
        <w:rPr>
          <w:spacing w:val="-8"/>
        </w:rPr>
        <w:t> </w:t>
      </w:r>
      <w:r>
        <w:rPr/>
        <w:t>(sobre</w:t>
      </w:r>
      <w:r>
        <w:rPr>
          <w:spacing w:val="-8"/>
        </w:rPr>
        <w:t> </w:t>
      </w:r>
      <w:r>
        <w:rPr/>
        <w:t>todo bbox y CRS) para que las inferencias (Stevens, Antiga and Viehmann, 2020) puedan ser georreferenciadas. Si no hay ese control, toda la información geoespacial se pierde.</w:t>
      </w:r>
    </w:p>
    <w:p>
      <w:pPr>
        <w:pStyle w:val="BodyText"/>
        <w:spacing w:line="208" w:lineRule="auto"/>
        <w:ind w:left="318" w:right="818" w:firstLine="567"/>
        <w:jc w:val="both"/>
      </w:pPr>
      <w:r>
        <w:rPr/>
        <w:t>En este contexto, se presentan TorchGeo y RasterVision. Ambas bibliotecas facilitan el procesamiento de datos geoespaciales, permitiendo su aplicación en tareas de visión computacional</w:t>
      </w:r>
      <w:r>
        <w:rPr>
          <w:spacing w:val="-11"/>
        </w:rPr>
        <w:t> </w:t>
      </w:r>
      <w:r>
        <w:rPr/>
        <w:t>y</w:t>
      </w:r>
      <w:r>
        <w:rPr>
          <w:spacing w:val="-12"/>
        </w:rPr>
        <w:t> </w:t>
      </w:r>
      <w:r>
        <w:rPr/>
        <w:t>generando</w:t>
      </w:r>
      <w:r>
        <w:rPr>
          <w:spacing w:val="-12"/>
        </w:rPr>
        <w:t> </w:t>
      </w:r>
      <w:r>
        <w:rPr/>
        <w:t>inferencias</w:t>
      </w:r>
      <w:r>
        <w:rPr>
          <w:spacing w:val="-11"/>
        </w:rPr>
        <w:t> </w:t>
      </w:r>
      <w:r>
        <w:rPr/>
        <w:t>georreferenciadas.</w:t>
      </w:r>
      <w:r>
        <w:rPr>
          <w:spacing w:val="-11"/>
        </w:rPr>
        <w:t> </w:t>
      </w:r>
      <w:r>
        <w:rPr/>
        <w:t>A</w:t>
      </w:r>
      <w:r>
        <w:rPr>
          <w:spacing w:val="-12"/>
        </w:rPr>
        <w:t> </w:t>
      </w:r>
      <w:r>
        <w:rPr/>
        <w:t>continuación,</w:t>
      </w:r>
      <w:r>
        <w:rPr>
          <w:spacing w:val="-12"/>
        </w:rPr>
        <w:t> </w:t>
      </w:r>
      <w:r>
        <w:rPr/>
        <w:t>se</w:t>
      </w:r>
      <w:r>
        <w:rPr>
          <w:spacing w:val="-11"/>
        </w:rPr>
        <w:t> </w:t>
      </w:r>
      <w:r>
        <w:rPr/>
        <w:t>abordarán</w:t>
      </w:r>
      <w:r>
        <w:rPr>
          <w:spacing w:val="-12"/>
        </w:rPr>
        <w:t> </w:t>
      </w:r>
      <w:r>
        <w:rPr/>
        <w:t>ambas en mayor detalle.</w:t>
      </w:r>
    </w:p>
    <w:p>
      <w:pPr>
        <w:pStyle w:val="BodyText"/>
        <w:spacing w:before="239"/>
        <w:ind w:left="318"/>
      </w:pPr>
      <w:r>
        <w:rPr>
          <w:spacing w:val="-2"/>
        </w:rPr>
        <w:t>TORCHGEO</w:t>
      </w:r>
    </w:p>
    <w:p>
      <w:pPr>
        <w:pStyle w:val="BodyText"/>
      </w:pPr>
    </w:p>
    <w:p>
      <w:pPr>
        <w:pStyle w:val="BodyText"/>
        <w:ind w:left="318" w:right="815" w:firstLine="567"/>
        <w:jc w:val="both"/>
      </w:pPr>
      <w:r>
        <w:rPr/>
        <w:t>TorchGeo es una biblioteca de Python (Borges, 2014) que permite el procesamiento de datos geoespaciales en el ecosistema de aprendizaje profundo de PyTorch. TorchGeo es la primera biblioteca</w:t>
      </w:r>
      <w:r>
        <w:rPr>
          <w:spacing w:val="-1"/>
        </w:rPr>
        <w:t> </w:t>
      </w:r>
      <w:r>
        <w:rPr/>
        <w:t>que proporciona</w:t>
      </w:r>
      <w:r>
        <w:rPr>
          <w:spacing w:val="-2"/>
        </w:rPr>
        <w:t> </w:t>
      </w:r>
      <w:r>
        <w:rPr/>
        <w:t>modelos previamente entrenados</w:t>
      </w:r>
      <w:r>
        <w:rPr>
          <w:spacing w:val="-2"/>
        </w:rPr>
        <w:t> </w:t>
      </w:r>
      <w:r>
        <w:rPr/>
        <w:t>para</w:t>
      </w:r>
      <w:r>
        <w:rPr>
          <w:spacing w:val="-2"/>
        </w:rPr>
        <w:t> </w:t>
      </w:r>
      <w:r>
        <w:rPr/>
        <w:t>imágenes</w:t>
      </w:r>
      <w:r>
        <w:rPr>
          <w:spacing w:val="-2"/>
        </w:rPr>
        <w:t> </w:t>
      </w:r>
      <w:r>
        <w:rPr/>
        <w:t>satelitales multiespectrales, lo que permite el aprendizaje por transferencia en tareas de teledetección (Stewart </w:t>
      </w:r>
      <w:r>
        <w:rPr>
          <w:i/>
        </w:rPr>
        <w:t>et al.</w:t>
      </w:r>
      <w:r>
        <w:rPr/>
        <w:t>, 2022).</w:t>
      </w:r>
    </w:p>
    <w:p>
      <w:pPr>
        <w:spacing w:after="0"/>
        <w:jc w:val="both"/>
        <w:sectPr>
          <w:pgSz w:w="11910" w:h="16840"/>
          <w:pgMar w:header="0" w:footer="1043" w:top="800" w:bottom="1240" w:left="1100" w:right="599"/>
        </w:sectPr>
      </w:pPr>
    </w:p>
    <w:p>
      <w:pPr>
        <w:tabs>
          <w:tab w:pos="8660" w:val="left" w:leader="none"/>
        </w:tabs>
        <w:spacing w:before="87"/>
        <w:ind w:left="318" w:right="0" w:firstLine="0"/>
        <w:jc w:val="left"/>
        <w:rPr>
          <w:sz w:val="16"/>
        </w:rPr>
      </w:pPr>
      <w:r>
        <w:rPr>
          <w:i/>
          <w:sz w:val="16"/>
        </w:rPr>
        <w:t>Nuevas</w:t>
      </w:r>
      <w:r>
        <w:rPr>
          <w:i/>
          <w:spacing w:val="-5"/>
          <w:sz w:val="16"/>
        </w:rPr>
        <w:t> </w:t>
      </w:r>
      <w:r>
        <w:rPr>
          <w:i/>
          <w:sz w:val="16"/>
        </w:rPr>
        <w:t>tecnologìas</w:t>
      </w:r>
      <w:r>
        <w:rPr>
          <w:i/>
          <w:spacing w:val="-5"/>
          <w:sz w:val="16"/>
        </w:rPr>
        <w:t> </w:t>
      </w:r>
      <w:r>
        <w:rPr>
          <w:i/>
          <w:sz w:val="16"/>
        </w:rPr>
        <w:t>de</w:t>
      </w:r>
      <w:r>
        <w:rPr>
          <w:i/>
          <w:spacing w:val="-6"/>
          <w:sz w:val="16"/>
        </w:rPr>
        <w:t> </w:t>
      </w:r>
      <w:r>
        <w:rPr>
          <w:i/>
          <w:sz w:val="16"/>
        </w:rPr>
        <w:t>aprendizaje</w:t>
      </w:r>
      <w:r>
        <w:rPr>
          <w:i/>
          <w:spacing w:val="-5"/>
          <w:sz w:val="16"/>
        </w:rPr>
        <w:t> </w:t>
      </w:r>
      <w:r>
        <w:rPr>
          <w:i/>
          <w:sz w:val="16"/>
        </w:rPr>
        <w:t>profundo</w:t>
      </w:r>
      <w:r>
        <w:rPr>
          <w:i/>
          <w:spacing w:val="-5"/>
          <w:sz w:val="16"/>
        </w:rPr>
        <w:t> </w:t>
      </w:r>
      <w:r>
        <w:rPr>
          <w:i/>
          <w:sz w:val="16"/>
        </w:rPr>
        <w:t>para</w:t>
      </w:r>
      <w:r>
        <w:rPr>
          <w:i/>
          <w:spacing w:val="-4"/>
          <w:sz w:val="16"/>
        </w:rPr>
        <w:t> </w:t>
      </w:r>
      <w:r>
        <w:rPr>
          <w:i/>
          <w:sz w:val="16"/>
        </w:rPr>
        <w:t>el</w:t>
      </w:r>
      <w:r>
        <w:rPr>
          <w:i/>
          <w:spacing w:val="-6"/>
          <w:sz w:val="16"/>
        </w:rPr>
        <w:t> </w:t>
      </w:r>
      <w:r>
        <w:rPr>
          <w:i/>
          <w:spacing w:val="-2"/>
          <w:sz w:val="16"/>
        </w:rPr>
        <w:t>procesamiento</w:t>
      </w:r>
      <w:r>
        <w:rPr>
          <w:i/>
          <w:sz w:val="16"/>
        </w:rPr>
        <w:tab/>
      </w:r>
      <w:r>
        <w:rPr>
          <w:sz w:val="20"/>
        </w:rPr>
        <w:t>Pag.</w:t>
      </w:r>
      <w:r>
        <w:rPr>
          <w:spacing w:val="-4"/>
          <w:sz w:val="20"/>
        </w:rPr>
        <w:t> </w:t>
      </w:r>
      <w:r>
        <w:rPr>
          <w:rFonts w:ascii="Symbol" w:hAnsi="Symbol"/>
          <w:sz w:val="20"/>
        </w:rPr>
        <w:t></w:t>
      </w:r>
      <w:r>
        <w:rPr>
          <w:spacing w:val="64"/>
          <w:w w:val="150"/>
          <w:sz w:val="20"/>
        </w:rPr>
        <w:t> </w:t>
      </w:r>
      <w:r>
        <w:rPr>
          <w:spacing w:val="-10"/>
          <w:sz w:val="16"/>
        </w:rPr>
        <w:t>4</w:t>
      </w:r>
    </w:p>
    <w:p>
      <w:pPr>
        <w:pStyle w:val="BodyText"/>
        <w:spacing w:before="264"/>
        <w:ind w:left="318" w:right="815" w:firstLine="567"/>
        <w:jc w:val="both"/>
      </w:pPr>
      <w:r>
        <w:rPr/>
        <w:t>TorchGeo permite el procesamiento de datos geoespaciales a través de sus submódulos, que incluyen:</w:t>
      </w:r>
    </w:p>
    <w:p>
      <w:pPr>
        <w:pStyle w:val="ListParagraph"/>
        <w:numPr>
          <w:ilvl w:val="0"/>
          <w:numId w:val="1"/>
        </w:numPr>
        <w:tabs>
          <w:tab w:pos="1606" w:val="left" w:leader="none"/>
        </w:tabs>
        <w:spacing w:line="240" w:lineRule="auto" w:before="0" w:after="0"/>
        <w:ind w:left="1606" w:right="816" w:hanging="361"/>
        <w:jc w:val="both"/>
        <w:rPr>
          <w:sz w:val="24"/>
        </w:rPr>
      </w:pPr>
      <w:r>
        <w:rPr>
          <w:i/>
          <w:sz w:val="24"/>
        </w:rPr>
        <w:t>Datasets</w:t>
      </w:r>
      <w:r>
        <w:rPr>
          <w:sz w:val="24"/>
        </w:rPr>
        <w:t>: Proveen acceso a datos geoespaciales de referencia (</w:t>
      </w:r>
      <w:r>
        <w:rPr>
          <w:i/>
          <w:sz w:val="24"/>
        </w:rPr>
        <w:t>benchmark</w:t>
      </w:r>
      <w:r>
        <w:rPr>
          <w:i/>
          <w:sz w:val="24"/>
        </w:rPr>
        <w:t> datasets</w:t>
      </w:r>
      <w:r>
        <w:rPr>
          <w:sz w:val="24"/>
        </w:rPr>
        <w:t>), como Landsat y Sentinel. Permiten la creación de conjuntos de datos personalizados</w:t>
      </w:r>
      <w:r>
        <w:rPr>
          <w:spacing w:val="-3"/>
          <w:sz w:val="24"/>
        </w:rPr>
        <w:t> </w:t>
      </w:r>
      <w:r>
        <w:rPr>
          <w:sz w:val="24"/>
        </w:rPr>
        <w:t>y</w:t>
      </w:r>
      <w:r>
        <w:rPr>
          <w:spacing w:val="-4"/>
          <w:sz w:val="24"/>
        </w:rPr>
        <w:t> </w:t>
      </w:r>
      <w:r>
        <w:rPr>
          <w:sz w:val="24"/>
        </w:rPr>
        <w:t>ofrecen</w:t>
      </w:r>
      <w:r>
        <w:rPr>
          <w:spacing w:val="-4"/>
          <w:sz w:val="24"/>
        </w:rPr>
        <w:t> </w:t>
      </w:r>
      <w:r>
        <w:rPr>
          <w:sz w:val="24"/>
        </w:rPr>
        <w:t>operadores</w:t>
      </w:r>
      <w:r>
        <w:rPr>
          <w:spacing w:val="-4"/>
          <w:sz w:val="24"/>
        </w:rPr>
        <w:t> </w:t>
      </w:r>
      <w:r>
        <w:rPr>
          <w:sz w:val="24"/>
        </w:rPr>
        <w:t>espaciales</w:t>
      </w:r>
      <w:r>
        <w:rPr>
          <w:spacing w:val="-4"/>
          <w:sz w:val="24"/>
        </w:rPr>
        <w:t> </w:t>
      </w:r>
      <w:r>
        <w:rPr>
          <w:sz w:val="24"/>
        </w:rPr>
        <w:t>para</w:t>
      </w:r>
      <w:r>
        <w:rPr>
          <w:spacing w:val="-4"/>
          <w:sz w:val="24"/>
        </w:rPr>
        <w:t> </w:t>
      </w:r>
      <w:r>
        <w:rPr>
          <w:sz w:val="24"/>
        </w:rPr>
        <w:t>realizar</w:t>
      </w:r>
      <w:r>
        <w:rPr>
          <w:spacing w:val="-4"/>
          <w:sz w:val="24"/>
        </w:rPr>
        <w:t> </w:t>
      </w:r>
      <w:r>
        <w:rPr>
          <w:sz w:val="24"/>
        </w:rPr>
        <w:t>unión</w:t>
      </w:r>
      <w:r>
        <w:rPr>
          <w:spacing w:val="-3"/>
          <w:sz w:val="24"/>
        </w:rPr>
        <w:t> </w:t>
      </w:r>
      <w:r>
        <w:rPr>
          <w:sz w:val="24"/>
        </w:rPr>
        <w:t>e</w:t>
      </w:r>
      <w:r>
        <w:rPr>
          <w:spacing w:val="-4"/>
          <w:sz w:val="24"/>
        </w:rPr>
        <w:t> </w:t>
      </w:r>
      <w:r>
        <w:rPr>
          <w:sz w:val="24"/>
        </w:rPr>
        <w:t>intersección de </w:t>
      </w:r>
      <w:r>
        <w:rPr>
          <w:i/>
          <w:sz w:val="24"/>
        </w:rPr>
        <w:t>datasets</w:t>
      </w:r>
      <w:r>
        <w:rPr>
          <w:sz w:val="24"/>
        </w:rPr>
        <w:t>;</w:t>
      </w:r>
    </w:p>
    <w:p>
      <w:pPr>
        <w:pStyle w:val="ListParagraph"/>
        <w:numPr>
          <w:ilvl w:val="0"/>
          <w:numId w:val="1"/>
        </w:numPr>
        <w:tabs>
          <w:tab w:pos="1606" w:val="left" w:leader="none"/>
        </w:tabs>
        <w:spacing w:line="240" w:lineRule="auto" w:before="121" w:after="0"/>
        <w:ind w:left="1606" w:right="816" w:hanging="361"/>
        <w:jc w:val="both"/>
        <w:rPr>
          <w:sz w:val="24"/>
        </w:rPr>
      </w:pPr>
      <w:r>
        <w:rPr>
          <w:i/>
          <w:sz w:val="24"/>
        </w:rPr>
        <w:t>Sampler</w:t>
      </w:r>
      <w:r>
        <w:rPr>
          <w:sz w:val="24"/>
        </w:rPr>
        <w:t>: Son muestreadores que permiten extraer muestras de los conjuntos de datos.</w:t>
      </w:r>
      <w:r>
        <w:rPr>
          <w:spacing w:val="-15"/>
          <w:sz w:val="24"/>
        </w:rPr>
        <w:t> </w:t>
      </w:r>
      <w:r>
        <w:rPr>
          <w:sz w:val="24"/>
        </w:rPr>
        <w:t>Utilizan</w:t>
      </w:r>
      <w:r>
        <w:rPr>
          <w:spacing w:val="-15"/>
          <w:sz w:val="24"/>
        </w:rPr>
        <w:t> </w:t>
      </w:r>
      <w:r>
        <w:rPr>
          <w:sz w:val="24"/>
        </w:rPr>
        <w:t>límites</w:t>
      </w:r>
      <w:r>
        <w:rPr>
          <w:spacing w:val="-15"/>
          <w:sz w:val="24"/>
        </w:rPr>
        <w:t> </w:t>
      </w:r>
      <w:r>
        <w:rPr>
          <w:sz w:val="24"/>
        </w:rPr>
        <w:t>espaciales</w:t>
      </w:r>
      <w:r>
        <w:rPr>
          <w:spacing w:val="-15"/>
          <w:sz w:val="24"/>
        </w:rPr>
        <w:t> </w:t>
      </w:r>
      <w:r>
        <w:rPr>
          <w:sz w:val="24"/>
        </w:rPr>
        <w:t>(bbox)</w:t>
      </w:r>
      <w:r>
        <w:rPr>
          <w:spacing w:val="-15"/>
          <w:sz w:val="24"/>
        </w:rPr>
        <w:t> </w:t>
      </w:r>
      <w:r>
        <w:rPr>
          <w:sz w:val="24"/>
        </w:rPr>
        <w:t>que</w:t>
      </w:r>
      <w:r>
        <w:rPr>
          <w:spacing w:val="-15"/>
          <w:sz w:val="24"/>
        </w:rPr>
        <w:t> </w:t>
      </w:r>
      <w:r>
        <w:rPr>
          <w:sz w:val="24"/>
        </w:rPr>
        <w:t>pueden</w:t>
      </w:r>
      <w:r>
        <w:rPr>
          <w:spacing w:val="-15"/>
          <w:sz w:val="24"/>
        </w:rPr>
        <w:t> </w:t>
      </w:r>
      <w:r>
        <w:rPr>
          <w:sz w:val="24"/>
        </w:rPr>
        <w:t>generarse</w:t>
      </w:r>
      <w:r>
        <w:rPr>
          <w:spacing w:val="-15"/>
          <w:sz w:val="24"/>
        </w:rPr>
        <w:t> </w:t>
      </w:r>
      <w:r>
        <w:rPr>
          <w:sz w:val="24"/>
        </w:rPr>
        <w:t>de</w:t>
      </w:r>
      <w:r>
        <w:rPr>
          <w:spacing w:val="-15"/>
          <w:sz w:val="24"/>
        </w:rPr>
        <w:t> </w:t>
      </w:r>
      <w:r>
        <w:rPr>
          <w:sz w:val="24"/>
        </w:rPr>
        <w:t>manera</w:t>
      </w:r>
      <w:r>
        <w:rPr>
          <w:spacing w:val="-15"/>
          <w:sz w:val="24"/>
        </w:rPr>
        <w:t> </w:t>
      </w:r>
      <w:r>
        <w:rPr>
          <w:sz w:val="24"/>
        </w:rPr>
        <w:t>aleatoria o sistemática;</w:t>
      </w:r>
    </w:p>
    <w:p>
      <w:pPr>
        <w:pStyle w:val="ListParagraph"/>
        <w:numPr>
          <w:ilvl w:val="0"/>
          <w:numId w:val="1"/>
        </w:numPr>
        <w:tabs>
          <w:tab w:pos="1606" w:val="left" w:leader="none"/>
        </w:tabs>
        <w:spacing w:line="240" w:lineRule="auto" w:before="119" w:after="0"/>
        <w:ind w:left="1606" w:right="815" w:hanging="361"/>
        <w:jc w:val="both"/>
        <w:rPr>
          <w:sz w:val="24"/>
        </w:rPr>
      </w:pPr>
      <w:r>
        <w:rPr>
          <w:i/>
          <w:sz w:val="24"/>
        </w:rPr>
        <w:t>Models</w:t>
      </w:r>
      <w:r>
        <w:rPr>
          <w:sz w:val="24"/>
        </w:rPr>
        <w:t>: Son implementaciones de arquitecturas de modelos de aprendizaje profundo comunes con entradas de tamaño variable y pesos previamente entrenados.</w:t>
      </w:r>
      <w:r>
        <w:rPr>
          <w:spacing w:val="-8"/>
          <w:sz w:val="24"/>
        </w:rPr>
        <w:t> </w:t>
      </w:r>
      <w:r>
        <w:rPr>
          <w:sz w:val="24"/>
        </w:rPr>
        <w:t>Esto</w:t>
      </w:r>
      <w:r>
        <w:rPr>
          <w:spacing w:val="-7"/>
          <w:sz w:val="24"/>
        </w:rPr>
        <w:t> </w:t>
      </w:r>
      <w:r>
        <w:rPr>
          <w:sz w:val="24"/>
        </w:rPr>
        <w:t>permite</w:t>
      </w:r>
      <w:r>
        <w:rPr>
          <w:spacing w:val="-8"/>
          <w:sz w:val="24"/>
        </w:rPr>
        <w:t> </w:t>
      </w:r>
      <w:r>
        <w:rPr>
          <w:sz w:val="24"/>
        </w:rPr>
        <w:t>la</w:t>
      </w:r>
      <w:r>
        <w:rPr>
          <w:spacing w:val="-6"/>
          <w:sz w:val="24"/>
        </w:rPr>
        <w:t> </w:t>
      </w:r>
      <w:r>
        <w:rPr>
          <w:sz w:val="24"/>
        </w:rPr>
        <w:t>utilización</w:t>
      </w:r>
      <w:r>
        <w:rPr>
          <w:spacing w:val="-7"/>
          <w:sz w:val="24"/>
        </w:rPr>
        <w:t> </w:t>
      </w:r>
      <w:r>
        <w:rPr>
          <w:sz w:val="24"/>
        </w:rPr>
        <w:t>de</w:t>
      </w:r>
      <w:r>
        <w:rPr>
          <w:spacing w:val="-7"/>
          <w:sz w:val="24"/>
        </w:rPr>
        <w:t> </w:t>
      </w:r>
      <w:r>
        <w:rPr>
          <w:sz w:val="24"/>
        </w:rPr>
        <w:t>todas</w:t>
      </w:r>
      <w:r>
        <w:rPr>
          <w:spacing w:val="-8"/>
          <w:sz w:val="24"/>
        </w:rPr>
        <w:t> </w:t>
      </w:r>
      <w:r>
        <w:rPr>
          <w:sz w:val="24"/>
        </w:rPr>
        <w:t>las</w:t>
      </w:r>
      <w:r>
        <w:rPr>
          <w:spacing w:val="-7"/>
          <w:sz w:val="24"/>
        </w:rPr>
        <w:t> </w:t>
      </w:r>
      <w:r>
        <w:rPr>
          <w:sz w:val="24"/>
        </w:rPr>
        <w:t>bandas</w:t>
      </w:r>
      <w:r>
        <w:rPr>
          <w:spacing w:val="-6"/>
          <w:sz w:val="24"/>
        </w:rPr>
        <w:t> </w:t>
      </w:r>
      <w:r>
        <w:rPr>
          <w:sz w:val="24"/>
        </w:rPr>
        <w:t>multiespectrales</w:t>
      </w:r>
      <w:r>
        <w:rPr>
          <w:spacing w:val="-7"/>
          <w:sz w:val="24"/>
        </w:rPr>
        <w:t> </w:t>
      </w:r>
      <w:r>
        <w:rPr>
          <w:sz w:val="24"/>
        </w:rPr>
        <w:t>de</w:t>
      </w:r>
      <w:r>
        <w:rPr>
          <w:spacing w:val="-7"/>
          <w:sz w:val="24"/>
        </w:rPr>
        <w:t> </w:t>
      </w:r>
      <w:r>
        <w:rPr>
          <w:sz w:val="24"/>
        </w:rPr>
        <w:t>las imágenes utilizadas;</w:t>
      </w:r>
    </w:p>
    <w:p>
      <w:pPr>
        <w:pStyle w:val="ListParagraph"/>
        <w:numPr>
          <w:ilvl w:val="0"/>
          <w:numId w:val="1"/>
        </w:numPr>
        <w:tabs>
          <w:tab w:pos="1606" w:val="left" w:leader="none"/>
        </w:tabs>
        <w:spacing w:line="240" w:lineRule="auto" w:before="120" w:after="0"/>
        <w:ind w:left="1606" w:right="818" w:hanging="361"/>
        <w:jc w:val="both"/>
        <w:rPr>
          <w:sz w:val="24"/>
        </w:rPr>
      </w:pPr>
      <w:r>
        <w:rPr>
          <w:i/>
          <w:sz w:val="24"/>
        </w:rPr>
        <w:t>Transformers</w:t>
      </w:r>
      <w:r>
        <w:rPr>
          <w:sz w:val="24"/>
        </w:rPr>
        <w:t>: Son aumentos (</w:t>
      </w:r>
      <w:r>
        <w:rPr>
          <w:i/>
          <w:sz w:val="24"/>
        </w:rPr>
        <w:t>augmentations</w:t>
      </w:r>
      <w:r>
        <w:rPr>
          <w:sz w:val="24"/>
        </w:rPr>
        <w:t>) que permiten la utilización en imágenes con varias bandas espectrales, no solamente RGB; y</w:t>
      </w:r>
    </w:p>
    <w:p>
      <w:pPr>
        <w:pStyle w:val="ListParagraph"/>
        <w:numPr>
          <w:ilvl w:val="0"/>
          <w:numId w:val="1"/>
        </w:numPr>
        <w:tabs>
          <w:tab w:pos="1606" w:val="left" w:leader="none"/>
        </w:tabs>
        <w:spacing w:line="240" w:lineRule="auto" w:before="120" w:after="0"/>
        <w:ind w:left="1606" w:right="0" w:hanging="360"/>
        <w:jc w:val="both"/>
        <w:rPr>
          <w:sz w:val="24"/>
        </w:rPr>
      </w:pPr>
      <w:r>
        <w:rPr>
          <w:i/>
          <w:sz w:val="24"/>
        </w:rPr>
        <w:t>Trainers</w:t>
      </w:r>
      <w:r>
        <w:rPr>
          <w:sz w:val="24"/>
        </w:rPr>
        <w:t>:</w:t>
      </w:r>
      <w:r>
        <w:rPr>
          <w:spacing w:val="3"/>
          <w:sz w:val="24"/>
        </w:rPr>
        <w:t> </w:t>
      </w:r>
      <w:r>
        <w:rPr>
          <w:sz w:val="24"/>
        </w:rPr>
        <w:t>Son</w:t>
      </w:r>
      <w:r>
        <w:rPr>
          <w:spacing w:val="4"/>
          <w:sz w:val="24"/>
        </w:rPr>
        <w:t> </w:t>
      </w:r>
      <w:r>
        <w:rPr>
          <w:sz w:val="24"/>
        </w:rPr>
        <w:t>entrenadores</w:t>
      </w:r>
      <w:r>
        <w:rPr>
          <w:spacing w:val="5"/>
          <w:sz w:val="24"/>
        </w:rPr>
        <w:t> </w:t>
      </w:r>
      <w:r>
        <w:rPr>
          <w:sz w:val="24"/>
        </w:rPr>
        <w:t>basados</w:t>
      </w:r>
      <w:r>
        <w:rPr>
          <w:spacing w:val="5"/>
          <w:sz w:val="24"/>
        </w:rPr>
        <w:t> </w:t>
      </w:r>
      <w:r>
        <w:rPr>
          <w:sz w:val="24"/>
        </w:rPr>
        <w:t>en</w:t>
      </w:r>
      <w:r>
        <w:rPr>
          <w:spacing w:val="5"/>
          <w:sz w:val="24"/>
        </w:rPr>
        <w:t> </w:t>
      </w:r>
      <w:r>
        <w:rPr>
          <w:sz w:val="24"/>
        </w:rPr>
        <w:t>la</w:t>
      </w:r>
      <w:r>
        <w:rPr>
          <w:spacing w:val="5"/>
          <w:sz w:val="24"/>
        </w:rPr>
        <w:t> </w:t>
      </w:r>
      <w:r>
        <w:rPr>
          <w:sz w:val="24"/>
        </w:rPr>
        <w:t>biblioteca</w:t>
      </w:r>
      <w:r>
        <w:rPr>
          <w:spacing w:val="5"/>
          <w:sz w:val="24"/>
        </w:rPr>
        <w:t> </w:t>
      </w:r>
      <w:r>
        <w:rPr>
          <w:sz w:val="24"/>
        </w:rPr>
        <w:t>Pytorch</w:t>
      </w:r>
      <w:r>
        <w:rPr>
          <w:spacing w:val="5"/>
          <w:sz w:val="24"/>
        </w:rPr>
        <w:t> </w:t>
      </w:r>
      <w:r>
        <w:rPr>
          <w:sz w:val="24"/>
        </w:rPr>
        <w:t>Lightning</w:t>
      </w:r>
      <w:r>
        <w:rPr>
          <w:spacing w:val="10"/>
          <w:sz w:val="24"/>
        </w:rPr>
        <w:t> </w:t>
      </w:r>
      <w:r>
        <w:rPr>
          <w:spacing w:val="-2"/>
          <w:sz w:val="24"/>
        </w:rPr>
        <w:t>(Borovec</w:t>
      </w:r>
    </w:p>
    <w:p>
      <w:pPr>
        <w:pStyle w:val="BodyText"/>
        <w:ind w:left="1606"/>
        <w:jc w:val="both"/>
      </w:pPr>
      <w:r>
        <w:rPr>
          <w:i/>
        </w:rPr>
        <w:t>et</w:t>
      </w:r>
      <w:r>
        <w:rPr>
          <w:i/>
          <w:spacing w:val="-1"/>
        </w:rPr>
        <w:t> </w:t>
      </w:r>
      <w:r>
        <w:rPr>
          <w:i/>
        </w:rPr>
        <w:t>al.</w:t>
      </w:r>
      <w:r>
        <w:rPr/>
        <w:t>,</w:t>
      </w:r>
      <w:r>
        <w:rPr>
          <w:spacing w:val="-1"/>
        </w:rPr>
        <w:t> </w:t>
      </w:r>
      <w:r>
        <w:rPr/>
        <w:t>2022)</w:t>
      </w:r>
      <w:r>
        <w:rPr>
          <w:spacing w:val="-2"/>
        </w:rPr>
        <w:t> </w:t>
      </w:r>
      <w:r>
        <w:rPr/>
        <w:t>que</w:t>
      </w:r>
      <w:r>
        <w:rPr>
          <w:spacing w:val="-1"/>
        </w:rPr>
        <w:t> </w:t>
      </w:r>
      <w:r>
        <w:rPr/>
        <w:t>permiten</w:t>
      </w:r>
      <w:r>
        <w:rPr>
          <w:spacing w:val="-1"/>
        </w:rPr>
        <w:t> </w:t>
      </w:r>
      <w:r>
        <w:rPr/>
        <w:t>entrenar</w:t>
      </w:r>
      <w:r>
        <w:rPr>
          <w:spacing w:val="-1"/>
        </w:rPr>
        <w:t> </w:t>
      </w:r>
      <w:r>
        <w:rPr/>
        <w:t>los</w:t>
      </w:r>
      <w:r>
        <w:rPr>
          <w:spacing w:val="-1"/>
        </w:rPr>
        <w:t> </w:t>
      </w:r>
      <w:r>
        <w:rPr/>
        <w:t>modelos</w:t>
      </w:r>
      <w:r>
        <w:rPr>
          <w:spacing w:val="-1"/>
        </w:rPr>
        <w:t> </w:t>
      </w:r>
      <w:r>
        <w:rPr/>
        <w:t>de </w:t>
      </w:r>
      <w:r>
        <w:rPr>
          <w:spacing w:val="-2"/>
        </w:rPr>
        <w:t>TorchGeo.</w:t>
      </w:r>
    </w:p>
    <w:p>
      <w:pPr>
        <w:pStyle w:val="BodyText"/>
        <w:spacing w:before="240"/>
      </w:pPr>
    </w:p>
    <w:p>
      <w:pPr>
        <w:pStyle w:val="BodyText"/>
        <w:ind w:left="318"/>
      </w:pPr>
      <w:r>
        <w:rPr>
          <w:spacing w:val="-2"/>
        </w:rPr>
        <w:t>RASTERVISION</w:t>
      </w:r>
    </w:p>
    <w:p>
      <w:pPr>
        <w:pStyle w:val="BodyText"/>
        <w:spacing w:line="208" w:lineRule="auto" w:before="240"/>
        <w:ind w:left="318" w:right="816" w:firstLine="567"/>
        <w:jc w:val="both"/>
      </w:pPr>
      <w:r>
        <w:rPr/>
        <w:t>RasterVision es una biblioteca de Python que conecta el mundo de los Sistemas de Informaciones Geográficas (SIG) con el mundo de la visión computacional basada en el aprendizaje</w:t>
      </w:r>
      <w:r>
        <w:rPr>
          <w:spacing w:val="-3"/>
        </w:rPr>
        <w:t> </w:t>
      </w:r>
      <w:r>
        <w:rPr/>
        <w:t>profundo.</w:t>
      </w:r>
      <w:r>
        <w:rPr>
          <w:spacing w:val="-2"/>
        </w:rPr>
        <w:t> </w:t>
      </w:r>
      <w:r>
        <w:rPr/>
        <w:t>Proporciona</w:t>
      </w:r>
      <w:r>
        <w:rPr>
          <w:spacing w:val="-2"/>
        </w:rPr>
        <w:t> </w:t>
      </w:r>
      <w:r>
        <w:rPr/>
        <w:t>un</w:t>
      </w:r>
      <w:r>
        <w:rPr>
          <w:spacing w:val="-1"/>
        </w:rPr>
        <w:t> </w:t>
      </w:r>
      <w:r>
        <w:rPr/>
        <w:t>flujo</w:t>
      </w:r>
      <w:r>
        <w:rPr>
          <w:spacing w:val="-1"/>
        </w:rPr>
        <w:t> </w:t>
      </w:r>
      <w:r>
        <w:rPr/>
        <w:t>configurable (</w:t>
      </w:r>
      <w:hyperlink w:history="true" w:anchor="_bookmark1">
        <w:r>
          <w:rPr/>
          <w:t>Figura</w:t>
        </w:r>
        <w:r>
          <w:rPr>
            <w:spacing w:val="-1"/>
          </w:rPr>
          <w:t> </w:t>
        </w:r>
        <w:r>
          <w:rPr/>
          <w:t>2</w:t>
        </w:r>
      </w:hyperlink>
      <w:r>
        <w:rPr/>
        <w:t>)</w:t>
      </w:r>
      <w:r>
        <w:rPr>
          <w:spacing w:val="-2"/>
        </w:rPr>
        <w:t> </w:t>
      </w:r>
      <w:r>
        <w:rPr/>
        <w:t>de</w:t>
      </w:r>
      <w:r>
        <w:rPr>
          <w:spacing w:val="-2"/>
        </w:rPr>
        <w:t> </w:t>
      </w:r>
      <w:r>
        <w:rPr/>
        <w:t>procesamiento</w:t>
      </w:r>
      <w:r>
        <w:rPr>
          <w:spacing w:val="-1"/>
        </w:rPr>
        <w:t> </w:t>
      </w:r>
      <w:r>
        <w:rPr/>
        <w:t>de</w:t>
      </w:r>
      <w:r>
        <w:rPr>
          <w:spacing w:val="-1"/>
        </w:rPr>
        <w:t> </w:t>
      </w:r>
      <w:r>
        <w:rPr/>
        <w:t>datos geoespaciales que funciona en tareas de clasificación de imágenes, segmentación semántica y detección de objetos (Azavea, 2022).</w:t>
      </w:r>
    </w:p>
    <w:p>
      <w:pPr>
        <w:pStyle w:val="BodyText"/>
        <w:spacing w:before="190"/>
        <w:rPr>
          <w:sz w:val="20"/>
        </w:rPr>
      </w:pPr>
      <w:r>
        <w:rPr/>
        <w:drawing>
          <wp:anchor distT="0" distB="0" distL="0" distR="0" allowOverlap="1" layoutInCell="1" locked="0" behindDoc="1" simplePos="0" relativeHeight="487591424">
            <wp:simplePos x="0" y="0"/>
            <wp:positionH relativeFrom="page">
              <wp:posOffset>1005556</wp:posOffset>
            </wp:positionH>
            <wp:positionV relativeFrom="paragraph">
              <wp:posOffset>282357</wp:posOffset>
            </wp:positionV>
            <wp:extent cx="5517518" cy="1590675"/>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5517518" cy="1590675"/>
                    </a:xfrm>
                    <a:prstGeom prst="rect">
                      <a:avLst/>
                    </a:prstGeom>
                  </pic:spPr>
                </pic:pic>
              </a:graphicData>
            </a:graphic>
          </wp:anchor>
        </w:drawing>
      </w:r>
    </w:p>
    <w:p>
      <w:pPr>
        <w:pStyle w:val="BodyText"/>
        <w:spacing w:before="11"/>
        <w:rPr>
          <w:sz w:val="22"/>
        </w:rPr>
      </w:pPr>
    </w:p>
    <w:p>
      <w:pPr>
        <w:spacing w:before="1"/>
        <w:ind w:left="2138" w:right="0" w:firstLine="0"/>
        <w:jc w:val="left"/>
        <w:rPr>
          <w:sz w:val="22"/>
        </w:rPr>
      </w:pPr>
      <w:bookmarkStart w:name="_bookmark1" w:id="4"/>
      <w:bookmarkEnd w:id="4"/>
      <w:r>
        <w:rPr/>
      </w:r>
      <w:r>
        <w:rPr>
          <w:sz w:val="22"/>
        </w:rPr>
        <w:t>Figura</w:t>
      </w:r>
      <w:r>
        <w:rPr>
          <w:spacing w:val="-6"/>
          <w:sz w:val="22"/>
        </w:rPr>
        <w:t> </w:t>
      </w:r>
      <w:r>
        <w:rPr>
          <w:sz w:val="22"/>
        </w:rPr>
        <w:t>2</w:t>
      </w:r>
      <w:r>
        <w:rPr>
          <w:spacing w:val="-6"/>
          <w:sz w:val="22"/>
        </w:rPr>
        <w:t> </w:t>
      </w:r>
      <w:r>
        <w:rPr>
          <w:sz w:val="22"/>
        </w:rPr>
        <w:t>-</w:t>
      </w:r>
      <w:r>
        <w:rPr>
          <w:spacing w:val="-6"/>
          <w:sz w:val="22"/>
        </w:rPr>
        <w:t> </w:t>
      </w:r>
      <w:r>
        <w:rPr>
          <w:sz w:val="22"/>
        </w:rPr>
        <w:t>Flujo</w:t>
      </w:r>
      <w:r>
        <w:rPr>
          <w:spacing w:val="-7"/>
          <w:sz w:val="22"/>
        </w:rPr>
        <w:t> </w:t>
      </w:r>
      <w:r>
        <w:rPr>
          <w:sz w:val="22"/>
        </w:rPr>
        <w:t>configurable</w:t>
      </w:r>
      <w:r>
        <w:rPr>
          <w:spacing w:val="-7"/>
          <w:sz w:val="22"/>
        </w:rPr>
        <w:t> </w:t>
      </w:r>
      <w:r>
        <w:rPr>
          <w:sz w:val="22"/>
        </w:rPr>
        <w:t>de</w:t>
      </w:r>
      <w:r>
        <w:rPr>
          <w:spacing w:val="-7"/>
          <w:sz w:val="22"/>
        </w:rPr>
        <w:t> </w:t>
      </w:r>
      <w:r>
        <w:rPr>
          <w:sz w:val="22"/>
        </w:rPr>
        <w:t>RasterVision</w:t>
      </w:r>
      <w:r>
        <w:rPr>
          <w:spacing w:val="-5"/>
          <w:sz w:val="22"/>
        </w:rPr>
        <w:t> </w:t>
      </w:r>
      <w:r>
        <w:rPr>
          <w:sz w:val="22"/>
        </w:rPr>
        <w:t>(Azavea,</w:t>
      </w:r>
      <w:r>
        <w:rPr>
          <w:spacing w:val="-7"/>
          <w:sz w:val="22"/>
        </w:rPr>
        <w:t> </w:t>
      </w:r>
      <w:r>
        <w:rPr>
          <w:spacing w:val="-2"/>
          <w:sz w:val="22"/>
        </w:rPr>
        <w:t>2022)</w:t>
      </w:r>
    </w:p>
    <w:p>
      <w:pPr>
        <w:pStyle w:val="BodyText"/>
        <w:spacing w:before="151"/>
      </w:pPr>
    </w:p>
    <w:p>
      <w:pPr>
        <w:pStyle w:val="BodyText"/>
        <w:spacing w:before="1"/>
        <w:ind w:left="886"/>
      </w:pPr>
      <w:r>
        <w:rPr/>
        <w:t>RasterVision</w:t>
      </w:r>
      <w:r>
        <w:rPr>
          <w:spacing w:val="-1"/>
        </w:rPr>
        <w:t> </w:t>
      </w:r>
      <w:r>
        <w:rPr/>
        <w:t>divide</w:t>
      </w:r>
      <w:r>
        <w:rPr>
          <w:spacing w:val="-1"/>
        </w:rPr>
        <w:t> </w:t>
      </w:r>
      <w:r>
        <w:rPr/>
        <w:t>el</w:t>
      </w:r>
      <w:r>
        <w:rPr>
          <w:spacing w:val="-1"/>
        </w:rPr>
        <w:t> </w:t>
      </w:r>
      <w:r>
        <w:rPr/>
        <w:t>procesamiento</w:t>
      </w:r>
      <w:r>
        <w:rPr>
          <w:spacing w:val="-1"/>
        </w:rPr>
        <w:t> </w:t>
      </w:r>
      <w:r>
        <w:rPr/>
        <w:t>de</w:t>
      </w:r>
      <w:r>
        <w:rPr>
          <w:spacing w:val="-1"/>
        </w:rPr>
        <w:t> </w:t>
      </w:r>
      <w:r>
        <w:rPr/>
        <w:t>datos</w:t>
      </w:r>
      <w:r>
        <w:rPr>
          <w:spacing w:val="-1"/>
        </w:rPr>
        <w:t> </w:t>
      </w:r>
      <w:r>
        <w:rPr/>
        <w:t>geoespaciales</w:t>
      </w:r>
      <w:r>
        <w:rPr>
          <w:spacing w:val="-2"/>
        </w:rPr>
        <w:t> </w:t>
      </w:r>
      <w:r>
        <w:rPr/>
        <w:t>en cuatro</w:t>
      </w:r>
      <w:r>
        <w:rPr>
          <w:spacing w:val="-1"/>
        </w:rPr>
        <w:t> </w:t>
      </w:r>
      <w:r>
        <w:rPr/>
        <w:t>pasos,</w:t>
      </w:r>
      <w:r>
        <w:rPr>
          <w:spacing w:val="-1"/>
        </w:rPr>
        <w:t> </w:t>
      </w:r>
      <w:r>
        <w:rPr/>
        <w:t>a</w:t>
      </w:r>
      <w:r>
        <w:rPr>
          <w:spacing w:val="-1"/>
        </w:rPr>
        <w:t> </w:t>
      </w:r>
      <w:r>
        <w:rPr>
          <w:spacing w:val="-2"/>
        </w:rPr>
        <w:t>saber:</w:t>
      </w:r>
    </w:p>
    <w:p>
      <w:pPr>
        <w:pStyle w:val="ListParagraph"/>
        <w:numPr>
          <w:ilvl w:val="0"/>
          <w:numId w:val="2"/>
        </w:numPr>
        <w:tabs>
          <w:tab w:pos="1606" w:val="left" w:leader="none"/>
        </w:tabs>
        <w:spacing w:line="240" w:lineRule="auto" w:before="232" w:after="0"/>
        <w:ind w:left="1606" w:right="816" w:hanging="361"/>
        <w:jc w:val="both"/>
        <w:rPr>
          <w:sz w:val="24"/>
        </w:rPr>
      </w:pPr>
      <w:r>
        <w:rPr>
          <w:sz w:val="24"/>
        </w:rPr>
        <w:t>Lectura</w:t>
      </w:r>
      <w:r>
        <w:rPr>
          <w:spacing w:val="-15"/>
          <w:sz w:val="24"/>
        </w:rPr>
        <w:t> </w:t>
      </w:r>
      <w:r>
        <w:rPr>
          <w:sz w:val="24"/>
        </w:rPr>
        <w:t>de</w:t>
      </w:r>
      <w:r>
        <w:rPr>
          <w:spacing w:val="-15"/>
          <w:sz w:val="24"/>
        </w:rPr>
        <w:t> </w:t>
      </w:r>
      <w:r>
        <w:rPr>
          <w:sz w:val="24"/>
        </w:rPr>
        <w:t>datos</w:t>
      </w:r>
      <w:r>
        <w:rPr>
          <w:spacing w:val="-15"/>
          <w:sz w:val="24"/>
        </w:rPr>
        <w:t> </w:t>
      </w:r>
      <w:r>
        <w:rPr>
          <w:sz w:val="24"/>
        </w:rPr>
        <w:t>geoespaciales:</w:t>
      </w:r>
      <w:r>
        <w:rPr>
          <w:spacing w:val="-14"/>
          <w:sz w:val="24"/>
        </w:rPr>
        <w:t> </w:t>
      </w:r>
      <w:r>
        <w:rPr>
          <w:sz w:val="24"/>
        </w:rPr>
        <w:t>este</w:t>
      </w:r>
      <w:r>
        <w:rPr>
          <w:spacing w:val="-15"/>
          <w:sz w:val="24"/>
        </w:rPr>
        <w:t> </w:t>
      </w:r>
      <w:r>
        <w:rPr>
          <w:sz w:val="24"/>
        </w:rPr>
        <w:t>paso</w:t>
      </w:r>
      <w:r>
        <w:rPr>
          <w:spacing w:val="-15"/>
          <w:sz w:val="24"/>
        </w:rPr>
        <w:t> </w:t>
      </w:r>
      <w:r>
        <w:rPr>
          <w:sz w:val="24"/>
        </w:rPr>
        <w:t>es</w:t>
      </w:r>
      <w:r>
        <w:rPr>
          <w:spacing w:val="-15"/>
          <w:sz w:val="24"/>
        </w:rPr>
        <w:t> </w:t>
      </w:r>
      <w:r>
        <w:rPr>
          <w:sz w:val="24"/>
        </w:rPr>
        <w:t>responsable</w:t>
      </w:r>
      <w:r>
        <w:rPr>
          <w:spacing w:val="-15"/>
          <w:sz w:val="24"/>
        </w:rPr>
        <w:t> </w:t>
      </w:r>
      <w:r>
        <w:rPr>
          <w:sz w:val="24"/>
        </w:rPr>
        <w:t>por</w:t>
      </w:r>
      <w:r>
        <w:rPr>
          <w:spacing w:val="-15"/>
          <w:sz w:val="24"/>
        </w:rPr>
        <w:t> </w:t>
      </w:r>
      <w:r>
        <w:rPr>
          <w:sz w:val="24"/>
        </w:rPr>
        <w:t>generar</w:t>
      </w:r>
      <w:r>
        <w:rPr>
          <w:spacing w:val="-15"/>
          <w:sz w:val="24"/>
        </w:rPr>
        <w:t> </w:t>
      </w:r>
      <w:r>
        <w:rPr>
          <w:sz w:val="24"/>
        </w:rPr>
        <w:t>los</w:t>
      </w:r>
      <w:r>
        <w:rPr>
          <w:spacing w:val="-15"/>
          <w:sz w:val="24"/>
        </w:rPr>
        <w:t> </w:t>
      </w:r>
      <w:r>
        <w:rPr>
          <w:sz w:val="24"/>
        </w:rPr>
        <w:t>conjuntos de datos (los </w:t>
      </w:r>
      <w:r>
        <w:rPr>
          <w:i/>
          <w:sz w:val="24"/>
        </w:rPr>
        <w:t>GeoDataset</w:t>
      </w:r>
      <w:r>
        <w:rPr>
          <w:sz w:val="24"/>
        </w:rPr>
        <w:t>) que serán utilizados. Los conjuntos de datos pueden proporcionar los datos de manera aleatoria o sistemática. Asimismo, pueden ser definidos aumentos (</w:t>
      </w:r>
      <w:r>
        <w:rPr>
          <w:i/>
          <w:sz w:val="24"/>
        </w:rPr>
        <w:t>augmentations</w:t>
      </w:r>
      <w:r>
        <w:rPr>
          <w:sz w:val="24"/>
        </w:rPr>
        <w:t>);</w:t>
      </w:r>
    </w:p>
    <w:p>
      <w:pPr>
        <w:pStyle w:val="ListParagraph"/>
        <w:numPr>
          <w:ilvl w:val="0"/>
          <w:numId w:val="2"/>
        </w:numPr>
        <w:tabs>
          <w:tab w:pos="1606" w:val="left" w:leader="none"/>
        </w:tabs>
        <w:spacing w:line="240" w:lineRule="auto" w:before="121" w:after="0"/>
        <w:ind w:left="1606" w:right="816" w:hanging="361"/>
        <w:jc w:val="both"/>
        <w:rPr>
          <w:sz w:val="24"/>
        </w:rPr>
      </w:pPr>
      <w:r>
        <w:rPr>
          <w:sz w:val="24"/>
        </w:rPr>
        <w:t>Entrenamiento del modelo: paso que cría un </w:t>
      </w:r>
      <w:r>
        <w:rPr>
          <w:i/>
          <w:sz w:val="24"/>
        </w:rPr>
        <w:t>Learner </w:t>
      </w:r>
      <w:r>
        <w:rPr>
          <w:sz w:val="24"/>
        </w:rPr>
        <w:t>a partir de configuraciones que</w:t>
      </w:r>
      <w:r>
        <w:rPr>
          <w:spacing w:val="-15"/>
          <w:sz w:val="24"/>
        </w:rPr>
        <w:t> </w:t>
      </w:r>
      <w:r>
        <w:rPr>
          <w:sz w:val="24"/>
        </w:rPr>
        <w:t>definen,</w:t>
      </w:r>
      <w:r>
        <w:rPr>
          <w:spacing w:val="-15"/>
          <w:sz w:val="24"/>
        </w:rPr>
        <w:t> </w:t>
      </w:r>
      <w:r>
        <w:rPr>
          <w:sz w:val="24"/>
        </w:rPr>
        <w:t>entre</w:t>
      </w:r>
      <w:r>
        <w:rPr>
          <w:spacing w:val="-15"/>
          <w:sz w:val="24"/>
        </w:rPr>
        <w:t> </w:t>
      </w:r>
      <w:r>
        <w:rPr>
          <w:sz w:val="24"/>
        </w:rPr>
        <w:t>otros</w:t>
      </w:r>
      <w:r>
        <w:rPr>
          <w:spacing w:val="-14"/>
          <w:sz w:val="24"/>
        </w:rPr>
        <w:t> </w:t>
      </w:r>
      <w:r>
        <w:rPr>
          <w:sz w:val="24"/>
        </w:rPr>
        <w:t>aspectos,</w:t>
      </w:r>
      <w:r>
        <w:rPr>
          <w:spacing w:val="-15"/>
          <w:sz w:val="24"/>
        </w:rPr>
        <w:t> </w:t>
      </w:r>
      <w:r>
        <w:rPr>
          <w:sz w:val="24"/>
        </w:rPr>
        <w:t>los</w:t>
      </w:r>
      <w:r>
        <w:rPr>
          <w:spacing w:val="-15"/>
          <w:sz w:val="24"/>
        </w:rPr>
        <w:t> </w:t>
      </w:r>
      <w:r>
        <w:rPr>
          <w:sz w:val="24"/>
        </w:rPr>
        <w:t>datos</w:t>
      </w:r>
      <w:r>
        <w:rPr>
          <w:spacing w:val="-15"/>
          <w:sz w:val="24"/>
        </w:rPr>
        <w:t> </w:t>
      </w:r>
      <w:r>
        <w:rPr>
          <w:sz w:val="24"/>
        </w:rPr>
        <w:t>y</w:t>
      </w:r>
      <w:r>
        <w:rPr>
          <w:spacing w:val="-14"/>
          <w:sz w:val="24"/>
        </w:rPr>
        <w:t> </w:t>
      </w:r>
      <w:r>
        <w:rPr>
          <w:sz w:val="24"/>
        </w:rPr>
        <w:t>los</w:t>
      </w:r>
      <w:r>
        <w:rPr>
          <w:spacing w:val="-15"/>
          <w:sz w:val="24"/>
        </w:rPr>
        <w:t> </w:t>
      </w:r>
      <w:r>
        <w:rPr>
          <w:sz w:val="24"/>
        </w:rPr>
        <w:t>modelos</w:t>
      </w:r>
      <w:r>
        <w:rPr>
          <w:spacing w:val="-15"/>
          <w:sz w:val="24"/>
        </w:rPr>
        <w:t> </w:t>
      </w:r>
      <w:r>
        <w:rPr>
          <w:sz w:val="24"/>
        </w:rPr>
        <w:t>que</w:t>
      </w:r>
      <w:r>
        <w:rPr>
          <w:spacing w:val="-14"/>
          <w:sz w:val="24"/>
        </w:rPr>
        <w:t> </w:t>
      </w:r>
      <w:r>
        <w:rPr>
          <w:sz w:val="24"/>
        </w:rPr>
        <w:t>serán</w:t>
      </w:r>
      <w:r>
        <w:rPr>
          <w:spacing w:val="-15"/>
          <w:sz w:val="24"/>
        </w:rPr>
        <w:t> </w:t>
      </w:r>
      <w:r>
        <w:rPr>
          <w:sz w:val="24"/>
        </w:rPr>
        <w:t>utilizados</w:t>
      </w:r>
      <w:r>
        <w:rPr>
          <w:spacing w:val="-15"/>
          <w:sz w:val="24"/>
        </w:rPr>
        <w:t> </w:t>
      </w:r>
      <w:r>
        <w:rPr>
          <w:sz w:val="24"/>
        </w:rPr>
        <w:t>para el entrenamiento;</w:t>
      </w:r>
    </w:p>
    <w:p>
      <w:pPr>
        <w:spacing w:after="0" w:line="240" w:lineRule="auto"/>
        <w:jc w:val="both"/>
        <w:rPr>
          <w:sz w:val="24"/>
        </w:rPr>
        <w:sectPr>
          <w:pgSz w:w="11910" w:h="16840"/>
          <w:pgMar w:header="0" w:footer="1043" w:top="800" w:bottom="1240" w:left="1100" w:right="599"/>
        </w:sectPr>
      </w:pPr>
    </w:p>
    <w:p>
      <w:pPr>
        <w:tabs>
          <w:tab w:pos="8617" w:val="left" w:leader="none"/>
        </w:tabs>
        <w:spacing w:before="87"/>
        <w:ind w:left="318" w:right="0" w:firstLine="0"/>
        <w:jc w:val="left"/>
        <w:rPr>
          <w:sz w:val="20"/>
        </w:rPr>
      </w:pPr>
      <w:r>
        <w:rPr>
          <w:i/>
          <w:sz w:val="16"/>
        </w:rPr>
        <w:t>L.</w:t>
      </w:r>
      <w:r>
        <w:rPr>
          <w:i/>
          <w:spacing w:val="-4"/>
          <w:sz w:val="16"/>
        </w:rPr>
        <w:t> </w:t>
      </w:r>
      <w:r>
        <w:rPr>
          <w:i/>
          <w:sz w:val="16"/>
        </w:rPr>
        <w:t>Oliveira</w:t>
      </w:r>
      <w:r>
        <w:rPr>
          <w:i/>
          <w:spacing w:val="-3"/>
          <w:sz w:val="16"/>
        </w:rPr>
        <w:t> </w:t>
      </w:r>
      <w:r>
        <w:rPr>
          <w:i/>
          <w:sz w:val="16"/>
        </w:rPr>
        <w:t>De</w:t>
      </w:r>
      <w:r>
        <w:rPr>
          <w:i/>
          <w:spacing w:val="-4"/>
          <w:sz w:val="16"/>
        </w:rPr>
        <w:t> </w:t>
      </w:r>
      <w:r>
        <w:rPr>
          <w:i/>
          <w:sz w:val="16"/>
        </w:rPr>
        <w:t>Andrade,</w:t>
      </w:r>
      <w:r>
        <w:rPr>
          <w:i/>
          <w:spacing w:val="-4"/>
          <w:sz w:val="16"/>
        </w:rPr>
        <w:t> </w:t>
      </w:r>
      <w:r>
        <w:rPr>
          <w:i/>
          <w:sz w:val="16"/>
        </w:rPr>
        <w:t>M.</w:t>
      </w:r>
      <w:r>
        <w:rPr>
          <w:i/>
          <w:spacing w:val="-3"/>
          <w:sz w:val="16"/>
        </w:rPr>
        <w:t> </w:t>
      </w:r>
      <w:r>
        <w:rPr>
          <w:i/>
          <w:sz w:val="16"/>
        </w:rPr>
        <w:t>Mathias</w:t>
      </w:r>
      <w:r>
        <w:rPr>
          <w:i/>
          <w:spacing w:val="-4"/>
          <w:sz w:val="16"/>
        </w:rPr>
        <w:t> </w:t>
      </w:r>
      <w:r>
        <w:rPr>
          <w:i/>
          <w:sz w:val="16"/>
        </w:rPr>
        <w:t>De</w:t>
      </w:r>
      <w:r>
        <w:rPr>
          <w:i/>
          <w:spacing w:val="-5"/>
          <w:sz w:val="16"/>
        </w:rPr>
        <w:t> </w:t>
      </w:r>
      <w:r>
        <w:rPr>
          <w:i/>
          <w:spacing w:val="-2"/>
          <w:sz w:val="16"/>
        </w:rPr>
        <w:t>Paulo</w:t>
      </w:r>
      <w:r>
        <w:rPr>
          <w:i/>
          <w:sz w:val="16"/>
        </w:rPr>
        <w:tab/>
      </w:r>
      <w:r>
        <w:rPr>
          <w:sz w:val="20"/>
        </w:rPr>
        <w:t>Pag.</w:t>
      </w:r>
      <w:r>
        <w:rPr>
          <w:spacing w:val="-4"/>
          <w:sz w:val="20"/>
        </w:rPr>
        <w:t> </w:t>
      </w:r>
      <w:r>
        <w:rPr>
          <w:rFonts w:ascii="Symbol" w:hAnsi="Symbol"/>
          <w:sz w:val="20"/>
        </w:rPr>
        <w:t></w:t>
      </w:r>
      <w:r>
        <w:rPr>
          <w:spacing w:val="50"/>
          <w:sz w:val="20"/>
        </w:rPr>
        <w:t> </w:t>
      </w:r>
      <w:r>
        <w:rPr>
          <w:spacing w:val="-10"/>
          <w:sz w:val="20"/>
        </w:rPr>
        <w:t>5</w:t>
      </w:r>
    </w:p>
    <w:p>
      <w:pPr>
        <w:pStyle w:val="ListParagraph"/>
        <w:numPr>
          <w:ilvl w:val="0"/>
          <w:numId w:val="2"/>
        </w:numPr>
        <w:tabs>
          <w:tab w:pos="1606" w:val="left" w:leader="none"/>
          <w:tab w:pos="3998" w:val="left" w:leader="none"/>
        </w:tabs>
        <w:spacing w:line="240" w:lineRule="auto" w:before="264" w:after="0"/>
        <w:ind w:left="1606" w:right="0" w:hanging="360"/>
        <w:jc w:val="left"/>
        <w:rPr>
          <w:i/>
          <w:sz w:val="24"/>
        </w:rPr>
      </w:pPr>
      <w:r>
        <w:rPr>
          <w:sz w:val="24"/>
        </w:rPr>
        <w:t>Realizar</w:t>
      </w:r>
      <w:r>
        <w:rPr>
          <w:spacing w:val="44"/>
          <w:sz w:val="24"/>
        </w:rPr>
        <w:t> </w:t>
      </w:r>
      <w:r>
        <w:rPr>
          <w:spacing w:val="-2"/>
          <w:sz w:val="24"/>
        </w:rPr>
        <w:t>predicciones:</w:t>
      </w:r>
      <w:r>
        <w:rPr>
          <w:sz w:val="24"/>
        </w:rPr>
        <w:tab/>
        <w:t>utilizando</w:t>
      </w:r>
      <w:r>
        <w:rPr>
          <w:spacing w:val="44"/>
          <w:sz w:val="24"/>
        </w:rPr>
        <w:t> </w:t>
      </w:r>
      <w:r>
        <w:rPr>
          <w:sz w:val="24"/>
        </w:rPr>
        <w:t>un</w:t>
      </w:r>
      <w:r>
        <w:rPr>
          <w:spacing w:val="47"/>
          <w:sz w:val="24"/>
        </w:rPr>
        <w:t> </w:t>
      </w:r>
      <w:r>
        <w:rPr>
          <w:i/>
          <w:sz w:val="24"/>
        </w:rPr>
        <w:t>Learner</w:t>
      </w:r>
      <w:r>
        <w:rPr>
          <w:i/>
          <w:spacing w:val="46"/>
          <w:sz w:val="24"/>
        </w:rPr>
        <w:t> </w:t>
      </w:r>
      <w:r>
        <w:rPr>
          <w:sz w:val="24"/>
        </w:rPr>
        <w:t>ya</w:t>
      </w:r>
      <w:r>
        <w:rPr>
          <w:spacing w:val="44"/>
          <w:sz w:val="24"/>
        </w:rPr>
        <w:t> </w:t>
      </w:r>
      <w:r>
        <w:rPr>
          <w:sz w:val="24"/>
        </w:rPr>
        <w:t>entrenado</w:t>
      </w:r>
      <w:r>
        <w:rPr>
          <w:spacing w:val="44"/>
          <w:sz w:val="24"/>
        </w:rPr>
        <w:t> </w:t>
      </w:r>
      <w:r>
        <w:rPr>
          <w:sz w:val="24"/>
        </w:rPr>
        <w:t>y</w:t>
      </w:r>
      <w:r>
        <w:rPr>
          <w:spacing w:val="44"/>
          <w:sz w:val="24"/>
        </w:rPr>
        <w:t> </w:t>
      </w:r>
      <w:r>
        <w:rPr>
          <w:sz w:val="24"/>
        </w:rPr>
        <w:t>un</w:t>
      </w:r>
      <w:r>
        <w:rPr>
          <w:spacing w:val="46"/>
          <w:sz w:val="24"/>
        </w:rPr>
        <w:t> </w:t>
      </w:r>
      <w:r>
        <w:rPr>
          <w:i/>
          <w:spacing w:val="-2"/>
          <w:sz w:val="24"/>
        </w:rPr>
        <w:t>GeoDataset</w:t>
      </w:r>
    </w:p>
    <w:p>
      <w:pPr>
        <w:pStyle w:val="BodyText"/>
        <w:ind w:left="1606"/>
      </w:pPr>
      <w:r>
        <w:rPr/>
        <w:t>sistemático,</w:t>
      </w:r>
      <w:r>
        <w:rPr>
          <w:spacing w:val="-6"/>
        </w:rPr>
        <w:t> </w:t>
      </w:r>
      <w:r>
        <w:rPr/>
        <w:t>es</w:t>
      </w:r>
      <w:r>
        <w:rPr>
          <w:spacing w:val="-1"/>
        </w:rPr>
        <w:t> </w:t>
      </w:r>
      <w:r>
        <w:rPr/>
        <w:t>posible</w:t>
      </w:r>
      <w:r>
        <w:rPr>
          <w:spacing w:val="-1"/>
        </w:rPr>
        <w:t> </w:t>
      </w:r>
      <w:r>
        <w:rPr/>
        <w:t>generar</w:t>
      </w:r>
      <w:r>
        <w:rPr>
          <w:spacing w:val="-1"/>
        </w:rPr>
        <w:t> </w:t>
      </w:r>
      <w:r>
        <w:rPr/>
        <w:t>las</w:t>
      </w:r>
      <w:r>
        <w:rPr>
          <w:spacing w:val="-1"/>
        </w:rPr>
        <w:t> </w:t>
      </w:r>
      <w:r>
        <w:rPr/>
        <w:t>predicciones;</w:t>
      </w:r>
      <w:r>
        <w:rPr>
          <w:spacing w:val="-2"/>
        </w:rPr>
        <w:t> </w:t>
      </w:r>
      <w:r>
        <w:rPr>
          <w:spacing w:val="-10"/>
        </w:rPr>
        <w:t>y</w:t>
      </w:r>
    </w:p>
    <w:p>
      <w:pPr>
        <w:pStyle w:val="ListParagraph"/>
        <w:numPr>
          <w:ilvl w:val="0"/>
          <w:numId w:val="2"/>
        </w:numPr>
        <w:tabs>
          <w:tab w:pos="1606" w:val="left" w:leader="none"/>
        </w:tabs>
        <w:spacing w:line="240" w:lineRule="auto" w:before="120" w:after="0"/>
        <w:ind w:left="1606" w:right="818" w:hanging="361"/>
        <w:jc w:val="left"/>
        <w:rPr>
          <w:sz w:val="24"/>
        </w:rPr>
      </w:pPr>
      <w:r>
        <w:rPr>
          <w:sz w:val="24"/>
        </w:rPr>
        <w:t>Guardar</w:t>
      </w:r>
      <w:r>
        <w:rPr>
          <w:spacing w:val="-5"/>
          <w:sz w:val="24"/>
        </w:rPr>
        <w:t> </w:t>
      </w:r>
      <w:r>
        <w:rPr>
          <w:sz w:val="24"/>
        </w:rPr>
        <w:t>las</w:t>
      </w:r>
      <w:r>
        <w:rPr>
          <w:spacing w:val="-6"/>
          <w:sz w:val="24"/>
        </w:rPr>
        <w:t> </w:t>
      </w:r>
      <w:r>
        <w:rPr>
          <w:sz w:val="24"/>
        </w:rPr>
        <w:t>predicciones:</w:t>
      </w:r>
      <w:r>
        <w:rPr>
          <w:spacing w:val="-6"/>
          <w:sz w:val="24"/>
        </w:rPr>
        <w:t> </w:t>
      </w:r>
      <w:r>
        <w:rPr>
          <w:sz w:val="24"/>
        </w:rPr>
        <w:t>las</w:t>
      </w:r>
      <w:r>
        <w:rPr>
          <w:spacing w:val="-5"/>
          <w:sz w:val="24"/>
        </w:rPr>
        <w:t> </w:t>
      </w:r>
      <w:r>
        <w:rPr>
          <w:sz w:val="24"/>
        </w:rPr>
        <w:t>predicciones</w:t>
      </w:r>
      <w:r>
        <w:rPr>
          <w:spacing w:val="-5"/>
          <w:sz w:val="24"/>
        </w:rPr>
        <w:t> </w:t>
      </w:r>
      <w:r>
        <w:rPr>
          <w:sz w:val="24"/>
        </w:rPr>
        <w:t>generadas</w:t>
      </w:r>
      <w:r>
        <w:rPr>
          <w:spacing w:val="-5"/>
          <w:sz w:val="24"/>
        </w:rPr>
        <w:t> </w:t>
      </w:r>
      <w:r>
        <w:rPr>
          <w:sz w:val="24"/>
        </w:rPr>
        <w:t>pueden</w:t>
      </w:r>
      <w:r>
        <w:rPr>
          <w:spacing w:val="-5"/>
          <w:sz w:val="24"/>
        </w:rPr>
        <w:t> </w:t>
      </w:r>
      <w:r>
        <w:rPr>
          <w:sz w:val="24"/>
        </w:rPr>
        <w:t>ser</w:t>
      </w:r>
      <w:r>
        <w:rPr>
          <w:spacing w:val="-5"/>
          <w:sz w:val="24"/>
        </w:rPr>
        <w:t> </w:t>
      </w:r>
      <w:r>
        <w:rPr>
          <w:sz w:val="24"/>
        </w:rPr>
        <w:t>guardadas</w:t>
      </w:r>
      <w:r>
        <w:rPr>
          <w:spacing w:val="-6"/>
          <w:sz w:val="24"/>
        </w:rPr>
        <w:t> </w:t>
      </w:r>
      <w:r>
        <w:rPr>
          <w:sz w:val="24"/>
        </w:rPr>
        <w:t>como datos geoespaciales de manera transparente para el usuario.</w:t>
      </w:r>
    </w:p>
    <w:p>
      <w:pPr>
        <w:pStyle w:val="BodyText"/>
        <w:spacing w:before="87"/>
      </w:pPr>
    </w:p>
    <w:p>
      <w:pPr>
        <w:pStyle w:val="Heading3"/>
      </w:pPr>
      <w:r>
        <w:rPr/>
        <w:t>MATERIALES</w:t>
      </w:r>
      <w:r>
        <w:rPr>
          <w:spacing w:val="-1"/>
        </w:rPr>
        <w:t> </w:t>
      </w:r>
      <w:r>
        <w:rPr/>
        <w:t>Y</w:t>
      </w:r>
      <w:r>
        <w:rPr>
          <w:spacing w:val="-1"/>
        </w:rPr>
        <w:t> </w:t>
      </w:r>
      <w:r>
        <w:rPr>
          <w:spacing w:val="-2"/>
        </w:rPr>
        <w:t>MÉTODOS</w:t>
      </w:r>
    </w:p>
    <w:p>
      <w:pPr>
        <w:pStyle w:val="BodyText"/>
        <w:spacing w:line="208" w:lineRule="auto" w:before="238"/>
        <w:ind w:left="318" w:right="815" w:firstLine="567"/>
        <w:jc w:val="both"/>
      </w:pPr>
      <w:r>
        <w:rPr/>
        <w:t>Para</w:t>
      </w:r>
      <w:r>
        <w:rPr>
          <w:spacing w:val="-6"/>
        </w:rPr>
        <w:t> </w:t>
      </w:r>
      <w:r>
        <w:rPr/>
        <w:t>realizar</w:t>
      </w:r>
      <w:r>
        <w:rPr>
          <w:spacing w:val="-7"/>
        </w:rPr>
        <w:t> </w:t>
      </w:r>
      <w:r>
        <w:rPr/>
        <w:t>un</w:t>
      </w:r>
      <w:r>
        <w:rPr>
          <w:spacing w:val="-6"/>
        </w:rPr>
        <w:t> </w:t>
      </w:r>
      <w:r>
        <w:rPr/>
        <w:t>análisis</w:t>
      </w:r>
      <w:r>
        <w:rPr>
          <w:spacing w:val="-7"/>
        </w:rPr>
        <w:t> </w:t>
      </w:r>
      <w:r>
        <w:rPr/>
        <w:t>más</w:t>
      </w:r>
      <w:r>
        <w:rPr>
          <w:spacing w:val="-6"/>
        </w:rPr>
        <w:t> </w:t>
      </w:r>
      <w:r>
        <w:rPr/>
        <w:t>detallado</w:t>
      </w:r>
      <w:r>
        <w:rPr>
          <w:spacing w:val="-6"/>
        </w:rPr>
        <w:t> </w:t>
      </w:r>
      <w:r>
        <w:rPr/>
        <w:t>de</w:t>
      </w:r>
      <w:r>
        <w:rPr>
          <w:spacing w:val="-6"/>
        </w:rPr>
        <w:t> </w:t>
      </w:r>
      <w:r>
        <w:rPr/>
        <w:t>las</w:t>
      </w:r>
      <w:r>
        <w:rPr>
          <w:spacing w:val="-5"/>
        </w:rPr>
        <w:t> </w:t>
      </w:r>
      <w:r>
        <w:rPr/>
        <w:t>dos</w:t>
      </w:r>
      <w:r>
        <w:rPr>
          <w:spacing w:val="-7"/>
        </w:rPr>
        <w:t> </w:t>
      </w:r>
      <w:r>
        <w:rPr/>
        <w:t>bibliotecas,</w:t>
      </w:r>
      <w:r>
        <w:rPr>
          <w:spacing w:val="-7"/>
        </w:rPr>
        <w:t> </w:t>
      </w:r>
      <w:r>
        <w:rPr/>
        <w:t>se</w:t>
      </w:r>
      <w:r>
        <w:rPr>
          <w:spacing w:val="-6"/>
        </w:rPr>
        <w:t> </w:t>
      </w:r>
      <w:r>
        <w:rPr/>
        <w:t>decidió</w:t>
      </w:r>
      <w:r>
        <w:rPr>
          <w:spacing w:val="-6"/>
        </w:rPr>
        <w:t> </w:t>
      </w:r>
      <w:r>
        <w:rPr/>
        <w:t>llevar</w:t>
      </w:r>
      <w:r>
        <w:rPr>
          <w:spacing w:val="-6"/>
        </w:rPr>
        <w:t> </w:t>
      </w:r>
      <w:r>
        <w:rPr/>
        <w:t>a</w:t>
      </w:r>
      <w:r>
        <w:rPr>
          <w:spacing w:val="-6"/>
        </w:rPr>
        <w:t> </w:t>
      </w:r>
      <w:r>
        <w:rPr/>
        <w:t>cabo</w:t>
      </w:r>
      <w:r>
        <w:rPr>
          <w:spacing w:val="-7"/>
        </w:rPr>
        <w:t> </w:t>
      </w:r>
      <w:r>
        <w:rPr/>
        <w:t>una tarea</w:t>
      </w:r>
      <w:r>
        <w:rPr>
          <w:spacing w:val="-1"/>
        </w:rPr>
        <w:t> </w:t>
      </w:r>
      <w:r>
        <w:rPr/>
        <w:t>de</w:t>
      </w:r>
      <w:r>
        <w:rPr>
          <w:spacing w:val="-1"/>
        </w:rPr>
        <w:t> </w:t>
      </w:r>
      <w:r>
        <w:rPr/>
        <w:t>segmentación</w:t>
      </w:r>
      <w:r>
        <w:rPr>
          <w:spacing w:val="-1"/>
        </w:rPr>
        <w:t> </w:t>
      </w:r>
      <w:r>
        <w:rPr/>
        <w:t>semántica.</w:t>
      </w:r>
      <w:r>
        <w:rPr>
          <w:spacing w:val="-1"/>
        </w:rPr>
        <w:t> </w:t>
      </w:r>
      <w:r>
        <w:rPr/>
        <w:t>Por</w:t>
      </w:r>
      <w:r>
        <w:rPr>
          <w:spacing w:val="-1"/>
        </w:rPr>
        <w:t> </w:t>
      </w:r>
      <w:r>
        <w:rPr/>
        <w:t>lo</w:t>
      </w:r>
      <w:r>
        <w:rPr>
          <w:spacing w:val="-1"/>
        </w:rPr>
        <w:t> </w:t>
      </w:r>
      <w:r>
        <w:rPr/>
        <w:t>tanto,</w:t>
      </w:r>
      <w:r>
        <w:rPr>
          <w:spacing w:val="-1"/>
        </w:rPr>
        <w:t> </w:t>
      </w:r>
      <w:r>
        <w:rPr/>
        <w:t>se</w:t>
      </w:r>
      <w:r>
        <w:rPr>
          <w:spacing w:val="-1"/>
        </w:rPr>
        <w:t> </w:t>
      </w:r>
      <w:r>
        <w:rPr/>
        <w:t>crearon</w:t>
      </w:r>
      <w:r>
        <w:rPr>
          <w:spacing w:val="-1"/>
        </w:rPr>
        <w:t> </w:t>
      </w:r>
      <w:r>
        <w:rPr/>
        <w:t>dos</w:t>
      </w:r>
      <w:r>
        <w:rPr>
          <w:spacing w:val="-1"/>
        </w:rPr>
        <w:t> </w:t>
      </w:r>
      <w:r>
        <w:rPr/>
        <w:t>cuadernos</w:t>
      </w:r>
      <w:r>
        <w:rPr>
          <w:spacing w:val="-2"/>
        </w:rPr>
        <w:t> </w:t>
      </w:r>
      <w:r>
        <w:rPr/>
        <w:t>en</w:t>
      </w:r>
      <w:r>
        <w:rPr>
          <w:spacing w:val="-1"/>
        </w:rPr>
        <w:t> </w:t>
      </w:r>
      <w:r>
        <w:rPr/>
        <w:t>Kaggle (Bojer and Meldgaard, 2020), un utilizando TorchGeo 0.4.1 (Andrade, 2023b) y otro utilizando RasterVision 0.21 (Andrade, 2023a). El conjunto de datos utilizado para el entrenamiento, validación y pruebas es lo mismo para los dos cuadernos.</w:t>
      </w:r>
    </w:p>
    <w:p>
      <w:pPr>
        <w:pStyle w:val="BodyText"/>
        <w:spacing w:line="208" w:lineRule="auto"/>
        <w:ind w:left="318" w:right="821" w:firstLine="567"/>
        <w:jc w:val="both"/>
      </w:pPr>
      <w:r>
        <w:rPr/>
        <w:t>El flujo de trabajo general utilizado en este estudio contiene 4 pasos, los cuales están presentes en la </w:t>
      </w:r>
      <w:hyperlink w:history="true" w:anchor="_bookmark2">
        <w:r>
          <w:rPr/>
          <w:t>Figura 3</w:t>
        </w:r>
      </w:hyperlink>
      <w:r>
        <w:rPr/>
        <w:t> y serán analizados en detalles en las siguientes subsecciones.</w:t>
      </w:r>
    </w:p>
    <w:p>
      <w:pPr>
        <w:pStyle w:val="BodyText"/>
        <w:rPr>
          <w:sz w:val="20"/>
        </w:rPr>
      </w:pPr>
    </w:p>
    <w:p>
      <w:pPr>
        <w:pStyle w:val="BodyText"/>
        <w:rPr>
          <w:sz w:val="20"/>
        </w:rPr>
      </w:pPr>
    </w:p>
    <w:p>
      <w:pPr>
        <w:pStyle w:val="BodyText"/>
        <w:rPr>
          <w:sz w:val="20"/>
        </w:rPr>
      </w:pPr>
    </w:p>
    <w:p>
      <w:pPr>
        <w:pStyle w:val="BodyText"/>
        <w:spacing w:before="170"/>
        <w:rPr>
          <w:sz w:val="20"/>
        </w:rPr>
      </w:pPr>
      <w:r>
        <w:rPr/>
        <w:drawing>
          <wp:anchor distT="0" distB="0" distL="0" distR="0" allowOverlap="1" layoutInCell="1" locked="0" behindDoc="1" simplePos="0" relativeHeight="487591936">
            <wp:simplePos x="0" y="0"/>
            <wp:positionH relativeFrom="page">
              <wp:posOffset>1193291</wp:posOffset>
            </wp:positionH>
            <wp:positionV relativeFrom="paragraph">
              <wp:posOffset>269800</wp:posOffset>
            </wp:positionV>
            <wp:extent cx="5445394" cy="2238375"/>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5" cstate="print"/>
                    <a:stretch>
                      <a:fillRect/>
                    </a:stretch>
                  </pic:blipFill>
                  <pic:spPr>
                    <a:xfrm>
                      <a:off x="0" y="0"/>
                      <a:ext cx="5445394" cy="2238375"/>
                    </a:xfrm>
                    <a:prstGeom prst="rect">
                      <a:avLst/>
                    </a:prstGeom>
                  </pic:spPr>
                </pic:pic>
              </a:graphicData>
            </a:graphic>
          </wp:anchor>
        </w:drawing>
      </w:r>
    </w:p>
    <w:p>
      <w:pPr>
        <w:pStyle w:val="BodyText"/>
        <w:spacing w:before="13"/>
        <w:rPr>
          <w:sz w:val="22"/>
        </w:rPr>
      </w:pPr>
    </w:p>
    <w:p>
      <w:pPr>
        <w:spacing w:before="0"/>
        <w:ind w:left="3191" w:right="0" w:firstLine="0"/>
        <w:jc w:val="left"/>
        <w:rPr>
          <w:sz w:val="22"/>
        </w:rPr>
      </w:pPr>
      <w:bookmarkStart w:name="_bookmark2" w:id="5"/>
      <w:bookmarkEnd w:id="5"/>
      <w:r>
        <w:rPr/>
      </w:r>
      <w:r>
        <w:rPr>
          <w:sz w:val="22"/>
        </w:rPr>
        <w:t>Figura</w:t>
      </w:r>
      <w:r>
        <w:rPr>
          <w:spacing w:val="-4"/>
          <w:sz w:val="22"/>
        </w:rPr>
        <w:t> </w:t>
      </w:r>
      <w:r>
        <w:rPr>
          <w:sz w:val="22"/>
        </w:rPr>
        <w:t>3</w:t>
      </w:r>
      <w:r>
        <w:rPr>
          <w:spacing w:val="-4"/>
          <w:sz w:val="22"/>
        </w:rPr>
        <w:t> </w:t>
      </w:r>
      <w:r>
        <w:rPr>
          <w:sz w:val="22"/>
        </w:rPr>
        <w:t>-</w:t>
      </w:r>
      <w:r>
        <w:rPr>
          <w:spacing w:val="-4"/>
          <w:sz w:val="22"/>
        </w:rPr>
        <w:t> </w:t>
      </w:r>
      <w:r>
        <w:rPr>
          <w:sz w:val="22"/>
        </w:rPr>
        <w:t>Flujo</w:t>
      </w:r>
      <w:r>
        <w:rPr>
          <w:spacing w:val="-4"/>
          <w:sz w:val="22"/>
        </w:rPr>
        <w:t> </w:t>
      </w:r>
      <w:r>
        <w:rPr>
          <w:sz w:val="22"/>
        </w:rPr>
        <w:t>de</w:t>
      </w:r>
      <w:r>
        <w:rPr>
          <w:spacing w:val="-5"/>
          <w:sz w:val="22"/>
        </w:rPr>
        <w:t> </w:t>
      </w:r>
      <w:r>
        <w:rPr>
          <w:sz w:val="22"/>
        </w:rPr>
        <w:t>Trabajo</w:t>
      </w:r>
      <w:r>
        <w:rPr>
          <w:spacing w:val="-5"/>
          <w:sz w:val="22"/>
        </w:rPr>
        <w:t> </w:t>
      </w:r>
      <w:r>
        <w:rPr>
          <w:spacing w:val="-2"/>
          <w:sz w:val="22"/>
        </w:rPr>
        <w:t>Ejecutado</w:t>
      </w:r>
    </w:p>
    <w:p>
      <w:pPr>
        <w:pStyle w:val="BodyText"/>
      </w:pPr>
    </w:p>
    <w:p>
      <w:pPr>
        <w:pStyle w:val="BodyText"/>
      </w:pPr>
    </w:p>
    <w:p>
      <w:pPr>
        <w:pStyle w:val="BodyText"/>
        <w:spacing w:before="196"/>
      </w:pPr>
    </w:p>
    <w:p>
      <w:pPr>
        <w:pStyle w:val="BodyText"/>
        <w:spacing w:before="1"/>
        <w:ind w:left="318"/>
      </w:pPr>
      <w:r>
        <w:rPr/>
        <w:t>CONJUNTO</w:t>
      </w:r>
      <w:r>
        <w:rPr>
          <w:spacing w:val="-1"/>
        </w:rPr>
        <w:t> </w:t>
      </w:r>
      <w:r>
        <w:rPr/>
        <w:t>DE</w:t>
      </w:r>
      <w:r>
        <w:rPr>
          <w:spacing w:val="-2"/>
        </w:rPr>
        <w:t> </w:t>
      </w:r>
      <w:r>
        <w:rPr/>
        <w:t>DATOS</w:t>
      </w:r>
      <w:r>
        <w:rPr>
          <w:spacing w:val="-1"/>
        </w:rPr>
        <w:t> </w:t>
      </w:r>
      <w:r>
        <w:rPr>
          <w:spacing w:val="-2"/>
        </w:rPr>
        <w:t>UTILIZADO</w:t>
      </w:r>
    </w:p>
    <w:p>
      <w:pPr>
        <w:pStyle w:val="BodyText"/>
        <w:spacing w:line="208" w:lineRule="auto" w:before="240"/>
        <w:ind w:left="318" w:right="814" w:firstLine="567"/>
        <w:jc w:val="both"/>
      </w:pPr>
      <w:r>
        <w:rPr/>
        <w:t>El</w:t>
      </w:r>
      <w:r>
        <w:rPr>
          <w:spacing w:val="-14"/>
        </w:rPr>
        <w:t> </w:t>
      </w:r>
      <w:r>
        <w:rPr/>
        <w:t>conjunto</w:t>
      </w:r>
      <w:r>
        <w:rPr>
          <w:spacing w:val="-14"/>
        </w:rPr>
        <w:t> </w:t>
      </w:r>
      <w:r>
        <w:rPr/>
        <w:t>de</w:t>
      </w:r>
      <w:r>
        <w:rPr>
          <w:spacing w:val="-14"/>
        </w:rPr>
        <w:t> </w:t>
      </w:r>
      <w:r>
        <w:rPr/>
        <w:t>datos</w:t>
      </w:r>
      <w:r>
        <w:rPr>
          <w:spacing w:val="-14"/>
        </w:rPr>
        <w:t> </w:t>
      </w:r>
      <w:r>
        <w:rPr/>
        <w:t>utilizado</w:t>
      </w:r>
      <w:r>
        <w:rPr>
          <w:spacing w:val="-14"/>
        </w:rPr>
        <w:t> </w:t>
      </w:r>
      <w:r>
        <w:rPr/>
        <w:t>fue</w:t>
      </w:r>
      <w:r>
        <w:rPr>
          <w:spacing w:val="-14"/>
        </w:rPr>
        <w:t> </w:t>
      </w:r>
      <w:r>
        <w:rPr/>
        <w:t>elaborado</w:t>
      </w:r>
      <w:r>
        <w:rPr>
          <w:spacing w:val="-14"/>
        </w:rPr>
        <w:t> </w:t>
      </w:r>
      <w:r>
        <w:rPr/>
        <w:t>con</w:t>
      </w:r>
      <w:r>
        <w:rPr>
          <w:spacing w:val="-14"/>
        </w:rPr>
        <w:t> </w:t>
      </w:r>
      <w:r>
        <w:rPr/>
        <w:t>4</w:t>
      </w:r>
      <w:r>
        <w:rPr>
          <w:spacing w:val="-14"/>
        </w:rPr>
        <w:t> </w:t>
      </w:r>
      <w:r>
        <w:rPr/>
        <w:t>imágenes</w:t>
      </w:r>
      <w:r>
        <w:rPr>
          <w:spacing w:val="-14"/>
        </w:rPr>
        <w:t> </w:t>
      </w:r>
      <w:r>
        <w:rPr/>
        <w:t>obtenidas</w:t>
      </w:r>
      <w:r>
        <w:rPr>
          <w:spacing w:val="-14"/>
        </w:rPr>
        <w:t> </w:t>
      </w:r>
      <w:r>
        <w:rPr/>
        <w:t>del</w:t>
      </w:r>
      <w:r>
        <w:rPr>
          <w:spacing w:val="-14"/>
        </w:rPr>
        <w:t> </w:t>
      </w:r>
      <w:r>
        <w:rPr/>
        <w:t>proyecto</w:t>
      </w:r>
      <w:r>
        <w:rPr>
          <w:spacing w:val="-14"/>
        </w:rPr>
        <w:t> </w:t>
      </w:r>
      <w:r>
        <w:rPr/>
        <w:t>NAIP (National</w:t>
      </w:r>
      <w:r>
        <w:rPr>
          <w:spacing w:val="-7"/>
        </w:rPr>
        <w:t> </w:t>
      </w:r>
      <w:r>
        <w:rPr/>
        <w:t>Aeronautics</w:t>
      </w:r>
      <w:r>
        <w:rPr>
          <w:spacing w:val="-7"/>
        </w:rPr>
        <w:t> </w:t>
      </w:r>
      <w:r>
        <w:rPr/>
        <w:t>and</w:t>
      </w:r>
      <w:r>
        <w:rPr>
          <w:spacing w:val="-7"/>
        </w:rPr>
        <w:t> </w:t>
      </w:r>
      <w:r>
        <w:rPr/>
        <w:t>Space</w:t>
      </w:r>
      <w:r>
        <w:rPr>
          <w:spacing w:val="-7"/>
        </w:rPr>
        <w:t> </w:t>
      </w:r>
      <w:r>
        <w:rPr/>
        <w:t>Administration,</w:t>
      </w:r>
      <w:r>
        <w:rPr>
          <w:spacing w:val="-8"/>
        </w:rPr>
        <w:t> </w:t>
      </w:r>
      <w:r>
        <w:rPr/>
        <w:t>2020)</w:t>
      </w:r>
      <w:r>
        <w:rPr>
          <w:spacing w:val="-4"/>
        </w:rPr>
        <w:t> </w:t>
      </w:r>
      <w:r>
        <w:rPr/>
        <w:t>y</w:t>
      </w:r>
      <w:r>
        <w:rPr>
          <w:spacing w:val="-7"/>
        </w:rPr>
        <w:t> </w:t>
      </w:r>
      <w:r>
        <w:rPr/>
        <w:t>4</w:t>
      </w:r>
      <w:r>
        <w:rPr>
          <w:spacing w:val="-6"/>
        </w:rPr>
        <w:t> </w:t>
      </w:r>
      <w:r>
        <w:rPr/>
        <w:t>etiquetas</w:t>
      </w:r>
      <w:r>
        <w:rPr>
          <w:spacing w:val="-7"/>
        </w:rPr>
        <w:t> </w:t>
      </w:r>
      <w:r>
        <w:rPr/>
        <w:t>obtenidas</w:t>
      </w:r>
      <w:r>
        <w:rPr>
          <w:spacing w:val="-7"/>
        </w:rPr>
        <w:t> </w:t>
      </w:r>
      <w:r>
        <w:rPr/>
        <w:t>de</w:t>
      </w:r>
      <w:r>
        <w:rPr>
          <w:spacing w:val="-7"/>
        </w:rPr>
        <w:t> </w:t>
      </w:r>
      <w:r>
        <w:rPr/>
        <w:t>Chesapeake (Chesapeake Bay Program Office (CBPO), 2022) (</w:t>
      </w:r>
      <w:hyperlink w:history="true" w:anchor="_bookmark3">
        <w:r>
          <w:rPr/>
          <w:t>Figura 4</w:t>
        </w:r>
      </w:hyperlink>
      <w:r>
        <w:rPr/>
        <w:t>). Ambos conjuntos de datos están en el CRS NAD83 / UTM zona 18N (EPSG 26918). Dado que el conjunto de datos de Chesapeake abarca un área más grande que las imágenes NAIP utilizadas, fueron generados recortes de los datos de Chesapeake para generar 4 etiquetas que coincidieran con las extensiones</w:t>
      </w:r>
      <w:r>
        <w:rPr>
          <w:spacing w:val="-15"/>
        </w:rPr>
        <w:t> </w:t>
      </w:r>
      <w:r>
        <w:rPr/>
        <w:t>de</w:t>
      </w:r>
      <w:r>
        <w:rPr>
          <w:spacing w:val="-15"/>
        </w:rPr>
        <w:t> </w:t>
      </w:r>
      <w:r>
        <w:rPr/>
        <w:t>las</w:t>
      </w:r>
      <w:r>
        <w:rPr>
          <w:spacing w:val="-15"/>
        </w:rPr>
        <w:t> </w:t>
      </w:r>
      <w:r>
        <w:rPr/>
        <w:t>imágenes</w:t>
      </w:r>
      <w:r>
        <w:rPr>
          <w:spacing w:val="-15"/>
        </w:rPr>
        <w:t> </w:t>
      </w:r>
      <w:r>
        <w:rPr/>
        <w:t>NAIP.</w:t>
      </w:r>
      <w:r>
        <w:rPr>
          <w:spacing w:val="-15"/>
        </w:rPr>
        <w:t> </w:t>
      </w:r>
      <w:r>
        <w:rPr/>
        <w:t>Además,</w:t>
      </w:r>
      <w:r>
        <w:rPr>
          <w:spacing w:val="-15"/>
        </w:rPr>
        <w:t> </w:t>
      </w:r>
      <w:r>
        <w:rPr/>
        <w:t>se</w:t>
      </w:r>
      <w:r>
        <w:rPr>
          <w:spacing w:val="-15"/>
        </w:rPr>
        <w:t> </w:t>
      </w:r>
      <w:r>
        <w:rPr/>
        <w:t>ajustaron</w:t>
      </w:r>
      <w:r>
        <w:rPr>
          <w:spacing w:val="-15"/>
        </w:rPr>
        <w:t> </w:t>
      </w:r>
      <w:r>
        <w:rPr/>
        <w:t>los</w:t>
      </w:r>
      <w:r>
        <w:rPr>
          <w:spacing w:val="-15"/>
        </w:rPr>
        <w:t> </w:t>
      </w:r>
      <w:r>
        <w:rPr/>
        <w:t>tamaños</w:t>
      </w:r>
      <w:r>
        <w:rPr>
          <w:spacing w:val="-15"/>
        </w:rPr>
        <w:t> </w:t>
      </w:r>
      <w:r>
        <w:rPr/>
        <w:t>de</w:t>
      </w:r>
      <w:r>
        <w:rPr>
          <w:spacing w:val="-15"/>
        </w:rPr>
        <w:t> </w:t>
      </w:r>
      <w:r>
        <w:rPr/>
        <w:t>píxeles</w:t>
      </w:r>
      <w:r>
        <w:rPr>
          <w:spacing w:val="-15"/>
        </w:rPr>
        <w:t> </w:t>
      </w:r>
      <w:r>
        <w:rPr/>
        <w:t>para</w:t>
      </w:r>
      <w:r>
        <w:rPr>
          <w:spacing w:val="-15"/>
        </w:rPr>
        <w:t> </w:t>
      </w:r>
      <w:r>
        <w:rPr/>
        <w:t>que</w:t>
      </w:r>
      <w:r>
        <w:rPr>
          <w:spacing w:val="-15"/>
        </w:rPr>
        <w:t> </w:t>
      </w:r>
      <w:r>
        <w:rPr/>
        <w:t>fueran iguales (0.6 m). También se generaron archivos geojson (EPSG 4326) para las extensiones de las imágenes NAIP, que pueden usarse como áreas de interés (AOI).</w:t>
      </w:r>
    </w:p>
    <w:p>
      <w:pPr>
        <w:spacing w:after="0" w:line="208" w:lineRule="auto"/>
        <w:jc w:val="both"/>
        <w:sectPr>
          <w:pgSz w:w="11910" w:h="16840"/>
          <w:pgMar w:header="0" w:footer="1043" w:top="800" w:bottom="1240" w:left="1100" w:right="599"/>
        </w:sectPr>
      </w:pPr>
    </w:p>
    <w:p>
      <w:pPr>
        <w:tabs>
          <w:tab w:pos="8341" w:val="left" w:leader="none"/>
        </w:tabs>
        <w:spacing w:before="87"/>
        <w:ind w:left="0" w:right="567" w:firstLine="0"/>
        <w:jc w:val="center"/>
        <w:rPr>
          <w:sz w:val="16"/>
        </w:rPr>
      </w:pPr>
      <w:r>
        <w:rPr>
          <w:i/>
          <w:sz w:val="16"/>
        </w:rPr>
        <w:t>Nuevas</w:t>
      </w:r>
      <w:r>
        <w:rPr>
          <w:i/>
          <w:spacing w:val="-5"/>
          <w:sz w:val="16"/>
        </w:rPr>
        <w:t> </w:t>
      </w:r>
      <w:r>
        <w:rPr>
          <w:i/>
          <w:sz w:val="16"/>
        </w:rPr>
        <w:t>tecnologìas</w:t>
      </w:r>
      <w:r>
        <w:rPr>
          <w:i/>
          <w:spacing w:val="-5"/>
          <w:sz w:val="16"/>
        </w:rPr>
        <w:t> </w:t>
      </w:r>
      <w:r>
        <w:rPr>
          <w:i/>
          <w:sz w:val="16"/>
        </w:rPr>
        <w:t>de</w:t>
      </w:r>
      <w:r>
        <w:rPr>
          <w:i/>
          <w:spacing w:val="-6"/>
          <w:sz w:val="16"/>
        </w:rPr>
        <w:t> </w:t>
      </w:r>
      <w:r>
        <w:rPr>
          <w:i/>
          <w:sz w:val="16"/>
        </w:rPr>
        <w:t>aprendizaje</w:t>
      </w:r>
      <w:r>
        <w:rPr>
          <w:i/>
          <w:spacing w:val="-5"/>
          <w:sz w:val="16"/>
        </w:rPr>
        <w:t> </w:t>
      </w:r>
      <w:r>
        <w:rPr>
          <w:i/>
          <w:sz w:val="16"/>
        </w:rPr>
        <w:t>profundo</w:t>
      </w:r>
      <w:r>
        <w:rPr>
          <w:i/>
          <w:spacing w:val="-5"/>
          <w:sz w:val="16"/>
        </w:rPr>
        <w:t> </w:t>
      </w:r>
      <w:r>
        <w:rPr>
          <w:i/>
          <w:sz w:val="16"/>
        </w:rPr>
        <w:t>para</w:t>
      </w:r>
      <w:r>
        <w:rPr>
          <w:i/>
          <w:spacing w:val="-4"/>
          <w:sz w:val="16"/>
        </w:rPr>
        <w:t> </w:t>
      </w:r>
      <w:r>
        <w:rPr>
          <w:i/>
          <w:sz w:val="16"/>
        </w:rPr>
        <w:t>el</w:t>
      </w:r>
      <w:r>
        <w:rPr>
          <w:i/>
          <w:spacing w:val="-6"/>
          <w:sz w:val="16"/>
        </w:rPr>
        <w:t> </w:t>
      </w:r>
      <w:r>
        <w:rPr>
          <w:i/>
          <w:spacing w:val="-2"/>
          <w:sz w:val="16"/>
        </w:rPr>
        <w:t>procesamiento</w:t>
      </w:r>
      <w:r>
        <w:rPr>
          <w:i/>
          <w:sz w:val="16"/>
        </w:rPr>
        <w:tab/>
      </w:r>
      <w:r>
        <w:rPr>
          <w:sz w:val="20"/>
        </w:rPr>
        <w:t>Pag.</w:t>
      </w:r>
      <w:r>
        <w:rPr>
          <w:spacing w:val="-4"/>
          <w:sz w:val="20"/>
        </w:rPr>
        <w:t> </w:t>
      </w:r>
      <w:r>
        <w:rPr>
          <w:rFonts w:ascii="Symbol" w:hAnsi="Symbol"/>
          <w:sz w:val="20"/>
        </w:rPr>
        <w:t></w:t>
      </w:r>
      <w:r>
        <w:rPr>
          <w:spacing w:val="64"/>
          <w:w w:val="150"/>
          <w:sz w:val="20"/>
        </w:rPr>
        <w:t> </w:t>
      </w:r>
      <w:r>
        <w:rPr>
          <w:spacing w:val="-10"/>
          <w:sz w:val="16"/>
        </w:rPr>
        <w:t>6</w:t>
      </w:r>
    </w:p>
    <w:p>
      <w:pPr>
        <w:pStyle w:val="BodyText"/>
        <w:spacing w:before="81"/>
        <w:rPr>
          <w:sz w:val="16"/>
        </w:rPr>
      </w:pPr>
    </w:p>
    <w:p>
      <w:pPr>
        <w:pStyle w:val="BodyText"/>
        <w:spacing w:line="208" w:lineRule="auto"/>
        <w:ind w:left="318" w:right="815" w:firstLine="567"/>
      </w:pPr>
      <w:r>
        <w:rPr/>
        <w:drawing>
          <wp:anchor distT="0" distB="0" distL="0" distR="0" allowOverlap="1" layoutInCell="1" locked="0" behindDoc="1" simplePos="0" relativeHeight="487592448">
            <wp:simplePos x="0" y="0"/>
            <wp:positionH relativeFrom="page">
              <wp:posOffset>1407413</wp:posOffset>
            </wp:positionH>
            <wp:positionV relativeFrom="paragraph">
              <wp:posOffset>344802</wp:posOffset>
            </wp:positionV>
            <wp:extent cx="4645148" cy="1828800"/>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6" cstate="print"/>
                    <a:stretch>
                      <a:fillRect/>
                    </a:stretch>
                  </pic:blipFill>
                  <pic:spPr>
                    <a:xfrm>
                      <a:off x="0" y="0"/>
                      <a:ext cx="4645148" cy="1828800"/>
                    </a:xfrm>
                    <a:prstGeom prst="rect">
                      <a:avLst/>
                    </a:prstGeom>
                  </pic:spPr>
                </pic:pic>
              </a:graphicData>
            </a:graphic>
          </wp:anchor>
        </w:drawing>
      </w:r>
      <w:r>
        <w:rPr/>
        <w:t>Es</w:t>
      </w:r>
      <w:r>
        <w:rPr>
          <w:spacing w:val="-1"/>
        </w:rPr>
        <w:t> </w:t>
      </w:r>
      <w:r>
        <w:rPr/>
        <w:t>importante señalar</w:t>
      </w:r>
      <w:r>
        <w:rPr>
          <w:spacing w:val="-1"/>
        </w:rPr>
        <w:t> </w:t>
      </w:r>
      <w:r>
        <w:rPr/>
        <w:t>que</w:t>
      </w:r>
      <w:r>
        <w:rPr>
          <w:spacing w:val="-1"/>
        </w:rPr>
        <w:t> </w:t>
      </w:r>
      <w:r>
        <w:rPr/>
        <w:t>las imágenes fueron</w:t>
      </w:r>
      <w:r>
        <w:rPr>
          <w:spacing w:val="-1"/>
        </w:rPr>
        <w:t> </w:t>
      </w:r>
      <w:r>
        <w:rPr/>
        <w:t>obtenidas</w:t>
      </w:r>
      <w:r>
        <w:rPr>
          <w:spacing w:val="-1"/>
        </w:rPr>
        <w:t> </w:t>
      </w:r>
      <w:r>
        <w:rPr/>
        <w:t>por</w:t>
      </w:r>
      <w:r>
        <w:rPr>
          <w:spacing w:val="-1"/>
        </w:rPr>
        <w:t> </w:t>
      </w:r>
      <w:r>
        <w:rPr/>
        <w:t>sensores</w:t>
      </w:r>
      <w:r>
        <w:rPr>
          <w:spacing w:val="-1"/>
        </w:rPr>
        <w:t> </w:t>
      </w:r>
      <w:r>
        <w:rPr/>
        <w:t>aerotransportados y poseen 4 bandas espectrales (R-G-B-NIR).</w:t>
      </w:r>
    </w:p>
    <w:p>
      <w:pPr>
        <w:spacing w:before="38"/>
        <w:ind w:left="0" w:right="510" w:firstLine="0"/>
        <w:jc w:val="center"/>
        <w:rPr>
          <w:sz w:val="22"/>
        </w:rPr>
      </w:pPr>
      <w:bookmarkStart w:name="_bookmark3" w:id="6"/>
      <w:bookmarkEnd w:id="6"/>
      <w:r>
        <w:rPr/>
      </w:r>
      <w:r>
        <w:rPr>
          <w:sz w:val="22"/>
        </w:rPr>
        <w:t>Figura</w:t>
      </w:r>
      <w:r>
        <w:rPr>
          <w:spacing w:val="-5"/>
          <w:sz w:val="22"/>
        </w:rPr>
        <w:t> </w:t>
      </w:r>
      <w:r>
        <w:rPr>
          <w:sz w:val="22"/>
        </w:rPr>
        <w:t>4</w:t>
      </w:r>
      <w:r>
        <w:rPr>
          <w:spacing w:val="-4"/>
          <w:sz w:val="22"/>
        </w:rPr>
        <w:t> </w:t>
      </w:r>
      <w:r>
        <w:rPr>
          <w:sz w:val="22"/>
        </w:rPr>
        <w:t>-</w:t>
      </w:r>
      <w:r>
        <w:rPr>
          <w:spacing w:val="-4"/>
          <w:sz w:val="22"/>
        </w:rPr>
        <w:t> </w:t>
      </w:r>
      <w:r>
        <w:rPr>
          <w:sz w:val="22"/>
        </w:rPr>
        <w:t>Recorte</w:t>
      </w:r>
      <w:r>
        <w:rPr>
          <w:spacing w:val="-5"/>
          <w:sz w:val="22"/>
        </w:rPr>
        <w:t> </w:t>
      </w:r>
      <w:r>
        <w:rPr>
          <w:sz w:val="22"/>
        </w:rPr>
        <w:t>del</w:t>
      </w:r>
      <w:r>
        <w:rPr>
          <w:spacing w:val="-6"/>
          <w:sz w:val="22"/>
        </w:rPr>
        <w:t> </w:t>
      </w:r>
      <w:r>
        <w:rPr>
          <w:sz w:val="22"/>
        </w:rPr>
        <w:t>conjunto</w:t>
      </w:r>
      <w:r>
        <w:rPr>
          <w:spacing w:val="-5"/>
          <w:sz w:val="22"/>
        </w:rPr>
        <w:t> </w:t>
      </w:r>
      <w:r>
        <w:rPr>
          <w:sz w:val="22"/>
        </w:rPr>
        <w:t>de</w:t>
      </w:r>
      <w:r>
        <w:rPr>
          <w:spacing w:val="-5"/>
          <w:sz w:val="22"/>
        </w:rPr>
        <w:t> </w:t>
      </w:r>
      <w:r>
        <w:rPr>
          <w:sz w:val="22"/>
        </w:rPr>
        <w:t>datos</w:t>
      </w:r>
      <w:r>
        <w:rPr>
          <w:spacing w:val="-5"/>
          <w:sz w:val="22"/>
        </w:rPr>
        <w:t> </w:t>
      </w:r>
      <w:r>
        <w:rPr>
          <w:spacing w:val="-2"/>
          <w:sz w:val="22"/>
        </w:rPr>
        <w:t>utilizado</w:t>
      </w:r>
    </w:p>
    <w:p>
      <w:pPr>
        <w:pStyle w:val="BodyText"/>
        <w:spacing w:before="18"/>
        <w:rPr>
          <w:sz w:val="22"/>
        </w:rPr>
      </w:pPr>
    </w:p>
    <w:p>
      <w:pPr>
        <w:pStyle w:val="BodyText"/>
        <w:spacing w:line="208" w:lineRule="auto"/>
        <w:ind w:left="318" w:right="818" w:firstLine="567"/>
      </w:pPr>
      <w:r>
        <w:rPr/>
        <w:t>Las</w:t>
      </w:r>
      <w:r>
        <w:rPr>
          <w:spacing w:val="-2"/>
        </w:rPr>
        <w:t> </w:t>
      </w:r>
      <w:r>
        <w:rPr/>
        <w:t>etiquetas</w:t>
      </w:r>
      <w:r>
        <w:rPr>
          <w:spacing w:val="-3"/>
        </w:rPr>
        <w:t> </w:t>
      </w:r>
      <w:r>
        <w:rPr/>
        <w:t>son</w:t>
      </w:r>
      <w:r>
        <w:rPr>
          <w:spacing w:val="-2"/>
        </w:rPr>
        <w:t> </w:t>
      </w:r>
      <w:r>
        <w:rPr/>
        <w:t>separadas</w:t>
      </w:r>
      <w:r>
        <w:rPr>
          <w:spacing w:val="-3"/>
        </w:rPr>
        <w:t> </w:t>
      </w:r>
      <w:r>
        <w:rPr/>
        <w:t>en</w:t>
      </w:r>
      <w:r>
        <w:rPr>
          <w:spacing w:val="-2"/>
        </w:rPr>
        <w:t> </w:t>
      </w:r>
      <w:r>
        <w:rPr/>
        <w:t>13</w:t>
      </w:r>
      <w:r>
        <w:rPr>
          <w:spacing w:val="-3"/>
        </w:rPr>
        <w:t> </w:t>
      </w:r>
      <w:r>
        <w:rPr/>
        <w:t>clases</w:t>
      </w:r>
      <w:r>
        <w:rPr>
          <w:spacing w:val="-2"/>
        </w:rPr>
        <w:t> </w:t>
      </w:r>
      <w:r>
        <w:rPr/>
        <w:t>más</w:t>
      </w:r>
      <w:r>
        <w:rPr>
          <w:spacing w:val="-3"/>
        </w:rPr>
        <w:t> </w:t>
      </w:r>
      <w:r>
        <w:rPr/>
        <w:t>valores</w:t>
      </w:r>
      <w:r>
        <w:rPr>
          <w:spacing w:val="-2"/>
        </w:rPr>
        <w:t> </w:t>
      </w:r>
      <w:r>
        <w:rPr/>
        <w:t>de</w:t>
      </w:r>
      <w:r>
        <w:rPr>
          <w:spacing w:val="-3"/>
        </w:rPr>
        <w:t> </w:t>
      </w:r>
      <w:r>
        <w:rPr/>
        <w:t>fondo,</w:t>
      </w:r>
      <w:r>
        <w:rPr>
          <w:spacing w:val="-2"/>
        </w:rPr>
        <w:t> </w:t>
      </w:r>
      <w:r>
        <w:rPr/>
        <w:t>a</w:t>
      </w:r>
      <w:r>
        <w:rPr>
          <w:spacing w:val="-3"/>
        </w:rPr>
        <w:t> </w:t>
      </w:r>
      <w:r>
        <w:rPr/>
        <w:t>saber</w:t>
      </w:r>
      <w:r>
        <w:rPr>
          <w:spacing w:val="-2"/>
        </w:rPr>
        <w:t> </w:t>
      </w:r>
      <w:r>
        <w:rPr/>
        <w:t>(Chesapeake</w:t>
      </w:r>
      <w:r>
        <w:rPr>
          <w:spacing w:val="-2"/>
        </w:rPr>
        <w:t> </w:t>
      </w:r>
      <w:r>
        <w:rPr/>
        <w:t>Bay Program Office (CBPO), 2022):</w:t>
      </w:r>
    </w:p>
    <w:p>
      <w:pPr>
        <w:pStyle w:val="ListParagraph"/>
        <w:numPr>
          <w:ilvl w:val="0"/>
          <w:numId w:val="3"/>
        </w:numPr>
        <w:tabs>
          <w:tab w:pos="1606" w:val="left" w:leader="none"/>
        </w:tabs>
        <w:spacing w:line="240" w:lineRule="auto" w:before="240" w:after="0"/>
        <w:ind w:left="1606" w:right="820" w:hanging="361"/>
        <w:jc w:val="both"/>
        <w:rPr>
          <w:sz w:val="24"/>
        </w:rPr>
      </w:pPr>
      <w:r>
        <w:rPr>
          <w:sz w:val="24"/>
        </w:rPr>
        <w:t>Agua: Todas las áreas de aguas abiertas, incluyendo ríos, lagos y embarcaciones no amarradas a muelles. También abarca pequeños elementos antropogénicos como estanques agrícolas y estructuras de retención de aguas pluviales.</w:t>
      </w:r>
    </w:p>
    <w:p>
      <w:pPr>
        <w:pStyle w:val="ListParagraph"/>
        <w:numPr>
          <w:ilvl w:val="0"/>
          <w:numId w:val="3"/>
        </w:numPr>
        <w:tabs>
          <w:tab w:pos="1606" w:val="left" w:leader="none"/>
        </w:tabs>
        <w:spacing w:line="240" w:lineRule="auto" w:before="120" w:after="0"/>
        <w:ind w:left="1606" w:right="818" w:hanging="361"/>
        <w:jc w:val="both"/>
        <w:rPr>
          <w:sz w:val="24"/>
        </w:rPr>
      </w:pPr>
      <w:r>
        <w:rPr>
          <w:sz w:val="24"/>
        </w:rPr>
        <w:t>Humedales: Áreas de vegetación baja ubicadas a lo largo de regiones marinas o estuarinas que visualmente presentan el aspecto de suelo saturado que rodea la vegetación, ubicadas a lo largo de importantes vías fluviales.</w:t>
      </w:r>
    </w:p>
    <w:p>
      <w:pPr>
        <w:pStyle w:val="ListParagraph"/>
        <w:numPr>
          <w:ilvl w:val="0"/>
          <w:numId w:val="3"/>
        </w:numPr>
        <w:tabs>
          <w:tab w:pos="1606" w:val="left" w:leader="none"/>
        </w:tabs>
        <w:spacing w:line="240" w:lineRule="auto" w:before="120" w:after="0"/>
        <w:ind w:left="1606" w:right="815" w:hanging="361"/>
        <w:jc w:val="both"/>
        <w:rPr>
          <w:sz w:val="24"/>
        </w:rPr>
      </w:pPr>
      <w:r>
        <w:rPr>
          <w:sz w:val="24"/>
        </w:rPr>
        <w:t>Dosel de Árboles: Vegetación leñosa de hoja caduca y siempre verde, ya sea de sucesión natural o de plantación humana, que mide más de aproximadamente 3 metros de altura.</w:t>
      </w:r>
    </w:p>
    <w:p>
      <w:pPr>
        <w:pStyle w:val="ListParagraph"/>
        <w:numPr>
          <w:ilvl w:val="0"/>
          <w:numId w:val="3"/>
        </w:numPr>
        <w:tabs>
          <w:tab w:pos="1606" w:val="left" w:leader="none"/>
        </w:tabs>
        <w:spacing w:line="240" w:lineRule="auto" w:before="120" w:after="0"/>
        <w:ind w:left="1606" w:right="818" w:hanging="361"/>
        <w:jc w:val="both"/>
        <w:rPr>
          <w:sz w:val="24"/>
        </w:rPr>
      </w:pPr>
      <w:r>
        <w:rPr>
          <w:sz w:val="24"/>
        </w:rPr>
        <w:t>Arbusto:</w:t>
      </w:r>
      <w:r>
        <w:rPr>
          <w:spacing w:val="-5"/>
          <w:sz w:val="24"/>
        </w:rPr>
        <w:t> </w:t>
      </w:r>
      <w:r>
        <w:rPr>
          <w:sz w:val="24"/>
        </w:rPr>
        <w:t>Área</w:t>
      </w:r>
      <w:r>
        <w:rPr>
          <w:spacing w:val="-5"/>
          <w:sz w:val="24"/>
        </w:rPr>
        <w:t> </w:t>
      </w:r>
      <w:r>
        <w:rPr>
          <w:sz w:val="24"/>
        </w:rPr>
        <w:t>heterogénea</w:t>
      </w:r>
      <w:r>
        <w:rPr>
          <w:spacing w:val="-5"/>
          <w:sz w:val="24"/>
        </w:rPr>
        <w:t> </w:t>
      </w:r>
      <w:r>
        <w:rPr>
          <w:sz w:val="24"/>
        </w:rPr>
        <w:t>de</w:t>
      </w:r>
      <w:r>
        <w:rPr>
          <w:spacing w:val="-5"/>
          <w:sz w:val="24"/>
        </w:rPr>
        <w:t> </w:t>
      </w:r>
      <w:r>
        <w:rPr>
          <w:sz w:val="24"/>
        </w:rPr>
        <w:t>vegetación</w:t>
      </w:r>
      <w:r>
        <w:rPr>
          <w:spacing w:val="-5"/>
          <w:sz w:val="24"/>
        </w:rPr>
        <w:t> </w:t>
      </w:r>
      <w:r>
        <w:rPr>
          <w:sz w:val="24"/>
        </w:rPr>
        <w:t>leñosa</w:t>
      </w:r>
      <w:r>
        <w:rPr>
          <w:spacing w:val="-5"/>
          <w:sz w:val="24"/>
        </w:rPr>
        <w:t> </w:t>
      </w:r>
      <w:r>
        <w:rPr>
          <w:sz w:val="24"/>
        </w:rPr>
        <w:t>tanto</w:t>
      </w:r>
      <w:r>
        <w:rPr>
          <w:spacing w:val="-5"/>
          <w:sz w:val="24"/>
        </w:rPr>
        <w:t> </w:t>
      </w:r>
      <w:r>
        <w:rPr>
          <w:sz w:val="24"/>
        </w:rPr>
        <w:t>caducifolia</w:t>
      </w:r>
      <w:r>
        <w:rPr>
          <w:spacing w:val="-5"/>
          <w:sz w:val="24"/>
        </w:rPr>
        <w:t> </w:t>
      </w:r>
      <w:r>
        <w:rPr>
          <w:sz w:val="24"/>
        </w:rPr>
        <w:t>como</w:t>
      </w:r>
      <w:r>
        <w:rPr>
          <w:spacing w:val="-5"/>
          <w:sz w:val="24"/>
        </w:rPr>
        <w:t> </w:t>
      </w:r>
      <w:r>
        <w:rPr>
          <w:sz w:val="24"/>
        </w:rPr>
        <w:t>perenne. Caracterizada por la variación en la altura de la vegetación con una cobertura irregular de arbustos y árboles jóvenes intercalados con pastos y otra vegetación más baja.</w:t>
      </w:r>
    </w:p>
    <w:p>
      <w:pPr>
        <w:pStyle w:val="ListParagraph"/>
        <w:numPr>
          <w:ilvl w:val="0"/>
          <w:numId w:val="3"/>
        </w:numPr>
        <w:tabs>
          <w:tab w:pos="1606" w:val="left" w:leader="none"/>
        </w:tabs>
        <w:spacing w:line="240" w:lineRule="auto" w:before="121" w:after="0"/>
        <w:ind w:left="1606" w:right="819" w:hanging="361"/>
        <w:jc w:val="both"/>
        <w:rPr>
          <w:sz w:val="24"/>
        </w:rPr>
      </w:pPr>
      <w:r>
        <w:rPr>
          <w:sz w:val="24"/>
        </w:rPr>
        <w:t>Vegetación Baja: Material vegetal de menos de 3 metros de altura aproximadamente.</w:t>
      </w:r>
      <w:r>
        <w:rPr>
          <w:spacing w:val="-5"/>
          <w:sz w:val="24"/>
        </w:rPr>
        <w:t> </w:t>
      </w:r>
      <w:r>
        <w:rPr>
          <w:sz w:val="24"/>
        </w:rPr>
        <w:t>Incluye</w:t>
      </w:r>
      <w:r>
        <w:rPr>
          <w:spacing w:val="-4"/>
          <w:sz w:val="24"/>
        </w:rPr>
        <w:t> </w:t>
      </w:r>
      <w:r>
        <w:rPr>
          <w:sz w:val="24"/>
        </w:rPr>
        <w:t>césped,</w:t>
      </w:r>
      <w:r>
        <w:rPr>
          <w:spacing w:val="-5"/>
          <w:sz w:val="24"/>
        </w:rPr>
        <w:t> </w:t>
      </w:r>
      <w:r>
        <w:rPr>
          <w:sz w:val="24"/>
        </w:rPr>
        <w:t>campos</w:t>
      </w:r>
      <w:r>
        <w:rPr>
          <w:spacing w:val="-4"/>
          <w:sz w:val="24"/>
        </w:rPr>
        <w:t> </w:t>
      </w:r>
      <w:r>
        <w:rPr>
          <w:sz w:val="24"/>
        </w:rPr>
        <w:t>labrados,</w:t>
      </w:r>
      <w:r>
        <w:rPr>
          <w:spacing w:val="-4"/>
          <w:sz w:val="24"/>
        </w:rPr>
        <w:t> </w:t>
      </w:r>
      <w:r>
        <w:rPr>
          <w:sz w:val="24"/>
        </w:rPr>
        <w:t>plantaciones</w:t>
      </w:r>
      <w:r>
        <w:rPr>
          <w:spacing w:val="-4"/>
          <w:sz w:val="24"/>
        </w:rPr>
        <w:t> </w:t>
      </w:r>
      <w:r>
        <w:rPr>
          <w:sz w:val="24"/>
        </w:rPr>
        <w:t>de</w:t>
      </w:r>
      <w:r>
        <w:rPr>
          <w:spacing w:val="-4"/>
          <w:sz w:val="24"/>
        </w:rPr>
        <w:t> </w:t>
      </w:r>
      <w:r>
        <w:rPr>
          <w:sz w:val="24"/>
        </w:rPr>
        <w:t>viveros</w:t>
      </w:r>
      <w:r>
        <w:rPr>
          <w:spacing w:val="-4"/>
          <w:sz w:val="24"/>
        </w:rPr>
        <w:t> </w:t>
      </w:r>
      <w:r>
        <w:rPr>
          <w:sz w:val="24"/>
        </w:rPr>
        <w:t>con o</w:t>
      </w:r>
      <w:r>
        <w:rPr>
          <w:spacing w:val="-3"/>
          <w:sz w:val="24"/>
        </w:rPr>
        <w:t> </w:t>
      </w:r>
      <w:r>
        <w:rPr>
          <w:sz w:val="24"/>
        </w:rPr>
        <w:t>sin</w:t>
      </w:r>
      <w:r>
        <w:rPr>
          <w:spacing w:val="-3"/>
          <w:sz w:val="24"/>
        </w:rPr>
        <w:t> </w:t>
      </w:r>
      <w:r>
        <w:rPr>
          <w:sz w:val="24"/>
        </w:rPr>
        <w:t>cubierta</w:t>
      </w:r>
      <w:r>
        <w:rPr>
          <w:spacing w:val="-2"/>
          <w:sz w:val="24"/>
        </w:rPr>
        <w:t> </w:t>
      </w:r>
      <w:r>
        <w:rPr>
          <w:sz w:val="24"/>
        </w:rPr>
        <w:t>de</w:t>
      </w:r>
      <w:r>
        <w:rPr>
          <w:spacing w:val="-3"/>
          <w:sz w:val="24"/>
        </w:rPr>
        <w:t> </w:t>
      </w:r>
      <w:r>
        <w:rPr>
          <w:sz w:val="24"/>
        </w:rPr>
        <w:t>lona,</w:t>
      </w:r>
      <w:r>
        <w:rPr>
          <w:spacing w:val="-3"/>
          <w:sz w:val="24"/>
        </w:rPr>
        <w:t> </w:t>
      </w:r>
      <w:r>
        <w:rPr>
          <w:sz w:val="24"/>
        </w:rPr>
        <w:t>áreas</w:t>
      </w:r>
      <w:r>
        <w:rPr>
          <w:spacing w:val="-2"/>
          <w:sz w:val="24"/>
        </w:rPr>
        <w:t> </w:t>
      </w:r>
      <w:r>
        <w:rPr>
          <w:sz w:val="24"/>
        </w:rPr>
        <w:t>de</w:t>
      </w:r>
      <w:r>
        <w:rPr>
          <w:spacing w:val="-3"/>
          <w:sz w:val="24"/>
        </w:rPr>
        <w:t> </w:t>
      </w:r>
      <w:r>
        <w:rPr>
          <w:sz w:val="24"/>
        </w:rPr>
        <w:t>manejo</w:t>
      </w:r>
      <w:r>
        <w:rPr>
          <w:spacing w:val="-3"/>
          <w:sz w:val="24"/>
        </w:rPr>
        <w:t> </w:t>
      </w:r>
      <w:r>
        <w:rPr>
          <w:sz w:val="24"/>
        </w:rPr>
        <w:t>forestal</w:t>
      </w:r>
      <w:r>
        <w:rPr>
          <w:spacing w:val="-3"/>
          <w:sz w:val="24"/>
        </w:rPr>
        <w:t> </w:t>
      </w:r>
      <w:r>
        <w:rPr>
          <w:sz w:val="24"/>
        </w:rPr>
        <w:t>recientemente</w:t>
      </w:r>
      <w:r>
        <w:rPr>
          <w:spacing w:val="-2"/>
          <w:sz w:val="24"/>
        </w:rPr>
        <w:t> </w:t>
      </w:r>
      <w:r>
        <w:rPr>
          <w:sz w:val="24"/>
        </w:rPr>
        <w:t>taladas</w:t>
      </w:r>
      <w:r>
        <w:rPr>
          <w:spacing w:val="-2"/>
          <w:sz w:val="24"/>
        </w:rPr>
        <w:t> </w:t>
      </w:r>
      <w:r>
        <w:rPr>
          <w:sz w:val="24"/>
        </w:rPr>
        <w:t>y</w:t>
      </w:r>
      <w:r>
        <w:rPr>
          <w:spacing w:val="-4"/>
          <w:sz w:val="24"/>
        </w:rPr>
        <w:t> </w:t>
      </w:r>
      <w:r>
        <w:rPr>
          <w:sz w:val="24"/>
        </w:rPr>
        <w:t>cobertura natural del suelo.</w:t>
      </w:r>
    </w:p>
    <w:p>
      <w:pPr>
        <w:pStyle w:val="ListParagraph"/>
        <w:numPr>
          <w:ilvl w:val="0"/>
          <w:numId w:val="3"/>
        </w:numPr>
        <w:tabs>
          <w:tab w:pos="1606" w:val="left" w:leader="none"/>
        </w:tabs>
        <w:spacing w:line="240" w:lineRule="auto" w:before="120" w:after="0"/>
        <w:ind w:left="1606" w:right="819" w:hanging="361"/>
        <w:jc w:val="both"/>
        <w:rPr>
          <w:sz w:val="24"/>
        </w:rPr>
      </w:pPr>
      <w:r>
        <w:rPr>
          <w:sz w:val="24"/>
        </w:rPr>
        <w:t>Árido:</w:t>
      </w:r>
      <w:r>
        <w:rPr>
          <w:spacing w:val="-3"/>
          <w:sz w:val="24"/>
        </w:rPr>
        <w:t> </w:t>
      </w:r>
      <w:r>
        <w:rPr>
          <w:sz w:val="24"/>
        </w:rPr>
        <w:t>Áreas</w:t>
      </w:r>
      <w:r>
        <w:rPr>
          <w:spacing w:val="-3"/>
          <w:sz w:val="24"/>
        </w:rPr>
        <w:t> </w:t>
      </w:r>
      <w:r>
        <w:rPr>
          <w:sz w:val="24"/>
        </w:rPr>
        <w:t>desprovistas</w:t>
      </w:r>
      <w:r>
        <w:rPr>
          <w:spacing w:val="-3"/>
          <w:sz w:val="24"/>
        </w:rPr>
        <w:t> </w:t>
      </w:r>
      <w:r>
        <w:rPr>
          <w:sz w:val="24"/>
        </w:rPr>
        <w:t>de</w:t>
      </w:r>
      <w:r>
        <w:rPr>
          <w:spacing w:val="-3"/>
          <w:sz w:val="24"/>
        </w:rPr>
        <w:t> </w:t>
      </w:r>
      <w:r>
        <w:rPr>
          <w:sz w:val="24"/>
        </w:rPr>
        <w:t>vegetación</w:t>
      </w:r>
      <w:r>
        <w:rPr>
          <w:spacing w:val="-3"/>
          <w:sz w:val="24"/>
        </w:rPr>
        <w:t> </w:t>
      </w:r>
      <w:r>
        <w:rPr>
          <w:sz w:val="24"/>
        </w:rPr>
        <w:t>consistente</w:t>
      </w:r>
      <w:r>
        <w:rPr>
          <w:spacing w:val="-3"/>
          <w:sz w:val="24"/>
        </w:rPr>
        <w:t> </w:t>
      </w:r>
      <w:r>
        <w:rPr>
          <w:sz w:val="24"/>
        </w:rPr>
        <w:t>en</w:t>
      </w:r>
      <w:r>
        <w:rPr>
          <w:spacing w:val="-3"/>
          <w:sz w:val="24"/>
        </w:rPr>
        <w:t> </w:t>
      </w:r>
      <w:r>
        <w:rPr>
          <w:sz w:val="24"/>
        </w:rPr>
        <w:t>material</w:t>
      </w:r>
      <w:r>
        <w:rPr>
          <w:spacing w:val="-3"/>
          <w:sz w:val="24"/>
        </w:rPr>
        <w:t> </w:t>
      </w:r>
      <w:r>
        <w:rPr>
          <w:sz w:val="24"/>
        </w:rPr>
        <w:t>terrestre</w:t>
      </w:r>
      <w:r>
        <w:rPr>
          <w:spacing w:val="-4"/>
          <w:sz w:val="24"/>
        </w:rPr>
        <w:t> </w:t>
      </w:r>
      <w:r>
        <w:rPr>
          <w:sz w:val="24"/>
        </w:rPr>
        <w:t>natural, independientemente de cómo haya sido talado. Esto incluye playas, marismas y terrenos desnudos en sitios de construcción.</w:t>
      </w:r>
    </w:p>
    <w:p>
      <w:pPr>
        <w:pStyle w:val="ListParagraph"/>
        <w:numPr>
          <w:ilvl w:val="0"/>
          <w:numId w:val="3"/>
        </w:numPr>
        <w:tabs>
          <w:tab w:pos="1606" w:val="left" w:leader="none"/>
        </w:tabs>
        <w:spacing w:line="240" w:lineRule="auto" w:before="120" w:after="0"/>
        <w:ind w:left="1606" w:right="818" w:hanging="361"/>
        <w:jc w:val="both"/>
        <w:rPr>
          <w:sz w:val="24"/>
        </w:rPr>
      </w:pPr>
      <w:r>
        <w:rPr>
          <w:sz w:val="24"/>
        </w:rPr>
        <w:t>Estructuras:</w:t>
      </w:r>
      <w:r>
        <w:rPr>
          <w:spacing w:val="-15"/>
          <w:sz w:val="24"/>
        </w:rPr>
        <w:t> </w:t>
      </w:r>
      <w:r>
        <w:rPr>
          <w:sz w:val="24"/>
        </w:rPr>
        <w:t>Objetos</w:t>
      </w:r>
      <w:r>
        <w:rPr>
          <w:spacing w:val="-15"/>
          <w:sz w:val="24"/>
        </w:rPr>
        <w:t> </w:t>
      </w:r>
      <w:r>
        <w:rPr>
          <w:sz w:val="24"/>
        </w:rPr>
        <w:t>construidos</w:t>
      </w:r>
      <w:r>
        <w:rPr>
          <w:spacing w:val="-15"/>
          <w:sz w:val="24"/>
        </w:rPr>
        <w:t> </w:t>
      </w:r>
      <w:r>
        <w:rPr>
          <w:sz w:val="24"/>
        </w:rPr>
        <w:t>por</w:t>
      </w:r>
      <w:r>
        <w:rPr>
          <w:spacing w:val="-15"/>
          <w:sz w:val="24"/>
        </w:rPr>
        <w:t> </w:t>
      </w:r>
      <w:r>
        <w:rPr>
          <w:sz w:val="24"/>
        </w:rPr>
        <w:t>humanos</w:t>
      </w:r>
      <w:r>
        <w:rPr>
          <w:spacing w:val="-15"/>
          <w:sz w:val="24"/>
        </w:rPr>
        <w:t> </w:t>
      </w:r>
      <w:r>
        <w:rPr>
          <w:sz w:val="24"/>
        </w:rPr>
        <w:t>hechos</w:t>
      </w:r>
      <w:r>
        <w:rPr>
          <w:spacing w:val="-15"/>
          <w:sz w:val="24"/>
        </w:rPr>
        <w:t> </w:t>
      </w:r>
      <w:r>
        <w:rPr>
          <w:sz w:val="24"/>
        </w:rPr>
        <w:t>de</w:t>
      </w:r>
      <w:r>
        <w:rPr>
          <w:spacing w:val="-15"/>
          <w:sz w:val="24"/>
        </w:rPr>
        <w:t> </w:t>
      </w:r>
      <w:r>
        <w:rPr>
          <w:sz w:val="24"/>
        </w:rPr>
        <w:t>materiales</w:t>
      </w:r>
      <w:r>
        <w:rPr>
          <w:spacing w:val="-15"/>
          <w:sz w:val="24"/>
        </w:rPr>
        <w:t> </w:t>
      </w:r>
      <w:r>
        <w:rPr>
          <w:sz w:val="24"/>
        </w:rPr>
        <w:t>impermeables que tienen más de aproximadamente 2 metros de altura, como casas, centros comerciales y torres eléctricas.</w:t>
      </w:r>
    </w:p>
    <w:p>
      <w:pPr>
        <w:pStyle w:val="ListParagraph"/>
        <w:numPr>
          <w:ilvl w:val="0"/>
          <w:numId w:val="3"/>
        </w:numPr>
        <w:tabs>
          <w:tab w:pos="1606" w:val="left" w:leader="none"/>
        </w:tabs>
        <w:spacing w:line="240" w:lineRule="auto" w:before="120" w:after="0"/>
        <w:ind w:left="1606" w:right="817" w:hanging="361"/>
        <w:jc w:val="both"/>
        <w:rPr>
          <w:sz w:val="24"/>
        </w:rPr>
      </w:pPr>
      <w:r>
        <w:rPr>
          <w:sz w:val="24"/>
        </w:rPr>
        <w:t>Superficies Impermeables: Superficies construidas por el hombre a través de las cuales el agua no puede penetrar y que están por debajo de aproximadamente 2 metros de altura</w:t>
      </w:r>
    </w:p>
    <w:p>
      <w:pPr>
        <w:pStyle w:val="ListParagraph"/>
        <w:numPr>
          <w:ilvl w:val="0"/>
          <w:numId w:val="3"/>
        </w:numPr>
        <w:tabs>
          <w:tab w:pos="1606" w:val="left" w:leader="none"/>
        </w:tabs>
        <w:spacing w:line="240" w:lineRule="auto" w:before="120" w:after="0"/>
        <w:ind w:left="1606" w:right="821" w:hanging="361"/>
        <w:jc w:val="both"/>
        <w:rPr>
          <w:sz w:val="24"/>
        </w:rPr>
      </w:pPr>
      <w:r>
        <w:rPr>
          <w:sz w:val="24"/>
        </w:rPr>
        <w:t>Caminos Impermeables: Superficies impermeables utilizadas y mantenidas para el transporte.</w:t>
      </w:r>
    </w:p>
    <w:p>
      <w:pPr>
        <w:spacing w:after="0" w:line="240" w:lineRule="auto"/>
        <w:jc w:val="both"/>
        <w:rPr>
          <w:sz w:val="24"/>
        </w:rPr>
        <w:sectPr>
          <w:pgSz w:w="11910" w:h="16840"/>
          <w:pgMar w:header="0" w:footer="1043" w:top="800" w:bottom="1240" w:left="1100" w:right="599"/>
        </w:sectPr>
      </w:pPr>
    </w:p>
    <w:p>
      <w:pPr>
        <w:tabs>
          <w:tab w:pos="8617" w:val="left" w:leader="none"/>
        </w:tabs>
        <w:spacing w:before="87"/>
        <w:ind w:left="318" w:right="0" w:firstLine="0"/>
        <w:jc w:val="left"/>
        <w:rPr>
          <w:sz w:val="20"/>
        </w:rPr>
      </w:pPr>
      <w:r>
        <w:rPr>
          <w:i/>
          <w:sz w:val="16"/>
        </w:rPr>
        <w:t>L.</w:t>
      </w:r>
      <w:r>
        <w:rPr>
          <w:i/>
          <w:spacing w:val="-4"/>
          <w:sz w:val="16"/>
        </w:rPr>
        <w:t> </w:t>
      </w:r>
      <w:r>
        <w:rPr>
          <w:i/>
          <w:sz w:val="16"/>
        </w:rPr>
        <w:t>Oliveira</w:t>
      </w:r>
      <w:r>
        <w:rPr>
          <w:i/>
          <w:spacing w:val="-3"/>
          <w:sz w:val="16"/>
        </w:rPr>
        <w:t> </w:t>
      </w:r>
      <w:r>
        <w:rPr>
          <w:i/>
          <w:sz w:val="16"/>
        </w:rPr>
        <w:t>De</w:t>
      </w:r>
      <w:r>
        <w:rPr>
          <w:i/>
          <w:spacing w:val="-4"/>
          <w:sz w:val="16"/>
        </w:rPr>
        <w:t> </w:t>
      </w:r>
      <w:r>
        <w:rPr>
          <w:i/>
          <w:sz w:val="16"/>
        </w:rPr>
        <w:t>Andrade,</w:t>
      </w:r>
      <w:r>
        <w:rPr>
          <w:i/>
          <w:spacing w:val="-4"/>
          <w:sz w:val="16"/>
        </w:rPr>
        <w:t> </w:t>
      </w:r>
      <w:r>
        <w:rPr>
          <w:i/>
          <w:sz w:val="16"/>
        </w:rPr>
        <w:t>M.</w:t>
      </w:r>
      <w:r>
        <w:rPr>
          <w:i/>
          <w:spacing w:val="-3"/>
          <w:sz w:val="16"/>
        </w:rPr>
        <w:t> </w:t>
      </w:r>
      <w:r>
        <w:rPr>
          <w:i/>
          <w:sz w:val="16"/>
        </w:rPr>
        <w:t>Mathias</w:t>
      </w:r>
      <w:r>
        <w:rPr>
          <w:i/>
          <w:spacing w:val="-4"/>
          <w:sz w:val="16"/>
        </w:rPr>
        <w:t> </w:t>
      </w:r>
      <w:r>
        <w:rPr>
          <w:i/>
          <w:sz w:val="16"/>
        </w:rPr>
        <w:t>De</w:t>
      </w:r>
      <w:r>
        <w:rPr>
          <w:i/>
          <w:spacing w:val="-5"/>
          <w:sz w:val="16"/>
        </w:rPr>
        <w:t> </w:t>
      </w:r>
      <w:r>
        <w:rPr>
          <w:i/>
          <w:spacing w:val="-2"/>
          <w:sz w:val="16"/>
        </w:rPr>
        <w:t>Paulo</w:t>
      </w:r>
      <w:r>
        <w:rPr>
          <w:i/>
          <w:sz w:val="16"/>
        </w:rPr>
        <w:tab/>
      </w:r>
      <w:r>
        <w:rPr>
          <w:sz w:val="20"/>
        </w:rPr>
        <w:t>Pag.</w:t>
      </w:r>
      <w:r>
        <w:rPr>
          <w:spacing w:val="-4"/>
          <w:sz w:val="20"/>
        </w:rPr>
        <w:t> </w:t>
      </w:r>
      <w:r>
        <w:rPr>
          <w:rFonts w:ascii="Symbol" w:hAnsi="Symbol"/>
          <w:sz w:val="20"/>
        </w:rPr>
        <w:t></w:t>
      </w:r>
      <w:r>
        <w:rPr>
          <w:spacing w:val="50"/>
          <w:sz w:val="20"/>
        </w:rPr>
        <w:t> </w:t>
      </w:r>
      <w:r>
        <w:rPr>
          <w:spacing w:val="-10"/>
          <w:sz w:val="20"/>
        </w:rPr>
        <w:t>7</w:t>
      </w:r>
    </w:p>
    <w:p>
      <w:pPr>
        <w:pStyle w:val="ListParagraph"/>
        <w:numPr>
          <w:ilvl w:val="0"/>
          <w:numId w:val="3"/>
        </w:numPr>
        <w:tabs>
          <w:tab w:pos="1606" w:val="left" w:leader="none"/>
        </w:tabs>
        <w:spacing w:line="240" w:lineRule="auto" w:before="264" w:after="0"/>
        <w:ind w:left="1606" w:right="818" w:hanging="361"/>
        <w:jc w:val="both"/>
        <w:rPr>
          <w:sz w:val="24"/>
        </w:rPr>
      </w:pPr>
      <w:r>
        <w:rPr>
          <w:sz w:val="24"/>
        </w:rPr>
        <w:t>Dosel de Árboles sobre Estructuras: Bosque o dosel de árboles que se superpone con superficies impermeables, haciendo que las estructuras no sean parcial o completamente visibles a simple vista.</w:t>
      </w:r>
    </w:p>
    <w:p>
      <w:pPr>
        <w:pStyle w:val="ListParagraph"/>
        <w:numPr>
          <w:ilvl w:val="0"/>
          <w:numId w:val="3"/>
        </w:numPr>
        <w:tabs>
          <w:tab w:pos="1606" w:val="left" w:leader="none"/>
        </w:tabs>
        <w:spacing w:line="240" w:lineRule="auto" w:before="120" w:after="0"/>
        <w:ind w:left="1606" w:right="816" w:hanging="361"/>
        <w:jc w:val="both"/>
        <w:rPr>
          <w:sz w:val="24"/>
        </w:rPr>
      </w:pPr>
      <w:r>
        <w:rPr>
          <w:sz w:val="24"/>
        </w:rPr>
        <w:t>Dosel</w:t>
      </w:r>
      <w:r>
        <w:rPr>
          <w:spacing w:val="-9"/>
          <w:sz w:val="24"/>
        </w:rPr>
        <w:t> </w:t>
      </w:r>
      <w:r>
        <w:rPr>
          <w:sz w:val="24"/>
        </w:rPr>
        <w:t>de</w:t>
      </w:r>
      <w:r>
        <w:rPr>
          <w:spacing w:val="-9"/>
          <w:sz w:val="24"/>
        </w:rPr>
        <w:t> </w:t>
      </w:r>
      <w:r>
        <w:rPr>
          <w:sz w:val="24"/>
        </w:rPr>
        <w:t>Árboles</w:t>
      </w:r>
      <w:r>
        <w:rPr>
          <w:spacing w:val="-9"/>
          <w:sz w:val="24"/>
        </w:rPr>
        <w:t> </w:t>
      </w:r>
      <w:r>
        <w:rPr>
          <w:sz w:val="24"/>
        </w:rPr>
        <w:t>sobre</w:t>
      </w:r>
      <w:r>
        <w:rPr>
          <w:spacing w:val="-10"/>
          <w:sz w:val="24"/>
        </w:rPr>
        <w:t> </w:t>
      </w:r>
      <w:r>
        <w:rPr>
          <w:sz w:val="24"/>
        </w:rPr>
        <w:t>Superficies</w:t>
      </w:r>
      <w:r>
        <w:rPr>
          <w:spacing w:val="-9"/>
          <w:sz w:val="24"/>
        </w:rPr>
        <w:t> </w:t>
      </w:r>
      <w:r>
        <w:rPr>
          <w:sz w:val="24"/>
        </w:rPr>
        <w:t>Impermeables:</w:t>
      </w:r>
      <w:r>
        <w:rPr>
          <w:spacing w:val="-9"/>
          <w:sz w:val="24"/>
        </w:rPr>
        <w:t> </w:t>
      </w:r>
      <w:r>
        <w:rPr>
          <w:sz w:val="24"/>
        </w:rPr>
        <w:t>Bosque</w:t>
      </w:r>
      <w:r>
        <w:rPr>
          <w:spacing w:val="-9"/>
          <w:sz w:val="24"/>
        </w:rPr>
        <w:t> </w:t>
      </w:r>
      <w:r>
        <w:rPr>
          <w:sz w:val="24"/>
        </w:rPr>
        <w:t>o</w:t>
      </w:r>
      <w:r>
        <w:rPr>
          <w:spacing w:val="-8"/>
          <w:sz w:val="24"/>
        </w:rPr>
        <w:t> </w:t>
      </w:r>
      <w:r>
        <w:rPr>
          <w:sz w:val="24"/>
        </w:rPr>
        <w:t>dosel</w:t>
      </w:r>
      <w:r>
        <w:rPr>
          <w:spacing w:val="-9"/>
          <w:sz w:val="24"/>
        </w:rPr>
        <w:t> </w:t>
      </w:r>
      <w:r>
        <w:rPr>
          <w:sz w:val="24"/>
        </w:rPr>
        <w:t>de</w:t>
      </w:r>
      <w:r>
        <w:rPr>
          <w:spacing w:val="-9"/>
          <w:sz w:val="24"/>
        </w:rPr>
        <w:t> </w:t>
      </w:r>
      <w:r>
        <w:rPr>
          <w:sz w:val="24"/>
        </w:rPr>
        <w:t>árboles</w:t>
      </w:r>
      <w:r>
        <w:rPr>
          <w:spacing w:val="-9"/>
          <w:sz w:val="24"/>
        </w:rPr>
        <w:t> </w:t>
      </w:r>
      <w:r>
        <w:rPr>
          <w:sz w:val="24"/>
        </w:rPr>
        <w:t>que se superpone con superficies impermeables, lo que hace que la superficie impermeable no sea parcial o completamente visible a simple vista. Nota: las superficies impermeables y la copa de los árboles se mapearon de forma independiente; la copa de los árboles sobresalientes se identificó superponiendo estas clases para aislar las áreas de superposición.</w:t>
      </w:r>
    </w:p>
    <w:p>
      <w:pPr>
        <w:pStyle w:val="ListParagraph"/>
        <w:numPr>
          <w:ilvl w:val="0"/>
          <w:numId w:val="3"/>
        </w:numPr>
        <w:tabs>
          <w:tab w:pos="1606" w:val="left" w:leader="none"/>
        </w:tabs>
        <w:spacing w:line="240" w:lineRule="auto" w:before="120" w:after="0"/>
        <w:ind w:left="1606" w:right="820" w:hanging="361"/>
        <w:jc w:val="both"/>
        <w:rPr>
          <w:sz w:val="24"/>
        </w:rPr>
      </w:pPr>
      <w:r>
        <w:rPr>
          <w:sz w:val="24"/>
        </w:rPr>
        <w:t>Dosel de Árboles sobre Caminos Impermeables: Bosque o dosel de árboles que se superpone con superficies impermeables, haciendo que los caminos no sean parcial o completamente visibles a simple vista.</w:t>
      </w:r>
    </w:p>
    <w:p>
      <w:pPr>
        <w:pStyle w:val="ListParagraph"/>
        <w:numPr>
          <w:ilvl w:val="0"/>
          <w:numId w:val="3"/>
        </w:numPr>
        <w:tabs>
          <w:tab w:pos="1606" w:val="left" w:leader="none"/>
        </w:tabs>
        <w:spacing w:line="240" w:lineRule="auto" w:before="120" w:after="0"/>
        <w:ind w:left="1606" w:right="818" w:hanging="361"/>
        <w:jc w:val="both"/>
        <w:rPr>
          <w:sz w:val="24"/>
        </w:rPr>
      </w:pPr>
      <w:r>
        <w:rPr>
          <w:sz w:val="24"/>
        </w:rPr>
        <w:t>Aberdeen Proving Ground: Clase sin datos disponibles, solo existe en </w:t>
      </w:r>
      <w:r>
        <w:rPr>
          <w:spacing w:val="-2"/>
          <w:sz w:val="24"/>
        </w:rPr>
        <w:t>Harford/Maryland.</w:t>
      </w:r>
    </w:p>
    <w:p>
      <w:pPr>
        <w:pStyle w:val="BodyText"/>
        <w:spacing w:before="55"/>
      </w:pPr>
    </w:p>
    <w:p>
      <w:pPr>
        <w:pStyle w:val="BodyText"/>
        <w:ind w:left="318"/>
      </w:pPr>
      <w:r>
        <w:rPr/>
        <w:t>ÁREA</w:t>
      </w:r>
      <w:r>
        <w:rPr>
          <w:spacing w:val="-2"/>
        </w:rPr>
        <w:t> </w:t>
      </w:r>
      <w:r>
        <w:rPr/>
        <w:t>DE </w:t>
      </w:r>
      <w:r>
        <w:rPr>
          <w:spacing w:val="-2"/>
        </w:rPr>
        <w:t>ESTUDIO</w:t>
      </w:r>
    </w:p>
    <w:p>
      <w:pPr>
        <w:pStyle w:val="BodyText"/>
        <w:spacing w:line="208" w:lineRule="auto" w:before="233"/>
        <w:ind w:left="318" w:right="816" w:firstLine="567"/>
        <w:jc w:val="both"/>
      </w:pPr>
      <w:r>
        <w:rPr/>
        <w:t>El</w:t>
      </w:r>
      <w:r>
        <w:rPr>
          <w:spacing w:val="-11"/>
        </w:rPr>
        <w:t> </w:t>
      </w:r>
      <w:r>
        <w:rPr/>
        <w:t>área</w:t>
      </w:r>
      <w:r>
        <w:rPr>
          <w:spacing w:val="-11"/>
        </w:rPr>
        <w:t> </w:t>
      </w:r>
      <w:r>
        <w:rPr/>
        <w:t>de</w:t>
      </w:r>
      <w:r>
        <w:rPr>
          <w:spacing w:val="-11"/>
        </w:rPr>
        <w:t> </w:t>
      </w:r>
      <w:r>
        <w:rPr/>
        <w:t>estudio</w:t>
      </w:r>
      <w:r>
        <w:rPr>
          <w:spacing w:val="-10"/>
        </w:rPr>
        <w:t> </w:t>
      </w:r>
      <w:r>
        <w:rPr/>
        <w:t>es</w:t>
      </w:r>
      <w:r>
        <w:rPr>
          <w:spacing w:val="-10"/>
        </w:rPr>
        <w:t> </w:t>
      </w:r>
      <w:r>
        <w:rPr/>
        <w:t>encuentra</w:t>
      </w:r>
      <w:r>
        <w:rPr>
          <w:spacing w:val="-11"/>
        </w:rPr>
        <w:t> </w:t>
      </w:r>
      <w:r>
        <w:rPr/>
        <w:t>ubicada</w:t>
      </w:r>
      <w:r>
        <w:rPr>
          <w:spacing w:val="-11"/>
        </w:rPr>
        <w:t> </w:t>
      </w:r>
      <w:r>
        <w:rPr/>
        <w:t>en</w:t>
      </w:r>
      <w:r>
        <w:rPr>
          <w:spacing w:val="-11"/>
        </w:rPr>
        <w:t> </w:t>
      </w:r>
      <w:r>
        <w:rPr/>
        <w:t>la</w:t>
      </w:r>
      <w:r>
        <w:rPr>
          <w:spacing w:val="-10"/>
        </w:rPr>
        <w:t> </w:t>
      </w:r>
      <w:r>
        <w:rPr/>
        <w:t>costa</w:t>
      </w:r>
      <w:r>
        <w:rPr>
          <w:spacing w:val="-11"/>
        </w:rPr>
        <w:t> </w:t>
      </w:r>
      <w:r>
        <w:rPr/>
        <w:t>leste</w:t>
      </w:r>
      <w:r>
        <w:rPr>
          <w:spacing w:val="-10"/>
        </w:rPr>
        <w:t> </w:t>
      </w:r>
      <w:r>
        <w:rPr/>
        <w:t>de</w:t>
      </w:r>
      <w:r>
        <w:rPr>
          <w:spacing w:val="-11"/>
        </w:rPr>
        <w:t> </w:t>
      </w:r>
      <w:r>
        <w:rPr/>
        <w:t>los</w:t>
      </w:r>
      <w:r>
        <w:rPr>
          <w:spacing w:val="-11"/>
        </w:rPr>
        <w:t> </w:t>
      </w:r>
      <w:r>
        <w:rPr/>
        <w:t>Estados</w:t>
      </w:r>
      <w:r>
        <w:rPr>
          <w:spacing w:val="-10"/>
        </w:rPr>
        <w:t> </w:t>
      </w:r>
      <w:r>
        <w:rPr/>
        <w:t>Unidos</w:t>
      </w:r>
      <w:r>
        <w:rPr>
          <w:spacing w:val="-11"/>
        </w:rPr>
        <w:t> </w:t>
      </w:r>
      <w:r>
        <w:rPr/>
        <w:t>(EE.</w:t>
      </w:r>
      <w:r>
        <w:rPr>
          <w:spacing w:val="-11"/>
        </w:rPr>
        <w:t> </w:t>
      </w:r>
      <w:r>
        <w:rPr/>
        <w:t>UU.), siendo</w:t>
      </w:r>
      <w:r>
        <w:rPr>
          <w:spacing w:val="-6"/>
        </w:rPr>
        <w:t> </w:t>
      </w:r>
      <w:r>
        <w:rPr/>
        <w:t>representada</w:t>
      </w:r>
      <w:r>
        <w:rPr>
          <w:spacing w:val="-6"/>
        </w:rPr>
        <w:t> </w:t>
      </w:r>
      <w:r>
        <w:rPr/>
        <w:t>por</w:t>
      </w:r>
      <w:r>
        <w:rPr>
          <w:spacing w:val="-7"/>
        </w:rPr>
        <w:t> </w:t>
      </w:r>
      <w:r>
        <w:rPr/>
        <w:t>4</w:t>
      </w:r>
      <w:r>
        <w:rPr>
          <w:spacing w:val="-6"/>
        </w:rPr>
        <w:t> </w:t>
      </w:r>
      <w:r>
        <w:rPr/>
        <w:t>rectángulos</w:t>
      </w:r>
      <w:r>
        <w:rPr>
          <w:spacing w:val="-6"/>
        </w:rPr>
        <w:t> </w:t>
      </w:r>
      <w:r>
        <w:rPr/>
        <w:t>circundantes,</w:t>
      </w:r>
      <w:r>
        <w:rPr>
          <w:spacing w:val="-6"/>
        </w:rPr>
        <w:t> </w:t>
      </w:r>
      <w:r>
        <w:rPr/>
        <w:t>como</w:t>
      </w:r>
      <w:r>
        <w:rPr>
          <w:spacing w:val="-5"/>
        </w:rPr>
        <w:t> </w:t>
      </w:r>
      <w:r>
        <w:rPr/>
        <w:t>se</w:t>
      </w:r>
      <w:r>
        <w:rPr>
          <w:spacing w:val="-4"/>
        </w:rPr>
        <w:t> </w:t>
      </w:r>
      <w:r>
        <w:rPr/>
        <w:t>puede</w:t>
      </w:r>
      <w:r>
        <w:rPr>
          <w:spacing w:val="-6"/>
        </w:rPr>
        <w:t> </w:t>
      </w:r>
      <w:r>
        <w:rPr/>
        <w:t>ver</w:t>
      </w:r>
      <w:r>
        <w:rPr>
          <w:spacing w:val="-6"/>
        </w:rPr>
        <w:t> </w:t>
      </w:r>
      <w:r>
        <w:rPr/>
        <w:t>en</w:t>
      </w:r>
      <w:r>
        <w:rPr>
          <w:spacing w:val="-3"/>
        </w:rPr>
        <w:t> </w:t>
      </w:r>
      <w:r>
        <w:rPr/>
        <w:t>el</w:t>
      </w:r>
      <w:r>
        <w:rPr>
          <w:spacing w:val="-4"/>
        </w:rPr>
        <w:t> </w:t>
      </w:r>
      <w:r>
        <w:rPr/>
        <w:t>mapa</w:t>
      </w:r>
      <w:r>
        <w:rPr>
          <w:spacing w:val="-6"/>
        </w:rPr>
        <w:t> </w:t>
      </w:r>
      <w:r>
        <w:rPr/>
        <w:t>de</w:t>
      </w:r>
      <w:r>
        <w:rPr>
          <w:spacing w:val="-6"/>
        </w:rPr>
        <w:t> </w:t>
      </w:r>
      <w:r>
        <w:rPr/>
        <w:t>la</w:t>
      </w:r>
      <w:r>
        <w:rPr>
          <w:spacing w:val="-6"/>
        </w:rPr>
        <w:t> </w:t>
      </w:r>
      <w:hyperlink w:history="true" w:anchor="_bookmark4">
        <w:r>
          <w:rPr/>
          <w:t>Figura</w:t>
        </w:r>
      </w:hyperlink>
      <w:r>
        <w:rPr/>
        <w:t> </w:t>
      </w:r>
      <w:hyperlink w:history="true" w:anchor="_bookmark4">
        <w:r>
          <w:rPr/>
          <w:t>5</w:t>
        </w:r>
      </w:hyperlink>
      <w:r>
        <w:rPr/>
        <w:t>, lo que corresponde a un área de cerca de 46,66 km</w:t>
      </w:r>
      <w:r>
        <w:rPr>
          <w:vertAlign w:val="superscript"/>
        </w:rPr>
        <w:t>2</w:t>
      </w:r>
      <w:r>
        <w:rPr>
          <w:vertAlign w:val="baseline"/>
        </w:rPr>
        <w:t>.</w:t>
      </w:r>
    </w:p>
    <w:p>
      <w:pPr>
        <w:pStyle w:val="BodyText"/>
        <w:rPr>
          <w:sz w:val="20"/>
        </w:rPr>
      </w:pPr>
    </w:p>
    <w:p>
      <w:pPr>
        <w:pStyle w:val="BodyText"/>
        <w:spacing w:before="118"/>
        <w:rPr>
          <w:sz w:val="20"/>
        </w:rPr>
      </w:pPr>
      <w:r>
        <w:rPr/>
        <mc:AlternateContent>
          <mc:Choice Requires="wps">
            <w:drawing>
              <wp:anchor distT="0" distB="0" distL="0" distR="0" allowOverlap="1" layoutInCell="1" locked="0" behindDoc="1" simplePos="0" relativeHeight="487592960">
                <wp:simplePos x="0" y="0"/>
                <wp:positionH relativeFrom="page">
                  <wp:posOffset>893825</wp:posOffset>
                </wp:positionH>
                <wp:positionV relativeFrom="paragraph">
                  <wp:posOffset>236776</wp:posOffset>
                </wp:positionV>
                <wp:extent cx="5779770" cy="4094479"/>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5779770" cy="4094479"/>
                          <a:chExt cx="5779770" cy="4094479"/>
                        </a:xfrm>
                      </wpg:grpSpPr>
                      <pic:pic>
                        <pic:nvPicPr>
                          <pic:cNvPr id="17" name="Image 17"/>
                          <pic:cNvPicPr/>
                        </pic:nvPicPr>
                        <pic:blipFill>
                          <a:blip r:embed="rId17" cstate="print"/>
                          <a:stretch>
                            <a:fillRect/>
                          </a:stretch>
                        </pic:blipFill>
                        <pic:spPr>
                          <a:xfrm>
                            <a:off x="9905" y="9905"/>
                            <a:ext cx="5759958" cy="4074414"/>
                          </a:xfrm>
                          <a:prstGeom prst="rect">
                            <a:avLst/>
                          </a:prstGeom>
                        </pic:spPr>
                      </pic:pic>
                      <wps:wsp>
                        <wps:cNvPr id="18" name="Graphic 18"/>
                        <wps:cNvSpPr/>
                        <wps:spPr>
                          <a:xfrm>
                            <a:off x="4952" y="4952"/>
                            <a:ext cx="5770245" cy="4084320"/>
                          </a:xfrm>
                          <a:custGeom>
                            <a:avLst/>
                            <a:gdLst/>
                            <a:ahLst/>
                            <a:cxnLst/>
                            <a:rect l="l" t="t" r="r" b="b"/>
                            <a:pathLst>
                              <a:path w="5770245" h="4084320">
                                <a:moveTo>
                                  <a:pt x="0" y="4084320"/>
                                </a:moveTo>
                                <a:lnTo>
                                  <a:pt x="5769864" y="4084320"/>
                                </a:lnTo>
                                <a:lnTo>
                                  <a:pt x="5769864" y="0"/>
                                </a:lnTo>
                                <a:lnTo>
                                  <a:pt x="0" y="0"/>
                                </a:lnTo>
                                <a:lnTo>
                                  <a:pt x="0" y="4084320"/>
                                </a:lnTo>
                                <a:close/>
                              </a:path>
                            </a:pathLst>
                          </a:custGeom>
                          <a:ln w="99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379997pt;margin-top:18.643808pt;width:455.1pt;height:322.4pt;mso-position-horizontal-relative:page;mso-position-vertical-relative:paragraph;z-index:-15723520;mso-wrap-distance-left:0;mso-wrap-distance-right:0" id="docshapegroup11" coordorigin="1408,373" coordsize="9102,6448">
                <v:shape style="position:absolute;left:1423;top:388;width:9071;height:6417" type="#_x0000_t75" id="docshape12" stroked="false">
                  <v:imagedata r:id="rId17" o:title=""/>
                </v:shape>
                <v:rect style="position:absolute;left:1415;top:380;width:9087;height:6432" id="docshape13" filled="false" stroked="true" strokeweight=".78pt" strokecolor="#000000">
                  <v:stroke dashstyle="solid"/>
                </v:rect>
                <w10:wrap type="topAndBottom"/>
              </v:group>
            </w:pict>
          </mc:Fallback>
        </mc:AlternateContent>
      </w:r>
    </w:p>
    <w:p>
      <w:pPr>
        <w:spacing w:before="160"/>
        <w:ind w:left="2969" w:right="0" w:firstLine="0"/>
        <w:jc w:val="left"/>
        <w:rPr>
          <w:sz w:val="22"/>
        </w:rPr>
      </w:pPr>
      <w:bookmarkStart w:name="_bookmark4" w:id="7"/>
      <w:bookmarkEnd w:id="7"/>
      <w:r>
        <w:rPr/>
      </w:r>
      <w:r>
        <w:rPr>
          <w:sz w:val="22"/>
        </w:rPr>
        <w:t>Figura</w:t>
      </w:r>
      <w:r>
        <w:rPr>
          <w:spacing w:val="-4"/>
          <w:sz w:val="22"/>
        </w:rPr>
        <w:t> </w:t>
      </w:r>
      <w:r>
        <w:rPr>
          <w:sz w:val="22"/>
        </w:rPr>
        <w:t>5</w:t>
      </w:r>
      <w:r>
        <w:rPr>
          <w:spacing w:val="-4"/>
          <w:sz w:val="22"/>
        </w:rPr>
        <w:t> </w:t>
      </w:r>
      <w:r>
        <w:rPr>
          <w:sz w:val="22"/>
        </w:rPr>
        <w:t>–</w:t>
      </w:r>
      <w:r>
        <w:rPr>
          <w:spacing w:val="-5"/>
          <w:sz w:val="22"/>
        </w:rPr>
        <w:t> </w:t>
      </w:r>
      <w:r>
        <w:rPr>
          <w:sz w:val="22"/>
        </w:rPr>
        <w:t>Ubicación</w:t>
      </w:r>
      <w:r>
        <w:rPr>
          <w:spacing w:val="-4"/>
          <w:sz w:val="22"/>
        </w:rPr>
        <w:t> </w:t>
      </w:r>
      <w:r>
        <w:rPr>
          <w:sz w:val="22"/>
        </w:rPr>
        <w:t>del</w:t>
      </w:r>
      <w:r>
        <w:rPr>
          <w:spacing w:val="-4"/>
          <w:sz w:val="22"/>
        </w:rPr>
        <w:t> </w:t>
      </w:r>
      <w:r>
        <w:rPr>
          <w:sz w:val="22"/>
        </w:rPr>
        <w:t>Área</w:t>
      </w:r>
      <w:r>
        <w:rPr>
          <w:spacing w:val="-5"/>
          <w:sz w:val="22"/>
        </w:rPr>
        <w:t> </w:t>
      </w:r>
      <w:r>
        <w:rPr>
          <w:sz w:val="22"/>
        </w:rPr>
        <w:t>de</w:t>
      </w:r>
      <w:r>
        <w:rPr>
          <w:spacing w:val="-5"/>
          <w:sz w:val="22"/>
        </w:rPr>
        <w:t> </w:t>
      </w:r>
      <w:r>
        <w:rPr>
          <w:spacing w:val="-2"/>
          <w:sz w:val="22"/>
        </w:rPr>
        <w:t>Estudio</w:t>
      </w:r>
    </w:p>
    <w:p>
      <w:pPr>
        <w:spacing w:after="0"/>
        <w:jc w:val="left"/>
        <w:rPr>
          <w:sz w:val="22"/>
        </w:rPr>
        <w:sectPr>
          <w:pgSz w:w="11910" w:h="16840"/>
          <w:pgMar w:header="0" w:footer="1043" w:top="800" w:bottom="1240" w:left="1100" w:right="599"/>
        </w:sectPr>
      </w:pPr>
    </w:p>
    <w:p>
      <w:pPr>
        <w:tabs>
          <w:tab w:pos="8341" w:val="left" w:leader="none"/>
        </w:tabs>
        <w:spacing w:before="87"/>
        <w:ind w:left="0" w:right="567" w:firstLine="0"/>
        <w:jc w:val="center"/>
        <w:rPr>
          <w:sz w:val="16"/>
        </w:rPr>
      </w:pPr>
      <w:r>
        <w:rPr>
          <w:i/>
          <w:sz w:val="16"/>
        </w:rPr>
        <w:t>Nuevas</w:t>
      </w:r>
      <w:r>
        <w:rPr>
          <w:i/>
          <w:spacing w:val="-5"/>
          <w:sz w:val="16"/>
        </w:rPr>
        <w:t> </w:t>
      </w:r>
      <w:r>
        <w:rPr>
          <w:i/>
          <w:sz w:val="16"/>
        </w:rPr>
        <w:t>tecnologìas</w:t>
      </w:r>
      <w:r>
        <w:rPr>
          <w:i/>
          <w:spacing w:val="-5"/>
          <w:sz w:val="16"/>
        </w:rPr>
        <w:t> </w:t>
      </w:r>
      <w:r>
        <w:rPr>
          <w:i/>
          <w:sz w:val="16"/>
        </w:rPr>
        <w:t>de</w:t>
      </w:r>
      <w:r>
        <w:rPr>
          <w:i/>
          <w:spacing w:val="-6"/>
          <w:sz w:val="16"/>
        </w:rPr>
        <w:t> </w:t>
      </w:r>
      <w:r>
        <w:rPr>
          <w:i/>
          <w:sz w:val="16"/>
        </w:rPr>
        <w:t>aprendizaje</w:t>
      </w:r>
      <w:r>
        <w:rPr>
          <w:i/>
          <w:spacing w:val="-5"/>
          <w:sz w:val="16"/>
        </w:rPr>
        <w:t> </w:t>
      </w:r>
      <w:r>
        <w:rPr>
          <w:i/>
          <w:sz w:val="16"/>
        </w:rPr>
        <w:t>profundo</w:t>
      </w:r>
      <w:r>
        <w:rPr>
          <w:i/>
          <w:spacing w:val="-5"/>
          <w:sz w:val="16"/>
        </w:rPr>
        <w:t> </w:t>
      </w:r>
      <w:r>
        <w:rPr>
          <w:i/>
          <w:sz w:val="16"/>
        </w:rPr>
        <w:t>para</w:t>
      </w:r>
      <w:r>
        <w:rPr>
          <w:i/>
          <w:spacing w:val="-4"/>
          <w:sz w:val="16"/>
        </w:rPr>
        <w:t> </w:t>
      </w:r>
      <w:r>
        <w:rPr>
          <w:i/>
          <w:sz w:val="16"/>
        </w:rPr>
        <w:t>el</w:t>
      </w:r>
      <w:r>
        <w:rPr>
          <w:i/>
          <w:spacing w:val="-6"/>
          <w:sz w:val="16"/>
        </w:rPr>
        <w:t> </w:t>
      </w:r>
      <w:r>
        <w:rPr>
          <w:i/>
          <w:spacing w:val="-2"/>
          <w:sz w:val="16"/>
        </w:rPr>
        <w:t>procesamiento</w:t>
      </w:r>
      <w:r>
        <w:rPr>
          <w:i/>
          <w:sz w:val="16"/>
        </w:rPr>
        <w:tab/>
      </w:r>
      <w:r>
        <w:rPr>
          <w:sz w:val="20"/>
        </w:rPr>
        <w:t>Pag.</w:t>
      </w:r>
      <w:r>
        <w:rPr>
          <w:spacing w:val="-4"/>
          <w:sz w:val="20"/>
        </w:rPr>
        <w:t> </w:t>
      </w:r>
      <w:r>
        <w:rPr>
          <w:rFonts w:ascii="Symbol" w:hAnsi="Symbol"/>
          <w:sz w:val="20"/>
        </w:rPr>
        <w:t></w:t>
      </w:r>
      <w:r>
        <w:rPr>
          <w:spacing w:val="64"/>
          <w:w w:val="150"/>
          <w:sz w:val="20"/>
        </w:rPr>
        <w:t> </w:t>
      </w:r>
      <w:r>
        <w:rPr>
          <w:spacing w:val="-10"/>
          <w:sz w:val="16"/>
        </w:rPr>
        <w:t>8</w:t>
      </w:r>
    </w:p>
    <w:p>
      <w:pPr>
        <w:pStyle w:val="BodyText"/>
        <w:spacing w:before="51"/>
        <w:rPr>
          <w:sz w:val="16"/>
        </w:rPr>
      </w:pPr>
    </w:p>
    <w:p>
      <w:pPr>
        <w:pStyle w:val="BodyText"/>
        <w:spacing w:before="1"/>
        <w:ind w:left="946"/>
      </w:pPr>
      <w:r>
        <w:rPr/>
        <w:t>CARGA</w:t>
      </w:r>
      <w:r>
        <w:rPr>
          <w:spacing w:val="-2"/>
        </w:rPr>
        <w:t> </w:t>
      </w:r>
      <w:r>
        <w:rPr/>
        <w:t>DE</w:t>
      </w:r>
      <w:r>
        <w:rPr>
          <w:spacing w:val="1"/>
        </w:rPr>
        <w:t> </w:t>
      </w:r>
      <w:r>
        <w:rPr>
          <w:spacing w:val="-4"/>
        </w:rPr>
        <w:t>DATOS</w:t>
      </w:r>
    </w:p>
    <w:p>
      <w:pPr>
        <w:pStyle w:val="BodyText"/>
        <w:spacing w:before="268"/>
        <w:ind w:left="318" w:right="815" w:firstLine="567"/>
        <w:jc w:val="both"/>
      </w:pPr>
      <w:r>
        <w:rPr/>
        <w:t>La carga</w:t>
      </w:r>
      <w:r>
        <w:rPr>
          <w:spacing w:val="-1"/>
        </w:rPr>
        <w:t> </w:t>
      </w:r>
      <w:r>
        <w:rPr/>
        <w:t>de</w:t>
      </w:r>
      <w:r>
        <w:rPr>
          <w:spacing w:val="-1"/>
        </w:rPr>
        <w:t> </w:t>
      </w:r>
      <w:r>
        <w:rPr/>
        <w:t>datos demanda el</w:t>
      </w:r>
      <w:r>
        <w:rPr>
          <w:spacing w:val="-1"/>
        </w:rPr>
        <w:t> </w:t>
      </w:r>
      <w:r>
        <w:rPr/>
        <w:t>acceso</w:t>
      </w:r>
      <w:r>
        <w:rPr>
          <w:spacing w:val="-2"/>
        </w:rPr>
        <w:t> </w:t>
      </w:r>
      <w:r>
        <w:rPr/>
        <w:t>a los</w:t>
      </w:r>
      <w:r>
        <w:rPr>
          <w:spacing w:val="-1"/>
        </w:rPr>
        <w:t> </w:t>
      </w:r>
      <w:r>
        <w:rPr/>
        <w:t>archivos presentes</w:t>
      </w:r>
      <w:r>
        <w:rPr>
          <w:spacing w:val="-1"/>
        </w:rPr>
        <w:t> </w:t>
      </w:r>
      <w:r>
        <w:rPr/>
        <w:t>en el</w:t>
      </w:r>
      <w:r>
        <w:rPr>
          <w:spacing w:val="-1"/>
        </w:rPr>
        <w:t> </w:t>
      </w:r>
      <w:r>
        <w:rPr/>
        <w:t>conjunto de datos, es decir,</w:t>
      </w:r>
      <w:r>
        <w:rPr>
          <w:spacing w:val="-10"/>
        </w:rPr>
        <w:t> </w:t>
      </w:r>
      <w:r>
        <w:rPr/>
        <w:t>las</w:t>
      </w:r>
      <w:r>
        <w:rPr>
          <w:spacing w:val="-10"/>
        </w:rPr>
        <w:t> </w:t>
      </w:r>
      <w:r>
        <w:rPr/>
        <w:t>imágenes</w:t>
      </w:r>
      <w:r>
        <w:rPr>
          <w:spacing w:val="-9"/>
        </w:rPr>
        <w:t> </w:t>
      </w:r>
      <w:r>
        <w:rPr/>
        <w:t>y</w:t>
      </w:r>
      <w:r>
        <w:rPr>
          <w:spacing w:val="-9"/>
        </w:rPr>
        <w:t> </w:t>
      </w:r>
      <w:r>
        <w:rPr/>
        <w:t>etiquetas</w:t>
      </w:r>
      <w:r>
        <w:rPr>
          <w:spacing w:val="-9"/>
        </w:rPr>
        <w:t> </w:t>
      </w:r>
      <w:r>
        <w:rPr/>
        <w:t>que</w:t>
      </w:r>
      <w:r>
        <w:rPr>
          <w:spacing w:val="-10"/>
        </w:rPr>
        <w:t> </w:t>
      </w:r>
      <w:r>
        <w:rPr/>
        <w:t>serán</w:t>
      </w:r>
      <w:r>
        <w:rPr>
          <w:spacing w:val="-9"/>
        </w:rPr>
        <w:t> </w:t>
      </w:r>
      <w:r>
        <w:rPr/>
        <w:t>utilizadas</w:t>
      </w:r>
      <w:r>
        <w:rPr>
          <w:spacing w:val="-9"/>
        </w:rPr>
        <w:t> </w:t>
      </w:r>
      <w:r>
        <w:rPr/>
        <w:t>en</w:t>
      </w:r>
      <w:r>
        <w:rPr>
          <w:spacing w:val="-9"/>
        </w:rPr>
        <w:t> </w:t>
      </w:r>
      <w:r>
        <w:rPr/>
        <w:t>la</w:t>
      </w:r>
      <w:r>
        <w:rPr>
          <w:spacing w:val="-10"/>
        </w:rPr>
        <w:t> </w:t>
      </w:r>
      <w:r>
        <w:rPr/>
        <w:t>tarea</w:t>
      </w:r>
      <w:r>
        <w:rPr>
          <w:spacing w:val="-10"/>
        </w:rPr>
        <w:t> </w:t>
      </w:r>
      <w:r>
        <w:rPr/>
        <w:t>de</w:t>
      </w:r>
      <w:r>
        <w:rPr>
          <w:spacing w:val="-9"/>
        </w:rPr>
        <w:t> </w:t>
      </w:r>
      <w:r>
        <w:rPr/>
        <w:t>segmentación</w:t>
      </w:r>
      <w:r>
        <w:rPr>
          <w:spacing w:val="-9"/>
        </w:rPr>
        <w:t> </w:t>
      </w:r>
      <w:r>
        <w:rPr/>
        <w:t>semántica.</w:t>
      </w:r>
      <w:r>
        <w:rPr>
          <w:spacing w:val="-6"/>
        </w:rPr>
        <w:t> </w:t>
      </w:r>
      <w:r>
        <w:rPr/>
        <w:t>Para evaluar la calidad de los modelos entrenados, los datos se subdividieron en tres conjuntos de muestras: entrenamiento, validación y predicción. Se utilizaron muestreos aleatorios para el conjunto de entrenamiento, mientras que se utilizaron muestreos regulares para los conjuntos de validación y predicción.</w:t>
      </w:r>
    </w:p>
    <w:p>
      <w:pPr>
        <w:pStyle w:val="BodyText"/>
        <w:spacing w:before="1"/>
        <w:ind w:left="318" w:right="820" w:firstLine="567"/>
        <w:jc w:val="both"/>
      </w:pPr>
      <w:r>
        <w:rPr/>
        <w:t>La </w:t>
      </w:r>
      <w:hyperlink w:history="true" w:anchor="_bookmark5">
        <w:r>
          <w:rPr/>
          <w:t>Figura 6</w:t>
        </w:r>
      </w:hyperlink>
      <w:r>
        <w:rPr/>
        <w:t> muestra la concepción general de la carga de datos para realizar la segmentación semántica con el conjunto de datos presentado en este Estudio de Caso.</w:t>
      </w:r>
    </w:p>
    <w:p>
      <w:pPr>
        <w:pStyle w:val="BodyText"/>
        <w:spacing w:before="24"/>
        <w:rPr>
          <w:sz w:val="20"/>
        </w:rPr>
      </w:pPr>
      <w:r>
        <w:rPr/>
        <w:drawing>
          <wp:anchor distT="0" distB="0" distL="0" distR="0" allowOverlap="1" layoutInCell="1" locked="0" behindDoc="1" simplePos="0" relativeHeight="487593472">
            <wp:simplePos x="0" y="0"/>
            <wp:positionH relativeFrom="page">
              <wp:posOffset>2103120</wp:posOffset>
            </wp:positionH>
            <wp:positionV relativeFrom="paragraph">
              <wp:posOffset>176534</wp:posOffset>
            </wp:positionV>
            <wp:extent cx="3344934" cy="217170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8" cstate="print"/>
                    <a:stretch>
                      <a:fillRect/>
                    </a:stretch>
                  </pic:blipFill>
                  <pic:spPr>
                    <a:xfrm>
                      <a:off x="0" y="0"/>
                      <a:ext cx="3344934" cy="2171700"/>
                    </a:xfrm>
                    <a:prstGeom prst="rect">
                      <a:avLst/>
                    </a:prstGeom>
                  </pic:spPr>
                </pic:pic>
              </a:graphicData>
            </a:graphic>
          </wp:anchor>
        </w:drawing>
      </w:r>
    </w:p>
    <w:p>
      <w:pPr>
        <w:spacing w:before="7"/>
        <w:ind w:left="0" w:right="499" w:firstLine="0"/>
        <w:jc w:val="center"/>
        <w:rPr>
          <w:sz w:val="22"/>
        </w:rPr>
      </w:pPr>
      <w:bookmarkStart w:name="_bookmark5" w:id="8"/>
      <w:bookmarkEnd w:id="8"/>
      <w:r>
        <w:rPr/>
      </w:r>
      <w:r>
        <w:rPr>
          <w:sz w:val="22"/>
        </w:rPr>
        <w:t>Figura</w:t>
      </w:r>
      <w:r>
        <w:rPr>
          <w:spacing w:val="-4"/>
          <w:sz w:val="22"/>
        </w:rPr>
        <w:t> </w:t>
      </w:r>
      <w:r>
        <w:rPr>
          <w:sz w:val="22"/>
        </w:rPr>
        <w:t>6</w:t>
      </w:r>
      <w:r>
        <w:rPr>
          <w:spacing w:val="-3"/>
          <w:sz w:val="22"/>
        </w:rPr>
        <w:t> </w:t>
      </w:r>
      <w:r>
        <w:rPr>
          <w:sz w:val="22"/>
        </w:rPr>
        <w:t>–</w:t>
      </w:r>
      <w:r>
        <w:rPr>
          <w:spacing w:val="-4"/>
          <w:sz w:val="22"/>
        </w:rPr>
        <w:t> </w:t>
      </w:r>
      <w:r>
        <w:rPr>
          <w:sz w:val="22"/>
        </w:rPr>
        <w:t>Flujo</w:t>
      </w:r>
      <w:r>
        <w:rPr>
          <w:spacing w:val="-4"/>
          <w:sz w:val="22"/>
        </w:rPr>
        <w:t> </w:t>
      </w:r>
      <w:r>
        <w:rPr>
          <w:sz w:val="22"/>
        </w:rPr>
        <w:t>de</w:t>
      </w:r>
      <w:r>
        <w:rPr>
          <w:spacing w:val="-4"/>
          <w:sz w:val="22"/>
        </w:rPr>
        <w:t> </w:t>
      </w:r>
      <w:r>
        <w:rPr>
          <w:sz w:val="22"/>
        </w:rPr>
        <w:t>Carga</w:t>
      </w:r>
      <w:r>
        <w:rPr>
          <w:spacing w:val="-4"/>
          <w:sz w:val="22"/>
        </w:rPr>
        <w:t> </w:t>
      </w:r>
      <w:r>
        <w:rPr>
          <w:sz w:val="22"/>
        </w:rPr>
        <w:t>de</w:t>
      </w:r>
      <w:r>
        <w:rPr>
          <w:spacing w:val="-4"/>
          <w:sz w:val="22"/>
        </w:rPr>
        <w:t> </w:t>
      </w:r>
      <w:r>
        <w:rPr>
          <w:spacing w:val="-2"/>
          <w:sz w:val="22"/>
        </w:rPr>
        <w:t>datos</w:t>
      </w:r>
    </w:p>
    <w:p>
      <w:pPr>
        <w:pStyle w:val="BodyText"/>
        <w:spacing w:before="222"/>
        <w:rPr>
          <w:sz w:val="22"/>
        </w:rPr>
      </w:pPr>
    </w:p>
    <w:p>
      <w:pPr>
        <w:pStyle w:val="BodyText"/>
        <w:ind w:left="318" w:right="816" w:firstLine="567"/>
        <w:jc w:val="both"/>
      </w:pPr>
      <w:r>
        <w:rPr/>
        <w:t>Para TorchGeo, dado que el conjunto de datos utilizado es personalizado, se requiere la creación de subclases de </w:t>
      </w:r>
      <w:r>
        <w:rPr>
          <w:i/>
        </w:rPr>
        <w:t>RasterDataset </w:t>
      </w:r>
      <w:r>
        <w:rPr/>
        <w:t>para cargar las imágenes y las etiquetas utilizadas. Además, fue necesario crear una subclase de </w:t>
      </w:r>
      <w:r>
        <w:rPr>
          <w:i/>
        </w:rPr>
        <w:t>GeoDataModule</w:t>
      </w:r>
      <w:r>
        <w:rPr/>
        <w:t>, en la cual se define como particionar los datos para crear áreas que serán utilizadas en la tarea en cuestión. En nuestro enfoque</w:t>
      </w:r>
      <w:r>
        <w:rPr>
          <w:spacing w:val="-3"/>
        </w:rPr>
        <w:t> </w:t>
      </w:r>
      <w:r>
        <w:rPr/>
        <w:t>de</w:t>
      </w:r>
      <w:r>
        <w:rPr>
          <w:spacing w:val="-2"/>
        </w:rPr>
        <w:t> </w:t>
      </w:r>
      <w:r>
        <w:rPr/>
        <w:t>entrenamiento,</w:t>
      </w:r>
      <w:r>
        <w:rPr>
          <w:spacing w:val="-3"/>
        </w:rPr>
        <w:t> </w:t>
      </w:r>
      <w:r>
        <w:rPr/>
        <w:t>se</w:t>
      </w:r>
      <w:r>
        <w:rPr>
          <w:spacing w:val="-2"/>
        </w:rPr>
        <w:t> </w:t>
      </w:r>
      <w:r>
        <w:rPr/>
        <w:t>ha</w:t>
      </w:r>
      <w:r>
        <w:rPr>
          <w:spacing w:val="-2"/>
        </w:rPr>
        <w:t> </w:t>
      </w:r>
      <w:r>
        <w:rPr/>
        <w:t>definido</w:t>
      </w:r>
      <w:r>
        <w:rPr>
          <w:spacing w:val="-2"/>
        </w:rPr>
        <w:t> </w:t>
      </w:r>
      <w:r>
        <w:rPr/>
        <w:t>un</w:t>
      </w:r>
      <w:r>
        <w:rPr>
          <w:spacing w:val="-3"/>
        </w:rPr>
        <w:t> </w:t>
      </w:r>
      <w:r>
        <w:rPr/>
        <w:t>área</w:t>
      </w:r>
      <w:r>
        <w:rPr>
          <w:spacing w:val="-4"/>
        </w:rPr>
        <w:t> </w:t>
      </w:r>
      <w:r>
        <w:rPr/>
        <w:t>del</w:t>
      </w:r>
      <w:r>
        <w:rPr>
          <w:spacing w:val="-2"/>
        </w:rPr>
        <w:t> </w:t>
      </w:r>
      <w:r>
        <w:rPr/>
        <w:t>60%</w:t>
      </w:r>
      <w:r>
        <w:rPr>
          <w:spacing w:val="-2"/>
        </w:rPr>
        <w:t> </w:t>
      </w:r>
      <w:r>
        <w:rPr/>
        <w:t>mediante</w:t>
      </w:r>
      <w:r>
        <w:rPr>
          <w:spacing w:val="-2"/>
        </w:rPr>
        <w:t> </w:t>
      </w:r>
      <w:r>
        <w:rPr/>
        <w:t>muestreo aleatorio</w:t>
      </w:r>
      <w:r>
        <w:rPr>
          <w:spacing w:val="-4"/>
        </w:rPr>
        <w:t> </w:t>
      </w:r>
      <w:r>
        <w:rPr/>
        <w:t>para</w:t>
      </w:r>
      <w:r>
        <w:rPr>
          <w:spacing w:val="-2"/>
        </w:rPr>
        <w:t> </w:t>
      </w:r>
      <w:r>
        <w:rPr/>
        <w:t>el entrenamiento, y un área del 20% mediante muestreo regular para la validación y predicción.</w:t>
      </w:r>
    </w:p>
    <w:p>
      <w:pPr>
        <w:pStyle w:val="BodyText"/>
        <w:ind w:left="318" w:right="816" w:firstLine="567"/>
        <w:jc w:val="both"/>
      </w:pPr>
      <w:r>
        <w:rPr/>
        <w:t>En</w:t>
      </w:r>
      <w:r>
        <w:rPr>
          <w:spacing w:val="-6"/>
        </w:rPr>
        <w:t> </w:t>
      </w:r>
      <w:r>
        <w:rPr/>
        <w:t>el</w:t>
      </w:r>
      <w:r>
        <w:rPr>
          <w:spacing w:val="-5"/>
        </w:rPr>
        <w:t> </w:t>
      </w:r>
      <w:r>
        <w:rPr/>
        <w:t>caso</w:t>
      </w:r>
      <w:r>
        <w:rPr>
          <w:spacing w:val="-6"/>
        </w:rPr>
        <w:t> </w:t>
      </w:r>
      <w:r>
        <w:rPr/>
        <w:t>de</w:t>
      </w:r>
      <w:r>
        <w:rPr>
          <w:spacing w:val="-6"/>
        </w:rPr>
        <w:t> </w:t>
      </w:r>
      <w:r>
        <w:rPr/>
        <w:t>RasterVision,</w:t>
      </w:r>
      <w:r>
        <w:rPr>
          <w:spacing w:val="-6"/>
        </w:rPr>
        <w:t> </w:t>
      </w:r>
      <w:r>
        <w:rPr/>
        <w:t>la</w:t>
      </w:r>
      <w:r>
        <w:rPr>
          <w:spacing w:val="-5"/>
        </w:rPr>
        <w:t> </w:t>
      </w:r>
      <w:r>
        <w:rPr/>
        <w:t>creación</w:t>
      </w:r>
      <w:r>
        <w:rPr>
          <w:spacing w:val="-6"/>
        </w:rPr>
        <w:t> </w:t>
      </w:r>
      <w:r>
        <w:rPr/>
        <w:t>de</w:t>
      </w:r>
      <w:r>
        <w:rPr>
          <w:spacing w:val="-6"/>
        </w:rPr>
        <w:t> </w:t>
      </w:r>
      <w:r>
        <w:rPr/>
        <w:t>los</w:t>
      </w:r>
      <w:r>
        <w:rPr>
          <w:spacing w:val="-5"/>
        </w:rPr>
        <w:t> </w:t>
      </w:r>
      <w:r>
        <w:rPr/>
        <w:t>datasets</w:t>
      </w:r>
      <w:r>
        <w:rPr>
          <w:spacing w:val="-7"/>
        </w:rPr>
        <w:t> </w:t>
      </w:r>
      <w:r>
        <w:rPr/>
        <w:t>requiere</w:t>
      </w:r>
      <w:r>
        <w:rPr>
          <w:spacing w:val="-6"/>
        </w:rPr>
        <w:t> </w:t>
      </w:r>
      <w:r>
        <w:rPr/>
        <w:t>que</w:t>
      </w:r>
      <w:r>
        <w:rPr>
          <w:spacing w:val="-6"/>
        </w:rPr>
        <w:t> </w:t>
      </w:r>
      <w:r>
        <w:rPr/>
        <w:t>la</w:t>
      </w:r>
      <w:r>
        <w:rPr>
          <w:spacing w:val="-6"/>
        </w:rPr>
        <w:t> </w:t>
      </w:r>
      <w:r>
        <w:rPr/>
        <w:t>forma</w:t>
      </w:r>
      <w:r>
        <w:rPr>
          <w:spacing w:val="-6"/>
        </w:rPr>
        <w:t> </w:t>
      </w:r>
      <w:r>
        <w:rPr/>
        <w:t>de</w:t>
      </w:r>
      <w:r>
        <w:rPr>
          <w:spacing w:val="-4"/>
        </w:rPr>
        <w:t> </w:t>
      </w:r>
      <w:r>
        <w:rPr/>
        <w:t>muestreo sea definida de antemano. En este sentido, los datos seleccionados para el entrenamiento (2 imágenes)</w:t>
      </w:r>
      <w:r>
        <w:rPr>
          <w:spacing w:val="-7"/>
        </w:rPr>
        <w:t> </w:t>
      </w:r>
      <w:r>
        <w:rPr/>
        <w:t>se</w:t>
      </w:r>
      <w:r>
        <w:rPr>
          <w:spacing w:val="-7"/>
        </w:rPr>
        <w:t> </w:t>
      </w:r>
      <w:r>
        <w:rPr/>
        <w:t>muestrean</w:t>
      </w:r>
      <w:r>
        <w:rPr>
          <w:spacing w:val="-8"/>
        </w:rPr>
        <w:t> </w:t>
      </w:r>
      <w:r>
        <w:rPr/>
        <w:t>de</w:t>
      </w:r>
      <w:r>
        <w:rPr>
          <w:spacing w:val="-7"/>
        </w:rPr>
        <w:t> </w:t>
      </w:r>
      <w:r>
        <w:rPr/>
        <w:t>manera</w:t>
      </w:r>
      <w:r>
        <w:rPr>
          <w:spacing w:val="-7"/>
        </w:rPr>
        <w:t> </w:t>
      </w:r>
      <w:r>
        <w:rPr/>
        <w:t>aleatoria,</w:t>
      </w:r>
      <w:r>
        <w:rPr>
          <w:spacing w:val="-7"/>
        </w:rPr>
        <w:t> </w:t>
      </w:r>
      <w:r>
        <w:rPr/>
        <w:t>mientras</w:t>
      </w:r>
      <w:r>
        <w:rPr>
          <w:spacing w:val="-6"/>
        </w:rPr>
        <w:t> </w:t>
      </w:r>
      <w:r>
        <w:rPr/>
        <w:t>que</w:t>
      </w:r>
      <w:r>
        <w:rPr>
          <w:spacing w:val="-7"/>
        </w:rPr>
        <w:t> </w:t>
      </w:r>
      <w:r>
        <w:rPr/>
        <w:t>los</w:t>
      </w:r>
      <w:r>
        <w:rPr>
          <w:spacing w:val="-8"/>
        </w:rPr>
        <w:t> </w:t>
      </w:r>
      <w:r>
        <w:rPr/>
        <w:t>datos</w:t>
      </w:r>
      <w:r>
        <w:rPr>
          <w:spacing w:val="-6"/>
        </w:rPr>
        <w:t> </w:t>
      </w:r>
      <w:r>
        <w:rPr/>
        <w:t>de</w:t>
      </w:r>
      <w:r>
        <w:rPr>
          <w:spacing w:val="-7"/>
        </w:rPr>
        <w:t> </w:t>
      </w:r>
      <w:r>
        <w:rPr/>
        <w:t>validación</w:t>
      </w:r>
      <w:r>
        <w:rPr>
          <w:spacing w:val="-8"/>
        </w:rPr>
        <w:t> </w:t>
      </w:r>
      <w:r>
        <w:rPr/>
        <w:t>(1</w:t>
      </w:r>
      <w:r>
        <w:rPr>
          <w:spacing w:val="-7"/>
        </w:rPr>
        <w:t> </w:t>
      </w:r>
      <w:r>
        <w:rPr/>
        <w:t>imagen)</w:t>
      </w:r>
      <w:r>
        <w:rPr>
          <w:spacing w:val="-6"/>
        </w:rPr>
        <w:t> </w:t>
      </w:r>
      <w:r>
        <w:rPr/>
        <w:t>y predicción (1 imagen) se muestrean de manera regular. Para los datos de entrenamiento, se generan 2 </w:t>
      </w:r>
      <w:r>
        <w:rPr>
          <w:i/>
        </w:rPr>
        <w:t>SemanticSegmentationRandomWindowGeoDataset</w:t>
      </w:r>
      <w:r>
        <w:rPr/>
        <w:t>, que luego se concatenan mediante</w:t>
      </w:r>
      <w:r>
        <w:rPr>
          <w:spacing w:val="-1"/>
        </w:rPr>
        <w:t> </w:t>
      </w:r>
      <w:r>
        <w:rPr/>
        <w:t>el</w:t>
      </w:r>
      <w:r>
        <w:rPr>
          <w:spacing w:val="-1"/>
        </w:rPr>
        <w:t> </w:t>
      </w:r>
      <w:r>
        <w:rPr/>
        <w:t>uso</w:t>
      </w:r>
      <w:r>
        <w:rPr>
          <w:spacing w:val="-1"/>
        </w:rPr>
        <w:t> </w:t>
      </w:r>
      <w:r>
        <w:rPr/>
        <w:t>de</w:t>
      </w:r>
      <w:r>
        <w:rPr>
          <w:spacing w:val="-1"/>
        </w:rPr>
        <w:t> </w:t>
      </w:r>
      <w:r>
        <w:rPr/>
        <w:t>ConcatDataset,</w:t>
      </w:r>
      <w:r>
        <w:rPr>
          <w:spacing w:val="-1"/>
        </w:rPr>
        <w:t> </w:t>
      </w:r>
      <w:r>
        <w:rPr/>
        <w:t>disponible</w:t>
      </w:r>
      <w:r>
        <w:rPr>
          <w:spacing w:val="-1"/>
        </w:rPr>
        <w:t> </w:t>
      </w:r>
      <w:r>
        <w:rPr/>
        <w:t>en</w:t>
      </w:r>
      <w:r>
        <w:rPr>
          <w:spacing w:val="-2"/>
        </w:rPr>
        <w:t> </w:t>
      </w:r>
      <w:r>
        <w:rPr/>
        <w:t>PyTorch.</w:t>
      </w:r>
      <w:r>
        <w:rPr>
          <w:spacing w:val="-1"/>
        </w:rPr>
        <w:t> </w:t>
      </w:r>
      <w:r>
        <w:rPr/>
        <w:t>En</w:t>
      </w:r>
      <w:r>
        <w:rPr>
          <w:spacing w:val="-2"/>
        </w:rPr>
        <w:t> </w:t>
      </w:r>
      <w:r>
        <w:rPr/>
        <w:t>cuanto</w:t>
      </w:r>
      <w:r>
        <w:rPr>
          <w:spacing w:val="-2"/>
        </w:rPr>
        <w:t> </w:t>
      </w:r>
      <w:r>
        <w:rPr/>
        <w:t>a</w:t>
      </w:r>
      <w:r>
        <w:rPr>
          <w:spacing w:val="-1"/>
        </w:rPr>
        <w:t> </w:t>
      </w:r>
      <w:r>
        <w:rPr/>
        <w:t>los</w:t>
      </w:r>
      <w:r>
        <w:rPr>
          <w:spacing w:val="-2"/>
        </w:rPr>
        <w:t> </w:t>
      </w:r>
      <w:r>
        <w:rPr/>
        <w:t>datos</w:t>
      </w:r>
      <w:r>
        <w:rPr>
          <w:spacing w:val="-1"/>
        </w:rPr>
        <w:t> </w:t>
      </w:r>
      <w:r>
        <w:rPr/>
        <w:t>de</w:t>
      </w:r>
      <w:r>
        <w:rPr>
          <w:spacing w:val="-1"/>
        </w:rPr>
        <w:t> </w:t>
      </w:r>
      <w:r>
        <w:rPr/>
        <w:t>validación y predicción, se crean objetos </w:t>
      </w:r>
      <w:r>
        <w:rPr>
          <w:i/>
        </w:rPr>
        <w:t>SemanticSegmentationSlidingWindowGeoDataset</w:t>
      </w:r>
      <w:r>
        <w:rPr/>
        <w:t>.</w:t>
      </w:r>
    </w:p>
    <w:p>
      <w:pPr>
        <w:pStyle w:val="BodyText"/>
      </w:pPr>
    </w:p>
    <w:p>
      <w:pPr>
        <w:pStyle w:val="BodyText"/>
        <w:spacing w:before="1"/>
        <w:ind w:left="318"/>
      </w:pPr>
      <w:r>
        <w:rPr/>
        <w:t>CONFIGURACIÓN</w:t>
      </w:r>
      <w:r>
        <w:rPr>
          <w:spacing w:val="-2"/>
        </w:rPr>
        <w:t> </w:t>
      </w:r>
      <w:r>
        <w:rPr/>
        <w:t>DEL</w:t>
      </w:r>
      <w:r>
        <w:rPr>
          <w:spacing w:val="-1"/>
        </w:rPr>
        <w:t> </w:t>
      </w:r>
      <w:r>
        <w:rPr>
          <w:spacing w:val="-2"/>
        </w:rPr>
        <w:t>ENTRENAMIENTO</w:t>
      </w:r>
    </w:p>
    <w:p>
      <w:pPr>
        <w:pStyle w:val="BodyText"/>
        <w:spacing w:before="276"/>
        <w:ind w:left="318" w:right="815"/>
      </w:pPr>
      <w:r>
        <w:rPr/>
        <w:t>La</w:t>
      </w:r>
      <w:r>
        <w:rPr>
          <w:spacing w:val="27"/>
        </w:rPr>
        <w:t> </w:t>
      </w:r>
      <w:r>
        <w:rPr/>
        <w:t>concepción</w:t>
      </w:r>
      <w:r>
        <w:rPr>
          <w:spacing w:val="26"/>
        </w:rPr>
        <w:t> </w:t>
      </w:r>
      <w:r>
        <w:rPr/>
        <w:t>general</w:t>
      </w:r>
      <w:r>
        <w:rPr>
          <w:spacing w:val="26"/>
        </w:rPr>
        <w:t> </w:t>
      </w:r>
      <w:r>
        <w:rPr/>
        <w:t>de</w:t>
      </w:r>
      <w:r>
        <w:rPr>
          <w:spacing w:val="27"/>
        </w:rPr>
        <w:t> </w:t>
      </w:r>
      <w:r>
        <w:rPr/>
        <w:t>la</w:t>
      </w:r>
      <w:r>
        <w:rPr>
          <w:spacing w:val="27"/>
        </w:rPr>
        <w:t> </w:t>
      </w:r>
      <w:r>
        <w:rPr/>
        <w:t>carga</w:t>
      </w:r>
      <w:r>
        <w:rPr>
          <w:spacing w:val="26"/>
        </w:rPr>
        <w:t> </w:t>
      </w:r>
      <w:r>
        <w:rPr/>
        <w:t>de</w:t>
      </w:r>
      <w:r>
        <w:rPr>
          <w:spacing w:val="27"/>
        </w:rPr>
        <w:t> </w:t>
      </w:r>
      <w:r>
        <w:rPr/>
        <w:t>datos</w:t>
      </w:r>
      <w:r>
        <w:rPr>
          <w:spacing w:val="27"/>
        </w:rPr>
        <w:t> </w:t>
      </w:r>
      <w:r>
        <w:rPr/>
        <w:t>para</w:t>
      </w:r>
      <w:r>
        <w:rPr>
          <w:spacing w:val="26"/>
        </w:rPr>
        <w:t> </w:t>
      </w:r>
      <w:r>
        <w:rPr/>
        <w:t>realizar</w:t>
      </w:r>
      <w:r>
        <w:rPr>
          <w:spacing w:val="27"/>
        </w:rPr>
        <w:t> </w:t>
      </w:r>
      <w:r>
        <w:rPr/>
        <w:t>la</w:t>
      </w:r>
      <w:r>
        <w:rPr>
          <w:spacing w:val="26"/>
        </w:rPr>
        <w:t> </w:t>
      </w:r>
      <w:r>
        <w:rPr/>
        <w:t>segmentación</w:t>
      </w:r>
      <w:r>
        <w:rPr>
          <w:spacing w:val="27"/>
        </w:rPr>
        <w:t> </w:t>
      </w:r>
      <w:r>
        <w:rPr/>
        <w:t>semántica</w:t>
      </w:r>
      <w:r>
        <w:rPr>
          <w:spacing w:val="27"/>
        </w:rPr>
        <w:t> </w:t>
      </w:r>
      <w:r>
        <w:rPr/>
        <w:t>con</w:t>
      </w:r>
      <w:r>
        <w:rPr>
          <w:spacing w:val="27"/>
        </w:rPr>
        <w:t> </w:t>
      </w:r>
      <w:r>
        <w:rPr/>
        <w:t>el conjunto de datos presentado en este Estudio de Caso puede ser vista en la</w:t>
      </w:r>
    </w:p>
    <w:p>
      <w:pPr>
        <w:pStyle w:val="BodyText"/>
        <w:spacing w:before="200"/>
        <w:ind w:left="886"/>
      </w:pPr>
      <w:hyperlink w:history="true" w:anchor="_bookmark6">
        <w:r>
          <w:rPr/>
          <w:t>Figura </w:t>
        </w:r>
        <w:r>
          <w:rPr>
            <w:spacing w:val="-5"/>
            <w:sz w:val="22"/>
          </w:rPr>
          <w:t>7</w:t>
        </w:r>
      </w:hyperlink>
      <w:r>
        <w:rPr>
          <w:spacing w:val="-5"/>
        </w:rPr>
        <w:t>.</w:t>
      </w:r>
    </w:p>
    <w:p>
      <w:pPr>
        <w:spacing w:after="0"/>
        <w:sectPr>
          <w:pgSz w:w="11910" w:h="16840"/>
          <w:pgMar w:header="0" w:footer="1043" w:top="800" w:bottom="1240" w:left="1100" w:right="599"/>
        </w:sectPr>
      </w:pPr>
    </w:p>
    <w:p>
      <w:pPr>
        <w:tabs>
          <w:tab w:pos="8617" w:val="left" w:leader="none"/>
        </w:tabs>
        <w:spacing w:before="87"/>
        <w:ind w:left="318" w:right="0" w:firstLine="0"/>
        <w:jc w:val="left"/>
        <w:rPr>
          <w:sz w:val="20"/>
        </w:rPr>
      </w:pPr>
      <w:r>
        <w:rPr>
          <w:i/>
          <w:sz w:val="16"/>
        </w:rPr>
        <w:t>L.</w:t>
      </w:r>
      <w:r>
        <w:rPr>
          <w:i/>
          <w:spacing w:val="-4"/>
          <w:sz w:val="16"/>
        </w:rPr>
        <w:t> </w:t>
      </w:r>
      <w:r>
        <w:rPr>
          <w:i/>
          <w:sz w:val="16"/>
        </w:rPr>
        <w:t>Oliveira</w:t>
      </w:r>
      <w:r>
        <w:rPr>
          <w:i/>
          <w:spacing w:val="-3"/>
          <w:sz w:val="16"/>
        </w:rPr>
        <w:t> </w:t>
      </w:r>
      <w:r>
        <w:rPr>
          <w:i/>
          <w:sz w:val="16"/>
        </w:rPr>
        <w:t>De</w:t>
      </w:r>
      <w:r>
        <w:rPr>
          <w:i/>
          <w:spacing w:val="-4"/>
          <w:sz w:val="16"/>
        </w:rPr>
        <w:t> </w:t>
      </w:r>
      <w:r>
        <w:rPr>
          <w:i/>
          <w:sz w:val="16"/>
        </w:rPr>
        <w:t>Andrade,</w:t>
      </w:r>
      <w:r>
        <w:rPr>
          <w:i/>
          <w:spacing w:val="-4"/>
          <w:sz w:val="16"/>
        </w:rPr>
        <w:t> </w:t>
      </w:r>
      <w:r>
        <w:rPr>
          <w:i/>
          <w:sz w:val="16"/>
        </w:rPr>
        <w:t>M.</w:t>
      </w:r>
      <w:r>
        <w:rPr>
          <w:i/>
          <w:spacing w:val="-3"/>
          <w:sz w:val="16"/>
        </w:rPr>
        <w:t> </w:t>
      </w:r>
      <w:r>
        <w:rPr>
          <w:i/>
          <w:sz w:val="16"/>
        </w:rPr>
        <w:t>Mathias</w:t>
      </w:r>
      <w:r>
        <w:rPr>
          <w:i/>
          <w:spacing w:val="-4"/>
          <w:sz w:val="16"/>
        </w:rPr>
        <w:t> </w:t>
      </w:r>
      <w:r>
        <w:rPr>
          <w:i/>
          <w:sz w:val="16"/>
        </w:rPr>
        <w:t>De</w:t>
      </w:r>
      <w:r>
        <w:rPr>
          <w:i/>
          <w:spacing w:val="-5"/>
          <w:sz w:val="16"/>
        </w:rPr>
        <w:t> </w:t>
      </w:r>
      <w:r>
        <w:rPr>
          <w:i/>
          <w:spacing w:val="-2"/>
          <w:sz w:val="16"/>
        </w:rPr>
        <w:t>Paulo</w:t>
      </w:r>
      <w:r>
        <w:rPr>
          <w:i/>
          <w:sz w:val="16"/>
        </w:rPr>
        <w:tab/>
      </w:r>
      <w:r>
        <w:rPr>
          <w:sz w:val="20"/>
        </w:rPr>
        <w:t>Pag.</w:t>
      </w:r>
      <w:r>
        <w:rPr>
          <w:spacing w:val="-4"/>
          <w:sz w:val="20"/>
        </w:rPr>
        <w:t> </w:t>
      </w:r>
      <w:r>
        <w:rPr>
          <w:rFonts w:ascii="Symbol" w:hAnsi="Symbol"/>
          <w:sz w:val="20"/>
        </w:rPr>
        <w:t></w:t>
      </w:r>
      <w:r>
        <w:rPr>
          <w:spacing w:val="50"/>
          <w:sz w:val="20"/>
        </w:rPr>
        <w:t> </w:t>
      </w:r>
      <w:r>
        <w:rPr>
          <w:spacing w:val="-10"/>
          <w:sz w:val="20"/>
        </w:rPr>
        <w:t>9</w:t>
      </w:r>
    </w:p>
    <w:p>
      <w:pPr>
        <w:pStyle w:val="BodyText"/>
        <w:spacing w:before="14"/>
        <w:rPr>
          <w:sz w:val="20"/>
        </w:rPr>
      </w:pPr>
      <w:r>
        <w:rPr/>
        <w:drawing>
          <wp:anchor distT="0" distB="0" distL="0" distR="0" allowOverlap="1" layoutInCell="1" locked="0" behindDoc="1" simplePos="0" relativeHeight="487593984">
            <wp:simplePos x="0" y="0"/>
            <wp:positionH relativeFrom="page">
              <wp:posOffset>2185416</wp:posOffset>
            </wp:positionH>
            <wp:positionV relativeFrom="paragraph">
              <wp:posOffset>170167</wp:posOffset>
            </wp:positionV>
            <wp:extent cx="3541825" cy="3743325"/>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9" cstate="print"/>
                    <a:stretch>
                      <a:fillRect/>
                    </a:stretch>
                  </pic:blipFill>
                  <pic:spPr>
                    <a:xfrm>
                      <a:off x="0" y="0"/>
                      <a:ext cx="3541825" cy="3743325"/>
                    </a:xfrm>
                    <a:prstGeom prst="rect">
                      <a:avLst/>
                    </a:prstGeom>
                  </pic:spPr>
                </pic:pic>
              </a:graphicData>
            </a:graphic>
          </wp:anchor>
        </w:drawing>
      </w:r>
    </w:p>
    <w:p>
      <w:pPr>
        <w:pStyle w:val="BodyText"/>
        <w:spacing w:before="57"/>
        <w:rPr>
          <w:sz w:val="16"/>
        </w:rPr>
      </w:pPr>
    </w:p>
    <w:p>
      <w:pPr>
        <w:spacing w:before="0"/>
        <w:ind w:left="634" w:right="567" w:firstLine="0"/>
        <w:jc w:val="center"/>
        <w:rPr>
          <w:sz w:val="20"/>
        </w:rPr>
      </w:pPr>
      <w:bookmarkStart w:name="_bookmark6" w:id="9"/>
      <w:bookmarkEnd w:id="9"/>
      <w:r>
        <w:rPr/>
      </w:r>
      <w:r>
        <w:rPr>
          <w:sz w:val="20"/>
        </w:rPr>
        <w:t>Figura</w:t>
      </w:r>
      <w:r>
        <w:rPr>
          <w:spacing w:val="-2"/>
          <w:sz w:val="20"/>
        </w:rPr>
        <w:t> </w:t>
      </w:r>
      <w:r>
        <w:rPr>
          <w:sz w:val="20"/>
        </w:rPr>
        <w:t>7</w:t>
      </w:r>
      <w:r>
        <w:rPr>
          <w:spacing w:val="-2"/>
          <w:sz w:val="20"/>
        </w:rPr>
        <w:t> </w:t>
      </w:r>
      <w:r>
        <w:rPr>
          <w:sz w:val="20"/>
        </w:rPr>
        <w:t>–</w:t>
      </w:r>
      <w:r>
        <w:rPr>
          <w:spacing w:val="-2"/>
          <w:sz w:val="20"/>
        </w:rPr>
        <w:t> </w:t>
      </w:r>
      <w:r>
        <w:rPr>
          <w:sz w:val="20"/>
        </w:rPr>
        <w:t>Flujo</w:t>
      </w:r>
      <w:r>
        <w:rPr>
          <w:spacing w:val="-1"/>
          <w:sz w:val="20"/>
        </w:rPr>
        <w:t> </w:t>
      </w:r>
      <w:r>
        <w:rPr>
          <w:sz w:val="20"/>
        </w:rPr>
        <w:t>Configuración</w:t>
      </w:r>
      <w:r>
        <w:rPr>
          <w:spacing w:val="-2"/>
          <w:sz w:val="20"/>
        </w:rPr>
        <w:t> </w:t>
      </w:r>
      <w:r>
        <w:rPr>
          <w:sz w:val="20"/>
        </w:rPr>
        <w:t>del</w:t>
      </w:r>
      <w:r>
        <w:rPr>
          <w:spacing w:val="-1"/>
          <w:sz w:val="20"/>
        </w:rPr>
        <w:t> </w:t>
      </w:r>
      <w:r>
        <w:rPr>
          <w:spacing w:val="-2"/>
          <w:sz w:val="20"/>
        </w:rPr>
        <w:t>Entrenamiento</w:t>
      </w:r>
    </w:p>
    <w:p>
      <w:pPr>
        <w:pStyle w:val="BodyText"/>
        <w:rPr>
          <w:sz w:val="20"/>
        </w:rPr>
      </w:pPr>
    </w:p>
    <w:p>
      <w:pPr>
        <w:pStyle w:val="BodyText"/>
        <w:spacing w:before="93"/>
        <w:rPr>
          <w:sz w:val="20"/>
        </w:rPr>
      </w:pPr>
    </w:p>
    <w:p>
      <w:pPr>
        <w:pStyle w:val="BodyText"/>
        <w:ind w:left="318" w:right="815" w:firstLine="567"/>
        <w:jc w:val="both"/>
      </w:pPr>
      <w:r>
        <w:rPr/>
        <w:t>Para</w:t>
      </w:r>
      <w:r>
        <w:rPr>
          <w:spacing w:val="-11"/>
        </w:rPr>
        <w:t> </w:t>
      </w:r>
      <w:r>
        <w:rPr/>
        <w:t>configurar</w:t>
      </w:r>
      <w:r>
        <w:rPr>
          <w:spacing w:val="-11"/>
        </w:rPr>
        <w:t> </w:t>
      </w:r>
      <w:r>
        <w:rPr/>
        <w:t>un</w:t>
      </w:r>
      <w:r>
        <w:rPr>
          <w:spacing w:val="-13"/>
        </w:rPr>
        <w:t> </w:t>
      </w:r>
      <w:r>
        <w:rPr/>
        <w:t>entrenamiento</w:t>
      </w:r>
      <w:r>
        <w:rPr>
          <w:spacing w:val="-12"/>
        </w:rPr>
        <w:t> </w:t>
      </w:r>
      <w:r>
        <w:rPr/>
        <w:t>en</w:t>
      </w:r>
      <w:r>
        <w:rPr>
          <w:spacing w:val="-13"/>
        </w:rPr>
        <w:t> </w:t>
      </w:r>
      <w:r>
        <w:rPr/>
        <w:t>TorchGeo,</w:t>
      </w:r>
      <w:r>
        <w:rPr>
          <w:spacing w:val="-12"/>
        </w:rPr>
        <w:t> </w:t>
      </w:r>
      <w:r>
        <w:rPr/>
        <w:t>es</w:t>
      </w:r>
      <w:r>
        <w:rPr>
          <w:spacing w:val="-12"/>
        </w:rPr>
        <w:t> </w:t>
      </w:r>
      <w:r>
        <w:rPr/>
        <w:t>necesario</w:t>
      </w:r>
      <w:r>
        <w:rPr>
          <w:spacing w:val="-13"/>
        </w:rPr>
        <w:t> </w:t>
      </w:r>
      <w:r>
        <w:rPr/>
        <w:t>definir</w:t>
      </w:r>
      <w:r>
        <w:rPr>
          <w:spacing w:val="-11"/>
        </w:rPr>
        <w:t> </w:t>
      </w:r>
      <w:r>
        <w:rPr/>
        <w:t>una</w:t>
      </w:r>
      <w:r>
        <w:rPr>
          <w:spacing w:val="-13"/>
        </w:rPr>
        <w:t> </w:t>
      </w:r>
      <w:r>
        <w:rPr/>
        <w:t>tarea.</w:t>
      </w:r>
      <w:r>
        <w:rPr>
          <w:spacing w:val="-10"/>
        </w:rPr>
        <w:t> </w:t>
      </w:r>
      <w:r>
        <w:rPr/>
        <w:t>En</w:t>
      </w:r>
      <w:r>
        <w:rPr>
          <w:spacing w:val="-12"/>
        </w:rPr>
        <w:t> </w:t>
      </w:r>
      <w:r>
        <w:rPr/>
        <w:t>nuestro estudio, hemos creado la tarea con el uso de </w:t>
      </w:r>
      <w:r>
        <w:rPr>
          <w:i/>
        </w:rPr>
        <w:t>SemanticSegmentationTask</w:t>
      </w:r>
      <w:r>
        <w:rPr/>
        <w:t>. Un </w:t>
      </w:r>
      <w:r>
        <w:rPr>
          <w:i/>
        </w:rPr>
        <w:t>SemanticSegmentationTask</w:t>
      </w:r>
      <w:r>
        <w:rPr>
          <w:i/>
          <w:spacing w:val="-5"/>
        </w:rPr>
        <w:t> </w:t>
      </w:r>
      <w:r>
        <w:rPr/>
        <w:t>demanda</w:t>
      </w:r>
      <w:r>
        <w:rPr>
          <w:spacing w:val="-6"/>
        </w:rPr>
        <w:t> </w:t>
      </w:r>
      <w:r>
        <w:rPr/>
        <w:t>la</w:t>
      </w:r>
      <w:r>
        <w:rPr>
          <w:spacing w:val="-5"/>
        </w:rPr>
        <w:t> </w:t>
      </w:r>
      <w:r>
        <w:rPr/>
        <w:t>definición</w:t>
      </w:r>
      <w:r>
        <w:rPr>
          <w:spacing w:val="-7"/>
        </w:rPr>
        <w:t> </w:t>
      </w:r>
      <w:r>
        <w:rPr/>
        <w:t>del</w:t>
      </w:r>
      <w:r>
        <w:rPr>
          <w:spacing w:val="-5"/>
        </w:rPr>
        <w:t> </w:t>
      </w:r>
      <w:r>
        <w:rPr/>
        <w:t>modelo</w:t>
      </w:r>
      <w:r>
        <w:rPr>
          <w:spacing w:val="-5"/>
        </w:rPr>
        <w:t> </w:t>
      </w:r>
      <w:r>
        <w:rPr/>
        <w:t>y</w:t>
      </w:r>
      <w:r>
        <w:rPr>
          <w:spacing w:val="-6"/>
        </w:rPr>
        <w:t> </w:t>
      </w:r>
      <w:r>
        <w:rPr>
          <w:i/>
        </w:rPr>
        <w:t>backbone</w:t>
      </w:r>
      <w:r>
        <w:rPr>
          <w:i/>
          <w:spacing w:val="-7"/>
        </w:rPr>
        <w:t> </w:t>
      </w:r>
      <w:r>
        <w:rPr/>
        <w:t>utilizados.</w:t>
      </w:r>
      <w:r>
        <w:rPr>
          <w:spacing w:val="-8"/>
        </w:rPr>
        <w:t> </w:t>
      </w:r>
      <w:r>
        <w:rPr/>
        <w:t>Además, se debe especificar el número de canales (bandas espectrales), el número de clases, la función de perdida y la tasa de aprendizaje.</w:t>
      </w:r>
    </w:p>
    <w:p>
      <w:pPr>
        <w:pStyle w:val="BodyText"/>
        <w:ind w:left="318" w:right="815" w:firstLine="567"/>
        <w:jc w:val="both"/>
      </w:pPr>
      <w:r>
        <w:rPr/>
        <w:t>Cabe</w:t>
      </w:r>
      <w:r>
        <w:rPr>
          <w:spacing w:val="-1"/>
        </w:rPr>
        <w:t> </w:t>
      </w:r>
      <w:r>
        <w:rPr/>
        <w:t>señalar</w:t>
      </w:r>
      <w:r>
        <w:rPr>
          <w:spacing w:val="-1"/>
        </w:rPr>
        <w:t> </w:t>
      </w:r>
      <w:r>
        <w:rPr/>
        <w:t>que,</w:t>
      </w:r>
      <w:r>
        <w:rPr>
          <w:spacing w:val="-1"/>
        </w:rPr>
        <w:t> </w:t>
      </w:r>
      <w:r>
        <w:rPr/>
        <w:t>actualmente,</w:t>
      </w:r>
      <w:r>
        <w:rPr>
          <w:spacing w:val="-1"/>
        </w:rPr>
        <w:t> </w:t>
      </w:r>
      <w:r>
        <w:rPr/>
        <w:t>solo</w:t>
      </w:r>
      <w:r>
        <w:rPr>
          <w:spacing w:val="-1"/>
        </w:rPr>
        <w:t> </w:t>
      </w:r>
      <w:r>
        <w:rPr/>
        <w:t>los</w:t>
      </w:r>
      <w:r>
        <w:rPr>
          <w:spacing w:val="-1"/>
        </w:rPr>
        <w:t> </w:t>
      </w:r>
      <w:r>
        <w:rPr/>
        <w:t>modelos</w:t>
      </w:r>
      <w:r>
        <w:rPr>
          <w:spacing w:val="-1"/>
        </w:rPr>
        <w:t> </w:t>
      </w:r>
      <w:r>
        <w:rPr/>
        <w:t>DeepLabV3+ (Chen</w:t>
      </w:r>
      <w:r>
        <w:rPr>
          <w:spacing w:val="-1"/>
        </w:rPr>
        <w:t> </w:t>
      </w:r>
      <w:r>
        <w:rPr>
          <w:i/>
        </w:rPr>
        <w:t>et</w:t>
      </w:r>
      <w:r>
        <w:rPr>
          <w:i/>
          <w:spacing w:val="-1"/>
        </w:rPr>
        <w:t> </w:t>
      </w:r>
      <w:r>
        <w:rPr>
          <w:i/>
        </w:rPr>
        <w:t>al.</w:t>
      </w:r>
      <w:r>
        <w:rPr/>
        <w:t>,</w:t>
      </w:r>
      <w:r>
        <w:rPr>
          <w:spacing w:val="-1"/>
        </w:rPr>
        <w:t> </w:t>
      </w:r>
      <w:r>
        <w:rPr/>
        <w:t>2018),</w:t>
      </w:r>
      <w:r>
        <w:rPr>
          <w:spacing w:val="-1"/>
        </w:rPr>
        <w:t> </w:t>
      </w:r>
      <w:r>
        <w:rPr/>
        <w:t>Unet (Ronneberger, Fischer and Brox, 2015) y FCN (Shelhamer, Long and Darrell, 2016) pueden ser utilizados en tareas de segmentación semántica en TorchGeo. Los </w:t>
      </w:r>
      <w:r>
        <w:rPr>
          <w:i/>
        </w:rPr>
        <w:t>backbones </w:t>
      </w:r>
      <w:r>
        <w:rPr/>
        <w:t>suportados son los codificadores TIMM (Iakubovskii, 2023), lo que permite, por ejemplo, utilizar los </w:t>
      </w:r>
      <w:r>
        <w:rPr>
          <w:i/>
        </w:rPr>
        <w:t>backbones </w:t>
      </w:r>
      <w:r>
        <w:rPr/>
        <w:t>de la familia ResNet, como ResNet50 o ResNet101 (He </w:t>
      </w:r>
      <w:r>
        <w:rPr>
          <w:i/>
        </w:rPr>
        <w:t>et al.</w:t>
      </w:r>
      <w:r>
        <w:rPr/>
        <w:t>, 2016).</w:t>
      </w:r>
    </w:p>
    <w:p>
      <w:pPr>
        <w:spacing w:before="0"/>
        <w:ind w:left="318" w:right="814" w:firstLine="567"/>
        <w:jc w:val="both"/>
        <w:rPr>
          <w:sz w:val="24"/>
        </w:rPr>
      </w:pPr>
      <w:r>
        <w:rPr>
          <w:sz w:val="24"/>
        </w:rPr>
        <w:t>Para RasterVision, la configuración del entrenamiento se realiza utilizando un </w:t>
      </w:r>
      <w:r>
        <w:rPr>
          <w:i/>
          <w:sz w:val="24"/>
        </w:rPr>
        <w:t>SemanticSegmentationLearnerConfig</w:t>
      </w:r>
      <w:r>
        <w:rPr>
          <w:sz w:val="24"/>
        </w:rPr>
        <w:t>. Este, por su vez, demanda que otras configuraciones sean ingresadas. Las configuraciones de los datos son ingresadas con el uso de un </w:t>
      </w:r>
      <w:r>
        <w:rPr>
          <w:i/>
          <w:sz w:val="24"/>
        </w:rPr>
        <w:t>SemanticSegmentationGeoDataConfig</w:t>
      </w:r>
      <w:r>
        <w:rPr>
          <w:sz w:val="24"/>
        </w:rPr>
        <w:t>. Las configuraciones de tamaño de lote y tasa de aprendizaje</w:t>
      </w:r>
      <w:r>
        <w:rPr>
          <w:spacing w:val="-14"/>
          <w:sz w:val="24"/>
        </w:rPr>
        <w:t> </w:t>
      </w:r>
      <w:r>
        <w:rPr>
          <w:sz w:val="24"/>
        </w:rPr>
        <w:t>son</w:t>
      </w:r>
      <w:r>
        <w:rPr>
          <w:spacing w:val="-11"/>
          <w:sz w:val="24"/>
        </w:rPr>
        <w:t> </w:t>
      </w:r>
      <w:r>
        <w:rPr>
          <w:sz w:val="24"/>
        </w:rPr>
        <w:t>ingresadas</w:t>
      </w:r>
      <w:r>
        <w:rPr>
          <w:spacing w:val="-11"/>
          <w:sz w:val="24"/>
        </w:rPr>
        <w:t> </w:t>
      </w:r>
      <w:r>
        <w:rPr>
          <w:sz w:val="24"/>
        </w:rPr>
        <w:t>por</w:t>
      </w:r>
      <w:r>
        <w:rPr>
          <w:spacing w:val="-11"/>
          <w:sz w:val="24"/>
        </w:rPr>
        <w:t> </w:t>
      </w:r>
      <w:r>
        <w:rPr>
          <w:sz w:val="24"/>
        </w:rPr>
        <w:t>intermedio</w:t>
      </w:r>
      <w:r>
        <w:rPr>
          <w:spacing w:val="-11"/>
          <w:sz w:val="24"/>
        </w:rPr>
        <w:t> </w:t>
      </w:r>
      <w:r>
        <w:rPr>
          <w:sz w:val="24"/>
        </w:rPr>
        <w:t>de</w:t>
      </w:r>
      <w:r>
        <w:rPr>
          <w:spacing w:val="-11"/>
          <w:sz w:val="24"/>
        </w:rPr>
        <w:t> </w:t>
      </w:r>
      <w:r>
        <w:rPr>
          <w:sz w:val="24"/>
        </w:rPr>
        <w:t>un</w:t>
      </w:r>
      <w:r>
        <w:rPr>
          <w:spacing w:val="-10"/>
          <w:sz w:val="24"/>
        </w:rPr>
        <w:t> </w:t>
      </w:r>
      <w:r>
        <w:rPr>
          <w:i/>
          <w:sz w:val="24"/>
        </w:rPr>
        <w:t>SolverConfig.</w:t>
      </w:r>
      <w:r>
        <w:rPr>
          <w:i/>
          <w:spacing w:val="-11"/>
          <w:sz w:val="24"/>
        </w:rPr>
        <w:t> </w:t>
      </w:r>
      <w:r>
        <w:rPr>
          <w:sz w:val="24"/>
        </w:rPr>
        <w:t>Finalmente,</w:t>
      </w:r>
      <w:r>
        <w:rPr>
          <w:spacing w:val="-12"/>
          <w:sz w:val="24"/>
        </w:rPr>
        <w:t> </w:t>
      </w:r>
      <w:r>
        <w:rPr>
          <w:sz w:val="24"/>
        </w:rPr>
        <w:t>las</w:t>
      </w:r>
      <w:r>
        <w:rPr>
          <w:spacing w:val="-11"/>
          <w:sz w:val="24"/>
        </w:rPr>
        <w:t> </w:t>
      </w:r>
      <w:r>
        <w:rPr>
          <w:sz w:val="24"/>
        </w:rPr>
        <w:t>configuraciones de modelo son ingresadas por intermedio de un </w:t>
      </w:r>
      <w:r>
        <w:rPr>
          <w:i/>
          <w:sz w:val="24"/>
        </w:rPr>
        <w:t>SemanticSegmentationModelConfig</w:t>
      </w:r>
      <w:r>
        <w:rPr>
          <w:sz w:val="24"/>
        </w:rPr>
        <w:t>.</w:t>
      </w:r>
    </w:p>
    <w:p>
      <w:pPr>
        <w:spacing w:before="0"/>
        <w:ind w:left="318" w:right="816" w:firstLine="567"/>
        <w:jc w:val="both"/>
        <w:rPr>
          <w:sz w:val="24"/>
        </w:rPr>
      </w:pPr>
      <w:r>
        <w:rPr>
          <w:sz w:val="24"/>
        </w:rPr>
        <w:t>Es importante señalar que un </w:t>
      </w:r>
      <w:r>
        <w:rPr>
          <w:i/>
          <w:sz w:val="24"/>
        </w:rPr>
        <w:t>SemanticSegmentationModelConfig </w:t>
      </w:r>
      <w:r>
        <w:rPr>
          <w:sz w:val="24"/>
        </w:rPr>
        <w:t>requiere la definición del </w:t>
      </w:r>
      <w:r>
        <w:rPr>
          <w:i/>
          <w:sz w:val="24"/>
        </w:rPr>
        <w:t>backbone </w:t>
      </w:r>
      <w:r>
        <w:rPr>
          <w:sz w:val="24"/>
        </w:rPr>
        <w:t>que será utilizado. Actualmente, las tareas de segmentación semántica en RasterVision</w:t>
      </w:r>
      <w:r>
        <w:rPr>
          <w:spacing w:val="-3"/>
          <w:sz w:val="24"/>
        </w:rPr>
        <w:t> </w:t>
      </w:r>
      <w:r>
        <w:rPr>
          <w:sz w:val="24"/>
        </w:rPr>
        <w:t>solo</w:t>
      </w:r>
      <w:r>
        <w:rPr>
          <w:spacing w:val="-3"/>
          <w:sz w:val="24"/>
        </w:rPr>
        <w:t> </w:t>
      </w:r>
      <w:r>
        <w:rPr>
          <w:sz w:val="24"/>
        </w:rPr>
        <w:t>trabajan</w:t>
      </w:r>
      <w:r>
        <w:rPr>
          <w:spacing w:val="-3"/>
          <w:sz w:val="24"/>
        </w:rPr>
        <w:t> </w:t>
      </w:r>
      <w:r>
        <w:rPr>
          <w:sz w:val="24"/>
        </w:rPr>
        <w:t>con</w:t>
      </w:r>
      <w:r>
        <w:rPr>
          <w:spacing w:val="-3"/>
          <w:sz w:val="24"/>
        </w:rPr>
        <w:t> </w:t>
      </w:r>
      <w:r>
        <w:rPr>
          <w:sz w:val="24"/>
        </w:rPr>
        <w:t>el</w:t>
      </w:r>
      <w:r>
        <w:rPr>
          <w:spacing w:val="-2"/>
          <w:sz w:val="24"/>
        </w:rPr>
        <w:t> </w:t>
      </w:r>
      <w:r>
        <w:rPr>
          <w:sz w:val="24"/>
        </w:rPr>
        <w:t>modelo</w:t>
      </w:r>
      <w:r>
        <w:rPr>
          <w:spacing w:val="-3"/>
          <w:sz w:val="24"/>
        </w:rPr>
        <w:t> </w:t>
      </w:r>
      <w:r>
        <w:rPr>
          <w:sz w:val="24"/>
        </w:rPr>
        <w:t>DeepLabV3</w:t>
      </w:r>
      <w:r>
        <w:rPr>
          <w:spacing w:val="-2"/>
          <w:sz w:val="24"/>
        </w:rPr>
        <w:t> </w:t>
      </w:r>
      <w:r>
        <w:rPr>
          <w:sz w:val="24"/>
        </w:rPr>
        <w:t>(Chen</w:t>
      </w:r>
      <w:r>
        <w:rPr>
          <w:spacing w:val="-3"/>
          <w:sz w:val="24"/>
        </w:rPr>
        <w:t> </w:t>
      </w:r>
      <w:r>
        <w:rPr>
          <w:i/>
          <w:sz w:val="24"/>
        </w:rPr>
        <w:t>et</w:t>
      </w:r>
      <w:r>
        <w:rPr>
          <w:i/>
          <w:spacing w:val="-3"/>
          <w:sz w:val="24"/>
        </w:rPr>
        <w:t> </w:t>
      </w:r>
      <w:r>
        <w:rPr>
          <w:i/>
          <w:sz w:val="24"/>
        </w:rPr>
        <w:t>al.</w:t>
      </w:r>
      <w:r>
        <w:rPr>
          <w:sz w:val="24"/>
        </w:rPr>
        <w:t>,</w:t>
      </w:r>
      <w:r>
        <w:rPr>
          <w:spacing w:val="-3"/>
          <w:sz w:val="24"/>
        </w:rPr>
        <w:t> </w:t>
      </w:r>
      <w:r>
        <w:rPr>
          <w:sz w:val="24"/>
        </w:rPr>
        <w:t>2017)</w:t>
      </w:r>
      <w:r>
        <w:rPr>
          <w:spacing w:val="-3"/>
          <w:sz w:val="24"/>
        </w:rPr>
        <w:t> </w:t>
      </w:r>
      <w:r>
        <w:rPr>
          <w:sz w:val="24"/>
        </w:rPr>
        <w:t>y</w:t>
      </w:r>
      <w:r>
        <w:rPr>
          <w:spacing w:val="-3"/>
          <w:sz w:val="24"/>
        </w:rPr>
        <w:t> </w:t>
      </w:r>
      <w:r>
        <w:rPr>
          <w:sz w:val="24"/>
        </w:rPr>
        <w:t>con</w:t>
      </w:r>
      <w:r>
        <w:rPr>
          <w:spacing w:val="-3"/>
          <w:sz w:val="24"/>
        </w:rPr>
        <w:t> </w:t>
      </w:r>
      <w:r>
        <w:rPr>
          <w:sz w:val="24"/>
        </w:rPr>
        <w:t>los</w:t>
      </w:r>
      <w:r>
        <w:rPr>
          <w:spacing w:val="-2"/>
          <w:sz w:val="24"/>
        </w:rPr>
        <w:t> </w:t>
      </w:r>
      <w:r>
        <w:rPr>
          <w:i/>
          <w:sz w:val="24"/>
        </w:rPr>
        <w:t>backbones</w:t>
      </w:r>
      <w:r>
        <w:rPr>
          <w:i/>
          <w:sz w:val="24"/>
        </w:rPr>
        <w:t> </w:t>
      </w:r>
      <w:r>
        <w:rPr>
          <w:sz w:val="24"/>
        </w:rPr>
        <w:t>ResNet50 y ResNet101.</w:t>
      </w:r>
    </w:p>
    <w:p>
      <w:pPr>
        <w:spacing w:after="0"/>
        <w:jc w:val="both"/>
        <w:rPr>
          <w:sz w:val="24"/>
        </w:rPr>
        <w:sectPr>
          <w:pgSz w:w="11910" w:h="16840"/>
          <w:pgMar w:header="0" w:footer="1043" w:top="800" w:bottom="1240" w:left="1100" w:right="599"/>
        </w:sectPr>
      </w:pPr>
    </w:p>
    <w:p>
      <w:pPr>
        <w:tabs>
          <w:tab w:pos="8653" w:val="left" w:leader="none"/>
        </w:tabs>
        <w:spacing w:before="87"/>
        <w:ind w:left="318" w:right="0" w:firstLine="0"/>
        <w:jc w:val="left"/>
        <w:rPr>
          <w:sz w:val="16"/>
        </w:rPr>
      </w:pPr>
      <w:r>
        <w:rPr>
          <w:i/>
          <w:sz w:val="16"/>
        </w:rPr>
        <w:t>Nuevas</w:t>
      </w:r>
      <w:r>
        <w:rPr>
          <w:i/>
          <w:spacing w:val="-5"/>
          <w:sz w:val="16"/>
        </w:rPr>
        <w:t> </w:t>
      </w:r>
      <w:r>
        <w:rPr>
          <w:i/>
          <w:sz w:val="16"/>
        </w:rPr>
        <w:t>tecnologìas</w:t>
      </w:r>
      <w:r>
        <w:rPr>
          <w:i/>
          <w:spacing w:val="-6"/>
          <w:sz w:val="16"/>
        </w:rPr>
        <w:t> </w:t>
      </w:r>
      <w:r>
        <w:rPr>
          <w:i/>
          <w:sz w:val="16"/>
        </w:rPr>
        <w:t>de</w:t>
      </w:r>
      <w:r>
        <w:rPr>
          <w:i/>
          <w:spacing w:val="-6"/>
          <w:sz w:val="16"/>
        </w:rPr>
        <w:t> </w:t>
      </w:r>
      <w:r>
        <w:rPr>
          <w:i/>
          <w:sz w:val="16"/>
        </w:rPr>
        <w:t>aprendizaje</w:t>
      </w:r>
      <w:r>
        <w:rPr>
          <w:i/>
          <w:spacing w:val="-6"/>
          <w:sz w:val="16"/>
        </w:rPr>
        <w:t> </w:t>
      </w:r>
      <w:r>
        <w:rPr>
          <w:i/>
          <w:sz w:val="16"/>
        </w:rPr>
        <w:t>profundo</w:t>
      </w:r>
      <w:r>
        <w:rPr>
          <w:i/>
          <w:spacing w:val="-8"/>
          <w:sz w:val="16"/>
        </w:rPr>
        <w:t> </w:t>
      </w:r>
      <w:r>
        <w:rPr>
          <w:i/>
          <w:sz w:val="16"/>
        </w:rPr>
        <w:t>para</w:t>
      </w:r>
      <w:r>
        <w:rPr>
          <w:i/>
          <w:spacing w:val="-5"/>
          <w:sz w:val="16"/>
        </w:rPr>
        <w:t> </w:t>
      </w:r>
      <w:r>
        <w:rPr>
          <w:i/>
          <w:sz w:val="16"/>
        </w:rPr>
        <w:t>el</w:t>
      </w:r>
      <w:r>
        <w:rPr>
          <w:i/>
          <w:spacing w:val="-5"/>
          <w:sz w:val="16"/>
        </w:rPr>
        <w:t> </w:t>
      </w:r>
      <w:r>
        <w:rPr>
          <w:i/>
          <w:spacing w:val="-2"/>
          <w:sz w:val="16"/>
        </w:rPr>
        <w:t>procesamiento</w:t>
      </w:r>
      <w:r>
        <w:rPr>
          <w:i/>
          <w:sz w:val="16"/>
        </w:rPr>
        <w:tab/>
      </w:r>
      <w:r>
        <w:rPr>
          <w:sz w:val="20"/>
        </w:rPr>
        <w:t>Pag.</w:t>
      </w:r>
      <w:r>
        <w:rPr>
          <w:spacing w:val="-3"/>
          <w:sz w:val="20"/>
        </w:rPr>
        <w:t> </w:t>
      </w:r>
      <w:r>
        <w:rPr>
          <w:rFonts w:ascii="Symbol" w:hAnsi="Symbol"/>
          <w:sz w:val="20"/>
        </w:rPr>
        <w:t></w:t>
      </w:r>
      <w:r>
        <w:rPr>
          <w:spacing w:val="63"/>
          <w:w w:val="150"/>
          <w:sz w:val="20"/>
        </w:rPr>
        <w:t> </w:t>
      </w:r>
      <w:r>
        <w:rPr>
          <w:spacing w:val="-5"/>
          <w:sz w:val="16"/>
        </w:rPr>
        <w:t>10</w:t>
      </w:r>
    </w:p>
    <w:p>
      <w:pPr>
        <w:pStyle w:val="BodyText"/>
        <w:spacing w:before="264"/>
      </w:pPr>
    </w:p>
    <w:p>
      <w:pPr>
        <w:pStyle w:val="BodyText"/>
        <w:ind w:left="318"/>
      </w:pPr>
      <w:r>
        <w:rPr>
          <w:spacing w:val="-2"/>
        </w:rPr>
        <w:t>ENTRENAMIENTO</w:t>
      </w:r>
    </w:p>
    <w:p>
      <w:pPr>
        <w:pStyle w:val="BodyText"/>
        <w:ind w:left="318" w:right="817" w:firstLine="567"/>
        <w:jc w:val="both"/>
      </w:pPr>
      <w:r>
        <w:rPr/>
        <w:t>La visión general de los</w:t>
      </w:r>
      <w:r>
        <w:rPr>
          <w:spacing w:val="-1"/>
        </w:rPr>
        <w:t> </w:t>
      </w:r>
      <w:r>
        <w:rPr/>
        <w:t>elementos involucrados en el entrenamiento es presentada en la </w:t>
      </w:r>
      <w:hyperlink w:history="true" w:anchor="_bookmark7">
        <w:r>
          <w:rPr/>
          <w:t>Figura 8</w:t>
        </w:r>
      </w:hyperlink>
      <w:r>
        <w:rPr/>
        <w:t>.</w:t>
      </w:r>
    </w:p>
    <w:p>
      <w:pPr>
        <w:pStyle w:val="BodyText"/>
        <w:rPr>
          <w:sz w:val="20"/>
        </w:rPr>
      </w:pPr>
    </w:p>
    <w:p>
      <w:pPr>
        <w:pStyle w:val="BodyText"/>
        <w:rPr>
          <w:sz w:val="20"/>
        </w:rPr>
      </w:pPr>
    </w:p>
    <w:p>
      <w:pPr>
        <w:pStyle w:val="BodyText"/>
        <w:spacing w:before="118"/>
        <w:rPr>
          <w:sz w:val="20"/>
        </w:rPr>
      </w:pPr>
      <w:r>
        <w:rPr/>
        <w:drawing>
          <wp:anchor distT="0" distB="0" distL="0" distR="0" allowOverlap="1" layoutInCell="1" locked="0" behindDoc="1" simplePos="0" relativeHeight="487594496">
            <wp:simplePos x="0" y="0"/>
            <wp:positionH relativeFrom="page">
              <wp:posOffset>1928622</wp:posOffset>
            </wp:positionH>
            <wp:positionV relativeFrom="paragraph">
              <wp:posOffset>236291</wp:posOffset>
            </wp:positionV>
            <wp:extent cx="3696850" cy="304800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0" cstate="print"/>
                    <a:stretch>
                      <a:fillRect/>
                    </a:stretch>
                  </pic:blipFill>
                  <pic:spPr>
                    <a:xfrm>
                      <a:off x="0" y="0"/>
                      <a:ext cx="3696850" cy="3048000"/>
                    </a:xfrm>
                    <a:prstGeom prst="rect">
                      <a:avLst/>
                    </a:prstGeom>
                  </pic:spPr>
                </pic:pic>
              </a:graphicData>
            </a:graphic>
          </wp:anchor>
        </w:drawing>
      </w:r>
    </w:p>
    <w:p>
      <w:pPr>
        <w:spacing w:before="5"/>
        <w:ind w:left="635" w:right="567" w:firstLine="0"/>
        <w:jc w:val="center"/>
        <w:rPr>
          <w:sz w:val="20"/>
        </w:rPr>
      </w:pPr>
      <w:bookmarkStart w:name="_bookmark7" w:id="10"/>
      <w:bookmarkEnd w:id="10"/>
      <w:r>
        <w:rPr/>
      </w:r>
      <w:r>
        <w:rPr>
          <w:sz w:val="20"/>
        </w:rPr>
        <w:t>Figura</w:t>
      </w:r>
      <w:r>
        <w:rPr>
          <w:spacing w:val="-2"/>
          <w:sz w:val="20"/>
        </w:rPr>
        <w:t> </w:t>
      </w:r>
      <w:r>
        <w:rPr>
          <w:sz w:val="20"/>
        </w:rPr>
        <w:t>8</w:t>
      </w:r>
      <w:r>
        <w:rPr>
          <w:spacing w:val="-1"/>
          <w:sz w:val="20"/>
        </w:rPr>
        <w:t> </w:t>
      </w:r>
      <w:r>
        <w:rPr>
          <w:sz w:val="20"/>
        </w:rPr>
        <w:t>–</w:t>
      </w:r>
      <w:r>
        <w:rPr>
          <w:spacing w:val="-1"/>
          <w:sz w:val="20"/>
        </w:rPr>
        <w:t> </w:t>
      </w:r>
      <w:r>
        <w:rPr>
          <w:sz w:val="20"/>
        </w:rPr>
        <w:t>Flujo</w:t>
      </w:r>
      <w:r>
        <w:rPr>
          <w:spacing w:val="-1"/>
          <w:sz w:val="20"/>
        </w:rPr>
        <w:t> </w:t>
      </w:r>
      <w:r>
        <w:rPr>
          <w:sz w:val="20"/>
        </w:rPr>
        <w:t>de </w:t>
      </w:r>
      <w:r>
        <w:rPr>
          <w:spacing w:val="-2"/>
          <w:sz w:val="20"/>
        </w:rPr>
        <w:t>Entrenamiento</w:t>
      </w:r>
    </w:p>
    <w:p>
      <w:pPr>
        <w:pStyle w:val="BodyText"/>
        <w:rPr>
          <w:sz w:val="20"/>
        </w:rPr>
      </w:pPr>
    </w:p>
    <w:p>
      <w:pPr>
        <w:pStyle w:val="BodyText"/>
        <w:spacing w:before="57"/>
        <w:rPr>
          <w:sz w:val="20"/>
        </w:rPr>
      </w:pPr>
    </w:p>
    <w:p>
      <w:pPr>
        <w:pStyle w:val="BodyText"/>
        <w:ind w:left="318" w:right="815" w:firstLine="567"/>
        <w:jc w:val="both"/>
      </w:pPr>
      <w:r>
        <w:rPr/>
        <w:t>TorchGeo permite el uso de Pytorch Lightning. Por lo tanto, considerando las ventajas obtenidas con su utilización (Miret </w:t>
      </w:r>
      <w:r>
        <w:rPr>
          <w:i/>
        </w:rPr>
        <w:t>et al.</w:t>
      </w:r>
      <w:r>
        <w:rPr/>
        <w:t>, 2022; Sawarkar, 2022), decidimos utilizar PyTorch Ligthning en nuestro estudio. En términos generales, Pytorch Lightning ofrece clases que facilitan</w:t>
      </w:r>
      <w:r>
        <w:rPr>
          <w:spacing w:val="-15"/>
        </w:rPr>
        <w:t> </w:t>
      </w:r>
      <w:r>
        <w:rPr/>
        <w:t>los</w:t>
      </w:r>
      <w:r>
        <w:rPr>
          <w:spacing w:val="-15"/>
        </w:rPr>
        <w:t> </w:t>
      </w:r>
      <w:r>
        <w:rPr/>
        <w:t>procedimientos</w:t>
      </w:r>
      <w:r>
        <w:rPr>
          <w:spacing w:val="-15"/>
        </w:rPr>
        <w:t> </w:t>
      </w:r>
      <w:r>
        <w:rPr/>
        <w:t>de</w:t>
      </w:r>
      <w:r>
        <w:rPr>
          <w:spacing w:val="-15"/>
        </w:rPr>
        <w:t> </w:t>
      </w:r>
      <w:r>
        <w:rPr/>
        <w:t>entrenamiento</w:t>
      </w:r>
      <w:r>
        <w:rPr>
          <w:spacing w:val="-15"/>
        </w:rPr>
        <w:t> </w:t>
      </w:r>
      <w:r>
        <w:rPr/>
        <w:t>con</w:t>
      </w:r>
      <w:r>
        <w:rPr>
          <w:spacing w:val="-15"/>
        </w:rPr>
        <w:t> </w:t>
      </w:r>
      <w:r>
        <w:rPr/>
        <w:t>PyTorch,</w:t>
      </w:r>
      <w:r>
        <w:rPr>
          <w:spacing w:val="-15"/>
        </w:rPr>
        <w:t> </w:t>
      </w:r>
      <w:r>
        <w:rPr/>
        <w:t>lo</w:t>
      </w:r>
      <w:r>
        <w:rPr>
          <w:spacing w:val="-15"/>
        </w:rPr>
        <w:t> </w:t>
      </w:r>
      <w:r>
        <w:rPr/>
        <w:t>que</w:t>
      </w:r>
      <w:r>
        <w:rPr>
          <w:spacing w:val="-15"/>
        </w:rPr>
        <w:t> </w:t>
      </w:r>
      <w:r>
        <w:rPr/>
        <w:t>incluye</w:t>
      </w:r>
      <w:r>
        <w:rPr>
          <w:spacing w:val="-15"/>
        </w:rPr>
        <w:t> </w:t>
      </w:r>
      <w:r>
        <w:rPr/>
        <w:t>formas</w:t>
      </w:r>
      <w:r>
        <w:rPr>
          <w:spacing w:val="-15"/>
        </w:rPr>
        <w:t> </w:t>
      </w:r>
      <w:r>
        <w:rPr/>
        <w:t>transparentes de lidiar con aceleración gráfica y paralelismo.</w:t>
      </w:r>
    </w:p>
    <w:p>
      <w:pPr>
        <w:pStyle w:val="BodyText"/>
        <w:ind w:left="318" w:right="815" w:firstLine="567"/>
        <w:jc w:val="right"/>
      </w:pPr>
      <w:r>
        <w:rPr/>
        <w:t>El</w:t>
      </w:r>
      <w:r>
        <w:rPr>
          <w:spacing w:val="-2"/>
        </w:rPr>
        <w:t> </w:t>
      </w:r>
      <w:r>
        <w:rPr/>
        <w:t>entrenamiento</w:t>
      </w:r>
      <w:r>
        <w:rPr>
          <w:spacing w:val="-3"/>
        </w:rPr>
        <w:t> </w:t>
      </w:r>
      <w:r>
        <w:rPr/>
        <w:t>con</w:t>
      </w:r>
      <w:r>
        <w:rPr>
          <w:spacing w:val="-2"/>
        </w:rPr>
        <w:t> </w:t>
      </w:r>
      <w:r>
        <w:rPr/>
        <w:t>Pytorch</w:t>
      </w:r>
      <w:r>
        <w:rPr>
          <w:spacing w:val="-2"/>
        </w:rPr>
        <w:t> </w:t>
      </w:r>
      <w:r>
        <w:rPr/>
        <w:t>Lightning</w:t>
      </w:r>
      <w:r>
        <w:rPr>
          <w:spacing w:val="-2"/>
        </w:rPr>
        <w:t> </w:t>
      </w:r>
      <w:r>
        <w:rPr/>
        <w:t>se</w:t>
      </w:r>
      <w:r>
        <w:rPr>
          <w:spacing w:val="-2"/>
        </w:rPr>
        <w:t> </w:t>
      </w:r>
      <w:r>
        <w:rPr/>
        <w:t>hace</w:t>
      </w:r>
      <w:r>
        <w:rPr>
          <w:spacing w:val="-2"/>
        </w:rPr>
        <w:t> </w:t>
      </w:r>
      <w:r>
        <w:rPr/>
        <w:t>instanciando</w:t>
      </w:r>
      <w:r>
        <w:rPr>
          <w:spacing w:val="-2"/>
        </w:rPr>
        <w:t> </w:t>
      </w:r>
      <w:r>
        <w:rPr/>
        <w:t>un </w:t>
      </w:r>
      <w:r>
        <w:rPr>
          <w:i/>
        </w:rPr>
        <w:t>Trainer</w:t>
      </w:r>
      <w:r>
        <w:rPr/>
        <w:t>,</w:t>
      </w:r>
      <w:r>
        <w:rPr>
          <w:spacing w:val="-3"/>
        </w:rPr>
        <w:t> </w:t>
      </w:r>
      <w:r>
        <w:rPr/>
        <w:t>que</w:t>
      </w:r>
      <w:r>
        <w:rPr>
          <w:spacing w:val="-2"/>
        </w:rPr>
        <w:t> </w:t>
      </w:r>
      <w:r>
        <w:rPr/>
        <w:t>permite</w:t>
      </w:r>
      <w:r>
        <w:rPr>
          <w:spacing w:val="-2"/>
        </w:rPr>
        <w:t> </w:t>
      </w:r>
      <w:r>
        <w:rPr/>
        <w:t>la definición de un </w:t>
      </w:r>
      <w:r>
        <w:rPr>
          <w:i/>
        </w:rPr>
        <w:t>ModelCheckpoint, </w:t>
      </w:r>
      <w:r>
        <w:rPr/>
        <w:t>que permite salvar el modelo utilizado y de un registrador de métricas. En el cuaderno implementado en este trabajo, se optó por utilizar un </w:t>
      </w:r>
      <w:r>
        <w:rPr>
          <w:i/>
        </w:rPr>
        <w:t>CSVLogger</w:t>
      </w:r>
      <w:r>
        <w:rPr/>
        <w:t>. El </w:t>
      </w:r>
      <w:r>
        <w:rPr>
          <w:i/>
        </w:rPr>
        <w:t>Trainer </w:t>
      </w:r>
      <w:r>
        <w:rPr/>
        <w:t>de Pytorch Lightining permite manejar de manera transparente la aceleración gráfica.</w:t>
      </w:r>
      <w:r>
        <w:rPr>
          <w:spacing w:val="28"/>
        </w:rPr>
        <w:t> </w:t>
      </w:r>
      <w:r>
        <w:rPr/>
        <w:t>Para</w:t>
      </w:r>
      <w:r>
        <w:rPr>
          <w:spacing w:val="28"/>
        </w:rPr>
        <w:t> </w:t>
      </w:r>
      <w:r>
        <w:rPr/>
        <w:t>realizar</w:t>
      </w:r>
      <w:r>
        <w:rPr>
          <w:spacing w:val="27"/>
        </w:rPr>
        <w:t> </w:t>
      </w:r>
      <w:r>
        <w:rPr/>
        <w:t>el</w:t>
      </w:r>
      <w:r>
        <w:rPr>
          <w:spacing w:val="27"/>
        </w:rPr>
        <w:t> </w:t>
      </w:r>
      <w:r>
        <w:rPr/>
        <w:t>entrenamiento</w:t>
      </w:r>
      <w:r>
        <w:rPr>
          <w:spacing w:val="27"/>
        </w:rPr>
        <w:t> </w:t>
      </w:r>
      <w:r>
        <w:rPr/>
        <w:t>en</w:t>
      </w:r>
      <w:r>
        <w:rPr>
          <w:spacing w:val="28"/>
        </w:rPr>
        <w:t> </w:t>
      </w:r>
      <w:r>
        <w:rPr/>
        <w:t>tarjetas</w:t>
      </w:r>
      <w:r>
        <w:rPr>
          <w:spacing w:val="28"/>
        </w:rPr>
        <w:t> </w:t>
      </w:r>
      <w:r>
        <w:rPr/>
        <w:t>gráficas</w:t>
      </w:r>
      <w:r>
        <w:rPr>
          <w:spacing w:val="28"/>
        </w:rPr>
        <w:t> </w:t>
      </w:r>
      <w:r>
        <w:rPr/>
        <w:t>(GPU),</w:t>
      </w:r>
      <w:r>
        <w:rPr>
          <w:spacing w:val="28"/>
        </w:rPr>
        <w:t> </w:t>
      </w:r>
      <w:r>
        <w:rPr/>
        <w:t>basta</w:t>
      </w:r>
      <w:r>
        <w:rPr>
          <w:spacing w:val="27"/>
        </w:rPr>
        <w:t> </w:t>
      </w:r>
      <w:r>
        <w:rPr/>
        <w:t>definir</w:t>
      </w:r>
      <w:r>
        <w:rPr>
          <w:spacing w:val="28"/>
        </w:rPr>
        <w:t> </w:t>
      </w:r>
      <w:r>
        <w:rPr/>
        <w:t>‘gpu’</w:t>
      </w:r>
      <w:r>
        <w:rPr>
          <w:spacing w:val="27"/>
        </w:rPr>
        <w:t> </w:t>
      </w:r>
      <w:r>
        <w:rPr/>
        <w:t>como acelerador.</w:t>
      </w:r>
      <w:r>
        <w:rPr>
          <w:spacing w:val="-12"/>
        </w:rPr>
        <w:t> </w:t>
      </w:r>
      <w:r>
        <w:rPr/>
        <w:t>Además,</w:t>
      </w:r>
      <w:r>
        <w:rPr>
          <w:spacing w:val="-11"/>
        </w:rPr>
        <w:t> </w:t>
      </w:r>
      <w:r>
        <w:rPr/>
        <w:t>en</w:t>
      </w:r>
      <w:r>
        <w:rPr>
          <w:spacing w:val="-10"/>
        </w:rPr>
        <w:t> </w:t>
      </w:r>
      <w:r>
        <w:rPr/>
        <w:t>el</w:t>
      </w:r>
      <w:r>
        <w:rPr>
          <w:spacing w:val="-10"/>
        </w:rPr>
        <w:t> </w:t>
      </w:r>
      <w:r>
        <w:rPr/>
        <w:t>Trainer</w:t>
      </w:r>
      <w:r>
        <w:rPr>
          <w:spacing w:val="-11"/>
        </w:rPr>
        <w:t> </w:t>
      </w:r>
      <w:r>
        <w:rPr/>
        <w:t>se</w:t>
      </w:r>
      <w:r>
        <w:rPr>
          <w:spacing w:val="-11"/>
        </w:rPr>
        <w:t> </w:t>
      </w:r>
      <w:r>
        <w:rPr/>
        <w:t>especifica</w:t>
      </w:r>
      <w:r>
        <w:rPr>
          <w:spacing w:val="-10"/>
        </w:rPr>
        <w:t> </w:t>
      </w:r>
      <w:r>
        <w:rPr/>
        <w:t>la</w:t>
      </w:r>
      <w:r>
        <w:rPr>
          <w:spacing w:val="-12"/>
        </w:rPr>
        <w:t> </w:t>
      </w:r>
      <w:r>
        <w:rPr/>
        <w:t>cantidad</w:t>
      </w:r>
      <w:r>
        <w:rPr>
          <w:spacing w:val="-10"/>
        </w:rPr>
        <w:t> </w:t>
      </w:r>
      <w:r>
        <w:rPr/>
        <w:t>máxima</w:t>
      </w:r>
      <w:r>
        <w:rPr>
          <w:spacing w:val="-11"/>
        </w:rPr>
        <w:t> </w:t>
      </w:r>
      <w:r>
        <w:rPr/>
        <w:t>de</w:t>
      </w:r>
      <w:r>
        <w:rPr>
          <w:spacing w:val="-11"/>
        </w:rPr>
        <w:t> </w:t>
      </w:r>
      <w:r>
        <w:rPr/>
        <w:t>épocas</w:t>
      </w:r>
      <w:r>
        <w:rPr>
          <w:spacing w:val="-9"/>
        </w:rPr>
        <w:t> </w:t>
      </w:r>
      <w:r>
        <w:rPr/>
        <w:t>que</w:t>
      </w:r>
      <w:r>
        <w:rPr>
          <w:spacing w:val="-11"/>
        </w:rPr>
        <w:t> </w:t>
      </w:r>
      <w:r>
        <w:rPr/>
        <w:t>será</w:t>
      </w:r>
      <w:r>
        <w:rPr>
          <w:spacing w:val="-10"/>
        </w:rPr>
        <w:t> </w:t>
      </w:r>
      <w:r>
        <w:rPr>
          <w:spacing w:val="-2"/>
        </w:rPr>
        <w:t>utilizada</w:t>
      </w:r>
    </w:p>
    <w:p>
      <w:pPr>
        <w:pStyle w:val="BodyText"/>
        <w:spacing w:line="275" w:lineRule="exact"/>
        <w:ind w:left="318"/>
        <w:jc w:val="both"/>
      </w:pPr>
      <w:r>
        <w:rPr/>
        <w:t>para</w:t>
      </w:r>
      <w:r>
        <w:rPr>
          <w:spacing w:val="-1"/>
        </w:rPr>
        <w:t> </w:t>
      </w:r>
      <w:r>
        <w:rPr/>
        <w:t>realizar en </w:t>
      </w:r>
      <w:r>
        <w:rPr>
          <w:spacing w:val="-2"/>
        </w:rPr>
        <w:t>entrenamiento.</w:t>
      </w:r>
    </w:p>
    <w:p>
      <w:pPr>
        <w:pStyle w:val="BodyText"/>
        <w:ind w:left="318" w:right="815" w:firstLine="714"/>
        <w:jc w:val="both"/>
      </w:pPr>
      <w:r>
        <w:rPr/>
        <w:t>El</w:t>
      </w:r>
      <w:r>
        <w:rPr>
          <w:spacing w:val="-1"/>
        </w:rPr>
        <w:t> </w:t>
      </w:r>
      <w:r>
        <w:rPr/>
        <w:t>entrenamiento</w:t>
      </w:r>
      <w:r>
        <w:rPr>
          <w:spacing w:val="-1"/>
        </w:rPr>
        <w:t> </w:t>
      </w:r>
      <w:r>
        <w:rPr/>
        <w:t>propiamente</w:t>
      </w:r>
      <w:r>
        <w:rPr>
          <w:spacing w:val="-1"/>
        </w:rPr>
        <w:t> </w:t>
      </w:r>
      <w:r>
        <w:rPr/>
        <w:t>dicho</w:t>
      </w:r>
      <w:r>
        <w:rPr>
          <w:spacing w:val="-1"/>
        </w:rPr>
        <w:t> </w:t>
      </w:r>
      <w:r>
        <w:rPr/>
        <w:t>es</w:t>
      </w:r>
      <w:r>
        <w:rPr>
          <w:spacing w:val="-1"/>
        </w:rPr>
        <w:t> </w:t>
      </w:r>
      <w:r>
        <w:rPr/>
        <w:t>iniciado</w:t>
      </w:r>
      <w:r>
        <w:rPr>
          <w:spacing w:val="-2"/>
        </w:rPr>
        <w:t> </w:t>
      </w:r>
      <w:r>
        <w:rPr/>
        <w:t>con</w:t>
      </w:r>
      <w:r>
        <w:rPr>
          <w:spacing w:val="-1"/>
        </w:rPr>
        <w:t> </w:t>
      </w:r>
      <w:r>
        <w:rPr/>
        <w:t>el</w:t>
      </w:r>
      <w:r>
        <w:rPr>
          <w:spacing w:val="-1"/>
        </w:rPr>
        <w:t> </w:t>
      </w:r>
      <w:r>
        <w:rPr/>
        <w:t>uso</w:t>
      </w:r>
      <w:r>
        <w:rPr>
          <w:spacing w:val="-1"/>
        </w:rPr>
        <w:t> </w:t>
      </w:r>
      <w:r>
        <w:rPr/>
        <w:t>del</w:t>
      </w:r>
      <w:r>
        <w:rPr>
          <w:spacing w:val="-1"/>
        </w:rPr>
        <w:t> </w:t>
      </w:r>
      <w:r>
        <w:rPr/>
        <w:t>método ‘</w:t>
      </w:r>
      <w:r>
        <w:rPr>
          <w:i/>
        </w:rPr>
        <w:t>fit’ </w:t>
      </w:r>
      <w:r>
        <w:rPr/>
        <w:t>del</w:t>
      </w:r>
      <w:r>
        <w:rPr>
          <w:spacing w:val="-1"/>
        </w:rPr>
        <w:t> </w:t>
      </w:r>
      <w:r>
        <w:rPr>
          <w:i/>
        </w:rPr>
        <w:t>Trainer</w:t>
      </w:r>
      <w:r>
        <w:rPr>
          <w:i/>
        </w:rPr>
        <w:t> </w:t>
      </w:r>
      <w:r>
        <w:rPr/>
        <w:t>instanciado. Las subclases de </w:t>
      </w:r>
      <w:r>
        <w:rPr>
          <w:i/>
        </w:rPr>
        <w:t>GeoDataModule </w:t>
      </w:r>
      <w:r>
        <w:rPr/>
        <w:t>y el </w:t>
      </w:r>
      <w:r>
        <w:rPr>
          <w:i/>
        </w:rPr>
        <w:t>SemanticSegmentationTask </w:t>
      </w:r>
      <w:r>
        <w:rPr/>
        <w:t>mencionadas anteriormente deben ser pasadas como parámetros para el método ‘fit’ para iniciar el </w:t>
      </w:r>
      <w:r>
        <w:rPr>
          <w:spacing w:val="-2"/>
        </w:rPr>
        <w:t>entrenamiento.</w:t>
      </w:r>
    </w:p>
    <w:p>
      <w:pPr>
        <w:pStyle w:val="BodyText"/>
        <w:ind w:left="318" w:right="816" w:firstLine="567"/>
        <w:jc w:val="both"/>
      </w:pPr>
      <w:r>
        <w:rPr/>
        <w:t>Con RasterVision, el entrenamiento se lleva a cabo por intermedio de un </w:t>
      </w:r>
      <w:r>
        <w:rPr>
          <w:i/>
        </w:rPr>
        <w:t>SemanticSegmentationLearner</w:t>
      </w:r>
      <w:r>
        <w:rPr/>
        <w:t>. Los parámetros de ese objeto son los conjuntos de datos creados anteriormente (entrenamiento y validación) y la configuración de entrenamiento, que es creada con un </w:t>
      </w:r>
      <w:r>
        <w:rPr>
          <w:i/>
        </w:rPr>
        <w:t>SemanticSegmentationLearnerConfig</w:t>
      </w:r>
      <w:r>
        <w:rPr/>
        <w:t>.</w:t>
      </w:r>
    </w:p>
    <w:p>
      <w:pPr>
        <w:pStyle w:val="BodyText"/>
        <w:spacing w:before="1"/>
        <w:ind w:left="318" w:right="816" w:firstLine="567"/>
        <w:jc w:val="both"/>
      </w:pPr>
      <w:r>
        <w:rPr/>
        <w:t>El entrenamiento propiamente dicho se hace por intermedio del método ‘</w:t>
      </w:r>
      <w:r>
        <w:rPr>
          <w:i/>
        </w:rPr>
        <w:t>train’</w:t>
      </w:r>
      <w:r>
        <w:rPr/>
        <w:t>, que después de concluir, debe ter su estado de procesamiento guardado con ‘</w:t>
      </w:r>
      <w:r>
        <w:rPr>
          <w:i/>
        </w:rPr>
        <w:t>save_model_bundle’</w:t>
      </w:r>
      <w:r>
        <w:rPr/>
        <w:t>.</w:t>
      </w:r>
    </w:p>
    <w:p>
      <w:pPr>
        <w:spacing w:after="0"/>
        <w:jc w:val="both"/>
        <w:sectPr>
          <w:pgSz w:w="11910" w:h="16840"/>
          <w:pgMar w:header="0" w:footer="1043" w:top="800" w:bottom="1240" w:left="1100" w:right="599"/>
        </w:sectPr>
      </w:pPr>
    </w:p>
    <w:p>
      <w:pPr>
        <w:tabs>
          <w:tab w:pos="8617" w:val="left" w:leader="none"/>
        </w:tabs>
        <w:spacing w:before="87"/>
        <w:ind w:left="318" w:right="0" w:firstLine="0"/>
        <w:jc w:val="left"/>
        <w:rPr>
          <w:sz w:val="20"/>
        </w:rPr>
      </w:pPr>
      <w:r>
        <w:rPr>
          <w:i/>
          <w:sz w:val="16"/>
        </w:rPr>
        <w:t>L.</w:t>
      </w:r>
      <w:r>
        <w:rPr>
          <w:i/>
          <w:spacing w:val="-4"/>
          <w:sz w:val="16"/>
        </w:rPr>
        <w:t> </w:t>
      </w:r>
      <w:r>
        <w:rPr>
          <w:i/>
          <w:sz w:val="16"/>
        </w:rPr>
        <w:t>Oliveira</w:t>
      </w:r>
      <w:r>
        <w:rPr>
          <w:i/>
          <w:spacing w:val="-3"/>
          <w:sz w:val="16"/>
        </w:rPr>
        <w:t> </w:t>
      </w:r>
      <w:r>
        <w:rPr>
          <w:i/>
          <w:sz w:val="16"/>
        </w:rPr>
        <w:t>De</w:t>
      </w:r>
      <w:r>
        <w:rPr>
          <w:i/>
          <w:spacing w:val="-4"/>
          <w:sz w:val="16"/>
        </w:rPr>
        <w:t> </w:t>
      </w:r>
      <w:r>
        <w:rPr>
          <w:i/>
          <w:sz w:val="16"/>
        </w:rPr>
        <w:t>Andrade,</w:t>
      </w:r>
      <w:r>
        <w:rPr>
          <w:i/>
          <w:spacing w:val="-4"/>
          <w:sz w:val="16"/>
        </w:rPr>
        <w:t> </w:t>
      </w:r>
      <w:r>
        <w:rPr>
          <w:i/>
          <w:sz w:val="16"/>
        </w:rPr>
        <w:t>M.</w:t>
      </w:r>
      <w:r>
        <w:rPr>
          <w:i/>
          <w:spacing w:val="-3"/>
          <w:sz w:val="16"/>
        </w:rPr>
        <w:t> </w:t>
      </w:r>
      <w:r>
        <w:rPr>
          <w:i/>
          <w:sz w:val="16"/>
        </w:rPr>
        <w:t>Mathias</w:t>
      </w:r>
      <w:r>
        <w:rPr>
          <w:i/>
          <w:spacing w:val="-4"/>
          <w:sz w:val="16"/>
        </w:rPr>
        <w:t> </w:t>
      </w:r>
      <w:r>
        <w:rPr>
          <w:i/>
          <w:sz w:val="16"/>
        </w:rPr>
        <w:t>De</w:t>
      </w:r>
      <w:r>
        <w:rPr>
          <w:i/>
          <w:spacing w:val="-5"/>
          <w:sz w:val="16"/>
        </w:rPr>
        <w:t> </w:t>
      </w:r>
      <w:r>
        <w:rPr>
          <w:i/>
          <w:spacing w:val="-2"/>
          <w:sz w:val="16"/>
        </w:rPr>
        <w:t>Paulo</w:t>
      </w:r>
      <w:r>
        <w:rPr>
          <w:i/>
          <w:sz w:val="16"/>
        </w:rPr>
        <w:tab/>
      </w:r>
      <w:r>
        <w:rPr>
          <w:sz w:val="20"/>
        </w:rPr>
        <w:t>Pag.</w:t>
      </w:r>
      <w:r>
        <w:rPr>
          <w:spacing w:val="-4"/>
          <w:sz w:val="20"/>
        </w:rPr>
        <w:t> </w:t>
      </w:r>
      <w:r>
        <w:rPr>
          <w:rFonts w:ascii="Symbol" w:hAnsi="Symbol"/>
          <w:sz w:val="20"/>
        </w:rPr>
        <w:t></w:t>
      </w:r>
      <w:r>
        <w:rPr>
          <w:spacing w:val="50"/>
          <w:sz w:val="20"/>
        </w:rPr>
        <w:t> </w:t>
      </w:r>
      <w:r>
        <w:rPr>
          <w:spacing w:val="-5"/>
          <w:sz w:val="20"/>
        </w:rPr>
        <w:t>11</w:t>
      </w:r>
    </w:p>
    <w:p>
      <w:pPr>
        <w:pStyle w:val="BodyText"/>
        <w:spacing w:before="264"/>
        <w:ind w:left="318"/>
      </w:pPr>
      <w:r>
        <w:rPr/>
        <w:t>PREDICCIÓN</w:t>
      </w:r>
      <w:r>
        <w:rPr>
          <w:spacing w:val="-3"/>
        </w:rPr>
        <w:t> </w:t>
      </w:r>
      <w:r>
        <w:rPr>
          <w:spacing w:val="-2"/>
        </w:rPr>
        <w:t>GEORREFERENCIADA</w:t>
      </w:r>
    </w:p>
    <w:p>
      <w:pPr>
        <w:pStyle w:val="BodyText"/>
      </w:pPr>
    </w:p>
    <w:p>
      <w:pPr>
        <w:pStyle w:val="BodyText"/>
        <w:spacing w:after="4"/>
        <w:ind w:left="318" w:right="815" w:firstLine="567"/>
      </w:pPr>
      <w:r>
        <w:rPr/>
        <w:t>Los elementos involucrados en</w:t>
      </w:r>
      <w:r>
        <w:rPr>
          <w:spacing w:val="-1"/>
        </w:rPr>
        <w:t> </w:t>
      </w:r>
      <w:r>
        <w:rPr/>
        <w:t>la predicción georreferenciada</w:t>
      </w:r>
      <w:r>
        <w:rPr>
          <w:spacing w:val="-1"/>
        </w:rPr>
        <w:t> </w:t>
      </w:r>
      <w:r>
        <w:rPr/>
        <w:t>pueden ser</w:t>
      </w:r>
      <w:r>
        <w:rPr>
          <w:spacing w:val="-1"/>
        </w:rPr>
        <w:t> </w:t>
      </w:r>
      <w:r>
        <w:rPr/>
        <w:t>verificados</w:t>
      </w:r>
      <w:r>
        <w:rPr>
          <w:spacing w:val="-1"/>
        </w:rPr>
        <w:t> </w:t>
      </w:r>
      <w:r>
        <w:rPr/>
        <w:t>en la </w:t>
      </w:r>
      <w:hyperlink w:history="true" w:anchor="_bookmark8">
        <w:r>
          <w:rPr/>
          <w:t>Figura 9</w:t>
        </w:r>
      </w:hyperlink>
      <w:r>
        <w:rPr/>
        <w:t>.</w:t>
      </w:r>
    </w:p>
    <w:p>
      <w:pPr>
        <w:pStyle w:val="BodyText"/>
        <w:ind w:left="2531"/>
        <w:rPr>
          <w:sz w:val="20"/>
        </w:rPr>
      </w:pPr>
      <w:r>
        <w:rPr>
          <w:sz w:val="20"/>
        </w:rPr>
        <mc:AlternateContent>
          <mc:Choice Requires="wps">
            <w:drawing>
              <wp:inline distT="0" distB="0" distL="0" distR="0">
                <wp:extent cx="2950210" cy="3365500"/>
                <wp:effectExtent l="0" t="0" r="0" b="6350"/>
                <wp:docPr id="22" name="Group 22"/>
                <wp:cNvGraphicFramePr>
                  <a:graphicFrameLocks/>
                </wp:cNvGraphicFramePr>
                <a:graphic>
                  <a:graphicData uri="http://schemas.microsoft.com/office/word/2010/wordprocessingGroup">
                    <wpg:wgp>
                      <wpg:cNvPr id="22" name="Group 22"/>
                      <wpg:cNvGrpSpPr/>
                      <wpg:grpSpPr>
                        <a:xfrm>
                          <a:off x="0" y="0"/>
                          <a:ext cx="2950210" cy="3365500"/>
                          <a:chExt cx="2950210" cy="3365500"/>
                        </a:xfrm>
                      </wpg:grpSpPr>
                      <wps:wsp>
                        <wps:cNvPr id="23" name="Graphic 23"/>
                        <wps:cNvSpPr/>
                        <wps:spPr>
                          <a:xfrm>
                            <a:off x="0" y="0"/>
                            <a:ext cx="2950210" cy="3365500"/>
                          </a:xfrm>
                          <a:custGeom>
                            <a:avLst/>
                            <a:gdLst/>
                            <a:ahLst/>
                            <a:cxnLst/>
                            <a:rect l="l" t="t" r="r" b="b"/>
                            <a:pathLst>
                              <a:path w="2950210" h="3365500">
                                <a:moveTo>
                                  <a:pt x="2949943" y="6108"/>
                                </a:moveTo>
                                <a:lnTo>
                                  <a:pt x="2943860" y="6108"/>
                                </a:lnTo>
                                <a:lnTo>
                                  <a:pt x="2943860" y="3359150"/>
                                </a:lnTo>
                                <a:lnTo>
                                  <a:pt x="6096" y="3359150"/>
                                </a:lnTo>
                                <a:lnTo>
                                  <a:pt x="6096" y="6108"/>
                                </a:lnTo>
                                <a:lnTo>
                                  <a:pt x="0" y="6108"/>
                                </a:lnTo>
                                <a:lnTo>
                                  <a:pt x="0" y="3359150"/>
                                </a:lnTo>
                                <a:lnTo>
                                  <a:pt x="0" y="3365246"/>
                                </a:lnTo>
                                <a:lnTo>
                                  <a:pt x="6096" y="3365246"/>
                                </a:lnTo>
                                <a:lnTo>
                                  <a:pt x="2943860" y="3365246"/>
                                </a:lnTo>
                                <a:lnTo>
                                  <a:pt x="2949943" y="3365246"/>
                                </a:lnTo>
                                <a:lnTo>
                                  <a:pt x="2949943" y="3359150"/>
                                </a:lnTo>
                                <a:lnTo>
                                  <a:pt x="2949943" y="6108"/>
                                </a:lnTo>
                                <a:close/>
                              </a:path>
                              <a:path w="2950210" h="3365500">
                                <a:moveTo>
                                  <a:pt x="2949943" y="0"/>
                                </a:moveTo>
                                <a:lnTo>
                                  <a:pt x="2943860" y="0"/>
                                </a:lnTo>
                                <a:lnTo>
                                  <a:pt x="6096" y="0"/>
                                </a:lnTo>
                                <a:lnTo>
                                  <a:pt x="0" y="0"/>
                                </a:lnTo>
                                <a:lnTo>
                                  <a:pt x="0" y="6096"/>
                                </a:lnTo>
                                <a:lnTo>
                                  <a:pt x="6096" y="6096"/>
                                </a:lnTo>
                                <a:lnTo>
                                  <a:pt x="2943860" y="6096"/>
                                </a:lnTo>
                                <a:lnTo>
                                  <a:pt x="2949943" y="6096"/>
                                </a:lnTo>
                                <a:lnTo>
                                  <a:pt x="2949943" y="0"/>
                                </a:lnTo>
                                <a:close/>
                              </a:path>
                            </a:pathLst>
                          </a:custGeom>
                          <a:solidFill>
                            <a:srgbClr val="000000"/>
                          </a:solidFill>
                        </wps:spPr>
                        <wps:bodyPr wrap="square" lIns="0" tIns="0" rIns="0" bIns="0" rtlCol="0">
                          <a:prstTxWarp prst="textNoShape">
                            <a:avLst/>
                          </a:prstTxWarp>
                          <a:noAutofit/>
                        </wps:bodyPr>
                      </wps:wsp>
                      <pic:pic>
                        <pic:nvPicPr>
                          <pic:cNvPr id="24" name="Image 24"/>
                          <pic:cNvPicPr/>
                        </pic:nvPicPr>
                        <pic:blipFill>
                          <a:blip r:embed="rId21" cstate="print"/>
                          <a:stretch>
                            <a:fillRect/>
                          </a:stretch>
                        </pic:blipFill>
                        <pic:spPr>
                          <a:xfrm>
                            <a:off x="5080" y="5333"/>
                            <a:ext cx="2934335" cy="3343529"/>
                          </a:xfrm>
                          <a:prstGeom prst="rect">
                            <a:avLst/>
                          </a:prstGeom>
                        </pic:spPr>
                      </pic:pic>
                    </wpg:wgp>
                  </a:graphicData>
                </a:graphic>
              </wp:inline>
            </w:drawing>
          </mc:Choice>
          <mc:Fallback>
            <w:pict>
              <v:group style="width:232.3pt;height:265pt;mso-position-horizontal-relative:char;mso-position-vertical-relative:line" id="docshapegroup14" coordorigin="0,0" coordsize="4646,5300">
                <v:shape style="position:absolute;left:0;top:0;width:4646;height:5300" id="docshape15" coordorigin="0,0" coordsize="4646,5300" path="m4646,10l4636,10,4636,5290,10,5290,10,10,0,10,0,5290,0,5300,10,5300,4636,5300,4646,5300,4646,5290,4646,10xm4646,0l4636,0,10,0,0,0,0,10,10,10,4636,10,4646,10,4646,0xe" filled="true" fillcolor="#000000" stroked="false">
                  <v:path arrowok="t"/>
                  <v:fill type="solid"/>
                </v:shape>
                <v:shape style="position:absolute;left:8;top:8;width:4621;height:5266" type="#_x0000_t75" id="docshape16" stroked="false">
                  <v:imagedata r:id="rId21" o:title=""/>
                </v:shape>
              </v:group>
            </w:pict>
          </mc:Fallback>
        </mc:AlternateContent>
      </w:r>
      <w:r>
        <w:rPr>
          <w:sz w:val="20"/>
        </w:rPr>
      </w:r>
    </w:p>
    <w:p>
      <w:pPr>
        <w:spacing w:before="0"/>
        <w:ind w:left="633" w:right="567" w:firstLine="0"/>
        <w:jc w:val="center"/>
        <w:rPr>
          <w:sz w:val="20"/>
        </w:rPr>
      </w:pPr>
      <w:bookmarkStart w:name="_bookmark8" w:id="11"/>
      <w:bookmarkEnd w:id="11"/>
      <w:r>
        <w:rPr/>
      </w:r>
      <w:r>
        <w:rPr>
          <w:sz w:val="20"/>
        </w:rPr>
        <w:t>Figura</w:t>
      </w:r>
      <w:r>
        <w:rPr>
          <w:spacing w:val="-2"/>
          <w:sz w:val="20"/>
        </w:rPr>
        <w:t> </w:t>
      </w:r>
      <w:r>
        <w:rPr>
          <w:sz w:val="20"/>
        </w:rPr>
        <w:t>9</w:t>
      </w:r>
      <w:r>
        <w:rPr>
          <w:spacing w:val="-2"/>
          <w:sz w:val="20"/>
        </w:rPr>
        <w:t> </w:t>
      </w:r>
      <w:r>
        <w:rPr>
          <w:sz w:val="20"/>
        </w:rPr>
        <w:t>–</w:t>
      </w:r>
      <w:r>
        <w:rPr>
          <w:spacing w:val="-1"/>
          <w:sz w:val="20"/>
        </w:rPr>
        <w:t> </w:t>
      </w:r>
      <w:r>
        <w:rPr>
          <w:sz w:val="20"/>
        </w:rPr>
        <w:t>Flujo</w:t>
      </w:r>
      <w:r>
        <w:rPr>
          <w:spacing w:val="-2"/>
          <w:sz w:val="20"/>
        </w:rPr>
        <w:t> </w:t>
      </w:r>
      <w:r>
        <w:rPr>
          <w:sz w:val="20"/>
        </w:rPr>
        <w:t>de la</w:t>
      </w:r>
      <w:r>
        <w:rPr>
          <w:spacing w:val="-2"/>
          <w:sz w:val="20"/>
        </w:rPr>
        <w:t> </w:t>
      </w:r>
      <w:r>
        <w:rPr>
          <w:sz w:val="20"/>
        </w:rPr>
        <w:t>Predicción </w:t>
      </w:r>
      <w:r>
        <w:rPr>
          <w:spacing w:val="-2"/>
          <w:sz w:val="20"/>
        </w:rPr>
        <w:t>georreferenciada</w:t>
      </w:r>
    </w:p>
    <w:p>
      <w:pPr>
        <w:pStyle w:val="BodyText"/>
        <w:spacing w:before="8"/>
        <w:rPr>
          <w:sz w:val="20"/>
        </w:rPr>
      </w:pPr>
    </w:p>
    <w:p>
      <w:pPr>
        <w:pStyle w:val="BodyText"/>
        <w:ind w:left="318" w:right="817" w:firstLine="567"/>
        <w:jc w:val="both"/>
      </w:pPr>
      <w:r>
        <w:rPr/>
        <w:t>TorchGeo</w:t>
      </w:r>
      <w:r>
        <w:rPr>
          <w:spacing w:val="-3"/>
        </w:rPr>
        <w:t> </w:t>
      </w:r>
      <w:r>
        <w:rPr/>
        <w:t>aún</w:t>
      </w:r>
      <w:r>
        <w:rPr>
          <w:spacing w:val="-3"/>
        </w:rPr>
        <w:t> </w:t>
      </w:r>
      <w:r>
        <w:rPr/>
        <w:t>no</w:t>
      </w:r>
      <w:r>
        <w:rPr>
          <w:spacing w:val="-3"/>
        </w:rPr>
        <w:t> </w:t>
      </w:r>
      <w:r>
        <w:rPr/>
        <w:t>tiene</w:t>
      </w:r>
      <w:r>
        <w:rPr>
          <w:spacing w:val="-3"/>
        </w:rPr>
        <w:t> </w:t>
      </w:r>
      <w:r>
        <w:rPr/>
        <w:t>la</w:t>
      </w:r>
      <w:r>
        <w:rPr>
          <w:spacing w:val="-3"/>
        </w:rPr>
        <w:t> </w:t>
      </w:r>
      <w:r>
        <w:rPr/>
        <w:t>capacidad</w:t>
      </w:r>
      <w:r>
        <w:rPr>
          <w:spacing w:val="-4"/>
        </w:rPr>
        <w:t> </w:t>
      </w:r>
      <w:r>
        <w:rPr/>
        <w:t>nativa</w:t>
      </w:r>
      <w:r>
        <w:rPr>
          <w:spacing w:val="-3"/>
        </w:rPr>
        <w:t> </w:t>
      </w:r>
      <w:r>
        <w:rPr/>
        <w:t>de</w:t>
      </w:r>
      <w:r>
        <w:rPr>
          <w:spacing w:val="-4"/>
        </w:rPr>
        <w:t> </w:t>
      </w:r>
      <w:r>
        <w:rPr/>
        <w:t>realizar</w:t>
      </w:r>
      <w:r>
        <w:rPr>
          <w:spacing w:val="-3"/>
        </w:rPr>
        <w:t> </w:t>
      </w:r>
      <w:r>
        <w:rPr/>
        <w:t>inferencias</w:t>
      </w:r>
      <w:r>
        <w:rPr>
          <w:spacing w:val="-3"/>
        </w:rPr>
        <w:t> </w:t>
      </w:r>
      <w:r>
        <w:rPr/>
        <w:t>georreferenciadas.</w:t>
      </w:r>
      <w:r>
        <w:rPr>
          <w:spacing w:val="-4"/>
        </w:rPr>
        <w:t> </w:t>
      </w:r>
      <w:r>
        <w:rPr/>
        <w:t>Por lo tanto, fueron creadas</w:t>
      </w:r>
      <w:r>
        <w:rPr>
          <w:spacing w:val="-1"/>
        </w:rPr>
        <w:t> </w:t>
      </w:r>
      <w:r>
        <w:rPr/>
        <w:t>funciones para georreferenciar las predicciones con el uso de</w:t>
      </w:r>
      <w:r>
        <w:rPr>
          <w:spacing w:val="-1"/>
        </w:rPr>
        <w:t> </w:t>
      </w:r>
      <w:r>
        <w:rPr/>
        <w:t>Rasterio (Gillies </w:t>
      </w:r>
      <w:r>
        <w:rPr>
          <w:i/>
        </w:rPr>
        <w:t>et al.</w:t>
      </w:r>
      <w:r>
        <w:rPr/>
        <w:t>, 2013).</w:t>
      </w:r>
    </w:p>
    <w:p>
      <w:pPr>
        <w:pStyle w:val="BodyText"/>
        <w:ind w:left="318" w:right="814" w:firstLine="567"/>
        <w:jc w:val="both"/>
      </w:pPr>
      <w:r>
        <w:rPr/>
        <w:t>La función ‘</w:t>
      </w:r>
      <w:r>
        <w:rPr>
          <w:i/>
        </w:rPr>
        <w:t>create_in_memory_chip’ </w:t>
      </w:r>
      <w:r>
        <w:rPr/>
        <w:t>fue creada</w:t>
      </w:r>
      <w:r>
        <w:rPr>
          <w:spacing w:val="-1"/>
        </w:rPr>
        <w:t> </w:t>
      </w:r>
      <w:r>
        <w:rPr/>
        <w:t>para solventar el georreferenciamiento, generando archivos GeoTiff en memoria para cada inferencia realizada. Sus parámetros incluyen una matriz que representa la inferencia realizada, una tupla con los valores para realizar</w:t>
      </w:r>
      <w:r>
        <w:rPr>
          <w:spacing w:val="-15"/>
        </w:rPr>
        <w:t> </w:t>
      </w:r>
      <w:r>
        <w:rPr/>
        <w:t>la</w:t>
      </w:r>
      <w:r>
        <w:rPr>
          <w:spacing w:val="-15"/>
        </w:rPr>
        <w:t> </w:t>
      </w:r>
      <w:r>
        <w:rPr/>
        <w:t>transformación</w:t>
      </w:r>
      <w:r>
        <w:rPr>
          <w:spacing w:val="-15"/>
        </w:rPr>
        <w:t> </w:t>
      </w:r>
      <w:r>
        <w:rPr/>
        <w:t>de</w:t>
      </w:r>
      <w:r>
        <w:rPr>
          <w:spacing w:val="-15"/>
        </w:rPr>
        <w:t> </w:t>
      </w:r>
      <w:r>
        <w:rPr/>
        <w:t>píxel</w:t>
      </w:r>
      <w:r>
        <w:rPr>
          <w:spacing w:val="-15"/>
        </w:rPr>
        <w:t> </w:t>
      </w:r>
      <w:r>
        <w:rPr/>
        <w:t>para</w:t>
      </w:r>
      <w:r>
        <w:rPr>
          <w:spacing w:val="-15"/>
        </w:rPr>
        <w:t> </w:t>
      </w:r>
      <w:r>
        <w:rPr/>
        <w:t>coordenadas</w:t>
      </w:r>
      <w:r>
        <w:rPr>
          <w:spacing w:val="-15"/>
        </w:rPr>
        <w:t> </w:t>
      </w:r>
      <w:r>
        <w:rPr/>
        <w:t>de</w:t>
      </w:r>
      <w:r>
        <w:rPr>
          <w:spacing w:val="-15"/>
        </w:rPr>
        <w:t> </w:t>
      </w:r>
      <w:r>
        <w:rPr/>
        <w:t>mundo,</w:t>
      </w:r>
      <w:r>
        <w:rPr>
          <w:spacing w:val="-15"/>
        </w:rPr>
        <w:t> </w:t>
      </w:r>
      <w:r>
        <w:rPr/>
        <w:t>el</w:t>
      </w:r>
      <w:r>
        <w:rPr>
          <w:spacing w:val="-15"/>
        </w:rPr>
        <w:t> </w:t>
      </w:r>
      <w:r>
        <w:rPr/>
        <w:t>sistema</w:t>
      </w:r>
      <w:r>
        <w:rPr>
          <w:spacing w:val="-15"/>
        </w:rPr>
        <w:t> </w:t>
      </w:r>
      <w:r>
        <w:rPr/>
        <w:t>de</w:t>
      </w:r>
      <w:r>
        <w:rPr>
          <w:spacing w:val="-15"/>
        </w:rPr>
        <w:t> </w:t>
      </w:r>
      <w:r>
        <w:rPr/>
        <w:t>referencia</w:t>
      </w:r>
      <w:r>
        <w:rPr>
          <w:spacing w:val="-15"/>
        </w:rPr>
        <w:t> </w:t>
      </w:r>
      <w:r>
        <w:rPr/>
        <w:t>espacial utilizado (CRS), y si la construcción de las imágenes será codificada en RGB o en apenas una </w:t>
      </w:r>
      <w:r>
        <w:rPr>
          <w:spacing w:val="-2"/>
        </w:rPr>
        <w:t>banda.</w:t>
      </w:r>
    </w:p>
    <w:p>
      <w:pPr>
        <w:pStyle w:val="BodyText"/>
        <w:ind w:left="318" w:right="814" w:firstLine="567"/>
        <w:jc w:val="both"/>
      </w:pPr>
      <w:r>
        <w:rPr/>
        <w:t>La función ‘</w:t>
      </w:r>
      <w:r>
        <w:rPr>
          <w:i/>
        </w:rPr>
        <w:t>georreferenced_chip_generator’ </w:t>
      </w:r>
      <w:r>
        <w:rPr/>
        <w:t>fue creada específicamente para generar una</w:t>
      </w:r>
      <w:r>
        <w:rPr>
          <w:spacing w:val="-15"/>
        </w:rPr>
        <w:t> </w:t>
      </w:r>
      <w:r>
        <w:rPr/>
        <w:t>lista</w:t>
      </w:r>
      <w:r>
        <w:rPr>
          <w:spacing w:val="-15"/>
        </w:rPr>
        <w:t> </w:t>
      </w:r>
      <w:r>
        <w:rPr/>
        <w:t>de</w:t>
      </w:r>
      <w:r>
        <w:rPr>
          <w:spacing w:val="-15"/>
        </w:rPr>
        <w:t> </w:t>
      </w:r>
      <w:r>
        <w:rPr/>
        <w:t>inferencias</w:t>
      </w:r>
      <w:r>
        <w:rPr>
          <w:spacing w:val="-15"/>
        </w:rPr>
        <w:t> </w:t>
      </w:r>
      <w:r>
        <w:rPr/>
        <w:t>georreferenciadas</w:t>
      </w:r>
      <w:r>
        <w:rPr>
          <w:spacing w:val="-15"/>
        </w:rPr>
        <w:t> </w:t>
      </w:r>
      <w:r>
        <w:rPr/>
        <w:t>y,</w:t>
      </w:r>
      <w:r>
        <w:rPr>
          <w:spacing w:val="-15"/>
        </w:rPr>
        <w:t> </w:t>
      </w:r>
      <w:r>
        <w:rPr/>
        <w:t>por</w:t>
      </w:r>
      <w:r>
        <w:rPr>
          <w:spacing w:val="-15"/>
        </w:rPr>
        <w:t> </w:t>
      </w:r>
      <w:r>
        <w:rPr/>
        <w:t>lo</w:t>
      </w:r>
      <w:r>
        <w:rPr>
          <w:spacing w:val="-15"/>
        </w:rPr>
        <w:t> </w:t>
      </w:r>
      <w:r>
        <w:rPr/>
        <w:t>tanto,</w:t>
      </w:r>
      <w:r>
        <w:rPr>
          <w:spacing w:val="-15"/>
        </w:rPr>
        <w:t> </w:t>
      </w:r>
      <w:r>
        <w:rPr/>
        <w:t>hace</w:t>
      </w:r>
      <w:r>
        <w:rPr>
          <w:spacing w:val="-15"/>
        </w:rPr>
        <w:t> </w:t>
      </w:r>
      <w:r>
        <w:rPr/>
        <w:t>uso</w:t>
      </w:r>
      <w:r>
        <w:rPr>
          <w:spacing w:val="-15"/>
        </w:rPr>
        <w:t> </w:t>
      </w:r>
      <w:r>
        <w:rPr/>
        <w:t>de</w:t>
      </w:r>
      <w:r>
        <w:rPr>
          <w:spacing w:val="-15"/>
        </w:rPr>
        <w:t> </w:t>
      </w:r>
      <w:r>
        <w:rPr/>
        <w:t>‘</w:t>
      </w:r>
      <w:r>
        <w:rPr>
          <w:i/>
        </w:rPr>
        <w:t>create_in_memory_chip’</w:t>
      </w:r>
      <w:r>
        <w:rPr/>
        <w:t>. Sus parámetros incluyen un </w:t>
      </w:r>
      <w:r>
        <w:rPr>
          <w:i/>
        </w:rPr>
        <w:t>dataloader </w:t>
      </w:r>
      <w:r>
        <w:rPr/>
        <w:t>con muestreo regular, el modelo utilizado, el sistema de</w:t>
      </w:r>
      <w:r>
        <w:rPr>
          <w:spacing w:val="-12"/>
        </w:rPr>
        <w:t> </w:t>
      </w:r>
      <w:r>
        <w:rPr/>
        <w:t>referencia</w:t>
      </w:r>
      <w:r>
        <w:rPr>
          <w:spacing w:val="-13"/>
        </w:rPr>
        <w:t> </w:t>
      </w:r>
      <w:r>
        <w:rPr/>
        <w:t>espacial</w:t>
      </w:r>
      <w:r>
        <w:rPr>
          <w:spacing w:val="-12"/>
        </w:rPr>
        <w:t> </w:t>
      </w:r>
      <w:r>
        <w:rPr/>
        <w:t>utilizado</w:t>
      </w:r>
      <w:r>
        <w:rPr>
          <w:spacing w:val="-12"/>
        </w:rPr>
        <w:t> </w:t>
      </w:r>
      <w:r>
        <w:rPr/>
        <w:t>(CRS),</w:t>
      </w:r>
      <w:r>
        <w:rPr>
          <w:spacing w:val="-10"/>
        </w:rPr>
        <w:t> </w:t>
      </w:r>
      <w:r>
        <w:rPr/>
        <w:t>el</w:t>
      </w:r>
      <w:r>
        <w:rPr>
          <w:spacing w:val="-11"/>
        </w:rPr>
        <w:t> </w:t>
      </w:r>
      <w:r>
        <w:rPr/>
        <w:t>tamaño</w:t>
      </w:r>
      <w:r>
        <w:rPr>
          <w:spacing w:val="-12"/>
        </w:rPr>
        <w:t> </w:t>
      </w:r>
      <w:r>
        <w:rPr/>
        <w:t>de</w:t>
      </w:r>
      <w:r>
        <w:rPr>
          <w:spacing w:val="-12"/>
        </w:rPr>
        <w:t> </w:t>
      </w:r>
      <w:r>
        <w:rPr/>
        <w:t>píxel,</w:t>
      </w:r>
      <w:r>
        <w:rPr>
          <w:spacing w:val="-12"/>
        </w:rPr>
        <w:t> </w:t>
      </w:r>
      <w:r>
        <w:rPr/>
        <w:t>los</w:t>
      </w:r>
      <w:r>
        <w:rPr>
          <w:spacing w:val="-12"/>
        </w:rPr>
        <w:t> </w:t>
      </w:r>
      <w:r>
        <w:rPr/>
        <w:t>colores,</w:t>
      </w:r>
      <w:r>
        <w:rPr>
          <w:spacing w:val="-12"/>
        </w:rPr>
        <w:t> </w:t>
      </w:r>
      <w:r>
        <w:rPr/>
        <w:t>y</w:t>
      </w:r>
      <w:r>
        <w:rPr>
          <w:spacing w:val="-12"/>
        </w:rPr>
        <w:t> </w:t>
      </w:r>
      <w:r>
        <w:rPr/>
        <w:t>un</w:t>
      </w:r>
      <w:r>
        <w:rPr>
          <w:spacing w:val="-12"/>
        </w:rPr>
        <w:t> </w:t>
      </w:r>
      <w:r>
        <w:rPr/>
        <w:t>parámetro</w:t>
      </w:r>
      <w:r>
        <w:rPr>
          <w:spacing w:val="-12"/>
        </w:rPr>
        <w:t> </w:t>
      </w:r>
      <w:r>
        <w:rPr/>
        <w:t>booleano que indica se esos colores deben ser utilizados para crear la imagen georreferenciada final.</w:t>
      </w:r>
    </w:p>
    <w:p>
      <w:pPr>
        <w:spacing w:before="0"/>
        <w:ind w:left="318" w:right="815" w:firstLine="567"/>
        <w:jc w:val="both"/>
        <w:rPr>
          <w:sz w:val="24"/>
        </w:rPr>
      </w:pPr>
      <w:r>
        <w:rPr>
          <w:sz w:val="24"/>
        </w:rPr>
        <w:t>Para fusionar todas las inferencias, fue implementada una tercera función (</w:t>
      </w:r>
      <w:r>
        <w:rPr>
          <w:i/>
          <w:sz w:val="24"/>
        </w:rPr>
        <w:t>merge_georreferenced_ships</w:t>
      </w:r>
      <w:r>
        <w:rPr>
          <w:sz w:val="24"/>
        </w:rPr>
        <w:t>) que utiliza la función ‘</w:t>
      </w:r>
      <w:r>
        <w:rPr>
          <w:i/>
          <w:sz w:val="24"/>
        </w:rPr>
        <w:t>merge’ </w:t>
      </w:r>
      <w:r>
        <w:rPr>
          <w:sz w:val="24"/>
        </w:rPr>
        <w:t>de Rasterio.</w:t>
      </w:r>
    </w:p>
    <w:p>
      <w:pPr>
        <w:pStyle w:val="BodyText"/>
        <w:ind w:left="318" w:right="814" w:firstLine="567"/>
        <w:jc w:val="both"/>
      </w:pPr>
      <w:r>
        <w:rPr/>
        <w:t>Con estas funciones, es posible llevar a cabo el proceso completo de inferencia. Inicialmente, del </w:t>
      </w:r>
      <w:r>
        <w:rPr>
          <w:i/>
        </w:rPr>
        <w:t>datamodule </w:t>
      </w:r>
      <w:r>
        <w:rPr/>
        <w:t>creado anteriormente se obtiene el conjunto de datos de prueba. Con ese conjunto de datos se crea un </w:t>
      </w:r>
      <w:r>
        <w:rPr>
          <w:i/>
        </w:rPr>
        <w:t>dataloader </w:t>
      </w:r>
      <w:r>
        <w:rPr/>
        <w:t>de muestreo regular. Por cuestiones de capacidad de la tarjeta gráfica NVIDIA Tesla P100 utilizada (NVIDIA, 2023), el tamaño de cada</w:t>
      </w:r>
      <w:r>
        <w:rPr>
          <w:spacing w:val="-5"/>
        </w:rPr>
        <w:t> </w:t>
      </w:r>
      <w:r>
        <w:rPr/>
        <w:t>muestra</w:t>
      </w:r>
      <w:r>
        <w:rPr>
          <w:spacing w:val="-7"/>
        </w:rPr>
        <w:t> </w:t>
      </w:r>
      <w:r>
        <w:rPr/>
        <w:t>de</w:t>
      </w:r>
      <w:r>
        <w:rPr>
          <w:spacing w:val="-7"/>
        </w:rPr>
        <w:t> </w:t>
      </w:r>
      <w:r>
        <w:rPr/>
        <w:t>inferencia</w:t>
      </w:r>
      <w:r>
        <w:rPr>
          <w:spacing w:val="-5"/>
        </w:rPr>
        <w:t> </w:t>
      </w:r>
      <w:r>
        <w:rPr/>
        <w:t>fue</w:t>
      </w:r>
      <w:r>
        <w:rPr>
          <w:spacing w:val="-8"/>
        </w:rPr>
        <w:t> </w:t>
      </w:r>
      <w:r>
        <w:rPr/>
        <w:t>limitado</w:t>
      </w:r>
      <w:r>
        <w:rPr>
          <w:spacing w:val="-6"/>
        </w:rPr>
        <w:t> </w:t>
      </w:r>
      <w:r>
        <w:rPr/>
        <w:t>a</w:t>
      </w:r>
      <w:r>
        <w:rPr>
          <w:spacing w:val="-6"/>
        </w:rPr>
        <w:t> </w:t>
      </w:r>
      <w:r>
        <w:rPr/>
        <w:t>2048x2048</w:t>
      </w:r>
      <w:r>
        <w:rPr>
          <w:spacing w:val="-4"/>
        </w:rPr>
        <w:t> </w:t>
      </w:r>
      <w:r>
        <w:rPr/>
        <w:t>píxeles.</w:t>
      </w:r>
      <w:r>
        <w:rPr>
          <w:spacing w:val="-6"/>
        </w:rPr>
        <w:t> </w:t>
      </w:r>
      <w:r>
        <w:rPr/>
        <w:t>Es</w:t>
      </w:r>
      <w:r>
        <w:rPr>
          <w:spacing w:val="-6"/>
        </w:rPr>
        <w:t> </w:t>
      </w:r>
      <w:r>
        <w:rPr/>
        <w:t>en</w:t>
      </w:r>
      <w:r>
        <w:rPr>
          <w:spacing w:val="-7"/>
        </w:rPr>
        <w:t> </w:t>
      </w:r>
      <w:r>
        <w:rPr/>
        <w:t>ese</w:t>
      </w:r>
      <w:r>
        <w:rPr>
          <w:spacing w:val="-7"/>
        </w:rPr>
        <w:t> </w:t>
      </w:r>
      <w:r>
        <w:rPr/>
        <w:t>paso</w:t>
      </w:r>
      <w:r>
        <w:rPr>
          <w:spacing w:val="-6"/>
        </w:rPr>
        <w:t> </w:t>
      </w:r>
      <w:r>
        <w:rPr/>
        <w:t>que</w:t>
      </w:r>
      <w:r>
        <w:rPr>
          <w:spacing w:val="-7"/>
        </w:rPr>
        <w:t> </w:t>
      </w:r>
      <w:r>
        <w:rPr/>
        <w:t>los</w:t>
      </w:r>
      <w:r>
        <w:rPr>
          <w:spacing w:val="-8"/>
        </w:rPr>
        <w:t> </w:t>
      </w:r>
      <w:r>
        <w:rPr/>
        <w:t>valores</w:t>
      </w:r>
      <w:r>
        <w:rPr>
          <w:spacing w:val="-6"/>
        </w:rPr>
        <w:t> </w:t>
      </w:r>
      <w:r>
        <w:rPr/>
        <w:t>de cantidad de píxeles y CRS son utilizados.</w:t>
      </w:r>
    </w:p>
    <w:p>
      <w:pPr>
        <w:pStyle w:val="BodyText"/>
        <w:ind w:left="318" w:right="814" w:firstLine="567"/>
        <w:jc w:val="both"/>
      </w:pPr>
      <w:r>
        <w:rPr/>
        <w:t>RasterVision, por otro lado, tiene la capacidad nativa de realizar inferencias georreferenciadas.</w:t>
      </w:r>
      <w:r>
        <w:rPr>
          <w:spacing w:val="-15"/>
        </w:rPr>
        <w:t> </w:t>
      </w:r>
      <w:r>
        <w:rPr/>
        <w:t>Para</w:t>
      </w:r>
      <w:r>
        <w:rPr>
          <w:spacing w:val="-15"/>
        </w:rPr>
        <w:t> </w:t>
      </w:r>
      <w:r>
        <w:rPr/>
        <w:t>iniciar</w:t>
      </w:r>
      <w:r>
        <w:rPr>
          <w:spacing w:val="-14"/>
        </w:rPr>
        <w:t> </w:t>
      </w:r>
      <w:r>
        <w:rPr/>
        <w:t>el</w:t>
      </w:r>
      <w:r>
        <w:rPr>
          <w:spacing w:val="-14"/>
        </w:rPr>
        <w:t> </w:t>
      </w:r>
      <w:r>
        <w:rPr/>
        <w:t>proceso</w:t>
      </w:r>
      <w:r>
        <w:rPr>
          <w:spacing w:val="-14"/>
        </w:rPr>
        <w:t> </w:t>
      </w:r>
      <w:r>
        <w:rPr/>
        <w:t>de</w:t>
      </w:r>
      <w:r>
        <w:rPr>
          <w:spacing w:val="-15"/>
        </w:rPr>
        <w:t> </w:t>
      </w:r>
      <w:r>
        <w:rPr/>
        <w:t>inferencia,</w:t>
      </w:r>
      <w:r>
        <w:rPr>
          <w:spacing w:val="-15"/>
        </w:rPr>
        <w:t> </w:t>
      </w:r>
      <w:r>
        <w:rPr/>
        <w:t>un</w:t>
      </w:r>
      <w:r>
        <w:rPr>
          <w:spacing w:val="-12"/>
        </w:rPr>
        <w:t> </w:t>
      </w:r>
      <w:r>
        <w:rPr>
          <w:i/>
        </w:rPr>
        <w:t>SemanticSegmentationLearner</w:t>
      </w:r>
      <w:r>
        <w:rPr>
          <w:i/>
          <w:spacing w:val="-13"/>
        </w:rPr>
        <w:t> </w:t>
      </w:r>
      <w:r>
        <w:rPr/>
        <w:t>debe ser</w:t>
      </w:r>
      <w:r>
        <w:rPr>
          <w:spacing w:val="-9"/>
        </w:rPr>
        <w:t> </w:t>
      </w:r>
      <w:r>
        <w:rPr/>
        <w:t>cargado</w:t>
      </w:r>
      <w:r>
        <w:rPr>
          <w:spacing w:val="-6"/>
        </w:rPr>
        <w:t> </w:t>
      </w:r>
      <w:r>
        <w:rPr/>
        <w:t>en</w:t>
      </w:r>
      <w:r>
        <w:rPr>
          <w:spacing w:val="-6"/>
        </w:rPr>
        <w:t> </w:t>
      </w:r>
      <w:r>
        <w:rPr/>
        <w:t>modo</w:t>
      </w:r>
      <w:r>
        <w:rPr>
          <w:spacing w:val="-6"/>
        </w:rPr>
        <w:t> </w:t>
      </w:r>
      <w:r>
        <w:rPr/>
        <w:t>de</w:t>
      </w:r>
      <w:r>
        <w:rPr>
          <w:spacing w:val="-6"/>
        </w:rPr>
        <w:t> </w:t>
      </w:r>
      <w:r>
        <w:rPr/>
        <w:t>predicción</w:t>
      </w:r>
      <w:r>
        <w:rPr>
          <w:spacing w:val="-6"/>
        </w:rPr>
        <w:t> </w:t>
      </w:r>
      <w:r>
        <w:rPr/>
        <w:t>a</w:t>
      </w:r>
      <w:r>
        <w:rPr>
          <w:spacing w:val="-8"/>
        </w:rPr>
        <w:t> </w:t>
      </w:r>
      <w:r>
        <w:rPr/>
        <w:t>partir</w:t>
      </w:r>
      <w:r>
        <w:rPr>
          <w:spacing w:val="-6"/>
        </w:rPr>
        <w:t> </w:t>
      </w:r>
      <w:r>
        <w:rPr/>
        <w:t>de</w:t>
      </w:r>
      <w:r>
        <w:rPr>
          <w:spacing w:val="-7"/>
        </w:rPr>
        <w:t> </w:t>
      </w:r>
      <w:r>
        <w:rPr/>
        <w:t>los</w:t>
      </w:r>
      <w:r>
        <w:rPr>
          <w:spacing w:val="-7"/>
        </w:rPr>
        <w:t> </w:t>
      </w:r>
      <w:r>
        <w:rPr/>
        <w:t>datos</w:t>
      </w:r>
      <w:r>
        <w:rPr>
          <w:spacing w:val="-7"/>
        </w:rPr>
        <w:t> </w:t>
      </w:r>
      <w:r>
        <w:rPr/>
        <w:t>guardados</w:t>
      </w:r>
      <w:r>
        <w:rPr>
          <w:spacing w:val="-6"/>
        </w:rPr>
        <w:t> </w:t>
      </w:r>
      <w:r>
        <w:rPr/>
        <w:t>al</w:t>
      </w:r>
      <w:r>
        <w:rPr>
          <w:spacing w:val="-7"/>
        </w:rPr>
        <w:t> </w:t>
      </w:r>
      <w:r>
        <w:rPr/>
        <w:t>término</w:t>
      </w:r>
      <w:r>
        <w:rPr>
          <w:spacing w:val="-6"/>
        </w:rPr>
        <w:t> </w:t>
      </w:r>
      <w:r>
        <w:rPr/>
        <w:t>de</w:t>
      </w:r>
      <w:r>
        <w:rPr>
          <w:spacing w:val="-6"/>
        </w:rPr>
        <w:t> </w:t>
      </w:r>
      <w:r>
        <w:rPr>
          <w:spacing w:val="-2"/>
        </w:rPr>
        <w:t>entrenamiento.</w:t>
      </w:r>
    </w:p>
    <w:p>
      <w:pPr>
        <w:spacing w:after="0"/>
        <w:jc w:val="both"/>
        <w:sectPr>
          <w:pgSz w:w="11910" w:h="16840"/>
          <w:pgMar w:header="0" w:footer="1043" w:top="800" w:bottom="1240" w:left="1100" w:right="599"/>
        </w:sectPr>
      </w:pPr>
    </w:p>
    <w:p>
      <w:pPr>
        <w:tabs>
          <w:tab w:pos="8653" w:val="left" w:leader="none"/>
        </w:tabs>
        <w:spacing w:before="87"/>
        <w:ind w:left="318" w:right="0" w:firstLine="0"/>
        <w:jc w:val="left"/>
        <w:rPr>
          <w:sz w:val="16"/>
        </w:rPr>
      </w:pPr>
      <w:r>
        <w:rPr>
          <w:i/>
          <w:sz w:val="16"/>
        </w:rPr>
        <w:t>Nuevas</w:t>
      </w:r>
      <w:r>
        <w:rPr>
          <w:i/>
          <w:spacing w:val="-5"/>
          <w:sz w:val="16"/>
        </w:rPr>
        <w:t> </w:t>
      </w:r>
      <w:r>
        <w:rPr>
          <w:i/>
          <w:sz w:val="16"/>
        </w:rPr>
        <w:t>tecnologìas</w:t>
      </w:r>
      <w:r>
        <w:rPr>
          <w:i/>
          <w:spacing w:val="-6"/>
          <w:sz w:val="16"/>
        </w:rPr>
        <w:t> </w:t>
      </w:r>
      <w:r>
        <w:rPr>
          <w:i/>
          <w:sz w:val="16"/>
        </w:rPr>
        <w:t>de</w:t>
      </w:r>
      <w:r>
        <w:rPr>
          <w:i/>
          <w:spacing w:val="-6"/>
          <w:sz w:val="16"/>
        </w:rPr>
        <w:t> </w:t>
      </w:r>
      <w:r>
        <w:rPr>
          <w:i/>
          <w:sz w:val="16"/>
        </w:rPr>
        <w:t>aprendizaje</w:t>
      </w:r>
      <w:r>
        <w:rPr>
          <w:i/>
          <w:spacing w:val="-6"/>
          <w:sz w:val="16"/>
        </w:rPr>
        <w:t> </w:t>
      </w:r>
      <w:r>
        <w:rPr>
          <w:i/>
          <w:sz w:val="16"/>
        </w:rPr>
        <w:t>profundo</w:t>
      </w:r>
      <w:r>
        <w:rPr>
          <w:i/>
          <w:spacing w:val="-8"/>
          <w:sz w:val="16"/>
        </w:rPr>
        <w:t> </w:t>
      </w:r>
      <w:r>
        <w:rPr>
          <w:i/>
          <w:sz w:val="16"/>
        </w:rPr>
        <w:t>para</w:t>
      </w:r>
      <w:r>
        <w:rPr>
          <w:i/>
          <w:spacing w:val="-5"/>
          <w:sz w:val="16"/>
        </w:rPr>
        <w:t> </w:t>
      </w:r>
      <w:r>
        <w:rPr>
          <w:i/>
          <w:sz w:val="16"/>
        </w:rPr>
        <w:t>el</w:t>
      </w:r>
      <w:r>
        <w:rPr>
          <w:i/>
          <w:spacing w:val="-5"/>
          <w:sz w:val="16"/>
        </w:rPr>
        <w:t> </w:t>
      </w:r>
      <w:r>
        <w:rPr>
          <w:i/>
          <w:spacing w:val="-2"/>
          <w:sz w:val="16"/>
        </w:rPr>
        <w:t>procesamiento</w:t>
      </w:r>
      <w:r>
        <w:rPr>
          <w:i/>
          <w:sz w:val="16"/>
        </w:rPr>
        <w:tab/>
      </w:r>
      <w:r>
        <w:rPr>
          <w:sz w:val="20"/>
        </w:rPr>
        <w:t>Pag.</w:t>
      </w:r>
      <w:r>
        <w:rPr>
          <w:spacing w:val="-3"/>
          <w:sz w:val="20"/>
        </w:rPr>
        <w:t> </w:t>
      </w:r>
      <w:r>
        <w:rPr>
          <w:rFonts w:ascii="Symbol" w:hAnsi="Symbol"/>
          <w:sz w:val="20"/>
        </w:rPr>
        <w:t></w:t>
      </w:r>
      <w:r>
        <w:rPr>
          <w:spacing w:val="63"/>
          <w:w w:val="150"/>
          <w:sz w:val="20"/>
        </w:rPr>
        <w:t> </w:t>
      </w:r>
      <w:r>
        <w:rPr>
          <w:spacing w:val="-5"/>
          <w:sz w:val="16"/>
        </w:rPr>
        <w:t>12</w:t>
      </w:r>
    </w:p>
    <w:p>
      <w:pPr>
        <w:pStyle w:val="BodyText"/>
        <w:spacing w:before="264"/>
        <w:ind w:left="318" w:right="816" w:firstLine="567"/>
        <w:jc w:val="both"/>
      </w:pPr>
      <w:r>
        <w:rPr/>
        <w:t>Para</w:t>
      </w:r>
      <w:r>
        <w:rPr>
          <w:spacing w:val="-15"/>
        </w:rPr>
        <w:t> </w:t>
      </w:r>
      <w:r>
        <w:rPr/>
        <w:t>realizar</w:t>
      </w:r>
      <w:r>
        <w:rPr>
          <w:spacing w:val="-15"/>
        </w:rPr>
        <w:t> </w:t>
      </w:r>
      <w:r>
        <w:rPr/>
        <w:t>las</w:t>
      </w:r>
      <w:r>
        <w:rPr>
          <w:spacing w:val="-15"/>
        </w:rPr>
        <w:t> </w:t>
      </w:r>
      <w:r>
        <w:rPr/>
        <w:t>predicciones</w:t>
      </w:r>
      <w:r>
        <w:rPr>
          <w:spacing w:val="-14"/>
        </w:rPr>
        <w:t> </w:t>
      </w:r>
      <w:r>
        <w:rPr/>
        <w:t>y</w:t>
      </w:r>
      <w:r>
        <w:rPr>
          <w:spacing w:val="-15"/>
        </w:rPr>
        <w:t> </w:t>
      </w:r>
      <w:r>
        <w:rPr/>
        <w:t>guardarlas</w:t>
      </w:r>
      <w:r>
        <w:rPr>
          <w:spacing w:val="-15"/>
        </w:rPr>
        <w:t> </w:t>
      </w:r>
      <w:r>
        <w:rPr/>
        <w:t>en</w:t>
      </w:r>
      <w:r>
        <w:rPr>
          <w:spacing w:val="-14"/>
        </w:rPr>
        <w:t> </w:t>
      </w:r>
      <w:r>
        <w:rPr/>
        <w:t>disco,</w:t>
      </w:r>
      <w:r>
        <w:rPr>
          <w:spacing w:val="-15"/>
        </w:rPr>
        <w:t> </w:t>
      </w:r>
      <w:r>
        <w:rPr/>
        <w:t>es</w:t>
      </w:r>
      <w:r>
        <w:rPr>
          <w:spacing w:val="-15"/>
        </w:rPr>
        <w:t> </w:t>
      </w:r>
      <w:r>
        <w:rPr/>
        <w:t>necesario</w:t>
      </w:r>
      <w:r>
        <w:rPr>
          <w:spacing w:val="-14"/>
        </w:rPr>
        <w:t> </w:t>
      </w:r>
      <w:r>
        <w:rPr/>
        <w:t>preparar</w:t>
      </w:r>
      <w:r>
        <w:rPr>
          <w:spacing w:val="-15"/>
        </w:rPr>
        <w:t> </w:t>
      </w:r>
      <w:r>
        <w:rPr/>
        <w:t>las</w:t>
      </w:r>
      <w:r>
        <w:rPr>
          <w:spacing w:val="-15"/>
        </w:rPr>
        <w:t> </w:t>
      </w:r>
      <w:r>
        <w:rPr/>
        <w:t>predicciones con el del método ‘</w:t>
      </w:r>
      <w:r>
        <w:rPr>
          <w:i/>
        </w:rPr>
        <w:t>predict_dataset</w:t>
      </w:r>
      <w:r>
        <w:rPr/>
        <w:t>’ de </w:t>
      </w:r>
      <w:r>
        <w:rPr>
          <w:i/>
        </w:rPr>
        <w:t>SemanticSegmentationLearner. </w:t>
      </w:r>
      <w:r>
        <w:rPr/>
        <w:t>Su parámetro más importante es el conjunto de datos de predicción. El retorno</w:t>
      </w:r>
      <w:r>
        <w:rPr>
          <w:spacing w:val="-1"/>
        </w:rPr>
        <w:t> </w:t>
      </w:r>
      <w:r>
        <w:rPr/>
        <w:t>de ‘</w:t>
      </w:r>
      <w:r>
        <w:rPr>
          <w:i/>
        </w:rPr>
        <w:t>predict_dataset</w:t>
      </w:r>
      <w:r>
        <w:rPr/>
        <w:t>’ se ingresa en el método ‘</w:t>
      </w:r>
      <w:r>
        <w:rPr>
          <w:i/>
        </w:rPr>
        <w:t>from_predictions’ </w:t>
      </w:r>
      <w:r>
        <w:rPr/>
        <w:t>de </w:t>
      </w:r>
      <w:r>
        <w:rPr>
          <w:i/>
        </w:rPr>
        <w:t>SemanticSegmentationLabels</w:t>
      </w:r>
      <w:r>
        <w:rPr/>
        <w:t>. El retorno de ese método </w:t>
      </w:r>
      <w:r>
        <w:rPr/>
        <w:t>son las etiquetas que pueden ser guardadas un archivo GeoTiff con el uso del método ‘</w:t>
      </w:r>
      <w:r>
        <w:rPr>
          <w:i/>
        </w:rPr>
        <w:t>save’, </w:t>
      </w:r>
      <w:r>
        <w:rPr/>
        <w:t>que demanda, entre otros, un local en disco para guardar la imagen, y la matriz de transformación de píxeles para coordenadas de mundo (que es obtenida del </w:t>
      </w:r>
      <w:r>
        <w:rPr>
          <w:i/>
        </w:rPr>
        <w:t>dataset </w:t>
      </w:r>
      <w:r>
        <w:rPr/>
        <w:t>utilizado).</w:t>
      </w:r>
    </w:p>
    <w:p>
      <w:pPr>
        <w:pStyle w:val="Heading3"/>
        <w:spacing w:before="233"/>
      </w:pPr>
      <w:r>
        <w:rPr/>
        <w:t>RESULTADOS</w:t>
      </w:r>
      <w:r>
        <w:rPr>
          <w:spacing w:val="-1"/>
        </w:rPr>
        <w:t> </w:t>
      </w:r>
      <w:r>
        <w:rPr/>
        <w:t>Y </w:t>
      </w:r>
      <w:r>
        <w:rPr>
          <w:spacing w:val="-2"/>
        </w:rPr>
        <w:t>DISCUSIONES</w:t>
      </w:r>
    </w:p>
    <w:p>
      <w:pPr>
        <w:pStyle w:val="BodyText"/>
        <w:spacing w:before="273"/>
        <w:ind w:left="318" w:right="817" w:firstLine="567"/>
        <w:jc w:val="both"/>
      </w:pPr>
      <w:r>
        <w:rPr/>
        <w:t>Las implementaciones de carga de datos con métodos nativos de ambas las bibliotecas generaron diferentes subdivisiones en los datos para crear las muestras de entrenamiento, validación</w:t>
      </w:r>
      <w:r>
        <w:rPr>
          <w:spacing w:val="-15"/>
        </w:rPr>
        <w:t> </w:t>
      </w:r>
      <w:r>
        <w:rPr/>
        <w:t>y</w:t>
      </w:r>
      <w:r>
        <w:rPr>
          <w:spacing w:val="-15"/>
        </w:rPr>
        <w:t> </w:t>
      </w:r>
      <w:r>
        <w:rPr/>
        <w:t>prueba.</w:t>
      </w:r>
      <w:r>
        <w:rPr>
          <w:spacing w:val="-15"/>
        </w:rPr>
        <w:t> </w:t>
      </w:r>
      <w:r>
        <w:rPr/>
        <w:t>Para</w:t>
      </w:r>
      <w:r>
        <w:rPr>
          <w:spacing w:val="-15"/>
        </w:rPr>
        <w:t> </w:t>
      </w:r>
      <w:r>
        <w:rPr/>
        <w:t>RasterVision,</w:t>
      </w:r>
      <w:r>
        <w:rPr>
          <w:spacing w:val="-15"/>
        </w:rPr>
        <w:t> </w:t>
      </w:r>
      <w:r>
        <w:rPr/>
        <w:t>es</w:t>
      </w:r>
      <w:r>
        <w:rPr>
          <w:spacing w:val="-15"/>
        </w:rPr>
        <w:t> </w:t>
      </w:r>
      <w:r>
        <w:rPr/>
        <w:t>necesario</w:t>
      </w:r>
      <w:r>
        <w:rPr>
          <w:spacing w:val="-15"/>
        </w:rPr>
        <w:t> </w:t>
      </w:r>
      <w:r>
        <w:rPr/>
        <w:t>definir</w:t>
      </w:r>
      <w:r>
        <w:rPr>
          <w:spacing w:val="-15"/>
        </w:rPr>
        <w:t> </w:t>
      </w:r>
      <w:r>
        <w:rPr/>
        <w:t>de</w:t>
      </w:r>
      <w:r>
        <w:rPr>
          <w:spacing w:val="-15"/>
        </w:rPr>
        <w:t> </w:t>
      </w:r>
      <w:r>
        <w:rPr/>
        <w:t>antemano</w:t>
      </w:r>
      <w:r>
        <w:rPr>
          <w:spacing w:val="-15"/>
        </w:rPr>
        <w:t> </w:t>
      </w:r>
      <w:r>
        <w:rPr/>
        <w:t>las</w:t>
      </w:r>
      <w:r>
        <w:rPr>
          <w:spacing w:val="-15"/>
        </w:rPr>
        <w:t> </w:t>
      </w:r>
      <w:r>
        <w:rPr/>
        <w:t>imágenes/etiquetas que serán utilizados en las diferentes subdivisiones del conjunto de datos. Para TorchGeo, es posible cargar todas las imágenes/etiquetas y generar subdivisiones aleatorias en los datos, lo que ofrece una mayor flexibilidad.</w:t>
      </w:r>
    </w:p>
    <w:p>
      <w:pPr>
        <w:pStyle w:val="BodyText"/>
        <w:ind w:left="318" w:right="820" w:firstLine="567"/>
        <w:jc w:val="both"/>
      </w:pPr>
      <w:r>
        <w:rPr/>
        <w:t>En cuanto al tiempo de procesamiento, los resultados alcanzados son los presentes en la </w:t>
      </w:r>
      <w:hyperlink w:history="true" w:anchor="_bookmark9">
        <w:r>
          <w:rPr/>
          <w:t>Tabla 1</w:t>
        </w:r>
      </w:hyperlink>
      <w:r>
        <w:rPr/>
        <w:t>.</w:t>
      </w:r>
    </w:p>
    <w:p>
      <w:pPr>
        <w:spacing w:before="1"/>
        <w:ind w:left="1991" w:right="0" w:firstLine="0"/>
        <w:jc w:val="left"/>
        <w:rPr>
          <w:sz w:val="22"/>
        </w:rPr>
      </w:pPr>
      <w:bookmarkStart w:name="_bookmark9" w:id="12"/>
      <w:bookmarkEnd w:id="12"/>
      <w:r>
        <w:rPr/>
      </w:r>
      <w:r>
        <w:rPr>
          <w:sz w:val="22"/>
        </w:rPr>
        <w:t>Tabla</w:t>
      </w:r>
      <w:r>
        <w:rPr>
          <w:spacing w:val="-5"/>
          <w:sz w:val="22"/>
        </w:rPr>
        <w:t> </w:t>
      </w:r>
      <w:r>
        <w:rPr>
          <w:sz w:val="22"/>
        </w:rPr>
        <w:t>1</w:t>
      </w:r>
      <w:r>
        <w:rPr>
          <w:spacing w:val="-4"/>
          <w:sz w:val="22"/>
        </w:rPr>
        <w:t> </w:t>
      </w:r>
      <w:r>
        <w:rPr>
          <w:sz w:val="22"/>
        </w:rPr>
        <w:t>–</w:t>
      </w:r>
      <w:r>
        <w:rPr>
          <w:spacing w:val="-5"/>
          <w:sz w:val="22"/>
        </w:rPr>
        <w:t> </w:t>
      </w:r>
      <w:r>
        <w:rPr>
          <w:sz w:val="22"/>
        </w:rPr>
        <w:t>Rendimiento,</w:t>
      </w:r>
      <w:r>
        <w:rPr>
          <w:spacing w:val="-5"/>
          <w:sz w:val="22"/>
        </w:rPr>
        <w:t> </w:t>
      </w:r>
      <w:r>
        <w:rPr>
          <w:sz w:val="22"/>
        </w:rPr>
        <w:t>en</w:t>
      </w:r>
      <w:r>
        <w:rPr>
          <w:spacing w:val="-5"/>
          <w:sz w:val="22"/>
        </w:rPr>
        <w:t> </w:t>
      </w:r>
      <w:r>
        <w:rPr>
          <w:sz w:val="22"/>
        </w:rPr>
        <w:t>segundos,</w:t>
      </w:r>
      <w:r>
        <w:rPr>
          <w:spacing w:val="-4"/>
          <w:sz w:val="22"/>
        </w:rPr>
        <w:t> </w:t>
      </w:r>
      <w:r>
        <w:rPr>
          <w:sz w:val="22"/>
        </w:rPr>
        <w:t>por</w:t>
      </w:r>
      <w:r>
        <w:rPr>
          <w:spacing w:val="-5"/>
          <w:sz w:val="22"/>
        </w:rPr>
        <w:t> </w:t>
      </w:r>
      <w:r>
        <w:rPr>
          <w:sz w:val="22"/>
        </w:rPr>
        <w:t>fase,</w:t>
      </w:r>
      <w:r>
        <w:rPr>
          <w:spacing w:val="-4"/>
          <w:sz w:val="22"/>
        </w:rPr>
        <w:t> </w:t>
      </w:r>
      <w:r>
        <w:rPr>
          <w:sz w:val="22"/>
        </w:rPr>
        <w:t>de</w:t>
      </w:r>
      <w:r>
        <w:rPr>
          <w:spacing w:val="-5"/>
          <w:sz w:val="22"/>
        </w:rPr>
        <w:t> </w:t>
      </w:r>
      <w:r>
        <w:rPr>
          <w:sz w:val="22"/>
        </w:rPr>
        <w:t>cada</w:t>
      </w:r>
      <w:r>
        <w:rPr>
          <w:spacing w:val="-6"/>
          <w:sz w:val="22"/>
        </w:rPr>
        <w:t> </w:t>
      </w:r>
      <w:r>
        <w:rPr>
          <w:spacing w:val="-2"/>
          <w:sz w:val="22"/>
        </w:rPr>
        <w:t>biblioteca</w:t>
      </w:r>
    </w:p>
    <w:p>
      <w:pPr>
        <w:pStyle w:val="BodyText"/>
        <w:spacing w:before="6" w:after="1"/>
        <w:rPr>
          <w:sz w:val="17"/>
        </w:rPr>
      </w:pPr>
    </w:p>
    <w:tbl>
      <w:tblPr>
        <w:tblW w:w="0" w:type="auto"/>
        <w:jc w:val="left"/>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8"/>
        <w:gridCol w:w="1699"/>
        <w:gridCol w:w="2124"/>
        <w:gridCol w:w="2120"/>
      </w:tblGrid>
      <w:tr>
        <w:trPr>
          <w:trHeight w:val="253" w:hRule="atLeast"/>
        </w:trPr>
        <w:tc>
          <w:tcPr>
            <w:tcW w:w="3118" w:type="dxa"/>
            <w:tcBorders>
              <w:bottom w:val="single" w:sz="6" w:space="0" w:color="000000"/>
              <w:right w:val="single" w:sz="6" w:space="0" w:color="000000"/>
            </w:tcBorders>
          </w:tcPr>
          <w:p>
            <w:pPr>
              <w:pStyle w:val="TableParagraph"/>
              <w:spacing w:line="234" w:lineRule="exact"/>
              <w:ind w:left="107"/>
              <w:rPr>
                <w:rFonts w:ascii="Times New Roman"/>
                <w:b/>
                <w:sz w:val="22"/>
              </w:rPr>
            </w:pPr>
            <w:r>
              <w:rPr>
                <w:rFonts w:ascii="Times New Roman"/>
                <w:b/>
                <w:spacing w:val="-2"/>
                <w:sz w:val="22"/>
              </w:rPr>
              <w:t>Etapa</w:t>
            </w:r>
          </w:p>
        </w:tc>
        <w:tc>
          <w:tcPr>
            <w:tcW w:w="1699" w:type="dxa"/>
            <w:tcBorders>
              <w:left w:val="single" w:sz="6" w:space="0" w:color="000000"/>
              <w:bottom w:val="single" w:sz="6" w:space="0" w:color="000000"/>
              <w:right w:val="single" w:sz="6" w:space="0" w:color="000000"/>
            </w:tcBorders>
          </w:tcPr>
          <w:p>
            <w:pPr>
              <w:pStyle w:val="TableParagraph"/>
              <w:spacing w:line="234" w:lineRule="exact"/>
              <w:ind w:left="104"/>
              <w:rPr>
                <w:rFonts w:ascii="Times New Roman"/>
                <w:b/>
                <w:sz w:val="22"/>
              </w:rPr>
            </w:pPr>
            <w:r>
              <w:rPr>
                <w:rFonts w:ascii="Times New Roman"/>
                <w:b/>
                <w:sz w:val="22"/>
              </w:rPr>
              <w:t>TorchGeo</w:t>
            </w:r>
            <w:r>
              <w:rPr>
                <w:rFonts w:ascii="Times New Roman"/>
                <w:b/>
                <w:spacing w:val="-11"/>
                <w:sz w:val="22"/>
              </w:rPr>
              <w:t> </w:t>
            </w:r>
            <w:r>
              <w:rPr>
                <w:rFonts w:ascii="Times New Roman"/>
                <w:b/>
                <w:spacing w:val="-5"/>
                <w:sz w:val="22"/>
              </w:rPr>
              <w:t>(s)</w:t>
            </w:r>
          </w:p>
        </w:tc>
        <w:tc>
          <w:tcPr>
            <w:tcW w:w="2124" w:type="dxa"/>
            <w:tcBorders>
              <w:left w:val="single" w:sz="6" w:space="0" w:color="000000"/>
              <w:bottom w:val="single" w:sz="6" w:space="0" w:color="000000"/>
              <w:right w:val="single" w:sz="6" w:space="0" w:color="000000"/>
            </w:tcBorders>
          </w:tcPr>
          <w:p>
            <w:pPr>
              <w:pStyle w:val="TableParagraph"/>
              <w:spacing w:line="234" w:lineRule="exact"/>
              <w:ind w:left="104"/>
              <w:rPr>
                <w:rFonts w:ascii="Times New Roman"/>
                <w:b/>
                <w:sz w:val="22"/>
              </w:rPr>
            </w:pPr>
            <w:r>
              <w:rPr>
                <w:rFonts w:ascii="Times New Roman"/>
                <w:b/>
                <w:sz w:val="22"/>
              </w:rPr>
              <w:t>RasterVision</w:t>
            </w:r>
            <w:r>
              <w:rPr>
                <w:rFonts w:ascii="Times New Roman"/>
                <w:b/>
                <w:spacing w:val="-13"/>
                <w:sz w:val="22"/>
              </w:rPr>
              <w:t> </w:t>
            </w:r>
            <w:r>
              <w:rPr>
                <w:rFonts w:ascii="Times New Roman"/>
                <w:b/>
                <w:spacing w:val="-5"/>
                <w:sz w:val="22"/>
              </w:rPr>
              <w:t>(s)</w:t>
            </w:r>
          </w:p>
        </w:tc>
        <w:tc>
          <w:tcPr>
            <w:tcW w:w="2120" w:type="dxa"/>
            <w:tcBorders>
              <w:left w:val="single" w:sz="6" w:space="0" w:color="000000"/>
              <w:bottom w:val="single" w:sz="6" w:space="0" w:color="000000"/>
            </w:tcBorders>
          </w:tcPr>
          <w:p>
            <w:pPr>
              <w:pStyle w:val="TableParagraph"/>
              <w:spacing w:line="234" w:lineRule="exact"/>
              <w:ind w:left="104"/>
              <w:rPr>
                <w:rFonts w:ascii="Times New Roman"/>
                <w:b/>
                <w:sz w:val="22"/>
              </w:rPr>
            </w:pPr>
            <w:r>
              <w:rPr>
                <w:rFonts w:ascii="Times New Roman"/>
                <w:b/>
                <w:sz w:val="22"/>
              </w:rPr>
              <w:t>TG-RV</w:t>
            </w:r>
            <w:r>
              <w:rPr>
                <w:rFonts w:ascii="Times New Roman"/>
                <w:b/>
                <w:spacing w:val="-9"/>
                <w:sz w:val="22"/>
              </w:rPr>
              <w:t> </w:t>
            </w:r>
            <w:r>
              <w:rPr>
                <w:rFonts w:ascii="Times New Roman"/>
                <w:b/>
                <w:spacing w:val="-5"/>
                <w:sz w:val="22"/>
              </w:rPr>
              <w:t>(s)</w:t>
            </w:r>
          </w:p>
        </w:tc>
      </w:tr>
      <w:tr>
        <w:trPr>
          <w:trHeight w:val="252" w:hRule="atLeast"/>
        </w:trPr>
        <w:tc>
          <w:tcPr>
            <w:tcW w:w="3118" w:type="dxa"/>
            <w:tcBorders>
              <w:top w:val="single" w:sz="6" w:space="0" w:color="000000"/>
              <w:bottom w:val="single" w:sz="6" w:space="0" w:color="000000"/>
              <w:right w:val="single" w:sz="6" w:space="0" w:color="000000"/>
            </w:tcBorders>
          </w:tcPr>
          <w:p>
            <w:pPr>
              <w:pStyle w:val="TableParagraph"/>
              <w:spacing w:line="233" w:lineRule="exact"/>
              <w:ind w:left="107"/>
              <w:rPr>
                <w:rFonts w:ascii="Times New Roman"/>
                <w:sz w:val="22"/>
              </w:rPr>
            </w:pPr>
            <w:r>
              <w:rPr>
                <w:rFonts w:ascii="Times New Roman"/>
                <w:spacing w:val="-2"/>
                <w:sz w:val="22"/>
              </w:rPr>
              <w:t>Entrenamiento</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spacing w:line="233" w:lineRule="exact"/>
              <w:ind w:left="104"/>
              <w:rPr>
                <w:rFonts w:ascii="Times New Roman"/>
                <w:sz w:val="22"/>
              </w:rPr>
            </w:pPr>
            <w:r>
              <w:rPr>
                <w:rFonts w:ascii="Times New Roman"/>
                <w:spacing w:val="-2"/>
                <w:sz w:val="22"/>
              </w:rPr>
              <w:t>383,02</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line="233" w:lineRule="exact"/>
              <w:ind w:left="104"/>
              <w:rPr>
                <w:rFonts w:ascii="Times New Roman"/>
                <w:sz w:val="22"/>
              </w:rPr>
            </w:pPr>
            <w:r>
              <w:rPr>
                <w:rFonts w:ascii="Times New Roman"/>
                <w:spacing w:val="-2"/>
                <w:sz w:val="22"/>
              </w:rPr>
              <w:t>1696,80</w:t>
            </w:r>
          </w:p>
        </w:tc>
        <w:tc>
          <w:tcPr>
            <w:tcW w:w="2120" w:type="dxa"/>
            <w:tcBorders>
              <w:top w:val="single" w:sz="6" w:space="0" w:color="000000"/>
              <w:left w:val="single" w:sz="6" w:space="0" w:color="000000"/>
              <w:bottom w:val="single" w:sz="6" w:space="0" w:color="000000"/>
            </w:tcBorders>
          </w:tcPr>
          <w:p>
            <w:pPr>
              <w:pStyle w:val="TableParagraph"/>
              <w:spacing w:line="233" w:lineRule="exact"/>
              <w:ind w:left="104"/>
              <w:rPr>
                <w:rFonts w:ascii="Times New Roman"/>
                <w:sz w:val="22"/>
              </w:rPr>
            </w:pPr>
            <w:r>
              <w:rPr>
                <w:rFonts w:ascii="Times New Roman"/>
                <w:spacing w:val="-2"/>
                <w:sz w:val="22"/>
              </w:rPr>
              <w:t>-1313,78</w:t>
            </w:r>
          </w:p>
        </w:tc>
      </w:tr>
      <w:tr>
        <w:trPr>
          <w:trHeight w:val="252" w:hRule="atLeast"/>
        </w:trPr>
        <w:tc>
          <w:tcPr>
            <w:tcW w:w="3118" w:type="dxa"/>
            <w:tcBorders>
              <w:top w:val="single" w:sz="6" w:space="0" w:color="000000"/>
              <w:bottom w:val="single" w:sz="6" w:space="0" w:color="000000"/>
              <w:right w:val="single" w:sz="6" w:space="0" w:color="000000"/>
            </w:tcBorders>
          </w:tcPr>
          <w:p>
            <w:pPr>
              <w:pStyle w:val="TableParagraph"/>
              <w:spacing w:line="233" w:lineRule="exact"/>
              <w:ind w:left="107"/>
              <w:rPr>
                <w:rFonts w:ascii="Times New Roman" w:hAnsi="Times New Roman"/>
                <w:sz w:val="22"/>
              </w:rPr>
            </w:pPr>
            <w:r>
              <w:rPr>
                <w:rFonts w:ascii="Times New Roman" w:hAnsi="Times New Roman"/>
                <w:spacing w:val="-2"/>
                <w:sz w:val="22"/>
              </w:rPr>
              <w:t>Predicción</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spacing w:line="233" w:lineRule="exact"/>
              <w:ind w:left="104"/>
              <w:rPr>
                <w:rFonts w:ascii="Times New Roman"/>
                <w:sz w:val="22"/>
              </w:rPr>
            </w:pPr>
            <w:r>
              <w:rPr>
                <w:rFonts w:ascii="Times New Roman"/>
                <w:spacing w:val="-2"/>
                <w:sz w:val="22"/>
              </w:rPr>
              <w:t>886,77</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line="233" w:lineRule="exact"/>
              <w:ind w:left="104"/>
              <w:rPr>
                <w:rFonts w:ascii="Times New Roman"/>
                <w:sz w:val="22"/>
              </w:rPr>
            </w:pPr>
            <w:r>
              <w:rPr>
                <w:rFonts w:ascii="Times New Roman"/>
                <w:spacing w:val="-2"/>
                <w:sz w:val="22"/>
              </w:rPr>
              <w:t>52,30</w:t>
            </w:r>
          </w:p>
        </w:tc>
        <w:tc>
          <w:tcPr>
            <w:tcW w:w="2120" w:type="dxa"/>
            <w:tcBorders>
              <w:top w:val="single" w:sz="6" w:space="0" w:color="000000"/>
              <w:left w:val="single" w:sz="6" w:space="0" w:color="000000"/>
              <w:bottom w:val="single" w:sz="6" w:space="0" w:color="000000"/>
            </w:tcBorders>
          </w:tcPr>
          <w:p>
            <w:pPr>
              <w:pStyle w:val="TableParagraph"/>
              <w:spacing w:line="233" w:lineRule="exact"/>
              <w:ind w:left="104"/>
              <w:rPr>
                <w:rFonts w:ascii="Times New Roman"/>
                <w:sz w:val="22"/>
              </w:rPr>
            </w:pPr>
            <w:r>
              <w:rPr>
                <w:rFonts w:ascii="Times New Roman"/>
                <w:spacing w:val="-2"/>
                <w:sz w:val="22"/>
              </w:rPr>
              <w:t>834,47</w:t>
            </w:r>
          </w:p>
        </w:tc>
      </w:tr>
      <w:tr>
        <w:trPr>
          <w:trHeight w:val="253" w:hRule="atLeast"/>
        </w:trPr>
        <w:tc>
          <w:tcPr>
            <w:tcW w:w="3118" w:type="dxa"/>
            <w:tcBorders>
              <w:top w:val="single" w:sz="6" w:space="0" w:color="000000"/>
              <w:bottom w:val="single" w:sz="6" w:space="0" w:color="000000"/>
              <w:right w:val="single" w:sz="6" w:space="0" w:color="000000"/>
            </w:tcBorders>
          </w:tcPr>
          <w:p>
            <w:pPr>
              <w:pStyle w:val="TableParagraph"/>
              <w:spacing w:line="234" w:lineRule="exact"/>
              <w:ind w:left="107"/>
              <w:rPr>
                <w:rFonts w:ascii="Times New Roman"/>
                <w:sz w:val="22"/>
              </w:rPr>
            </w:pPr>
            <w:r>
              <w:rPr>
                <w:rFonts w:ascii="Times New Roman"/>
                <w:spacing w:val="-2"/>
                <w:sz w:val="22"/>
              </w:rPr>
              <w:t>Georreferenciamiento</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spacing w:line="234" w:lineRule="exact"/>
              <w:ind w:left="104"/>
              <w:rPr>
                <w:rFonts w:ascii="Times New Roman"/>
                <w:sz w:val="22"/>
              </w:rPr>
            </w:pPr>
            <w:r>
              <w:rPr>
                <w:rFonts w:ascii="Times New Roman"/>
                <w:spacing w:val="-4"/>
                <w:sz w:val="22"/>
              </w:rPr>
              <w:t>0,95</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line="234" w:lineRule="exact"/>
              <w:ind w:left="104"/>
              <w:rPr>
                <w:rFonts w:ascii="Times New Roman"/>
                <w:sz w:val="22"/>
              </w:rPr>
            </w:pPr>
            <w:r>
              <w:rPr>
                <w:rFonts w:ascii="Times New Roman"/>
                <w:spacing w:val="-2"/>
                <w:sz w:val="22"/>
              </w:rPr>
              <w:t>11,08</w:t>
            </w:r>
          </w:p>
        </w:tc>
        <w:tc>
          <w:tcPr>
            <w:tcW w:w="2120" w:type="dxa"/>
            <w:tcBorders>
              <w:top w:val="single" w:sz="6" w:space="0" w:color="000000"/>
              <w:left w:val="single" w:sz="6" w:space="0" w:color="000000"/>
              <w:bottom w:val="single" w:sz="6" w:space="0" w:color="000000"/>
            </w:tcBorders>
          </w:tcPr>
          <w:p>
            <w:pPr>
              <w:pStyle w:val="TableParagraph"/>
              <w:spacing w:line="234" w:lineRule="exact"/>
              <w:ind w:left="104"/>
              <w:rPr>
                <w:rFonts w:ascii="Times New Roman"/>
                <w:sz w:val="22"/>
              </w:rPr>
            </w:pPr>
            <w:r>
              <w:rPr>
                <w:rFonts w:ascii="Times New Roman"/>
                <w:spacing w:val="-2"/>
                <w:sz w:val="22"/>
              </w:rPr>
              <w:t>-10,13</w:t>
            </w:r>
          </w:p>
        </w:tc>
      </w:tr>
      <w:tr>
        <w:trPr>
          <w:trHeight w:val="252" w:hRule="atLeast"/>
        </w:trPr>
        <w:tc>
          <w:tcPr>
            <w:tcW w:w="3118" w:type="dxa"/>
            <w:tcBorders>
              <w:top w:val="single" w:sz="6" w:space="0" w:color="000000"/>
              <w:right w:val="single" w:sz="6" w:space="0" w:color="000000"/>
            </w:tcBorders>
          </w:tcPr>
          <w:p>
            <w:pPr>
              <w:pStyle w:val="TableParagraph"/>
              <w:spacing w:line="233" w:lineRule="exact"/>
              <w:ind w:left="107"/>
              <w:rPr>
                <w:rFonts w:ascii="Times New Roman"/>
                <w:sz w:val="22"/>
              </w:rPr>
            </w:pPr>
            <w:r>
              <w:rPr>
                <w:rFonts w:ascii="Times New Roman"/>
                <w:spacing w:val="-2"/>
                <w:sz w:val="22"/>
              </w:rPr>
              <w:t>Total</w:t>
            </w:r>
          </w:p>
        </w:tc>
        <w:tc>
          <w:tcPr>
            <w:tcW w:w="1699" w:type="dxa"/>
            <w:tcBorders>
              <w:top w:val="single" w:sz="6" w:space="0" w:color="000000"/>
              <w:left w:val="single" w:sz="6" w:space="0" w:color="000000"/>
              <w:right w:val="single" w:sz="6" w:space="0" w:color="000000"/>
            </w:tcBorders>
          </w:tcPr>
          <w:p>
            <w:pPr>
              <w:pStyle w:val="TableParagraph"/>
              <w:spacing w:line="233" w:lineRule="exact"/>
              <w:ind w:left="104"/>
              <w:rPr>
                <w:rFonts w:ascii="Times New Roman"/>
                <w:sz w:val="22"/>
              </w:rPr>
            </w:pPr>
            <w:r>
              <w:rPr>
                <w:rFonts w:ascii="Times New Roman"/>
                <w:spacing w:val="-2"/>
                <w:sz w:val="22"/>
              </w:rPr>
              <w:t>1270,74</w:t>
            </w:r>
          </w:p>
        </w:tc>
        <w:tc>
          <w:tcPr>
            <w:tcW w:w="2124" w:type="dxa"/>
            <w:tcBorders>
              <w:top w:val="single" w:sz="6" w:space="0" w:color="000000"/>
              <w:left w:val="single" w:sz="6" w:space="0" w:color="000000"/>
              <w:right w:val="single" w:sz="6" w:space="0" w:color="000000"/>
            </w:tcBorders>
          </w:tcPr>
          <w:p>
            <w:pPr>
              <w:pStyle w:val="TableParagraph"/>
              <w:spacing w:line="233" w:lineRule="exact"/>
              <w:ind w:left="104"/>
              <w:rPr>
                <w:rFonts w:ascii="Times New Roman"/>
                <w:sz w:val="22"/>
              </w:rPr>
            </w:pPr>
            <w:r>
              <w:rPr>
                <w:rFonts w:ascii="Times New Roman"/>
                <w:spacing w:val="-2"/>
                <w:sz w:val="22"/>
              </w:rPr>
              <w:t>1760,18</w:t>
            </w:r>
          </w:p>
        </w:tc>
        <w:tc>
          <w:tcPr>
            <w:tcW w:w="2120" w:type="dxa"/>
            <w:tcBorders>
              <w:top w:val="single" w:sz="6" w:space="0" w:color="000000"/>
              <w:left w:val="single" w:sz="6" w:space="0" w:color="000000"/>
            </w:tcBorders>
          </w:tcPr>
          <w:p>
            <w:pPr>
              <w:pStyle w:val="TableParagraph"/>
              <w:spacing w:line="233" w:lineRule="exact"/>
              <w:ind w:left="104"/>
              <w:rPr>
                <w:rFonts w:ascii="Times New Roman"/>
                <w:sz w:val="22"/>
              </w:rPr>
            </w:pPr>
            <w:r>
              <w:rPr>
                <w:rFonts w:ascii="Times New Roman"/>
                <w:spacing w:val="-2"/>
                <w:sz w:val="22"/>
              </w:rPr>
              <w:t>-489,44</w:t>
            </w:r>
          </w:p>
        </w:tc>
      </w:tr>
    </w:tbl>
    <w:p>
      <w:pPr>
        <w:pStyle w:val="BodyText"/>
        <w:spacing w:before="23"/>
        <w:rPr>
          <w:sz w:val="22"/>
        </w:rPr>
      </w:pPr>
    </w:p>
    <w:p>
      <w:pPr>
        <w:pStyle w:val="BodyText"/>
        <w:ind w:left="318" w:right="816" w:firstLine="567"/>
        <w:jc w:val="both"/>
      </w:pPr>
      <w:r>
        <w:rPr/>
        <w:t>El tiempo de entrenamiento de RasterVision supera significativamente al tiempo de entrenamiento</w:t>
      </w:r>
      <w:r>
        <w:rPr>
          <w:spacing w:val="-9"/>
        </w:rPr>
        <w:t> </w:t>
      </w:r>
      <w:r>
        <w:rPr/>
        <w:t>de</w:t>
      </w:r>
      <w:r>
        <w:rPr>
          <w:spacing w:val="-9"/>
        </w:rPr>
        <w:t> </w:t>
      </w:r>
      <w:r>
        <w:rPr/>
        <w:t>TorchGeo.</w:t>
      </w:r>
      <w:r>
        <w:rPr>
          <w:spacing w:val="-10"/>
        </w:rPr>
        <w:t> </w:t>
      </w:r>
      <w:r>
        <w:rPr/>
        <w:t>Sin</w:t>
      </w:r>
      <w:r>
        <w:rPr>
          <w:spacing w:val="-9"/>
        </w:rPr>
        <w:t> </w:t>
      </w:r>
      <w:r>
        <w:rPr/>
        <w:t>embargo,</w:t>
      </w:r>
      <w:r>
        <w:rPr>
          <w:spacing w:val="-9"/>
        </w:rPr>
        <w:t> </w:t>
      </w:r>
      <w:r>
        <w:rPr/>
        <w:t>RasterVision</w:t>
      </w:r>
      <w:r>
        <w:rPr>
          <w:spacing w:val="-9"/>
        </w:rPr>
        <w:t> </w:t>
      </w:r>
      <w:r>
        <w:rPr/>
        <w:t>demuestra</w:t>
      </w:r>
      <w:r>
        <w:rPr>
          <w:spacing w:val="-9"/>
        </w:rPr>
        <w:t> </w:t>
      </w:r>
      <w:r>
        <w:rPr/>
        <w:t>una</w:t>
      </w:r>
      <w:r>
        <w:rPr>
          <w:spacing w:val="-9"/>
        </w:rPr>
        <w:t> </w:t>
      </w:r>
      <w:r>
        <w:rPr/>
        <w:t>eficiencia</w:t>
      </w:r>
      <w:r>
        <w:rPr>
          <w:spacing w:val="-9"/>
        </w:rPr>
        <w:t> </w:t>
      </w:r>
      <w:r>
        <w:rPr/>
        <w:t>mayor</w:t>
      </w:r>
      <w:r>
        <w:rPr>
          <w:spacing w:val="-9"/>
        </w:rPr>
        <w:t> </w:t>
      </w:r>
      <w:r>
        <w:rPr/>
        <w:t>en</w:t>
      </w:r>
      <w:r>
        <w:rPr>
          <w:spacing w:val="-9"/>
        </w:rPr>
        <w:t> </w:t>
      </w:r>
      <w:r>
        <w:rPr/>
        <w:t>las etapas de predicción y georreferenciamiento. En lo general, TorchGeo logró realizar todo en proceso</w:t>
      </w:r>
      <w:r>
        <w:rPr>
          <w:spacing w:val="-14"/>
        </w:rPr>
        <w:t> </w:t>
      </w:r>
      <w:r>
        <w:rPr/>
        <w:t>de</w:t>
      </w:r>
      <w:r>
        <w:rPr>
          <w:spacing w:val="-14"/>
        </w:rPr>
        <w:t> </w:t>
      </w:r>
      <w:r>
        <w:rPr/>
        <w:t>segmentación</w:t>
      </w:r>
      <w:r>
        <w:rPr>
          <w:spacing w:val="-13"/>
        </w:rPr>
        <w:t> </w:t>
      </w:r>
      <w:r>
        <w:rPr/>
        <w:t>semántica</w:t>
      </w:r>
      <w:r>
        <w:rPr>
          <w:spacing w:val="-12"/>
        </w:rPr>
        <w:t> </w:t>
      </w:r>
      <w:r>
        <w:rPr/>
        <w:t>489,44</w:t>
      </w:r>
      <w:r>
        <w:rPr>
          <w:spacing w:val="-14"/>
        </w:rPr>
        <w:t> </w:t>
      </w:r>
      <w:r>
        <w:rPr/>
        <w:t>segundos</w:t>
      </w:r>
      <w:r>
        <w:rPr>
          <w:spacing w:val="-14"/>
        </w:rPr>
        <w:t> </w:t>
      </w:r>
      <w:r>
        <w:rPr/>
        <w:t>más</w:t>
      </w:r>
      <w:r>
        <w:rPr>
          <w:spacing w:val="-14"/>
        </w:rPr>
        <w:t> </w:t>
      </w:r>
      <w:r>
        <w:rPr/>
        <w:t>rápido</w:t>
      </w:r>
      <w:r>
        <w:rPr>
          <w:spacing w:val="-14"/>
        </w:rPr>
        <w:t> </w:t>
      </w:r>
      <w:r>
        <w:rPr/>
        <w:t>que</w:t>
      </w:r>
      <w:r>
        <w:rPr>
          <w:spacing w:val="-14"/>
        </w:rPr>
        <w:t> </w:t>
      </w:r>
      <w:r>
        <w:rPr/>
        <w:t>RasterVision,</w:t>
      </w:r>
      <w:r>
        <w:rPr>
          <w:spacing w:val="-15"/>
        </w:rPr>
        <w:t> </w:t>
      </w:r>
      <w:r>
        <w:rPr/>
        <w:t>equivalente a aproximadamente 8 min considerando 15 épocas.</w:t>
      </w:r>
    </w:p>
    <w:p>
      <w:pPr>
        <w:pStyle w:val="BodyText"/>
        <w:ind w:left="318" w:right="818" w:firstLine="567"/>
        <w:jc w:val="both"/>
      </w:pPr>
      <w:r>
        <w:rPr/>
        <mc:AlternateContent>
          <mc:Choice Requires="wps">
            <w:drawing>
              <wp:anchor distT="0" distB="0" distL="0" distR="0" allowOverlap="1" layoutInCell="1" locked="0" behindDoc="0" simplePos="0" relativeHeight="15736320">
                <wp:simplePos x="0" y="0"/>
                <wp:positionH relativeFrom="page">
                  <wp:posOffset>1584960</wp:posOffset>
                </wp:positionH>
                <wp:positionV relativeFrom="paragraph">
                  <wp:posOffset>698334</wp:posOffset>
                </wp:positionV>
                <wp:extent cx="4375150" cy="180848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4375150" cy="1808480"/>
                          <a:chExt cx="4375150" cy="1808480"/>
                        </a:xfrm>
                      </wpg:grpSpPr>
                      <wps:wsp>
                        <wps:cNvPr id="26" name="Graphic 26"/>
                        <wps:cNvSpPr/>
                        <wps:spPr>
                          <a:xfrm>
                            <a:off x="677798" y="433958"/>
                            <a:ext cx="2601595" cy="810260"/>
                          </a:xfrm>
                          <a:custGeom>
                            <a:avLst/>
                            <a:gdLst/>
                            <a:ahLst/>
                            <a:cxnLst/>
                            <a:rect l="l" t="t" r="r" b="b"/>
                            <a:pathLst>
                              <a:path w="2601595" h="810260">
                                <a:moveTo>
                                  <a:pt x="0" y="647700"/>
                                </a:moveTo>
                                <a:lnTo>
                                  <a:pt x="2601468" y="647700"/>
                                </a:lnTo>
                              </a:path>
                              <a:path w="2601595" h="810260">
                                <a:moveTo>
                                  <a:pt x="0" y="486156"/>
                                </a:moveTo>
                                <a:lnTo>
                                  <a:pt x="2601468" y="486156"/>
                                </a:lnTo>
                              </a:path>
                              <a:path w="2601595" h="810260">
                                <a:moveTo>
                                  <a:pt x="0" y="323850"/>
                                </a:moveTo>
                                <a:lnTo>
                                  <a:pt x="2601468" y="323850"/>
                                </a:lnTo>
                              </a:path>
                              <a:path w="2601595" h="810260">
                                <a:moveTo>
                                  <a:pt x="0" y="161544"/>
                                </a:moveTo>
                                <a:lnTo>
                                  <a:pt x="2601468" y="161544"/>
                                </a:lnTo>
                              </a:path>
                              <a:path w="2601595" h="810260">
                                <a:moveTo>
                                  <a:pt x="0" y="0"/>
                                </a:moveTo>
                                <a:lnTo>
                                  <a:pt x="2601468" y="0"/>
                                </a:lnTo>
                              </a:path>
                              <a:path w="2601595" h="810260">
                                <a:moveTo>
                                  <a:pt x="0" y="810006"/>
                                </a:moveTo>
                                <a:lnTo>
                                  <a:pt x="2601468" y="810006"/>
                                </a:lnTo>
                              </a:path>
                            </a:pathLst>
                          </a:custGeom>
                          <a:ln w="9906">
                            <a:solidFill>
                              <a:srgbClr val="D9D9D9"/>
                            </a:solidFill>
                            <a:prstDash val="solid"/>
                          </a:ln>
                        </wps:spPr>
                        <wps:bodyPr wrap="square" lIns="0" tIns="0" rIns="0" bIns="0" rtlCol="0">
                          <a:prstTxWarp prst="textNoShape">
                            <a:avLst/>
                          </a:prstTxWarp>
                          <a:noAutofit/>
                        </wps:bodyPr>
                      </wps:wsp>
                      <wps:wsp>
                        <wps:cNvPr id="27" name="Graphic 27"/>
                        <wps:cNvSpPr/>
                        <wps:spPr>
                          <a:xfrm>
                            <a:off x="764286" y="545591"/>
                            <a:ext cx="2428240" cy="619125"/>
                          </a:xfrm>
                          <a:custGeom>
                            <a:avLst/>
                            <a:gdLst/>
                            <a:ahLst/>
                            <a:cxnLst/>
                            <a:rect l="l" t="t" r="r" b="b"/>
                            <a:pathLst>
                              <a:path w="2428240" h="619125">
                                <a:moveTo>
                                  <a:pt x="0" y="0"/>
                                </a:moveTo>
                                <a:lnTo>
                                  <a:pt x="173736" y="339852"/>
                                </a:lnTo>
                                <a:lnTo>
                                  <a:pt x="347472" y="436626"/>
                                </a:lnTo>
                                <a:lnTo>
                                  <a:pt x="520446" y="505968"/>
                                </a:lnTo>
                                <a:lnTo>
                                  <a:pt x="694182" y="550926"/>
                                </a:lnTo>
                                <a:lnTo>
                                  <a:pt x="867156" y="572262"/>
                                </a:lnTo>
                                <a:lnTo>
                                  <a:pt x="1040892" y="587502"/>
                                </a:lnTo>
                                <a:lnTo>
                                  <a:pt x="1213866" y="598170"/>
                                </a:lnTo>
                                <a:lnTo>
                                  <a:pt x="1387602" y="600456"/>
                                </a:lnTo>
                                <a:lnTo>
                                  <a:pt x="1561338" y="618744"/>
                                </a:lnTo>
                                <a:lnTo>
                                  <a:pt x="1734312" y="609600"/>
                                </a:lnTo>
                                <a:lnTo>
                                  <a:pt x="1908048" y="614934"/>
                                </a:lnTo>
                                <a:lnTo>
                                  <a:pt x="2081021" y="616458"/>
                                </a:lnTo>
                                <a:lnTo>
                                  <a:pt x="2254758" y="611124"/>
                                </a:lnTo>
                                <a:lnTo>
                                  <a:pt x="2427732" y="607314"/>
                                </a:lnTo>
                              </a:path>
                            </a:pathLst>
                          </a:custGeom>
                          <a:ln w="28955">
                            <a:solidFill>
                              <a:srgbClr val="EC7C30"/>
                            </a:solidFill>
                            <a:prstDash val="solid"/>
                          </a:ln>
                        </wps:spPr>
                        <wps:bodyPr wrap="square" lIns="0" tIns="0" rIns="0" bIns="0" rtlCol="0">
                          <a:prstTxWarp prst="textNoShape">
                            <a:avLst/>
                          </a:prstTxWarp>
                          <a:noAutofit/>
                        </wps:bodyPr>
                      </wps:wsp>
                      <wps:wsp>
                        <wps:cNvPr id="28" name="Graphic 28"/>
                        <wps:cNvSpPr/>
                        <wps:spPr>
                          <a:xfrm>
                            <a:off x="764286" y="837438"/>
                            <a:ext cx="2428240" cy="281940"/>
                          </a:xfrm>
                          <a:custGeom>
                            <a:avLst/>
                            <a:gdLst/>
                            <a:ahLst/>
                            <a:cxnLst/>
                            <a:rect l="l" t="t" r="r" b="b"/>
                            <a:pathLst>
                              <a:path w="2428240" h="281940">
                                <a:moveTo>
                                  <a:pt x="0" y="0"/>
                                </a:moveTo>
                                <a:lnTo>
                                  <a:pt x="173736" y="138684"/>
                                </a:lnTo>
                                <a:lnTo>
                                  <a:pt x="347472" y="185928"/>
                                </a:lnTo>
                                <a:lnTo>
                                  <a:pt x="520446" y="219456"/>
                                </a:lnTo>
                                <a:lnTo>
                                  <a:pt x="694182" y="252984"/>
                                </a:lnTo>
                                <a:lnTo>
                                  <a:pt x="867156" y="262890"/>
                                </a:lnTo>
                                <a:lnTo>
                                  <a:pt x="1040892" y="262890"/>
                                </a:lnTo>
                                <a:lnTo>
                                  <a:pt x="1213866" y="272034"/>
                                </a:lnTo>
                                <a:lnTo>
                                  <a:pt x="1387602" y="278892"/>
                                </a:lnTo>
                                <a:lnTo>
                                  <a:pt x="1561338" y="281940"/>
                                </a:lnTo>
                                <a:lnTo>
                                  <a:pt x="1734312" y="252222"/>
                                </a:lnTo>
                                <a:lnTo>
                                  <a:pt x="1908048" y="275844"/>
                                </a:lnTo>
                                <a:lnTo>
                                  <a:pt x="2081021" y="246126"/>
                                </a:lnTo>
                                <a:lnTo>
                                  <a:pt x="2254758" y="267462"/>
                                </a:lnTo>
                                <a:lnTo>
                                  <a:pt x="2427732" y="269748"/>
                                </a:lnTo>
                              </a:path>
                            </a:pathLst>
                          </a:custGeom>
                          <a:ln w="28956">
                            <a:solidFill>
                              <a:srgbClr val="A4A4A4"/>
                            </a:solidFill>
                            <a:prstDash val="solid"/>
                          </a:ln>
                        </wps:spPr>
                        <wps:bodyPr wrap="square" lIns="0" tIns="0" rIns="0" bIns="0" rtlCol="0">
                          <a:prstTxWarp prst="textNoShape">
                            <a:avLst/>
                          </a:prstTxWarp>
                          <a:noAutofit/>
                        </wps:bodyPr>
                      </wps:wsp>
                      <wps:wsp>
                        <wps:cNvPr id="29" name="Graphic 29"/>
                        <wps:cNvSpPr/>
                        <wps:spPr>
                          <a:xfrm>
                            <a:off x="764666" y="545211"/>
                            <a:ext cx="2428240" cy="619760"/>
                          </a:xfrm>
                          <a:custGeom>
                            <a:avLst/>
                            <a:gdLst/>
                            <a:ahLst/>
                            <a:cxnLst/>
                            <a:rect l="l" t="t" r="r" b="b"/>
                            <a:pathLst>
                              <a:path w="2428240" h="619760">
                                <a:moveTo>
                                  <a:pt x="0" y="0"/>
                                </a:moveTo>
                                <a:lnTo>
                                  <a:pt x="0" y="292608"/>
                                </a:lnTo>
                              </a:path>
                              <a:path w="2428240" h="619760">
                                <a:moveTo>
                                  <a:pt x="173736" y="339852"/>
                                </a:moveTo>
                                <a:lnTo>
                                  <a:pt x="173736" y="431292"/>
                                </a:lnTo>
                              </a:path>
                              <a:path w="2428240" h="619760">
                                <a:moveTo>
                                  <a:pt x="346710" y="436625"/>
                                </a:moveTo>
                                <a:lnTo>
                                  <a:pt x="346710" y="478536"/>
                                </a:lnTo>
                              </a:path>
                              <a:path w="2428240" h="619760">
                                <a:moveTo>
                                  <a:pt x="520446" y="505968"/>
                                </a:moveTo>
                                <a:lnTo>
                                  <a:pt x="520446" y="512064"/>
                                </a:lnTo>
                              </a:path>
                              <a:path w="2428240" h="619760">
                                <a:moveTo>
                                  <a:pt x="693420" y="544830"/>
                                </a:moveTo>
                                <a:lnTo>
                                  <a:pt x="693420" y="550926"/>
                                </a:lnTo>
                              </a:path>
                              <a:path w="2428240" h="619760">
                                <a:moveTo>
                                  <a:pt x="867156" y="555498"/>
                                </a:moveTo>
                                <a:lnTo>
                                  <a:pt x="867156" y="572262"/>
                                </a:lnTo>
                              </a:path>
                              <a:path w="2428240" h="619760">
                                <a:moveTo>
                                  <a:pt x="1040130" y="555498"/>
                                </a:moveTo>
                                <a:lnTo>
                                  <a:pt x="1040130" y="588264"/>
                                </a:lnTo>
                              </a:path>
                              <a:path w="2428240" h="619760">
                                <a:moveTo>
                                  <a:pt x="1213865" y="564642"/>
                                </a:moveTo>
                                <a:lnTo>
                                  <a:pt x="1213865" y="598932"/>
                                </a:lnTo>
                              </a:path>
                              <a:path w="2428240" h="619760">
                                <a:moveTo>
                                  <a:pt x="1386839" y="570738"/>
                                </a:moveTo>
                                <a:lnTo>
                                  <a:pt x="1386839" y="601218"/>
                                </a:lnTo>
                              </a:path>
                              <a:path w="2428240" h="619760">
                                <a:moveTo>
                                  <a:pt x="1560576" y="573786"/>
                                </a:moveTo>
                                <a:lnTo>
                                  <a:pt x="1560576" y="619506"/>
                                </a:lnTo>
                              </a:path>
                              <a:path w="2428240" h="619760">
                                <a:moveTo>
                                  <a:pt x="1734312" y="544068"/>
                                </a:moveTo>
                                <a:lnTo>
                                  <a:pt x="1734312" y="609600"/>
                                </a:lnTo>
                              </a:path>
                              <a:path w="2428240" h="619760">
                                <a:moveTo>
                                  <a:pt x="1907286" y="567690"/>
                                </a:moveTo>
                                <a:lnTo>
                                  <a:pt x="1907286" y="615696"/>
                                </a:lnTo>
                              </a:path>
                              <a:path w="2428240" h="619760">
                                <a:moveTo>
                                  <a:pt x="2081022" y="538734"/>
                                </a:moveTo>
                                <a:lnTo>
                                  <a:pt x="2081022" y="616458"/>
                                </a:lnTo>
                              </a:path>
                              <a:path w="2428240" h="619760">
                                <a:moveTo>
                                  <a:pt x="2253996" y="559308"/>
                                </a:moveTo>
                                <a:lnTo>
                                  <a:pt x="2253996" y="611886"/>
                                </a:lnTo>
                              </a:path>
                              <a:path w="2428240" h="619760">
                                <a:moveTo>
                                  <a:pt x="2427732" y="562356"/>
                                </a:moveTo>
                                <a:lnTo>
                                  <a:pt x="2427732" y="608076"/>
                                </a:lnTo>
                              </a:path>
                            </a:pathLst>
                          </a:custGeom>
                          <a:ln w="9906">
                            <a:solidFill>
                              <a:srgbClr val="404040"/>
                            </a:solidFill>
                            <a:prstDash val="solid"/>
                          </a:ln>
                        </wps:spPr>
                        <wps:bodyPr wrap="square" lIns="0" tIns="0" rIns="0" bIns="0" rtlCol="0">
                          <a:prstTxWarp prst="textNoShape">
                            <a:avLst/>
                          </a:prstTxWarp>
                          <a:noAutofit/>
                        </wps:bodyPr>
                      </wps:wsp>
                      <wps:wsp>
                        <wps:cNvPr id="30" name="Graphic 30"/>
                        <wps:cNvSpPr/>
                        <wps:spPr>
                          <a:xfrm>
                            <a:off x="3477767" y="941069"/>
                            <a:ext cx="243840" cy="1270"/>
                          </a:xfrm>
                          <a:custGeom>
                            <a:avLst/>
                            <a:gdLst/>
                            <a:ahLst/>
                            <a:cxnLst/>
                            <a:rect l="l" t="t" r="r" b="b"/>
                            <a:pathLst>
                              <a:path w="243840" h="0">
                                <a:moveTo>
                                  <a:pt x="0" y="0"/>
                                </a:moveTo>
                                <a:lnTo>
                                  <a:pt x="243839" y="0"/>
                                </a:lnTo>
                              </a:path>
                            </a:pathLst>
                          </a:custGeom>
                          <a:ln w="28956">
                            <a:solidFill>
                              <a:srgbClr val="EC7C30"/>
                            </a:solidFill>
                            <a:prstDash val="solid"/>
                          </a:ln>
                        </wps:spPr>
                        <wps:bodyPr wrap="square" lIns="0" tIns="0" rIns="0" bIns="0" rtlCol="0">
                          <a:prstTxWarp prst="textNoShape">
                            <a:avLst/>
                          </a:prstTxWarp>
                          <a:noAutofit/>
                        </wps:bodyPr>
                      </wps:wsp>
                      <wps:wsp>
                        <wps:cNvPr id="31" name="Graphic 31"/>
                        <wps:cNvSpPr/>
                        <wps:spPr>
                          <a:xfrm>
                            <a:off x="3477767" y="1155953"/>
                            <a:ext cx="243840" cy="1270"/>
                          </a:xfrm>
                          <a:custGeom>
                            <a:avLst/>
                            <a:gdLst/>
                            <a:ahLst/>
                            <a:cxnLst/>
                            <a:rect l="l" t="t" r="r" b="b"/>
                            <a:pathLst>
                              <a:path w="243840" h="0">
                                <a:moveTo>
                                  <a:pt x="0" y="0"/>
                                </a:moveTo>
                                <a:lnTo>
                                  <a:pt x="243839" y="0"/>
                                </a:lnTo>
                              </a:path>
                            </a:pathLst>
                          </a:custGeom>
                          <a:ln w="28956">
                            <a:solidFill>
                              <a:srgbClr val="A4A4A4"/>
                            </a:solidFill>
                            <a:prstDash val="solid"/>
                          </a:ln>
                        </wps:spPr>
                        <wps:bodyPr wrap="square" lIns="0" tIns="0" rIns="0" bIns="0" rtlCol="0">
                          <a:prstTxWarp prst="textNoShape">
                            <a:avLst/>
                          </a:prstTxWarp>
                          <a:noAutofit/>
                        </wps:bodyPr>
                      </wps:wsp>
                      <wps:wsp>
                        <wps:cNvPr id="32" name="Graphic 32"/>
                        <wps:cNvSpPr/>
                        <wps:spPr>
                          <a:xfrm>
                            <a:off x="4952" y="4952"/>
                            <a:ext cx="4364990" cy="1798320"/>
                          </a:xfrm>
                          <a:custGeom>
                            <a:avLst/>
                            <a:gdLst/>
                            <a:ahLst/>
                            <a:cxnLst/>
                            <a:rect l="l" t="t" r="r" b="b"/>
                            <a:pathLst>
                              <a:path w="4364990" h="1798320">
                                <a:moveTo>
                                  <a:pt x="0" y="1798319"/>
                                </a:moveTo>
                                <a:lnTo>
                                  <a:pt x="4364736" y="1798319"/>
                                </a:lnTo>
                                <a:lnTo>
                                  <a:pt x="4364736" y="0"/>
                                </a:lnTo>
                                <a:lnTo>
                                  <a:pt x="0" y="0"/>
                                </a:lnTo>
                                <a:lnTo>
                                  <a:pt x="0" y="1798319"/>
                                </a:lnTo>
                                <a:close/>
                              </a:path>
                            </a:pathLst>
                          </a:custGeom>
                          <a:ln w="9905">
                            <a:solidFill>
                              <a:srgbClr val="D9D9D9"/>
                            </a:solidFill>
                            <a:prstDash val="solid"/>
                          </a:ln>
                        </wps:spPr>
                        <wps:bodyPr wrap="square" lIns="0" tIns="0" rIns="0" bIns="0" rtlCol="0">
                          <a:prstTxWarp prst="textNoShape">
                            <a:avLst/>
                          </a:prstTxWarp>
                          <a:noAutofit/>
                        </wps:bodyPr>
                      </wps:wsp>
                      <wps:wsp>
                        <wps:cNvPr id="33" name="Textbox 33"/>
                        <wps:cNvSpPr txBox="1"/>
                        <wps:spPr>
                          <a:xfrm>
                            <a:off x="1541780" y="107018"/>
                            <a:ext cx="1304290" cy="168910"/>
                          </a:xfrm>
                          <a:prstGeom prst="rect">
                            <a:avLst/>
                          </a:prstGeom>
                        </wps:spPr>
                        <wps:txbx>
                          <w:txbxContent>
                            <w:p>
                              <w:pPr>
                                <w:spacing w:line="266" w:lineRule="exact" w:before="0"/>
                                <w:ind w:left="0" w:right="0" w:firstLine="0"/>
                                <w:jc w:val="left"/>
                                <w:rPr>
                                  <w:sz w:val="24"/>
                                </w:rPr>
                              </w:pPr>
                              <w:r>
                                <w:rPr>
                                  <w:color w:val="585858"/>
                                  <w:sz w:val="24"/>
                                </w:rPr>
                                <w:t>Pérdida</w:t>
                              </w:r>
                              <w:r>
                                <w:rPr>
                                  <w:color w:val="585858"/>
                                  <w:spacing w:val="-1"/>
                                  <w:sz w:val="24"/>
                                </w:rPr>
                                <w:t> </w:t>
                              </w:r>
                              <w:r>
                                <w:rPr>
                                  <w:color w:val="585858"/>
                                  <w:spacing w:val="-2"/>
                                  <w:sz w:val="24"/>
                                </w:rPr>
                                <w:t>RasterVision</w:t>
                              </w:r>
                            </w:p>
                          </w:txbxContent>
                        </wps:txbx>
                        <wps:bodyPr wrap="square" lIns="0" tIns="0" rIns="0" bIns="0" rtlCol="0">
                          <a:noAutofit/>
                        </wps:bodyPr>
                      </wps:wsp>
                      <wps:wsp>
                        <wps:cNvPr id="34" name="Textbox 34"/>
                        <wps:cNvSpPr txBox="1"/>
                        <wps:spPr>
                          <a:xfrm>
                            <a:off x="347725" y="360820"/>
                            <a:ext cx="235585" cy="951230"/>
                          </a:xfrm>
                          <a:prstGeom prst="rect">
                            <a:avLst/>
                          </a:prstGeom>
                        </wps:spPr>
                        <wps:txbx>
                          <w:txbxContent>
                            <w:p>
                              <w:pPr>
                                <w:spacing w:line="222" w:lineRule="exact" w:before="0"/>
                                <w:ind w:left="0" w:right="18" w:firstLine="0"/>
                                <w:jc w:val="right"/>
                                <w:rPr>
                                  <w:sz w:val="20"/>
                                </w:rPr>
                              </w:pPr>
                              <w:r>
                                <w:rPr>
                                  <w:color w:val="585858"/>
                                  <w:spacing w:val="-4"/>
                                  <w:sz w:val="20"/>
                                </w:rPr>
                                <w:t>0,25</w:t>
                              </w:r>
                            </w:p>
                            <w:p>
                              <w:pPr>
                                <w:spacing w:before="25"/>
                                <w:ind w:left="0" w:right="18" w:firstLine="0"/>
                                <w:jc w:val="right"/>
                                <w:rPr>
                                  <w:sz w:val="20"/>
                                </w:rPr>
                              </w:pPr>
                              <w:r>
                                <w:rPr>
                                  <w:color w:val="585858"/>
                                  <w:spacing w:val="-5"/>
                                  <w:sz w:val="20"/>
                                </w:rPr>
                                <w:t>0,2</w:t>
                              </w:r>
                            </w:p>
                            <w:p>
                              <w:pPr>
                                <w:spacing w:before="25"/>
                                <w:ind w:left="0" w:right="18" w:firstLine="0"/>
                                <w:jc w:val="right"/>
                                <w:rPr>
                                  <w:sz w:val="20"/>
                                </w:rPr>
                              </w:pPr>
                              <w:r>
                                <w:rPr>
                                  <w:color w:val="585858"/>
                                  <w:spacing w:val="-4"/>
                                  <w:sz w:val="20"/>
                                </w:rPr>
                                <w:t>0,15</w:t>
                              </w:r>
                            </w:p>
                            <w:p>
                              <w:pPr>
                                <w:spacing w:before="25"/>
                                <w:ind w:left="0" w:right="18" w:firstLine="0"/>
                                <w:jc w:val="right"/>
                                <w:rPr>
                                  <w:sz w:val="20"/>
                                </w:rPr>
                              </w:pPr>
                              <w:r>
                                <w:rPr>
                                  <w:color w:val="585858"/>
                                  <w:spacing w:val="-5"/>
                                  <w:sz w:val="20"/>
                                </w:rPr>
                                <w:t>0,1</w:t>
                              </w:r>
                            </w:p>
                            <w:p>
                              <w:pPr>
                                <w:spacing w:before="25"/>
                                <w:ind w:left="0" w:right="18" w:firstLine="0"/>
                                <w:jc w:val="right"/>
                                <w:rPr>
                                  <w:sz w:val="20"/>
                                </w:rPr>
                              </w:pPr>
                              <w:r>
                                <w:rPr>
                                  <w:color w:val="585858"/>
                                  <w:spacing w:val="-4"/>
                                  <w:sz w:val="20"/>
                                </w:rPr>
                                <w:t>0,05</w:t>
                              </w:r>
                            </w:p>
                            <w:p>
                              <w:pPr>
                                <w:spacing w:before="25"/>
                                <w:ind w:left="0" w:right="18" w:firstLine="0"/>
                                <w:jc w:val="right"/>
                                <w:rPr>
                                  <w:sz w:val="20"/>
                                </w:rPr>
                              </w:pPr>
                              <w:r>
                                <w:rPr>
                                  <w:color w:val="585858"/>
                                  <w:spacing w:val="-10"/>
                                  <w:sz w:val="20"/>
                                </w:rPr>
                                <w:t>0</w:t>
                              </w:r>
                            </w:p>
                          </w:txbxContent>
                        </wps:txbx>
                        <wps:bodyPr wrap="square" lIns="0" tIns="0" rIns="0" bIns="0" rtlCol="0">
                          <a:noAutofit/>
                        </wps:bodyPr>
                      </wps:wsp>
                      <wps:wsp>
                        <wps:cNvPr id="35" name="Textbox 35"/>
                        <wps:cNvSpPr txBox="1"/>
                        <wps:spPr>
                          <a:xfrm>
                            <a:off x="3747770" y="867804"/>
                            <a:ext cx="506730" cy="356870"/>
                          </a:xfrm>
                          <a:prstGeom prst="rect">
                            <a:avLst/>
                          </a:prstGeom>
                        </wps:spPr>
                        <wps:txbx>
                          <w:txbxContent>
                            <w:p>
                              <w:pPr>
                                <w:spacing w:line="222" w:lineRule="exact" w:before="0"/>
                                <w:ind w:left="0" w:right="0" w:firstLine="0"/>
                                <w:jc w:val="left"/>
                                <w:rPr>
                                  <w:sz w:val="20"/>
                                </w:rPr>
                              </w:pPr>
                              <w:r>
                                <w:rPr>
                                  <w:color w:val="585858"/>
                                  <w:spacing w:val="-2"/>
                                  <w:sz w:val="20"/>
                                </w:rPr>
                                <w:t>train_loss</w:t>
                              </w:r>
                            </w:p>
                            <w:p>
                              <w:pPr>
                                <w:spacing w:before="109"/>
                                <w:ind w:left="0" w:right="0" w:firstLine="0"/>
                                <w:jc w:val="left"/>
                                <w:rPr>
                                  <w:sz w:val="20"/>
                                </w:rPr>
                              </w:pPr>
                              <w:r>
                                <w:rPr>
                                  <w:color w:val="585858"/>
                                  <w:spacing w:val="-2"/>
                                  <w:sz w:val="20"/>
                                </w:rPr>
                                <w:t>val_loss</w:t>
                              </w:r>
                            </w:p>
                          </w:txbxContent>
                        </wps:txbx>
                        <wps:bodyPr wrap="square" lIns="0" tIns="0" rIns="0" bIns="0" rtlCol="0">
                          <a:noAutofit/>
                        </wps:bodyPr>
                      </wps:wsp>
                      <wps:wsp>
                        <wps:cNvPr id="36" name="Textbox 36"/>
                        <wps:cNvSpPr txBox="1"/>
                        <wps:spPr>
                          <a:xfrm>
                            <a:off x="733044" y="1320178"/>
                            <a:ext cx="2535555" cy="325120"/>
                          </a:xfrm>
                          <a:prstGeom prst="rect">
                            <a:avLst/>
                          </a:prstGeom>
                        </wps:spPr>
                        <wps:txbx>
                          <w:txbxContent>
                            <w:p>
                              <w:pPr>
                                <w:spacing w:line="222" w:lineRule="exact" w:before="0"/>
                                <w:ind w:left="0" w:right="0" w:firstLine="0"/>
                                <w:jc w:val="left"/>
                                <w:rPr>
                                  <w:sz w:val="20"/>
                                </w:rPr>
                              </w:pPr>
                              <w:r>
                                <w:rPr>
                                  <w:color w:val="585858"/>
                                  <w:sz w:val="20"/>
                                </w:rPr>
                                <w:t>0</w:t>
                              </w:r>
                              <w:r>
                                <w:rPr>
                                  <w:color w:val="585858"/>
                                  <w:spacing w:val="34"/>
                                  <w:sz w:val="20"/>
                                </w:rPr>
                                <w:t>  </w:t>
                              </w:r>
                              <w:r>
                                <w:rPr>
                                  <w:color w:val="585858"/>
                                  <w:sz w:val="20"/>
                                </w:rPr>
                                <w:t>1</w:t>
                              </w:r>
                              <w:r>
                                <w:rPr>
                                  <w:color w:val="585858"/>
                                  <w:spacing w:val="36"/>
                                  <w:sz w:val="20"/>
                                </w:rPr>
                                <w:t>  </w:t>
                              </w:r>
                              <w:r>
                                <w:rPr>
                                  <w:color w:val="585858"/>
                                  <w:sz w:val="20"/>
                                </w:rPr>
                                <w:t>2</w:t>
                              </w:r>
                              <w:r>
                                <w:rPr>
                                  <w:color w:val="585858"/>
                                  <w:spacing w:val="36"/>
                                  <w:sz w:val="20"/>
                                </w:rPr>
                                <w:t>  </w:t>
                              </w:r>
                              <w:r>
                                <w:rPr>
                                  <w:color w:val="585858"/>
                                  <w:sz w:val="20"/>
                                </w:rPr>
                                <w:t>3</w:t>
                              </w:r>
                              <w:r>
                                <w:rPr>
                                  <w:color w:val="585858"/>
                                  <w:spacing w:val="36"/>
                                  <w:sz w:val="20"/>
                                </w:rPr>
                                <w:t>  </w:t>
                              </w:r>
                              <w:r>
                                <w:rPr>
                                  <w:color w:val="585858"/>
                                  <w:sz w:val="20"/>
                                </w:rPr>
                                <w:t>4</w:t>
                              </w:r>
                              <w:r>
                                <w:rPr>
                                  <w:color w:val="585858"/>
                                  <w:spacing w:val="37"/>
                                  <w:sz w:val="20"/>
                                </w:rPr>
                                <w:t>  </w:t>
                              </w:r>
                              <w:r>
                                <w:rPr>
                                  <w:color w:val="585858"/>
                                  <w:sz w:val="20"/>
                                </w:rPr>
                                <w:t>5</w:t>
                              </w:r>
                              <w:r>
                                <w:rPr>
                                  <w:color w:val="585858"/>
                                  <w:spacing w:val="36"/>
                                  <w:sz w:val="20"/>
                                </w:rPr>
                                <w:t>  </w:t>
                              </w:r>
                              <w:r>
                                <w:rPr>
                                  <w:color w:val="585858"/>
                                  <w:sz w:val="20"/>
                                </w:rPr>
                                <w:t>6</w:t>
                              </w:r>
                              <w:r>
                                <w:rPr>
                                  <w:color w:val="585858"/>
                                  <w:spacing w:val="36"/>
                                  <w:sz w:val="20"/>
                                </w:rPr>
                                <w:t>  </w:t>
                              </w:r>
                              <w:r>
                                <w:rPr>
                                  <w:color w:val="585858"/>
                                  <w:sz w:val="20"/>
                                </w:rPr>
                                <w:t>7</w:t>
                              </w:r>
                              <w:r>
                                <w:rPr>
                                  <w:color w:val="585858"/>
                                  <w:spacing w:val="36"/>
                                  <w:sz w:val="20"/>
                                </w:rPr>
                                <w:t>  </w:t>
                              </w:r>
                              <w:r>
                                <w:rPr>
                                  <w:color w:val="585858"/>
                                  <w:sz w:val="20"/>
                                </w:rPr>
                                <w:t>8</w:t>
                              </w:r>
                              <w:r>
                                <w:rPr>
                                  <w:color w:val="585858"/>
                                  <w:spacing w:val="36"/>
                                  <w:sz w:val="20"/>
                                </w:rPr>
                                <w:t>  </w:t>
                              </w:r>
                              <w:r>
                                <w:rPr>
                                  <w:color w:val="585858"/>
                                  <w:sz w:val="20"/>
                                </w:rPr>
                                <w:t>9</w:t>
                              </w:r>
                              <w:r>
                                <w:rPr>
                                  <w:color w:val="585858"/>
                                  <w:spacing w:val="74"/>
                                  <w:sz w:val="20"/>
                                </w:rPr>
                                <w:t> </w:t>
                              </w:r>
                              <w:r>
                                <w:rPr>
                                  <w:color w:val="585858"/>
                                  <w:sz w:val="20"/>
                                </w:rPr>
                                <w:t>10</w:t>
                              </w:r>
                              <w:r>
                                <w:rPr>
                                  <w:color w:val="585858"/>
                                  <w:spacing w:val="23"/>
                                  <w:sz w:val="20"/>
                                </w:rPr>
                                <w:t> </w:t>
                              </w:r>
                              <w:r>
                                <w:rPr>
                                  <w:color w:val="585858"/>
                                  <w:sz w:val="20"/>
                                </w:rPr>
                                <w:t>11</w:t>
                              </w:r>
                              <w:r>
                                <w:rPr>
                                  <w:color w:val="585858"/>
                                  <w:spacing w:val="23"/>
                                  <w:sz w:val="20"/>
                                </w:rPr>
                                <w:t> </w:t>
                              </w:r>
                              <w:r>
                                <w:rPr>
                                  <w:color w:val="585858"/>
                                  <w:sz w:val="20"/>
                                </w:rPr>
                                <w:t>12</w:t>
                              </w:r>
                              <w:r>
                                <w:rPr>
                                  <w:color w:val="585858"/>
                                  <w:spacing w:val="23"/>
                                  <w:sz w:val="20"/>
                                </w:rPr>
                                <w:t> </w:t>
                              </w:r>
                              <w:r>
                                <w:rPr>
                                  <w:color w:val="585858"/>
                                  <w:sz w:val="20"/>
                                </w:rPr>
                                <w:t>13</w:t>
                              </w:r>
                              <w:r>
                                <w:rPr>
                                  <w:color w:val="585858"/>
                                  <w:spacing w:val="23"/>
                                  <w:sz w:val="20"/>
                                </w:rPr>
                                <w:t> </w:t>
                              </w:r>
                              <w:r>
                                <w:rPr>
                                  <w:color w:val="585858"/>
                                  <w:spacing w:val="-5"/>
                                  <w:sz w:val="20"/>
                                </w:rPr>
                                <w:t>14</w:t>
                              </w:r>
                            </w:p>
                            <w:p>
                              <w:pPr>
                                <w:spacing w:before="59"/>
                                <w:ind w:left="1710" w:right="0" w:firstLine="0"/>
                                <w:jc w:val="left"/>
                                <w:rPr>
                                  <w:sz w:val="20"/>
                                </w:rPr>
                              </w:pPr>
                              <w:r>
                                <w:rPr>
                                  <w:color w:val="585858"/>
                                  <w:spacing w:val="-2"/>
                                  <w:sz w:val="20"/>
                                </w:rPr>
                                <w:t>Época</w:t>
                              </w:r>
                            </w:p>
                          </w:txbxContent>
                        </wps:txbx>
                        <wps:bodyPr wrap="square" lIns="0" tIns="0" rIns="0" bIns="0" rtlCol="0">
                          <a:noAutofit/>
                        </wps:bodyPr>
                      </wps:wsp>
                    </wpg:wgp>
                  </a:graphicData>
                </a:graphic>
              </wp:anchor>
            </w:drawing>
          </mc:Choice>
          <mc:Fallback>
            <w:pict>
              <v:group style="position:absolute;margin-left:124.800003pt;margin-top:54.986942pt;width:344.5pt;height:142.4pt;mso-position-horizontal-relative:page;mso-position-vertical-relative:paragraph;z-index:15736320" id="docshapegroup17" coordorigin="2496,1100" coordsize="6890,2848">
                <v:shape style="position:absolute;left:3563;top:1783;width:4097;height:1276" id="docshape18" coordorigin="3563,1783" coordsize="4097,1276" path="m3563,2803l7660,2803m3563,2549l7660,2549m3563,2293l7660,2293m3563,2038l7660,2038m3563,1783l7660,1783m3563,3059l7660,3059e" filled="false" stroked="true" strokeweight=".78pt" strokecolor="#d9d9d9">
                  <v:path arrowok="t"/>
                  <v:stroke dashstyle="solid"/>
                </v:shape>
                <v:shape style="position:absolute;left:3699;top:1958;width:3824;height:975" id="docshape19" coordorigin="3700,1959" coordsize="3824,975" path="m3700,1959l3973,2494,4247,2647,4519,2756,4793,2827,5065,2860,5339,2884,5611,2901,5885,2905,6158,2933,6431,2919,6704,2927,6977,2930,7250,2921,7523,2915e" filled="false" stroked="true" strokeweight="2.280pt" strokecolor="#ec7c30">
                  <v:path arrowok="t"/>
                  <v:stroke dashstyle="solid"/>
                </v:shape>
                <v:shape style="position:absolute;left:3699;top:2418;width:3824;height:444" id="docshape20" coordorigin="3700,2419" coordsize="3824,444" path="m3700,2419l3973,2637,4247,2711,4519,2764,4793,2817,5065,2833,5339,2833,5611,2847,5885,2858,6158,2863,6431,2816,6704,2853,6977,2806,7250,2840,7523,2843e" filled="false" stroked="true" strokeweight="2.280pt" strokecolor="#a4a4a4">
                  <v:path arrowok="t"/>
                  <v:stroke dashstyle="solid"/>
                </v:shape>
                <v:shape style="position:absolute;left:3700;top:1958;width:3824;height:976" id="docshape21" coordorigin="3700,1958" coordsize="3824,976" path="m3700,1958l3700,2419m3974,2494l3974,2638m4246,2646l4246,2712m4520,2755l4520,2765m4792,2816l4792,2826m5066,2833l5066,2860m5338,2833l5338,2885m5612,2848l5612,2902m5884,2857l5884,2905m6158,2862l6158,2934m6431,2815l6431,2918m6704,2852l6704,2928m6977,2807l6977,2929m7250,2839l7250,2922m7523,2844l7523,2916e" filled="false" stroked="true" strokeweight=".78pt" strokecolor="#404040">
                  <v:path arrowok="t"/>
                  <v:stroke dashstyle="solid"/>
                </v:shape>
                <v:line style="position:absolute" from="7973,2582" to="8357,2582" stroked="true" strokeweight="2.280pt" strokecolor="#ec7c30">
                  <v:stroke dashstyle="solid"/>
                </v:line>
                <v:line style="position:absolute" from="7973,2920" to="8357,2920" stroked="true" strokeweight="2.280pt" strokecolor="#a4a4a4">
                  <v:stroke dashstyle="solid"/>
                </v:line>
                <v:rect style="position:absolute;left:2503;top:1107;width:6874;height:2832" id="docshape22" filled="false" stroked="true" strokeweight=".78pt" strokecolor="#d9d9d9">
                  <v:stroke dashstyle="solid"/>
                </v:rect>
                <v:shape style="position:absolute;left:4924;top:1268;width:2054;height:266" type="#_x0000_t202" id="docshape23" filled="false" stroked="false">
                  <v:textbox inset="0,0,0,0">
                    <w:txbxContent>
                      <w:p>
                        <w:pPr>
                          <w:spacing w:line="266" w:lineRule="exact" w:before="0"/>
                          <w:ind w:left="0" w:right="0" w:firstLine="0"/>
                          <w:jc w:val="left"/>
                          <w:rPr>
                            <w:sz w:val="24"/>
                          </w:rPr>
                        </w:pPr>
                        <w:r>
                          <w:rPr>
                            <w:color w:val="585858"/>
                            <w:sz w:val="24"/>
                          </w:rPr>
                          <w:t>Pérdida</w:t>
                        </w:r>
                        <w:r>
                          <w:rPr>
                            <w:color w:val="585858"/>
                            <w:spacing w:val="-1"/>
                            <w:sz w:val="24"/>
                          </w:rPr>
                          <w:t> </w:t>
                        </w:r>
                        <w:r>
                          <w:rPr>
                            <w:color w:val="585858"/>
                            <w:spacing w:val="-2"/>
                            <w:sz w:val="24"/>
                          </w:rPr>
                          <w:t>RasterVision</w:t>
                        </w:r>
                      </w:p>
                    </w:txbxContent>
                  </v:textbox>
                  <w10:wrap type="none"/>
                </v:shape>
                <v:shape style="position:absolute;left:3043;top:1667;width:371;height:1498" type="#_x0000_t202" id="docshape24" filled="false" stroked="false">
                  <v:textbox inset="0,0,0,0">
                    <w:txbxContent>
                      <w:p>
                        <w:pPr>
                          <w:spacing w:line="222" w:lineRule="exact" w:before="0"/>
                          <w:ind w:left="0" w:right="18" w:firstLine="0"/>
                          <w:jc w:val="right"/>
                          <w:rPr>
                            <w:sz w:val="20"/>
                          </w:rPr>
                        </w:pPr>
                        <w:r>
                          <w:rPr>
                            <w:color w:val="585858"/>
                            <w:spacing w:val="-4"/>
                            <w:sz w:val="20"/>
                          </w:rPr>
                          <w:t>0,25</w:t>
                        </w:r>
                      </w:p>
                      <w:p>
                        <w:pPr>
                          <w:spacing w:before="25"/>
                          <w:ind w:left="0" w:right="18" w:firstLine="0"/>
                          <w:jc w:val="right"/>
                          <w:rPr>
                            <w:sz w:val="20"/>
                          </w:rPr>
                        </w:pPr>
                        <w:r>
                          <w:rPr>
                            <w:color w:val="585858"/>
                            <w:spacing w:val="-5"/>
                            <w:sz w:val="20"/>
                          </w:rPr>
                          <w:t>0,2</w:t>
                        </w:r>
                      </w:p>
                      <w:p>
                        <w:pPr>
                          <w:spacing w:before="25"/>
                          <w:ind w:left="0" w:right="18" w:firstLine="0"/>
                          <w:jc w:val="right"/>
                          <w:rPr>
                            <w:sz w:val="20"/>
                          </w:rPr>
                        </w:pPr>
                        <w:r>
                          <w:rPr>
                            <w:color w:val="585858"/>
                            <w:spacing w:val="-4"/>
                            <w:sz w:val="20"/>
                          </w:rPr>
                          <w:t>0,15</w:t>
                        </w:r>
                      </w:p>
                      <w:p>
                        <w:pPr>
                          <w:spacing w:before="25"/>
                          <w:ind w:left="0" w:right="18" w:firstLine="0"/>
                          <w:jc w:val="right"/>
                          <w:rPr>
                            <w:sz w:val="20"/>
                          </w:rPr>
                        </w:pPr>
                        <w:r>
                          <w:rPr>
                            <w:color w:val="585858"/>
                            <w:spacing w:val="-5"/>
                            <w:sz w:val="20"/>
                          </w:rPr>
                          <w:t>0,1</w:t>
                        </w:r>
                      </w:p>
                      <w:p>
                        <w:pPr>
                          <w:spacing w:before="25"/>
                          <w:ind w:left="0" w:right="18" w:firstLine="0"/>
                          <w:jc w:val="right"/>
                          <w:rPr>
                            <w:sz w:val="20"/>
                          </w:rPr>
                        </w:pPr>
                        <w:r>
                          <w:rPr>
                            <w:color w:val="585858"/>
                            <w:spacing w:val="-4"/>
                            <w:sz w:val="20"/>
                          </w:rPr>
                          <w:t>0,05</w:t>
                        </w:r>
                      </w:p>
                      <w:p>
                        <w:pPr>
                          <w:spacing w:before="25"/>
                          <w:ind w:left="0" w:right="18" w:firstLine="0"/>
                          <w:jc w:val="right"/>
                          <w:rPr>
                            <w:sz w:val="20"/>
                          </w:rPr>
                        </w:pPr>
                        <w:r>
                          <w:rPr>
                            <w:color w:val="585858"/>
                            <w:spacing w:val="-10"/>
                            <w:sz w:val="20"/>
                          </w:rPr>
                          <w:t>0</w:t>
                        </w:r>
                      </w:p>
                    </w:txbxContent>
                  </v:textbox>
                  <w10:wrap type="none"/>
                </v:shape>
                <v:shape style="position:absolute;left:8398;top:2466;width:798;height:562" type="#_x0000_t202" id="docshape25" filled="false" stroked="false">
                  <v:textbox inset="0,0,0,0">
                    <w:txbxContent>
                      <w:p>
                        <w:pPr>
                          <w:spacing w:line="222" w:lineRule="exact" w:before="0"/>
                          <w:ind w:left="0" w:right="0" w:firstLine="0"/>
                          <w:jc w:val="left"/>
                          <w:rPr>
                            <w:sz w:val="20"/>
                          </w:rPr>
                        </w:pPr>
                        <w:r>
                          <w:rPr>
                            <w:color w:val="585858"/>
                            <w:spacing w:val="-2"/>
                            <w:sz w:val="20"/>
                          </w:rPr>
                          <w:t>train_loss</w:t>
                        </w:r>
                      </w:p>
                      <w:p>
                        <w:pPr>
                          <w:spacing w:before="109"/>
                          <w:ind w:left="0" w:right="0" w:firstLine="0"/>
                          <w:jc w:val="left"/>
                          <w:rPr>
                            <w:sz w:val="20"/>
                          </w:rPr>
                        </w:pPr>
                        <w:r>
                          <w:rPr>
                            <w:color w:val="585858"/>
                            <w:spacing w:val="-2"/>
                            <w:sz w:val="20"/>
                          </w:rPr>
                          <w:t>val_loss</w:t>
                        </w:r>
                      </w:p>
                    </w:txbxContent>
                  </v:textbox>
                  <w10:wrap type="none"/>
                </v:shape>
                <v:shape style="position:absolute;left:3650;top:3178;width:3993;height:512" type="#_x0000_t202" id="docshape26" filled="false" stroked="false">
                  <v:textbox inset="0,0,0,0">
                    <w:txbxContent>
                      <w:p>
                        <w:pPr>
                          <w:spacing w:line="222" w:lineRule="exact" w:before="0"/>
                          <w:ind w:left="0" w:right="0" w:firstLine="0"/>
                          <w:jc w:val="left"/>
                          <w:rPr>
                            <w:sz w:val="20"/>
                          </w:rPr>
                        </w:pPr>
                        <w:r>
                          <w:rPr>
                            <w:color w:val="585858"/>
                            <w:sz w:val="20"/>
                          </w:rPr>
                          <w:t>0</w:t>
                        </w:r>
                        <w:r>
                          <w:rPr>
                            <w:color w:val="585858"/>
                            <w:spacing w:val="34"/>
                            <w:sz w:val="20"/>
                          </w:rPr>
                          <w:t>  </w:t>
                        </w:r>
                        <w:r>
                          <w:rPr>
                            <w:color w:val="585858"/>
                            <w:sz w:val="20"/>
                          </w:rPr>
                          <w:t>1</w:t>
                        </w:r>
                        <w:r>
                          <w:rPr>
                            <w:color w:val="585858"/>
                            <w:spacing w:val="36"/>
                            <w:sz w:val="20"/>
                          </w:rPr>
                          <w:t>  </w:t>
                        </w:r>
                        <w:r>
                          <w:rPr>
                            <w:color w:val="585858"/>
                            <w:sz w:val="20"/>
                          </w:rPr>
                          <w:t>2</w:t>
                        </w:r>
                        <w:r>
                          <w:rPr>
                            <w:color w:val="585858"/>
                            <w:spacing w:val="36"/>
                            <w:sz w:val="20"/>
                          </w:rPr>
                          <w:t>  </w:t>
                        </w:r>
                        <w:r>
                          <w:rPr>
                            <w:color w:val="585858"/>
                            <w:sz w:val="20"/>
                          </w:rPr>
                          <w:t>3</w:t>
                        </w:r>
                        <w:r>
                          <w:rPr>
                            <w:color w:val="585858"/>
                            <w:spacing w:val="36"/>
                            <w:sz w:val="20"/>
                          </w:rPr>
                          <w:t>  </w:t>
                        </w:r>
                        <w:r>
                          <w:rPr>
                            <w:color w:val="585858"/>
                            <w:sz w:val="20"/>
                          </w:rPr>
                          <w:t>4</w:t>
                        </w:r>
                        <w:r>
                          <w:rPr>
                            <w:color w:val="585858"/>
                            <w:spacing w:val="37"/>
                            <w:sz w:val="20"/>
                          </w:rPr>
                          <w:t>  </w:t>
                        </w:r>
                        <w:r>
                          <w:rPr>
                            <w:color w:val="585858"/>
                            <w:sz w:val="20"/>
                          </w:rPr>
                          <w:t>5</w:t>
                        </w:r>
                        <w:r>
                          <w:rPr>
                            <w:color w:val="585858"/>
                            <w:spacing w:val="36"/>
                            <w:sz w:val="20"/>
                          </w:rPr>
                          <w:t>  </w:t>
                        </w:r>
                        <w:r>
                          <w:rPr>
                            <w:color w:val="585858"/>
                            <w:sz w:val="20"/>
                          </w:rPr>
                          <w:t>6</w:t>
                        </w:r>
                        <w:r>
                          <w:rPr>
                            <w:color w:val="585858"/>
                            <w:spacing w:val="36"/>
                            <w:sz w:val="20"/>
                          </w:rPr>
                          <w:t>  </w:t>
                        </w:r>
                        <w:r>
                          <w:rPr>
                            <w:color w:val="585858"/>
                            <w:sz w:val="20"/>
                          </w:rPr>
                          <w:t>7</w:t>
                        </w:r>
                        <w:r>
                          <w:rPr>
                            <w:color w:val="585858"/>
                            <w:spacing w:val="36"/>
                            <w:sz w:val="20"/>
                          </w:rPr>
                          <w:t>  </w:t>
                        </w:r>
                        <w:r>
                          <w:rPr>
                            <w:color w:val="585858"/>
                            <w:sz w:val="20"/>
                          </w:rPr>
                          <w:t>8</w:t>
                        </w:r>
                        <w:r>
                          <w:rPr>
                            <w:color w:val="585858"/>
                            <w:spacing w:val="36"/>
                            <w:sz w:val="20"/>
                          </w:rPr>
                          <w:t>  </w:t>
                        </w:r>
                        <w:r>
                          <w:rPr>
                            <w:color w:val="585858"/>
                            <w:sz w:val="20"/>
                          </w:rPr>
                          <w:t>9</w:t>
                        </w:r>
                        <w:r>
                          <w:rPr>
                            <w:color w:val="585858"/>
                            <w:spacing w:val="74"/>
                            <w:sz w:val="20"/>
                          </w:rPr>
                          <w:t> </w:t>
                        </w:r>
                        <w:r>
                          <w:rPr>
                            <w:color w:val="585858"/>
                            <w:sz w:val="20"/>
                          </w:rPr>
                          <w:t>10</w:t>
                        </w:r>
                        <w:r>
                          <w:rPr>
                            <w:color w:val="585858"/>
                            <w:spacing w:val="23"/>
                            <w:sz w:val="20"/>
                          </w:rPr>
                          <w:t> </w:t>
                        </w:r>
                        <w:r>
                          <w:rPr>
                            <w:color w:val="585858"/>
                            <w:sz w:val="20"/>
                          </w:rPr>
                          <w:t>11</w:t>
                        </w:r>
                        <w:r>
                          <w:rPr>
                            <w:color w:val="585858"/>
                            <w:spacing w:val="23"/>
                            <w:sz w:val="20"/>
                          </w:rPr>
                          <w:t> </w:t>
                        </w:r>
                        <w:r>
                          <w:rPr>
                            <w:color w:val="585858"/>
                            <w:sz w:val="20"/>
                          </w:rPr>
                          <w:t>12</w:t>
                        </w:r>
                        <w:r>
                          <w:rPr>
                            <w:color w:val="585858"/>
                            <w:spacing w:val="23"/>
                            <w:sz w:val="20"/>
                          </w:rPr>
                          <w:t> </w:t>
                        </w:r>
                        <w:r>
                          <w:rPr>
                            <w:color w:val="585858"/>
                            <w:sz w:val="20"/>
                          </w:rPr>
                          <w:t>13</w:t>
                        </w:r>
                        <w:r>
                          <w:rPr>
                            <w:color w:val="585858"/>
                            <w:spacing w:val="23"/>
                            <w:sz w:val="20"/>
                          </w:rPr>
                          <w:t> </w:t>
                        </w:r>
                        <w:r>
                          <w:rPr>
                            <w:color w:val="585858"/>
                            <w:spacing w:val="-5"/>
                            <w:sz w:val="20"/>
                          </w:rPr>
                          <w:t>14</w:t>
                        </w:r>
                      </w:p>
                      <w:p>
                        <w:pPr>
                          <w:spacing w:before="59"/>
                          <w:ind w:left="1710" w:right="0" w:firstLine="0"/>
                          <w:jc w:val="left"/>
                          <w:rPr>
                            <w:sz w:val="20"/>
                          </w:rPr>
                        </w:pPr>
                        <w:r>
                          <w:rPr>
                            <w:color w:val="585858"/>
                            <w:spacing w:val="-2"/>
                            <w:sz w:val="20"/>
                          </w:rPr>
                          <w:t>Época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1741310</wp:posOffset>
                </wp:positionH>
                <wp:positionV relativeFrom="paragraph">
                  <wp:posOffset>1330945</wp:posOffset>
                </wp:positionV>
                <wp:extent cx="166370" cy="41465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66370" cy="414655"/>
                        </a:xfrm>
                        <a:prstGeom prst="rect">
                          <a:avLst/>
                        </a:prstGeom>
                      </wps:spPr>
                      <wps:txbx>
                        <w:txbxContent>
                          <w:p>
                            <w:pPr>
                              <w:spacing w:before="12"/>
                              <w:ind w:left="20" w:right="0" w:firstLine="0"/>
                              <w:jc w:val="left"/>
                              <w:rPr>
                                <w:sz w:val="20"/>
                              </w:rPr>
                            </w:pPr>
                            <w:r>
                              <w:rPr>
                                <w:color w:val="585858"/>
                                <w:spacing w:val="-2"/>
                                <w:sz w:val="20"/>
                              </w:rPr>
                              <w:t>Pérdida</w:t>
                            </w:r>
                          </w:p>
                        </w:txbxContent>
                      </wps:txbx>
                      <wps:bodyPr wrap="square" lIns="0" tIns="0" rIns="0" bIns="0" rtlCol="0" vert="vert270">
                        <a:noAutofit/>
                      </wps:bodyPr>
                    </wps:wsp>
                  </a:graphicData>
                </a:graphic>
              </wp:anchor>
            </w:drawing>
          </mc:Choice>
          <mc:Fallback>
            <w:pict>
              <v:shape style="position:absolute;margin-left:137.111038pt;margin-top:104.798889pt;width:13.1pt;height:32.65pt;mso-position-horizontal-relative:page;mso-position-vertical-relative:paragraph;z-index:15736832" type="#_x0000_t202" id="docshape27" filled="false" stroked="false">
                <v:textbox inset="0,0,0,0" style="layout-flow:vertical;mso-layout-flow-alt:bottom-to-top">
                  <w:txbxContent>
                    <w:p>
                      <w:pPr>
                        <w:spacing w:before="12"/>
                        <w:ind w:left="20" w:right="0" w:firstLine="0"/>
                        <w:jc w:val="left"/>
                        <w:rPr>
                          <w:sz w:val="20"/>
                        </w:rPr>
                      </w:pPr>
                      <w:r>
                        <w:rPr>
                          <w:color w:val="585858"/>
                          <w:spacing w:val="-2"/>
                          <w:sz w:val="20"/>
                        </w:rPr>
                        <w:t>Pérdida</w:t>
                      </w:r>
                    </w:p>
                  </w:txbxContent>
                </v:textbox>
                <w10:wrap type="none"/>
              </v:shape>
            </w:pict>
          </mc:Fallback>
        </mc:AlternateContent>
      </w:r>
      <w:r>
        <w:rPr/>
        <w:t>Para</w:t>
      </w:r>
      <w:r>
        <w:rPr>
          <w:spacing w:val="-4"/>
        </w:rPr>
        <w:t> </w:t>
      </w:r>
      <w:r>
        <w:rPr/>
        <w:t>RasterVision,</w:t>
      </w:r>
      <w:r>
        <w:rPr>
          <w:spacing w:val="-5"/>
        </w:rPr>
        <w:t> </w:t>
      </w:r>
      <w:r>
        <w:rPr/>
        <w:t>los</w:t>
      </w:r>
      <w:r>
        <w:rPr>
          <w:spacing w:val="-4"/>
        </w:rPr>
        <w:t> </w:t>
      </w:r>
      <w:r>
        <w:rPr/>
        <w:t>valores</w:t>
      </w:r>
      <w:r>
        <w:rPr>
          <w:spacing w:val="-4"/>
        </w:rPr>
        <w:t> </w:t>
      </w:r>
      <w:r>
        <w:rPr/>
        <w:t>de</w:t>
      </w:r>
      <w:r>
        <w:rPr>
          <w:spacing w:val="-4"/>
        </w:rPr>
        <w:t> </w:t>
      </w:r>
      <w:r>
        <w:rPr/>
        <w:t>las</w:t>
      </w:r>
      <w:r>
        <w:rPr>
          <w:spacing w:val="-6"/>
        </w:rPr>
        <w:t> </w:t>
      </w:r>
      <w:r>
        <w:rPr/>
        <w:t>pérdidas</w:t>
      </w:r>
      <w:r>
        <w:rPr>
          <w:spacing w:val="-5"/>
        </w:rPr>
        <w:t> </w:t>
      </w:r>
      <w:r>
        <w:rPr/>
        <w:t>de</w:t>
      </w:r>
      <w:r>
        <w:rPr>
          <w:spacing w:val="-6"/>
        </w:rPr>
        <w:t> </w:t>
      </w:r>
      <w:r>
        <w:rPr/>
        <w:t>entrenamiento</w:t>
      </w:r>
      <w:r>
        <w:rPr>
          <w:spacing w:val="-5"/>
        </w:rPr>
        <w:t> </w:t>
      </w:r>
      <w:r>
        <w:rPr/>
        <w:t>y</w:t>
      </w:r>
      <w:r>
        <w:rPr>
          <w:spacing w:val="-5"/>
        </w:rPr>
        <w:t> </w:t>
      </w:r>
      <w:r>
        <w:rPr/>
        <w:t>validación</w:t>
      </w:r>
      <w:r>
        <w:rPr>
          <w:spacing w:val="-5"/>
        </w:rPr>
        <w:t> </w:t>
      </w:r>
      <w:r>
        <w:rPr/>
        <w:t>presentaron una caída similar y uniforme, como se puede ver en la </w:t>
      </w:r>
      <w:hyperlink w:history="true" w:anchor="_bookmark10">
        <w:r>
          <w:rPr/>
          <w:t>Figura 10.</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1"/>
      </w:pPr>
    </w:p>
    <w:p>
      <w:pPr>
        <w:spacing w:before="0"/>
        <w:ind w:left="2080" w:right="0" w:firstLine="0"/>
        <w:jc w:val="left"/>
        <w:rPr>
          <w:sz w:val="22"/>
        </w:rPr>
      </w:pPr>
      <w:bookmarkStart w:name="_bookmark10" w:id="13"/>
      <w:bookmarkEnd w:id="13"/>
      <w:r>
        <w:rPr/>
      </w:r>
      <w:r>
        <w:rPr>
          <w:sz w:val="22"/>
        </w:rPr>
        <w:t>Figura</w:t>
      </w:r>
      <w:r>
        <w:rPr>
          <w:spacing w:val="-8"/>
          <w:sz w:val="22"/>
        </w:rPr>
        <w:t> </w:t>
      </w:r>
      <w:r>
        <w:rPr>
          <w:sz w:val="22"/>
        </w:rPr>
        <w:t>10</w:t>
      </w:r>
      <w:r>
        <w:rPr>
          <w:spacing w:val="-7"/>
          <w:sz w:val="22"/>
        </w:rPr>
        <w:t> </w:t>
      </w:r>
      <w:r>
        <w:rPr>
          <w:sz w:val="22"/>
        </w:rPr>
        <w:t>-</w:t>
      </w:r>
      <w:r>
        <w:rPr>
          <w:spacing w:val="-8"/>
          <w:sz w:val="22"/>
        </w:rPr>
        <w:t> </w:t>
      </w:r>
      <w:r>
        <w:rPr>
          <w:sz w:val="22"/>
        </w:rPr>
        <w:t>Pérdida</w:t>
      </w:r>
      <w:r>
        <w:rPr>
          <w:spacing w:val="-8"/>
          <w:sz w:val="22"/>
        </w:rPr>
        <w:t> </w:t>
      </w:r>
      <w:r>
        <w:rPr>
          <w:sz w:val="22"/>
        </w:rPr>
        <w:t>Entrenamiento/Validación</w:t>
      </w:r>
      <w:r>
        <w:rPr>
          <w:spacing w:val="-4"/>
          <w:sz w:val="22"/>
        </w:rPr>
        <w:t> </w:t>
      </w:r>
      <w:r>
        <w:rPr>
          <w:sz w:val="22"/>
        </w:rPr>
        <w:t>de</w:t>
      </w:r>
      <w:r>
        <w:rPr>
          <w:spacing w:val="-7"/>
          <w:sz w:val="22"/>
        </w:rPr>
        <w:t> </w:t>
      </w:r>
      <w:r>
        <w:rPr>
          <w:spacing w:val="-2"/>
          <w:sz w:val="22"/>
        </w:rPr>
        <w:t>RasterVision</w:t>
      </w:r>
    </w:p>
    <w:p>
      <w:pPr>
        <w:pStyle w:val="BodyText"/>
        <w:spacing w:before="200"/>
        <w:ind w:left="318" w:right="817" w:firstLine="567"/>
        <w:jc w:val="both"/>
      </w:pPr>
      <w:r>
        <w:rPr/>
        <w:t>Para</w:t>
      </w:r>
      <w:r>
        <w:rPr>
          <w:spacing w:val="-15"/>
        </w:rPr>
        <w:t> </w:t>
      </w:r>
      <w:r>
        <w:rPr/>
        <w:t>TorchGeo,</w:t>
      </w:r>
      <w:r>
        <w:rPr>
          <w:spacing w:val="-15"/>
        </w:rPr>
        <w:t> </w:t>
      </w:r>
      <w:r>
        <w:rPr/>
        <w:t>los</w:t>
      </w:r>
      <w:r>
        <w:rPr>
          <w:spacing w:val="-15"/>
        </w:rPr>
        <w:t> </w:t>
      </w:r>
      <w:r>
        <w:rPr/>
        <w:t>valores</w:t>
      </w:r>
      <w:r>
        <w:rPr>
          <w:spacing w:val="-15"/>
        </w:rPr>
        <w:t> </w:t>
      </w:r>
      <w:r>
        <w:rPr/>
        <w:t>de</w:t>
      </w:r>
      <w:r>
        <w:rPr>
          <w:spacing w:val="-15"/>
        </w:rPr>
        <w:t> </w:t>
      </w:r>
      <w:r>
        <w:rPr/>
        <w:t>las</w:t>
      </w:r>
      <w:r>
        <w:rPr>
          <w:spacing w:val="-15"/>
        </w:rPr>
        <w:t> </w:t>
      </w:r>
      <w:r>
        <w:rPr/>
        <w:t>pérdidas</w:t>
      </w:r>
      <w:r>
        <w:rPr>
          <w:spacing w:val="-15"/>
        </w:rPr>
        <w:t> </w:t>
      </w:r>
      <w:r>
        <w:rPr/>
        <w:t>de</w:t>
      </w:r>
      <w:r>
        <w:rPr>
          <w:spacing w:val="-15"/>
        </w:rPr>
        <w:t> </w:t>
      </w:r>
      <w:r>
        <w:rPr/>
        <w:t>entrenamiento</w:t>
      </w:r>
      <w:r>
        <w:rPr>
          <w:spacing w:val="-15"/>
        </w:rPr>
        <w:t> </w:t>
      </w:r>
      <w:r>
        <w:rPr/>
        <w:t>y</w:t>
      </w:r>
      <w:r>
        <w:rPr>
          <w:spacing w:val="-14"/>
        </w:rPr>
        <w:t> </w:t>
      </w:r>
      <w:r>
        <w:rPr/>
        <w:t>validación</w:t>
      </w:r>
      <w:r>
        <w:rPr>
          <w:spacing w:val="-15"/>
        </w:rPr>
        <w:t> </w:t>
      </w:r>
      <w:r>
        <w:rPr/>
        <w:t>presentaron</w:t>
      </w:r>
      <w:r>
        <w:rPr>
          <w:spacing w:val="-15"/>
        </w:rPr>
        <w:t> </w:t>
      </w:r>
      <w:r>
        <w:rPr/>
        <w:t>una tendencia de caída, pero la pérdida del entrenamiento no tuvo una caída regular en todo en el procesamiento, como se puede ver en la </w:t>
      </w:r>
      <w:hyperlink w:history="true" w:anchor="_bookmark11">
        <w:r>
          <w:rPr/>
          <w:t>Figura 11</w:t>
        </w:r>
      </w:hyperlink>
      <w:r>
        <w:rPr/>
        <w:t>. Sin embargo, los valores calculados son mucho menores que los calculados por RasterVision.</w:t>
      </w:r>
    </w:p>
    <w:p>
      <w:pPr>
        <w:spacing w:after="0"/>
        <w:jc w:val="both"/>
        <w:sectPr>
          <w:pgSz w:w="11910" w:h="16840"/>
          <w:pgMar w:header="0" w:footer="1043" w:top="800" w:bottom="1240" w:left="1100" w:right="599"/>
        </w:sectPr>
      </w:pPr>
    </w:p>
    <w:p>
      <w:pPr>
        <w:tabs>
          <w:tab w:pos="8617" w:val="left" w:leader="none"/>
        </w:tabs>
        <w:spacing w:before="87"/>
        <w:ind w:left="318" w:right="0" w:firstLine="0"/>
        <w:jc w:val="left"/>
        <w:rPr>
          <w:sz w:val="20"/>
        </w:rPr>
      </w:pPr>
      <w:r>
        <w:rPr>
          <w:i/>
          <w:sz w:val="16"/>
        </w:rPr>
        <w:t>L.</w:t>
      </w:r>
      <w:r>
        <w:rPr>
          <w:i/>
          <w:spacing w:val="-4"/>
          <w:sz w:val="16"/>
        </w:rPr>
        <w:t> </w:t>
      </w:r>
      <w:r>
        <w:rPr>
          <w:i/>
          <w:sz w:val="16"/>
        </w:rPr>
        <w:t>Oliveira</w:t>
      </w:r>
      <w:r>
        <w:rPr>
          <w:i/>
          <w:spacing w:val="-3"/>
          <w:sz w:val="16"/>
        </w:rPr>
        <w:t> </w:t>
      </w:r>
      <w:r>
        <w:rPr>
          <w:i/>
          <w:sz w:val="16"/>
        </w:rPr>
        <w:t>De</w:t>
      </w:r>
      <w:r>
        <w:rPr>
          <w:i/>
          <w:spacing w:val="-4"/>
          <w:sz w:val="16"/>
        </w:rPr>
        <w:t> </w:t>
      </w:r>
      <w:r>
        <w:rPr>
          <w:i/>
          <w:sz w:val="16"/>
        </w:rPr>
        <w:t>Andrade,</w:t>
      </w:r>
      <w:r>
        <w:rPr>
          <w:i/>
          <w:spacing w:val="-4"/>
          <w:sz w:val="16"/>
        </w:rPr>
        <w:t> </w:t>
      </w:r>
      <w:r>
        <w:rPr>
          <w:i/>
          <w:sz w:val="16"/>
        </w:rPr>
        <w:t>M.</w:t>
      </w:r>
      <w:r>
        <w:rPr>
          <w:i/>
          <w:spacing w:val="-3"/>
          <w:sz w:val="16"/>
        </w:rPr>
        <w:t> </w:t>
      </w:r>
      <w:r>
        <w:rPr>
          <w:i/>
          <w:sz w:val="16"/>
        </w:rPr>
        <w:t>Mathias</w:t>
      </w:r>
      <w:r>
        <w:rPr>
          <w:i/>
          <w:spacing w:val="-4"/>
          <w:sz w:val="16"/>
        </w:rPr>
        <w:t> </w:t>
      </w:r>
      <w:r>
        <w:rPr>
          <w:i/>
          <w:sz w:val="16"/>
        </w:rPr>
        <w:t>De</w:t>
      </w:r>
      <w:r>
        <w:rPr>
          <w:i/>
          <w:spacing w:val="-5"/>
          <w:sz w:val="16"/>
        </w:rPr>
        <w:t> </w:t>
      </w:r>
      <w:r>
        <w:rPr>
          <w:i/>
          <w:spacing w:val="-2"/>
          <w:sz w:val="16"/>
        </w:rPr>
        <w:t>Paulo</w:t>
      </w:r>
      <w:r>
        <w:rPr>
          <w:i/>
          <w:sz w:val="16"/>
        </w:rPr>
        <w:tab/>
      </w:r>
      <w:r>
        <w:rPr>
          <w:sz w:val="20"/>
        </w:rPr>
        <w:t>Pag.</w:t>
      </w:r>
      <w:r>
        <w:rPr>
          <w:spacing w:val="-4"/>
          <w:sz w:val="20"/>
        </w:rPr>
        <w:t> </w:t>
      </w:r>
      <w:r>
        <w:rPr>
          <w:rFonts w:ascii="Symbol" w:hAnsi="Symbol"/>
          <w:sz w:val="20"/>
        </w:rPr>
        <w:t></w:t>
      </w:r>
      <w:r>
        <w:rPr>
          <w:spacing w:val="50"/>
          <w:sz w:val="20"/>
        </w:rPr>
        <w:t> </w:t>
      </w:r>
      <w:r>
        <w:rPr>
          <w:spacing w:val="-5"/>
          <w:sz w:val="20"/>
        </w:rPr>
        <w:t>13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
        <w:rPr>
          <w:sz w:val="22"/>
        </w:rPr>
      </w:pPr>
    </w:p>
    <w:p>
      <w:pPr>
        <w:spacing w:before="0"/>
        <w:ind w:left="0" w:right="499" w:firstLine="0"/>
        <w:jc w:val="center"/>
        <w:rPr>
          <w:sz w:val="22"/>
        </w:rPr>
      </w:pPr>
      <w:r>
        <w:rPr/>
        <mc:AlternateContent>
          <mc:Choice Requires="wps">
            <w:drawing>
              <wp:anchor distT="0" distB="0" distL="0" distR="0" allowOverlap="1" layoutInCell="1" locked="0" behindDoc="0" simplePos="0" relativeHeight="15737344">
                <wp:simplePos x="0" y="0"/>
                <wp:positionH relativeFrom="page">
                  <wp:posOffset>1255775</wp:posOffset>
                </wp:positionH>
                <wp:positionV relativeFrom="paragraph">
                  <wp:posOffset>-2099385</wp:posOffset>
                </wp:positionV>
                <wp:extent cx="4826000" cy="209296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4826000" cy="2092960"/>
                          <a:chExt cx="4826000" cy="2092960"/>
                        </a:xfrm>
                      </wpg:grpSpPr>
                      <wps:wsp>
                        <wps:cNvPr id="39" name="Graphic 39"/>
                        <wps:cNvSpPr/>
                        <wps:spPr>
                          <a:xfrm>
                            <a:off x="954405" y="433958"/>
                            <a:ext cx="2775585" cy="1095375"/>
                          </a:xfrm>
                          <a:custGeom>
                            <a:avLst/>
                            <a:gdLst/>
                            <a:ahLst/>
                            <a:cxnLst/>
                            <a:rect l="l" t="t" r="r" b="b"/>
                            <a:pathLst>
                              <a:path w="2775585" h="1095375">
                                <a:moveTo>
                                  <a:pt x="0" y="821435"/>
                                </a:moveTo>
                                <a:lnTo>
                                  <a:pt x="2775204" y="821435"/>
                                </a:lnTo>
                              </a:path>
                              <a:path w="2775585" h="1095375">
                                <a:moveTo>
                                  <a:pt x="0" y="547877"/>
                                </a:moveTo>
                                <a:lnTo>
                                  <a:pt x="2775204" y="547877"/>
                                </a:lnTo>
                              </a:path>
                              <a:path w="2775585" h="1095375">
                                <a:moveTo>
                                  <a:pt x="0" y="274320"/>
                                </a:moveTo>
                                <a:lnTo>
                                  <a:pt x="2775204" y="274320"/>
                                </a:lnTo>
                              </a:path>
                              <a:path w="2775585" h="1095375">
                                <a:moveTo>
                                  <a:pt x="0" y="0"/>
                                </a:moveTo>
                                <a:lnTo>
                                  <a:pt x="2775204" y="0"/>
                                </a:lnTo>
                              </a:path>
                              <a:path w="2775585" h="1095375">
                                <a:moveTo>
                                  <a:pt x="0" y="1094994"/>
                                </a:moveTo>
                                <a:lnTo>
                                  <a:pt x="2775204" y="1094994"/>
                                </a:lnTo>
                              </a:path>
                            </a:pathLst>
                          </a:custGeom>
                          <a:ln w="9906">
                            <a:solidFill>
                              <a:srgbClr val="D9D9D9"/>
                            </a:solidFill>
                            <a:prstDash val="solid"/>
                          </a:ln>
                        </wps:spPr>
                        <wps:bodyPr wrap="square" lIns="0" tIns="0" rIns="0" bIns="0" rtlCol="0">
                          <a:prstTxWarp prst="textNoShape">
                            <a:avLst/>
                          </a:prstTxWarp>
                          <a:noAutofit/>
                        </wps:bodyPr>
                      </wps:wsp>
                      <wps:wsp>
                        <wps:cNvPr id="40" name="Graphic 40"/>
                        <wps:cNvSpPr/>
                        <wps:spPr>
                          <a:xfrm>
                            <a:off x="1046988" y="741426"/>
                            <a:ext cx="2590165" cy="448309"/>
                          </a:xfrm>
                          <a:custGeom>
                            <a:avLst/>
                            <a:gdLst/>
                            <a:ahLst/>
                            <a:cxnLst/>
                            <a:rect l="l" t="t" r="r" b="b"/>
                            <a:pathLst>
                              <a:path w="2590165" h="448309">
                                <a:moveTo>
                                  <a:pt x="0" y="0"/>
                                </a:moveTo>
                                <a:lnTo>
                                  <a:pt x="184404" y="145541"/>
                                </a:lnTo>
                                <a:lnTo>
                                  <a:pt x="369569" y="334517"/>
                                </a:lnTo>
                                <a:lnTo>
                                  <a:pt x="554736" y="387857"/>
                                </a:lnTo>
                                <a:lnTo>
                                  <a:pt x="739902" y="396239"/>
                                </a:lnTo>
                                <a:lnTo>
                                  <a:pt x="925068" y="381000"/>
                                </a:lnTo>
                                <a:lnTo>
                                  <a:pt x="1110234" y="295655"/>
                                </a:lnTo>
                                <a:lnTo>
                                  <a:pt x="1294638" y="327659"/>
                                </a:lnTo>
                                <a:lnTo>
                                  <a:pt x="1479803" y="335279"/>
                                </a:lnTo>
                                <a:lnTo>
                                  <a:pt x="1664970" y="448055"/>
                                </a:lnTo>
                                <a:lnTo>
                                  <a:pt x="1850136" y="344424"/>
                                </a:lnTo>
                                <a:lnTo>
                                  <a:pt x="2035302" y="425196"/>
                                </a:lnTo>
                                <a:lnTo>
                                  <a:pt x="2220468" y="422148"/>
                                </a:lnTo>
                                <a:lnTo>
                                  <a:pt x="2404872" y="368807"/>
                                </a:lnTo>
                                <a:lnTo>
                                  <a:pt x="2590038" y="395477"/>
                                </a:lnTo>
                              </a:path>
                            </a:pathLst>
                          </a:custGeom>
                          <a:ln w="28956">
                            <a:solidFill>
                              <a:srgbClr val="EC7C30"/>
                            </a:solidFill>
                            <a:prstDash val="solid"/>
                          </a:ln>
                        </wps:spPr>
                        <wps:bodyPr wrap="square" lIns="0" tIns="0" rIns="0" bIns="0" rtlCol="0">
                          <a:prstTxWarp prst="textNoShape">
                            <a:avLst/>
                          </a:prstTxWarp>
                          <a:noAutofit/>
                        </wps:bodyPr>
                      </wps:wsp>
                      <wps:wsp>
                        <wps:cNvPr id="41" name="Graphic 41"/>
                        <wps:cNvSpPr/>
                        <wps:spPr>
                          <a:xfrm>
                            <a:off x="1046988" y="789431"/>
                            <a:ext cx="2590165" cy="414655"/>
                          </a:xfrm>
                          <a:custGeom>
                            <a:avLst/>
                            <a:gdLst/>
                            <a:ahLst/>
                            <a:cxnLst/>
                            <a:rect l="l" t="t" r="r" b="b"/>
                            <a:pathLst>
                              <a:path w="2590165" h="414655">
                                <a:moveTo>
                                  <a:pt x="0" y="0"/>
                                </a:moveTo>
                                <a:lnTo>
                                  <a:pt x="184404" y="203453"/>
                                </a:lnTo>
                                <a:lnTo>
                                  <a:pt x="369569" y="297179"/>
                                </a:lnTo>
                                <a:lnTo>
                                  <a:pt x="554736" y="346709"/>
                                </a:lnTo>
                                <a:lnTo>
                                  <a:pt x="739902" y="364998"/>
                                </a:lnTo>
                                <a:lnTo>
                                  <a:pt x="925068" y="377190"/>
                                </a:lnTo>
                                <a:lnTo>
                                  <a:pt x="1110234" y="393192"/>
                                </a:lnTo>
                                <a:lnTo>
                                  <a:pt x="1294638" y="395477"/>
                                </a:lnTo>
                                <a:lnTo>
                                  <a:pt x="1479803" y="393953"/>
                                </a:lnTo>
                                <a:lnTo>
                                  <a:pt x="1664970" y="406146"/>
                                </a:lnTo>
                                <a:lnTo>
                                  <a:pt x="1850136" y="410718"/>
                                </a:lnTo>
                                <a:lnTo>
                                  <a:pt x="2035302" y="410718"/>
                                </a:lnTo>
                                <a:lnTo>
                                  <a:pt x="2220468" y="403859"/>
                                </a:lnTo>
                                <a:lnTo>
                                  <a:pt x="2404872" y="411479"/>
                                </a:lnTo>
                                <a:lnTo>
                                  <a:pt x="2590038" y="414527"/>
                                </a:lnTo>
                              </a:path>
                            </a:pathLst>
                          </a:custGeom>
                          <a:ln w="28956">
                            <a:solidFill>
                              <a:srgbClr val="A4A4A4"/>
                            </a:solidFill>
                            <a:prstDash val="solid"/>
                          </a:ln>
                        </wps:spPr>
                        <wps:bodyPr wrap="square" lIns="0" tIns="0" rIns="0" bIns="0" rtlCol="0">
                          <a:prstTxWarp prst="textNoShape">
                            <a:avLst/>
                          </a:prstTxWarp>
                          <a:noAutofit/>
                        </wps:bodyPr>
                      </wps:wsp>
                      <wps:wsp>
                        <wps:cNvPr id="42" name="Graphic 42"/>
                        <wps:cNvSpPr/>
                        <wps:spPr>
                          <a:xfrm>
                            <a:off x="1046607" y="741806"/>
                            <a:ext cx="2590800" cy="462915"/>
                          </a:xfrm>
                          <a:custGeom>
                            <a:avLst/>
                            <a:gdLst/>
                            <a:ahLst/>
                            <a:cxnLst/>
                            <a:rect l="l" t="t" r="r" b="b"/>
                            <a:pathLst>
                              <a:path w="2590800" h="462915">
                                <a:moveTo>
                                  <a:pt x="0" y="0"/>
                                </a:moveTo>
                                <a:lnTo>
                                  <a:pt x="0" y="47244"/>
                                </a:lnTo>
                              </a:path>
                              <a:path w="2590800" h="462915">
                                <a:moveTo>
                                  <a:pt x="185166" y="145542"/>
                                </a:moveTo>
                                <a:lnTo>
                                  <a:pt x="185166" y="251459"/>
                                </a:lnTo>
                              </a:path>
                              <a:path w="2590800" h="462915">
                                <a:moveTo>
                                  <a:pt x="370331" y="333755"/>
                                </a:moveTo>
                                <a:lnTo>
                                  <a:pt x="370331" y="345185"/>
                                </a:lnTo>
                              </a:path>
                              <a:path w="2590800" h="462915">
                                <a:moveTo>
                                  <a:pt x="555498" y="387857"/>
                                </a:moveTo>
                                <a:lnTo>
                                  <a:pt x="555498" y="394716"/>
                                </a:lnTo>
                              </a:path>
                              <a:path w="2590800" h="462915">
                                <a:moveTo>
                                  <a:pt x="739902" y="395477"/>
                                </a:moveTo>
                                <a:lnTo>
                                  <a:pt x="739902" y="413003"/>
                                </a:lnTo>
                              </a:path>
                              <a:path w="2590800" h="462915">
                                <a:moveTo>
                                  <a:pt x="925068" y="380237"/>
                                </a:moveTo>
                                <a:lnTo>
                                  <a:pt x="925068" y="424433"/>
                                </a:lnTo>
                              </a:path>
                              <a:path w="2590800" h="462915">
                                <a:moveTo>
                                  <a:pt x="1110233" y="294894"/>
                                </a:moveTo>
                                <a:lnTo>
                                  <a:pt x="1110233" y="441198"/>
                                </a:lnTo>
                              </a:path>
                              <a:path w="2590800" h="462915">
                                <a:moveTo>
                                  <a:pt x="1295400" y="327659"/>
                                </a:moveTo>
                                <a:lnTo>
                                  <a:pt x="1295400" y="443483"/>
                                </a:lnTo>
                              </a:path>
                              <a:path w="2590800" h="462915">
                                <a:moveTo>
                                  <a:pt x="1480566" y="335279"/>
                                </a:moveTo>
                                <a:lnTo>
                                  <a:pt x="1480566" y="441198"/>
                                </a:lnTo>
                              </a:path>
                              <a:path w="2590800" h="462915">
                                <a:moveTo>
                                  <a:pt x="1665732" y="448055"/>
                                </a:moveTo>
                                <a:lnTo>
                                  <a:pt x="1665732" y="453390"/>
                                </a:lnTo>
                              </a:path>
                              <a:path w="2590800" h="462915">
                                <a:moveTo>
                                  <a:pt x="1850136" y="344424"/>
                                </a:moveTo>
                                <a:lnTo>
                                  <a:pt x="1850136" y="457961"/>
                                </a:lnTo>
                              </a:path>
                              <a:path w="2590800" h="462915">
                                <a:moveTo>
                                  <a:pt x="2035302" y="424433"/>
                                </a:moveTo>
                                <a:lnTo>
                                  <a:pt x="2035302" y="457961"/>
                                </a:lnTo>
                              </a:path>
                              <a:path w="2590800" h="462915">
                                <a:moveTo>
                                  <a:pt x="2220468" y="422148"/>
                                </a:moveTo>
                                <a:lnTo>
                                  <a:pt x="2220468" y="451866"/>
                                </a:lnTo>
                              </a:path>
                              <a:path w="2590800" h="462915">
                                <a:moveTo>
                                  <a:pt x="2405634" y="368046"/>
                                </a:moveTo>
                                <a:lnTo>
                                  <a:pt x="2405634" y="458724"/>
                                </a:lnTo>
                              </a:path>
                              <a:path w="2590800" h="462915">
                                <a:moveTo>
                                  <a:pt x="2590800" y="395477"/>
                                </a:moveTo>
                                <a:lnTo>
                                  <a:pt x="2590800" y="462533"/>
                                </a:lnTo>
                              </a:path>
                            </a:pathLst>
                          </a:custGeom>
                          <a:ln w="9906">
                            <a:solidFill>
                              <a:srgbClr val="404040"/>
                            </a:solidFill>
                            <a:prstDash val="solid"/>
                          </a:ln>
                        </wps:spPr>
                        <wps:bodyPr wrap="square" lIns="0" tIns="0" rIns="0" bIns="0" rtlCol="0">
                          <a:prstTxWarp prst="textNoShape">
                            <a:avLst/>
                          </a:prstTxWarp>
                          <a:noAutofit/>
                        </wps:bodyPr>
                      </wps:wsp>
                      <wps:wsp>
                        <wps:cNvPr id="43" name="Graphic 43"/>
                        <wps:cNvSpPr/>
                        <wps:spPr>
                          <a:xfrm>
                            <a:off x="3928871" y="1083563"/>
                            <a:ext cx="243840" cy="1270"/>
                          </a:xfrm>
                          <a:custGeom>
                            <a:avLst/>
                            <a:gdLst/>
                            <a:ahLst/>
                            <a:cxnLst/>
                            <a:rect l="l" t="t" r="r" b="b"/>
                            <a:pathLst>
                              <a:path w="243840" h="0">
                                <a:moveTo>
                                  <a:pt x="0" y="0"/>
                                </a:moveTo>
                                <a:lnTo>
                                  <a:pt x="243839" y="0"/>
                                </a:lnTo>
                              </a:path>
                            </a:pathLst>
                          </a:custGeom>
                          <a:ln w="28956">
                            <a:solidFill>
                              <a:srgbClr val="EC7C30"/>
                            </a:solidFill>
                            <a:prstDash val="solid"/>
                          </a:ln>
                        </wps:spPr>
                        <wps:bodyPr wrap="square" lIns="0" tIns="0" rIns="0" bIns="0" rtlCol="0">
                          <a:prstTxWarp prst="textNoShape">
                            <a:avLst/>
                          </a:prstTxWarp>
                          <a:noAutofit/>
                        </wps:bodyPr>
                      </wps:wsp>
                      <wps:wsp>
                        <wps:cNvPr id="44" name="Graphic 44"/>
                        <wps:cNvSpPr/>
                        <wps:spPr>
                          <a:xfrm>
                            <a:off x="3928871" y="1299210"/>
                            <a:ext cx="243840" cy="1270"/>
                          </a:xfrm>
                          <a:custGeom>
                            <a:avLst/>
                            <a:gdLst/>
                            <a:ahLst/>
                            <a:cxnLst/>
                            <a:rect l="l" t="t" r="r" b="b"/>
                            <a:pathLst>
                              <a:path w="243840" h="0">
                                <a:moveTo>
                                  <a:pt x="0" y="0"/>
                                </a:moveTo>
                                <a:lnTo>
                                  <a:pt x="243839" y="0"/>
                                </a:lnTo>
                              </a:path>
                            </a:pathLst>
                          </a:custGeom>
                          <a:ln w="28956">
                            <a:solidFill>
                              <a:srgbClr val="A4A4A4"/>
                            </a:solidFill>
                            <a:prstDash val="solid"/>
                          </a:ln>
                        </wps:spPr>
                        <wps:bodyPr wrap="square" lIns="0" tIns="0" rIns="0" bIns="0" rtlCol="0">
                          <a:prstTxWarp prst="textNoShape">
                            <a:avLst/>
                          </a:prstTxWarp>
                          <a:noAutofit/>
                        </wps:bodyPr>
                      </wps:wsp>
                      <wps:wsp>
                        <wps:cNvPr id="45" name="Graphic 45"/>
                        <wps:cNvSpPr/>
                        <wps:spPr>
                          <a:xfrm>
                            <a:off x="4952" y="4952"/>
                            <a:ext cx="4815840" cy="2082800"/>
                          </a:xfrm>
                          <a:custGeom>
                            <a:avLst/>
                            <a:gdLst/>
                            <a:ahLst/>
                            <a:cxnLst/>
                            <a:rect l="l" t="t" r="r" b="b"/>
                            <a:pathLst>
                              <a:path w="4815840" h="2082800">
                                <a:moveTo>
                                  <a:pt x="0" y="2082546"/>
                                </a:moveTo>
                                <a:lnTo>
                                  <a:pt x="4815840" y="2082546"/>
                                </a:lnTo>
                                <a:lnTo>
                                  <a:pt x="4815840" y="0"/>
                                </a:lnTo>
                                <a:lnTo>
                                  <a:pt x="0" y="0"/>
                                </a:lnTo>
                                <a:lnTo>
                                  <a:pt x="0" y="2082546"/>
                                </a:lnTo>
                                <a:close/>
                              </a:path>
                            </a:pathLst>
                          </a:custGeom>
                          <a:ln w="9906">
                            <a:solidFill>
                              <a:srgbClr val="D9D9D9"/>
                            </a:solidFill>
                            <a:prstDash val="solid"/>
                          </a:ln>
                        </wps:spPr>
                        <wps:bodyPr wrap="square" lIns="0" tIns="0" rIns="0" bIns="0" rtlCol="0">
                          <a:prstTxWarp prst="textNoShape">
                            <a:avLst/>
                          </a:prstTxWarp>
                          <a:noAutofit/>
                        </wps:bodyPr>
                      </wps:wsp>
                      <wps:wsp>
                        <wps:cNvPr id="46" name="Textbox 46"/>
                        <wps:cNvSpPr txBox="1"/>
                        <wps:spPr>
                          <a:xfrm>
                            <a:off x="1859026" y="107018"/>
                            <a:ext cx="1120775" cy="168910"/>
                          </a:xfrm>
                          <a:prstGeom prst="rect">
                            <a:avLst/>
                          </a:prstGeom>
                        </wps:spPr>
                        <wps:txbx>
                          <w:txbxContent>
                            <w:p>
                              <w:pPr>
                                <w:spacing w:line="266" w:lineRule="exact" w:before="0"/>
                                <w:ind w:left="0" w:right="0" w:firstLine="0"/>
                                <w:jc w:val="left"/>
                                <w:rPr>
                                  <w:sz w:val="24"/>
                                </w:rPr>
                              </w:pPr>
                              <w:r>
                                <w:rPr>
                                  <w:color w:val="585858"/>
                                  <w:sz w:val="24"/>
                                </w:rPr>
                                <w:t>Pérdida</w:t>
                              </w:r>
                              <w:r>
                                <w:rPr>
                                  <w:color w:val="585858"/>
                                  <w:spacing w:val="-8"/>
                                  <w:sz w:val="24"/>
                                </w:rPr>
                                <w:t> </w:t>
                              </w:r>
                              <w:r>
                                <w:rPr>
                                  <w:color w:val="585858"/>
                                  <w:spacing w:val="-2"/>
                                  <w:sz w:val="24"/>
                                </w:rPr>
                                <w:t>TorchGeo</w:t>
                              </w:r>
                            </w:p>
                          </w:txbxContent>
                        </wps:txbx>
                        <wps:bodyPr wrap="square" lIns="0" tIns="0" rIns="0" bIns="0" rtlCol="0">
                          <a:noAutofit/>
                        </wps:bodyPr>
                      </wps:wsp>
                      <wps:wsp>
                        <wps:cNvPr id="47" name="Textbox 47"/>
                        <wps:cNvSpPr txBox="1"/>
                        <wps:spPr>
                          <a:xfrm>
                            <a:off x="377190" y="360820"/>
                            <a:ext cx="481965" cy="962025"/>
                          </a:xfrm>
                          <a:prstGeom prst="rect">
                            <a:avLst/>
                          </a:prstGeom>
                        </wps:spPr>
                        <wps:txbx>
                          <w:txbxContent>
                            <w:p>
                              <w:pPr>
                                <w:spacing w:line="222" w:lineRule="exact" w:before="0"/>
                                <w:ind w:left="0" w:right="0" w:firstLine="0"/>
                                <w:jc w:val="left"/>
                                <w:rPr>
                                  <w:sz w:val="20"/>
                                </w:rPr>
                              </w:pPr>
                              <w:r>
                                <w:rPr>
                                  <w:color w:val="585858"/>
                                  <w:spacing w:val="-2"/>
                                  <w:sz w:val="20"/>
                                </w:rPr>
                                <w:t>2,00E-</w:t>
                              </w:r>
                              <w:r>
                                <w:rPr>
                                  <w:color w:val="585858"/>
                                  <w:spacing w:val="-5"/>
                                  <w:sz w:val="20"/>
                                </w:rPr>
                                <w:t>05</w:t>
                              </w:r>
                            </w:p>
                            <w:p>
                              <w:pPr>
                                <w:spacing w:before="201"/>
                                <w:ind w:left="0" w:right="0" w:firstLine="0"/>
                                <w:jc w:val="left"/>
                                <w:rPr>
                                  <w:sz w:val="20"/>
                                </w:rPr>
                              </w:pPr>
                              <w:r>
                                <w:rPr>
                                  <w:color w:val="585858"/>
                                  <w:spacing w:val="-2"/>
                                  <w:sz w:val="20"/>
                                </w:rPr>
                                <w:t>1,50E-</w:t>
                              </w:r>
                              <w:r>
                                <w:rPr>
                                  <w:color w:val="585858"/>
                                  <w:spacing w:val="-5"/>
                                  <w:sz w:val="20"/>
                                </w:rPr>
                                <w:t>05</w:t>
                              </w:r>
                            </w:p>
                            <w:p>
                              <w:pPr>
                                <w:spacing w:before="201"/>
                                <w:ind w:left="0" w:right="0" w:firstLine="0"/>
                                <w:jc w:val="left"/>
                                <w:rPr>
                                  <w:sz w:val="20"/>
                                </w:rPr>
                              </w:pPr>
                              <w:r>
                                <w:rPr>
                                  <w:color w:val="585858"/>
                                  <w:spacing w:val="-2"/>
                                  <w:sz w:val="20"/>
                                </w:rPr>
                                <w:t>1,00E-</w:t>
                              </w:r>
                              <w:r>
                                <w:rPr>
                                  <w:color w:val="585858"/>
                                  <w:spacing w:val="-5"/>
                                  <w:sz w:val="20"/>
                                </w:rPr>
                                <w:t>05</w:t>
                              </w:r>
                            </w:p>
                            <w:p>
                              <w:pPr>
                                <w:spacing w:before="201"/>
                                <w:ind w:left="0" w:right="0" w:firstLine="0"/>
                                <w:jc w:val="left"/>
                                <w:rPr>
                                  <w:sz w:val="20"/>
                                </w:rPr>
                              </w:pPr>
                              <w:r>
                                <w:rPr>
                                  <w:color w:val="585858"/>
                                  <w:spacing w:val="-2"/>
                                  <w:sz w:val="20"/>
                                </w:rPr>
                                <w:t>5,00E-</w:t>
                              </w:r>
                              <w:r>
                                <w:rPr>
                                  <w:color w:val="585858"/>
                                  <w:spacing w:val="-5"/>
                                  <w:sz w:val="20"/>
                                </w:rPr>
                                <w:t>06</w:t>
                              </w:r>
                            </w:p>
                          </w:txbxContent>
                        </wps:txbx>
                        <wps:bodyPr wrap="square" lIns="0" tIns="0" rIns="0" bIns="0" rtlCol="0">
                          <a:noAutofit/>
                        </wps:bodyPr>
                      </wps:wsp>
                      <wps:wsp>
                        <wps:cNvPr id="48" name="Textbox 48"/>
                        <wps:cNvSpPr txBox="1"/>
                        <wps:spPr>
                          <a:xfrm>
                            <a:off x="4198620" y="1010044"/>
                            <a:ext cx="506730" cy="356870"/>
                          </a:xfrm>
                          <a:prstGeom prst="rect">
                            <a:avLst/>
                          </a:prstGeom>
                        </wps:spPr>
                        <wps:txbx>
                          <w:txbxContent>
                            <w:p>
                              <w:pPr>
                                <w:spacing w:line="222" w:lineRule="exact" w:before="0"/>
                                <w:ind w:left="0" w:right="0" w:firstLine="0"/>
                                <w:jc w:val="left"/>
                                <w:rPr>
                                  <w:sz w:val="20"/>
                                </w:rPr>
                              </w:pPr>
                              <w:r>
                                <w:rPr>
                                  <w:color w:val="585858"/>
                                  <w:spacing w:val="-2"/>
                                  <w:sz w:val="20"/>
                                </w:rPr>
                                <w:t>train_loss</w:t>
                              </w:r>
                            </w:p>
                            <w:p>
                              <w:pPr>
                                <w:spacing w:before="109"/>
                                <w:ind w:left="0" w:right="0" w:firstLine="0"/>
                                <w:jc w:val="left"/>
                                <w:rPr>
                                  <w:sz w:val="20"/>
                                </w:rPr>
                              </w:pPr>
                              <w:r>
                                <w:rPr>
                                  <w:color w:val="585858"/>
                                  <w:spacing w:val="-2"/>
                                  <w:sz w:val="20"/>
                                </w:rPr>
                                <w:t>val_loss</w:t>
                              </w:r>
                            </w:p>
                          </w:txbxContent>
                        </wps:txbx>
                        <wps:bodyPr wrap="square" lIns="0" tIns="0" rIns="0" bIns="0" rtlCol="0">
                          <a:noAutofit/>
                        </wps:bodyPr>
                      </wps:wsp>
                      <wps:wsp>
                        <wps:cNvPr id="49" name="Textbox 49"/>
                        <wps:cNvSpPr txBox="1"/>
                        <wps:spPr>
                          <a:xfrm>
                            <a:off x="347725" y="1455560"/>
                            <a:ext cx="511809" cy="140970"/>
                          </a:xfrm>
                          <a:prstGeom prst="rect">
                            <a:avLst/>
                          </a:prstGeom>
                        </wps:spPr>
                        <wps:txbx>
                          <w:txbxContent>
                            <w:p>
                              <w:pPr>
                                <w:spacing w:line="222" w:lineRule="exact" w:before="0"/>
                                <w:ind w:left="0" w:right="0" w:firstLine="0"/>
                                <w:jc w:val="left"/>
                                <w:rPr>
                                  <w:sz w:val="20"/>
                                </w:rPr>
                              </w:pPr>
                              <w:r>
                                <w:rPr>
                                  <w:color w:val="585858"/>
                                  <w:spacing w:val="-2"/>
                                  <w:sz w:val="20"/>
                                </w:rPr>
                                <w:t>0,00E+00</w:t>
                              </w:r>
                            </w:p>
                          </w:txbxContent>
                        </wps:txbx>
                        <wps:bodyPr wrap="square" lIns="0" tIns="0" rIns="0" bIns="0" rtlCol="0">
                          <a:noAutofit/>
                        </wps:bodyPr>
                      </wps:wsp>
                      <wps:wsp>
                        <wps:cNvPr id="50" name="Textbox 50"/>
                        <wps:cNvSpPr txBox="1"/>
                        <wps:spPr>
                          <a:xfrm>
                            <a:off x="1014983" y="1604658"/>
                            <a:ext cx="2698750" cy="325120"/>
                          </a:xfrm>
                          <a:prstGeom prst="rect">
                            <a:avLst/>
                          </a:prstGeom>
                        </wps:spPr>
                        <wps:txbx>
                          <w:txbxContent>
                            <w:p>
                              <w:pPr>
                                <w:spacing w:line="222" w:lineRule="exact" w:before="0"/>
                                <w:ind w:left="0" w:right="0" w:firstLine="0"/>
                                <w:jc w:val="left"/>
                                <w:rPr>
                                  <w:sz w:val="20"/>
                                </w:rPr>
                              </w:pPr>
                              <w:r>
                                <w:rPr>
                                  <w:color w:val="585858"/>
                                  <w:sz w:val="20"/>
                                </w:rPr>
                                <w:t>0</w:t>
                              </w:r>
                              <w:r>
                                <w:rPr>
                                  <w:color w:val="585858"/>
                                  <w:spacing w:val="43"/>
                                  <w:sz w:val="20"/>
                                </w:rPr>
                                <w:t>  </w:t>
                              </w:r>
                              <w:r>
                                <w:rPr>
                                  <w:color w:val="585858"/>
                                  <w:sz w:val="20"/>
                                </w:rPr>
                                <w:t>1</w:t>
                              </w:r>
                              <w:r>
                                <w:rPr>
                                  <w:color w:val="585858"/>
                                  <w:spacing w:val="45"/>
                                  <w:sz w:val="20"/>
                                </w:rPr>
                                <w:t>  </w:t>
                              </w:r>
                              <w:r>
                                <w:rPr>
                                  <w:color w:val="585858"/>
                                  <w:sz w:val="20"/>
                                </w:rPr>
                                <w:t>2</w:t>
                              </w:r>
                              <w:r>
                                <w:rPr>
                                  <w:color w:val="585858"/>
                                  <w:spacing w:val="45"/>
                                  <w:sz w:val="20"/>
                                </w:rPr>
                                <w:t>  </w:t>
                              </w:r>
                              <w:r>
                                <w:rPr>
                                  <w:color w:val="585858"/>
                                  <w:sz w:val="20"/>
                                </w:rPr>
                                <w:t>3</w:t>
                              </w:r>
                              <w:r>
                                <w:rPr>
                                  <w:color w:val="585858"/>
                                  <w:spacing w:val="46"/>
                                  <w:sz w:val="20"/>
                                </w:rPr>
                                <w:t>  </w:t>
                              </w:r>
                              <w:r>
                                <w:rPr>
                                  <w:color w:val="585858"/>
                                  <w:sz w:val="20"/>
                                </w:rPr>
                                <w:t>4</w:t>
                              </w:r>
                              <w:r>
                                <w:rPr>
                                  <w:color w:val="585858"/>
                                  <w:spacing w:val="45"/>
                                  <w:sz w:val="20"/>
                                </w:rPr>
                                <w:t>  </w:t>
                              </w:r>
                              <w:r>
                                <w:rPr>
                                  <w:color w:val="585858"/>
                                  <w:sz w:val="20"/>
                                </w:rPr>
                                <w:t>5</w:t>
                              </w:r>
                              <w:r>
                                <w:rPr>
                                  <w:color w:val="585858"/>
                                  <w:spacing w:val="45"/>
                                  <w:sz w:val="20"/>
                                </w:rPr>
                                <w:t>  </w:t>
                              </w:r>
                              <w:r>
                                <w:rPr>
                                  <w:color w:val="585858"/>
                                  <w:sz w:val="20"/>
                                </w:rPr>
                                <w:t>6</w:t>
                              </w:r>
                              <w:r>
                                <w:rPr>
                                  <w:color w:val="585858"/>
                                  <w:spacing w:val="46"/>
                                  <w:sz w:val="20"/>
                                </w:rPr>
                                <w:t>  </w:t>
                              </w:r>
                              <w:r>
                                <w:rPr>
                                  <w:color w:val="585858"/>
                                  <w:sz w:val="20"/>
                                </w:rPr>
                                <w:t>7</w:t>
                              </w:r>
                              <w:r>
                                <w:rPr>
                                  <w:color w:val="585858"/>
                                  <w:spacing w:val="45"/>
                                  <w:sz w:val="20"/>
                                </w:rPr>
                                <w:t>  </w:t>
                              </w:r>
                              <w:r>
                                <w:rPr>
                                  <w:color w:val="585858"/>
                                  <w:sz w:val="20"/>
                                </w:rPr>
                                <w:t>8</w:t>
                              </w:r>
                              <w:r>
                                <w:rPr>
                                  <w:color w:val="585858"/>
                                  <w:spacing w:val="45"/>
                                  <w:sz w:val="20"/>
                                </w:rPr>
                                <w:t>  </w:t>
                              </w:r>
                              <w:r>
                                <w:rPr>
                                  <w:color w:val="585858"/>
                                  <w:sz w:val="20"/>
                                </w:rPr>
                                <w:t>9</w:t>
                              </w:r>
                              <w:r>
                                <w:rPr>
                                  <w:color w:val="585858"/>
                                  <w:spacing w:val="67"/>
                                  <w:w w:val="150"/>
                                  <w:sz w:val="20"/>
                                </w:rPr>
                                <w:t> </w:t>
                              </w:r>
                              <w:r>
                                <w:rPr>
                                  <w:color w:val="585858"/>
                                  <w:sz w:val="20"/>
                                </w:rPr>
                                <w:t>10</w:t>
                              </w:r>
                              <w:r>
                                <w:rPr>
                                  <w:color w:val="585858"/>
                                  <w:spacing w:val="41"/>
                                  <w:sz w:val="20"/>
                                </w:rPr>
                                <w:t> </w:t>
                              </w:r>
                              <w:r>
                                <w:rPr>
                                  <w:color w:val="585858"/>
                                  <w:sz w:val="20"/>
                                </w:rPr>
                                <w:t>11</w:t>
                              </w:r>
                              <w:r>
                                <w:rPr>
                                  <w:color w:val="585858"/>
                                  <w:spacing w:val="41"/>
                                  <w:sz w:val="20"/>
                                </w:rPr>
                                <w:t> </w:t>
                              </w:r>
                              <w:r>
                                <w:rPr>
                                  <w:color w:val="585858"/>
                                  <w:sz w:val="20"/>
                                </w:rPr>
                                <w:t>12</w:t>
                              </w:r>
                              <w:r>
                                <w:rPr>
                                  <w:color w:val="585858"/>
                                  <w:spacing w:val="41"/>
                                  <w:sz w:val="20"/>
                                </w:rPr>
                                <w:t> </w:t>
                              </w:r>
                              <w:r>
                                <w:rPr>
                                  <w:color w:val="585858"/>
                                  <w:sz w:val="20"/>
                                </w:rPr>
                                <w:t>13</w:t>
                              </w:r>
                              <w:r>
                                <w:rPr>
                                  <w:color w:val="585858"/>
                                  <w:spacing w:val="41"/>
                                  <w:sz w:val="20"/>
                                </w:rPr>
                                <w:t> </w:t>
                              </w:r>
                              <w:r>
                                <w:rPr>
                                  <w:color w:val="585858"/>
                                  <w:spacing w:val="-5"/>
                                  <w:sz w:val="20"/>
                                </w:rPr>
                                <w:t>14</w:t>
                              </w:r>
                            </w:p>
                            <w:p>
                              <w:pPr>
                                <w:spacing w:before="60"/>
                                <w:ind w:left="1839" w:right="0" w:firstLine="0"/>
                                <w:jc w:val="left"/>
                                <w:rPr>
                                  <w:sz w:val="20"/>
                                </w:rPr>
                              </w:pPr>
                              <w:r>
                                <w:rPr>
                                  <w:color w:val="585858"/>
                                  <w:spacing w:val="-2"/>
                                  <w:sz w:val="20"/>
                                </w:rPr>
                                <w:t>Época</w:t>
                              </w:r>
                            </w:p>
                          </w:txbxContent>
                        </wps:txbx>
                        <wps:bodyPr wrap="square" lIns="0" tIns="0" rIns="0" bIns="0" rtlCol="0">
                          <a:noAutofit/>
                        </wps:bodyPr>
                      </wps:wsp>
                    </wpg:wgp>
                  </a:graphicData>
                </a:graphic>
              </wp:anchor>
            </w:drawing>
          </mc:Choice>
          <mc:Fallback>
            <w:pict>
              <v:group style="position:absolute;margin-left:98.879997pt;margin-top:-165.305939pt;width:380pt;height:164.8pt;mso-position-horizontal-relative:page;mso-position-vertical-relative:paragraph;z-index:15737344" id="docshapegroup28" coordorigin="1978,-3306" coordsize="7600,3296">
                <v:shape style="position:absolute;left:3480;top:-2623;width:4371;height:1725" id="docshape29" coordorigin="3481,-2623" coordsize="4371,1725" path="m3481,-1329l7851,-1329m3481,-1760l7851,-1760m3481,-2191l7851,-2191m3481,-2623l7851,-2623m3481,-898l7851,-898e" filled="false" stroked="true" strokeweight=".78pt" strokecolor="#d9d9d9">
                  <v:path arrowok="t"/>
                  <v:stroke dashstyle="solid"/>
                </v:shape>
                <v:shape style="position:absolute;left:3626;top:-2139;width:4079;height:706" id="docshape30" coordorigin="3626,-2139" coordsize="4079,706" path="m3626,-2139l3917,-1909,4208,-1612,4500,-1528,4792,-1515,5083,-1539,5375,-1673,5665,-1623,5957,-1611,6248,-1433,6540,-1596,6832,-1469,7123,-1474,7414,-1558,7705,-1516e" filled="false" stroked="true" strokeweight="2.280pt" strokecolor="#ec7c30">
                  <v:path arrowok="t"/>
                  <v:stroke dashstyle="solid"/>
                </v:shape>
                <v:shape style="position:absolute;left:3626;top:-2063;width:4079;height:653" id="docshape31" coordorigin="3626,-2063" coordsize="4079,653" path="m3626,-2063l3917,-1743,4208,-1595,4500,-1517,4792,-1488,5083,-1469,5375,-1444,5665,-1440,5957,-1443,6248,-1423,6540,-1416,6832,-1416,7123,-1427,7414,-1415,7705,-1410e" filled="false" stroked="true" strokeweight="2.280pt" strokecolor="#a4a4a4">
                  <v:path arrowok="t"/>
                  <v:stroke dashstyle="solid"/>
                </v:shape>
                <v:shape style="position:absolute;left:3625;top:-2138;width:4080;height:729" id="docshape32" coordorigin="3626,-2138" coordsize="4080,729" path="m3626,-2138l3626,-2064m3917,-1909l3917,-1742m4209,-1612l4209,-1594m4501,-1527l4501,-1516m4791,-1515l4791,-1488m5083,-1539l5083,-1470m5374,-1674l5374,-1443m5666,-1622l5666,-1440m5957,-1610l5957,-1443m6249,-1432l6249,-1424m6539,-1596l6539,-1417m6831,-1470l6831,-1417m7123,-1473l7123,-1426m7414,-1558l7414,-1416m7706,-1515l7706,-1410e" filled="false" stroked="true" strokeweight=".78pt" strokecolor="#404040">
                  <v:path arrowok="t"/>
                  <v:stroke dashstyle="solid"/>
                </v:shape>
                <v:line style="position:absolute" from="8165,-1600" to="8549,-1600" stroked="true" strokeweight="2.280pt" strokecolor="#ec7c30">
                  <v:stroke dashstyle="solid"/>
                </v:line>
                <v:line style="position:absolute" from="8165,-1260" to="8549,-1260" stroked="true" strokeweight="2.280pt" strokecolor="#a4a4a4">
                  <v:stroke dashstyle="solid"/>
                </v:line>
                <v:rect style="position:absolute;left:1985;top:-3299;width:7584;height:3280" id="docshape33" filled="false" stroked="true" strokeweight=".78pt" strokecolor="#d9d9d9">
                  <v:stroke dashstyle="solid"/>
                </v:rect>
                <v:shape style="position:absolute;left:4905;top:-3138;width:1765;height:266" type="#_x0000_t202" id="docshape34" filled="false" stroked="false">
                  <v:textbox inset="0,0,0,0">
                    <w:txbxContent>
                      <w:p>
                        <w:pPr>
                          <w:spacing w:line="266" w:lineRule="exact" w:before="0"/>
                          <w:ind w:left="0" w:right="0" w:firstLine="0"/>
                          <w:jc w:val="left"/>
                          <w:rPr>
                            <w:sz w:val="24"/>
                          </w:rPr>
                        </w:pPr>
                        <w:r>
                          <w:rPr>
                            <w:color w:val="585858"/>
                            <w:sz w:val="24"/>
                          </w:rPr>
                          <w:t>Pérdida</w:t>
                        </w:r>
                        <w:r>
                          <w:rPr>
                            <w:color w:val="585858"/>
                            <w:spacing w:val="-8"/>
                            <w:sz w:val="24"/>
                          </w:rPr>
                          <w:t> </w:t>
                        </w:r>
                        <w:r>
                          <w:rPr>
                            <w:color w:val="585858"/>
                            <w:spacing w:val="-2"/>
                            <w:sz w:val="24"/>
                          </w:rPr>
                          <w:t>TorchGeo</w:t>
                        </w:r>
                      </w:p>
                    </w:txbxContent>
                  </v:textbox>
                  <w10:wrap type="none"/>
                </v:shape>
                <v:shape style="position:absolute;left:2571;top:-2738;width:759;height:1515" type="#_x0000_t202" id="docshape35" filled="false" stroked="false">
                  <v:textbox inset="0,0,0,0">
                    <w:txbxContent>
                      <w:p>
                        <w:pPr>
                          <w:spacing w:line="222" w:lineRule="exact" w:before="0"/>
                          <w:ind w:left="0" w:right="0" w:firstLine="0"/>
                          <w:jc w:val="left"/>
                          <w:rPr>
                            <w:sz w:val="20"/>
                          </w:rPr>
                        </w:pPr>
                        <w:r>
                          <w:rPr>
                            <w:color w:val="585858"/>
                            <w:spacing w:val="-2"/>
                            <w:sz w:val="20"/>
                          </w:rPr>
                          <w:t>2,00E-</w:t>
                        </w:r>
                        <w:r>
                          <w:rPr>
                            <w:color w:val="585858"/>
                            <w:spacing w:val="-5"/>
                            <w:sz w:val="20"/>
                          </w:rPr>
                          <w:t>05</w:t>
                        </w:r>
                      </w:p>
                      <w:p>
                        <w:pPr>
                          <w:spacing w:before="201"/>
                          <w:ind w:left="0" w:right="0" w:firstLine="0"/>
                          <w:jc w:val="left"/>
                          <w:rPr>
                            <w:sz w:val="20"/>
                          </w:rPr>
                        </w:pPr>
                        <w:r>
                          <w:rPr>
                            <w:color w:val="585858"/>
                            <w:spacing w:val="-2"/>
                            <w:sz w:val="20"/>
                          </w:rPr>
                          <w:t>1,50E-</w:t>
                        </w:r>
                        <w:r>
                          <w:rPr>
                            <w:color w:val="585858"/>
                            <w:spacing w:val="-5"/>
                            <w:sz w:val="20"/>
                          </w:rPr>
                          <w:t>05</w:t>
                        </w:r>
                      </w:p>
                      <w:p>
                        <w:pPr>
                          <w:spacing w:before="201"/>
                          <w:ind w:left="0" w:right="0" w:firstLine="0"/>
                          <w:jc w:val="left"/>
                          <w:rPr>
                            <w:sz w:val="20"/>
                          </w:rPr>
                        </w:pPr>
                        <w:r>
                          <w:rPr>
                            <w:color w:val="585858"/>
                            <w:spacing w:val="-2"/>
                            <w:sz w:val="20"/>
                          </w:rPr>
                          <w:t>1,00E-</w:t>
                        </w:r>
                        <w:r>
                          <w:rPr>
                            <w:color w:val="585858"/>
                            <w:spacing w:val="-5"/>
                            <w:sz w:val="20"/>
                          </w:rPr>
                          <w:t>05</w:t>
                        </w:r>
                      </w:p>
                      <w:p>
                        <w:pPr>
                          <w:spacing w:before="201"/>
                          <w:ind w:left="0" w:right="0" w:firstLine="0"/>
                          <w:jc w:val="left"/>
                          <w:rPr>
                            <w:sz w:val="20"/>
                          </w:rPr>
                        </w:pPr>
                        <w:r>
                          <w:rPr>
                            <w:color w:val="585858"/>
                            <w:spacing w:val="-2"/>
                            <w:sz w:val="20"/>
                          </w:rPr>
                          <w:t>5,00E-</w:t>
                        </w:r>
                        <w:r>
                          <w:rPr>
                            <w:color w:val="585858"/>
                            <w:spacing w:val="-5"/>
                            <w:sz w:val="20"/>
                          </w:rPr>
                          <w:t>06</w:t>
                        </w:r>
                      </w:p>
                    </w:txbxContent>
                  </v:textbox>
                  <w10:wrap type="none"/>
                </v:shape>
                <v:shape style="position:absolute;left:8589;top:-1716;width:798;height:562" type="#_x0000_t202" id="docshape36" filled="false" stroked="false">
                  <v:textbox inset="0,0,0,0">
                    <w:txbxContent>
                      <w:p>
                        <w:pPr>
                          <w:spacing w:line="222" w:lineRule="exact" w:before="0"/>
                          <w:ind w:left="0" w:right="0" w:firstLine="0"/>
                          <w:jc w:val="left"/>
                          <w:rPr>
                            <w:sz w:val="20"/>
                          </w:rPr>
                        </w:pPr>
                        <w:r>
                          <w:rPr>
                            <w:color w:val="585858"/>
                            <w:spacing w:val="-2"/>
                            <w:sz w:val="20"/>
                          </w:rPr>
                          <w:t>train_loss</w:t>
                        </w:r>
                      </w:p>
                      <w:p>
                        <w:pPr>
                          <w:spacing w:before="109"/>
                          <w:ind w:left="0" w:right="0" w:firstLine="0"/>
                          <w:jc w:val="left"/>
                          <w:rPr>
                            <w:sz w:val="20"/>
                          </w:rPr>
                        </w:pPr>
                        <w:r>
                          <w:rPr>
                            <w:color w:val="585858"/>
                            <w:spacing w:val="-2"/>
                            <w:sz w:val="20"/>
                          </w:rPr>
                          <w:t>val_loss</w:t>
                        </w:r>
                      </w:p>
                    </w:txbxContent>
                  </v:textbox>
                  <w10:wrap type="none"/>
                </v:shape>
                <v:shape style="position:absolute;left:2525;top:-1014;width:806;height:222" type="#_x0000_t202" id="docshape37" filled="false" stroked="false">
                  <v:textbox inset="0,0,0,0">
                    <w:txbxContent>
                      <w:p>
                        <w:pPr>
                          <w:spacing w:line="222" w:lineRule="exact" w:before="0"/>
                          <w:ind w:left="0" w:right="0" w:firstLine="0"/>
                          <w:jc w:val="left"/>
                          <w:rPr>
                            <w:sz w:val="20"/>
                          </w:rPr>
                        </w:pPr>
                        <w:r>
                          <w:rPr>
                            <w:color w:val="585858"/>
                            <w:spacing w:val="-2"/>
                            <w:sz w:val="20"/>
                          </w:rPr>
                          <w:t>0,00E+00</w:t>
                        </w:r>
                      </w:p>
                    </w:txbxContent>
                  </v:textbox>
                  <w10:wrap type="none"/>
                </v:shape>
                <v:shape style="position:absolute;left:3576;top:-780;width:4250;height:512" type="#_x0000_t202" id="docshape38" filled="false" stroked="false">
                  <v:textbox inset="0,0,0,0">
                    <w:txbxContent>
                      <w:p>
                        <w:pPr>
                          <w:spacing w:line="222" w:lineRule="exact" w:before="0"/>
                          <w:ind w:left="0" w:right="0" w:firstLine="0"/>
                          <w:jc w:val="left"/>
                          <w:rPr>
                            <w:sz w:val="20"/>
                          </w:rPr>
                        </w:pPr>
                        <w:r>
                          <w:rPr>
                            <w:color w:val="585858"/>
                            <w:sz w:val="20"/>
                          </w:rPr>
                          <w:t>0</w:t>
                        </w:r>
                        <w:r>
                          <w:rPr>
                            <w:color w:val="585858"/>
                            <w:spacing w:val="43"/>
                            <w:sz w:val="20"/>
                          </w:rPr>
                          <w:t>  </w:t>
                        </w:r>
                        <w:r>
                          <w:rPr>
                            <w:color w:val="585858"/>
                            <w:sz w:val="20"/>
                          </w:rPr>
                          <w:t>1</w:t>
                        </w:r>
                        <w:r>
                          <w:rPr>
                            <w:color w:val="585858"/>
                            <w:spacing w:val="45"/>
                            <w:sz w:val="20"/>
                          </w:rPr>
                          <w:t>  </w:t>
                        </w:r>
                        <w:r>
                          <w:rPr>
                            <w:color w:val="585858"/>
                            <w:sz w:val="20"/>
                          </w:rPr>
                          <w:t>2</w:t>
                        </w:r>
                        <w:r>
                          <w:rPr>
                            <w:color w:val="585858"/>
                            <w:spacing w:val="45"/>
                            <w:sz w:val="20"/>
                          </w:rPr>
                          <w:t>  </w:t>
                        </w:r>
                        <w:r>
                          <w:rPr>
                            <w:color w:val="585858"/>
                            <w:sz w:val="20"/>
                          </w:rPr>
                          <w:t>3</w:t>
                        </w:r>
                        <w:r>
                          <w:rPr>
                            <w:color w:val="585858"/>
                            <w:spacing w:val="46"/>
                            <w:sz w:val="20"/>
                          </w:rPr>
                          <w:t>  </w:t>
                        </w:r>
                        <w:r>
                          <w:rPr>
                            <w:color w:val="585858"/>
                            <w:sz w:val="20"/>
                          </w:rPr>
                          <w:t>4</w:t>
                        </w:r>
                        <w:r>
                          <w:rPr>
                            <w:color w:val="585858"/>
                            <w:spacing w:val="45"/>
                            <w:sz w:val="20"/>
                          </w:rPr>
                          <w:t>  </w:t>
                        </w:r>
                        <w:r>
                          <w:rPr>
                            <w:color w:val="585858"/>
                            <w:sz w:val="20"/>
                          </w:rPr>
                          <w:t>5</w:t>
                        </w:r>
                        <w:r>
                          <w:rPr>
                            <w:color w:val="585858"/>
                            <w:spacing w:val="45"/>
                            <w:sz w:val="20"/>
                          </w:rPr>
                          <w:t>  </w:t>
                        </w:r>
                        <w:r>
                          <w:rPr>
                            <w:color w:val="585858"/>
                            <w:sz w:val="20"/>
                          </w:rPr>
                          <w:t>6</w:t>
                        </w:r>
                        <w:r>
                          <w:rPr>
                            <w:color w:val="585858"/>
                            <w:spacing w:val="46"/>
                            <w:sz w:val="20"/>
                          </w:rPr>
                          <w:t>  </w:t>
                        </w:r>
                        <w:r>
                          <w:rPr>
                            <w:color w:val="585858"/>
                            <w:sz w:val="20"/>
                          </w:rPr>
                          <w:t>7</w:t>
                        </w:r>
                        <w:r>
                          <w:rPr>
                            <w:color w:val="585858"/>
                            <w:spacing w:val="45"/>
                            <w:sz w:val="20"/>
                          </w:rPr>
                          <w:t>  </w:t>
                        </w:r>
                        <w:r>
                          <w:rPr>
                            <w:color w:val="585858"/>
                            <w:sz w:val="20"/>
                          </w:rPr>
                          <w:t>8</w:t>
                        </w:r>
                        <w:r>
                          <w:rPr>
                            <w:color w:val="585858"/>
                            <w:spacing w:val="45"/>
                            <w:sz w:val="20"/>
                          </w:rPr>
                          <w:t>  </w:t>
                        </w:r>
                        <w:r>
                          <w:rPr>
                            <w:color w:val="585858"/>
                            <w:sz w:val="20"/>
                          </w:rPr>
                          <w:t>9</w:t>
                        </w:r>
                        <w:r>
                          <w:rPr>
                            <w:color w:val="585858"/>
                            <w:spacing w:val="67"/>
                            <w:w w:val="150"/>
                            <w:sz w:val="20"/>
                          </w:rPr>
                          <w:t> </w:t>
                        </w:r>
                        <w:r>
                          <w:rPr>
                            <w:color w:val="585858"/>
                            <w:sz w:val="20"/>
                          </w:rPr>
                          <w:t>10</w:t>
                        </w:r>
                        <w:r>
                          <w:rPr>
                            <w:color w:val="585858"/>
                            <w:spacing w:val="41"/>
                            <w:sz w:val="20"/>
                          </w:rPr>
                          <w:t> </w:t>
                        </w:r>
                        <w:r>
                          <w:rPr>
                            <w:color w:val="585858"/>
                            <w:sz w:val="20"/>
                          </w:rPr>
                          <w:t>11</w:t>
                        </w:r>
                        <w:r>
                          <w:rPr>
                            <w:color w:val="585858"/>
                            <w:spacing w:val="41"/>
                            <w:sz w:val="20"/>
                          </w:rPr>
                          <w:t> </w:t>
                        </w:r>
                        <w:r>
                          <w:rPr>
                            <w:color w:val="585858"/>
                            <w:sz w:val="20"/>
                          </w:rPr>
                          <w:t>12</w:t>
                        </w:r>
                        <w:r>
                          <w:rPr>
                            <w:color w:val="585858"/>
                            <w:spacing w:val="41"/>
                            <w:sz w:val="20"/>
                          </w:rPr>
                          <w:t> </w:t>
                        </w:r>
                        <w:r>
                          <w:rPr>
                            <w:color w:val="585858"/>
                            <w:sz w:val="20"/>
                          </w:rPr>
                          <w:t>13</w:t>
                        </w:r>
                        <w:r>
                          <w:rPr>
                            <w:color w:val="585858"/>
                            <w:spacing w:val="41"/>
                            <w:sz w:val="20"/>
                          </w:rPr>
                          <w:t> </w:t>
                        </w:r>
                        <w:r>
                          <w:rPr>
                            <w:color w:val="585858"/>
                            <w:spacing w:val="-5"/>
                            <w:sz w:val="20"/>
                          </w:rPr>
                          <w:t>14</w:t>
                        </w:r>
                      </w:p>
                      <w:p>
                        <w:pPr>
                          <w:spacing w:before="60"/>
                          <w:ind w:left="1839" w:right="0" w:firstLine="0"/>
                          <w:jc w:val="left"/>
                          <w:rPr>
                            <w:sz w:val="20"/>
                          </w:rPr>
                        </w:pPr>
                        <w:r>
                          <w:rPr>
                            <w:color w:val="585858"/>
                            <w:spacing w:val="-2"/>
                            <w:sz w:val="20"/>
                          </w:rPr>
                          <w:t>Época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1412126</wp:posOffset>
                </wp:positionH>
                <wp:positionV relativeFrom="paragraph">
                  <wp:posOffset>-1325041</wp:posOffset>
                </wp:positionV>
                <wp:extent cx="166370" cy="41465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66370" cy="414655"/>
                        </a:xfrm>
                        <a:prstGeom prst="rect">
                          <a:avLst/>
                        </a:prstGeom>
                      </wps:spPr>
                      <wps:txbx>
                        <w:txbxContent>
                          <w:p>
                            <w:pPr>
                              <w:spacing w:before="12"/>
                              <w:ind w:left="20" w:right="0" w:firstLine="0"/>
                              <w:jc w:val="left"/>
                              <w:rPr>
                                <w:sz w:val="20"/>
                              </w:rPr>
                            </w:pPr>
                            <w:r>
                              <w:rPr>
                                <w:color w:val="585858"/>
                                <w:spacing w:val="-2"/>
                                <w:sz w:val="20"/>
                              </w:rPr>
                              <w:t>Pérdida</w:t>
                            </w:r>
                          </w:p>
                        </w:txbxContent>
                      </wps:txbx>
                      <wps:bodyPr wrap="square" lIns="0" tIns="0" rIns="0" bIns="0" rtlCol="0" vert="vert270">
                        <a:noAutofit/>
                      </wps:bodyPr>
                    </wps:wsp>
                  </a:graphicData>
                </a:graphic>
              </wp:anchor>
            </w:drawing>
          </mc:Choice>
          <mc:Fallback>
            <w:pict>
              <v:shape style="position:absolute;margin-left:111.19104pt;margin-top:-104.333992pt;width:13.1pt;height:32.65pt;mso-position-horizontal-relative:page;mso-position-vertical-relative:paragraph;z-index:15739392" type="#_x0000_t202" id="docshape39" filled="false" stroked="false">
                <v:textbox inset="0,0,0,0" style="layout-flow:vertical;mso-layout-flow-alt:bottom-to-top">
                  <w:txbxContent>
                    <w:p>
                      <w:pPr>
                        <w:spacing w:before="12"/>
                        <w:ind w:left="20" w:right="0" w:firstLine="0"/>
                        <w:jc w:val="left"/>
                        <w:rPr>
                          <w:sz w:val="20"/>
                        </w:rPr>
                      </w:pPr>
                      <w:r>
                        <w:rPr>
                          <w:color w:val="585858"/>
                          <w:spacing w:val="-2"/>
                          <w:sz w:val="20"/>
                        </w:rPr>
                        <w:t>Pérdida</w:t>
                      </w:r>
                    </w:p>
                  </w:txbxContent>
                </v:textbox>
                <w10:wrap type="none"/>
              </v:shape>
            </w:pict>
          </mc:Fallback>
        </mc:AlternateContent>
      </w:r>
      <w:bookmarkStart w:name="_bookmark11" w:id="14"/>
      <w:bookmarkEnd w:id="14"/>
      <w:r>
        <w:rPr/>
      </w:r>
      <w:r>
        <w:rPr>
          <w:sz w:val="22"/>
        </w:rPr>
        <w:t>Figura</w:t>
      </w:r>
      <w:r>
        <w:rPr>
          <w:spacing w:val="-8"/>
          <w:sz w:val="22"/>
        </w:rPr>
        <w:t> </w:t>
      </w:r>
      <w:r>
        <w:rPr>
          <w:sz w:val="22"/>
        </w:rPr>
        <w:t>11</w:t>
      </w:r>
      <w:r>
        <w:rPr>
          <w:spacing w:val="-7"/>
          <w:sz w:val="22"/>
        </w:rPr>
        <w:t> </w:t>
      </w:r>
      <w:r>
        <w:rPr>
          <w:sz w:val="22"/>
        </w:rPr>
        <w:t>-</w:t>
      </w:r>
      <w:r>
        <w:rPr>
          <w:spacing w:val="-8"/>
          <w:sz w:val="22"/>
        </w:rPr>
        <w:t> </w:t>
      </w:r>
      <w:r>
        <w:rPr>
          <w:sz w:val="22"/>
        </w:rPr>
        <w:t>Pérdida</w:t>
      </w:r>
      <w:r>
        <w:rPr>
          <w:spacing w:val="-8"/>
          <w:sz w:val="22"/>
        </w:rPr>
        <w:t> </w:t>
      </w:r>
      <w:r>
        <w:rPr>
          <w:sz w:val="22"/>
        </w:rPr>
        <w:t>Entrenamiento/Validación</w:t>
      </w:r>
      <w:r>
        <w:rPr>
          <w:spacing w:val="-4"/>
          <w:sz w:val="22"/>
        </w:rPr>
        <w:t> </w:t>
      </w:r>
      <w:r>
        <w:rPr>
          <w:sz w:val="22"/>
        </w:rPr>
        <w:t>de</w:t>
      </w:r>
      <w:r>
        <w:rPr>
          <w:spacing w:val="-8"/>
          <w:sz w:val="22"/>
        </w:rPr>
        <w:t> </w:t>
      </w:r>
      <w:r>
        <w:rPr>
          <w:spacing w:val="-2"/>
          <w:sz w:val="22"/>
        </w:rPr>
        <w:t>TorchGeo</w:t>
      </w:r>
    </w:p>
    <w:p>
      <w:pPr>
        <w:pStyle w:val="BodyText"/>
        <w:spacing w:before="199"/>
        <w:ind w:left="318" w:right="816" w:firstLine="567"/>
        <w:jc w:val="both"/>
      </w:pPr>
      <w:r>
        <w:rPr/>
        <mc:AlternateContent>
          <mc:Choice Requires="wps">
            <w:drawing>
              <wp:anchor distT="0" distB="0" distL="0" distR="0" allowOverlap="1" layoutInCell="1" locked="0" behindDoc="0" simplePos="0" relativeHeight="15737856">
                <wp:simplePos x="0" y="0"/>
                <wp:positionH relativeFrom="page">
                  <wp:posOffset>1261110</wp:posOffset>
                </wp:positionH>
                <wp:positionV relativeFrom="paragraph">
                  <wp:posOffset>824549</wp:posOffset>
                </wp:positionV>
                <wp:extent cx="5026660" cy="203644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5026660" cy="2036445"/>
                          <a:chExt cx="5026660" cy="2036445"/>
                        </a:xfrm>
                      </wpg:grpSpPr>
                      <wps:wsp>
                        <wps:cNvPr id="53" name="Graphic 53"/>
                        <wps:cNvSpPr/>
                        <wps:spPr>
                          <a:xfrm>
                            <a:off x="677798" y="433958"/>
                            <a:ext cx="3034665" cy="1038225"/>
                          </a:xfrm>
                          <a:custGeom>
                            <a:avLst/>
                            <a:gdLst/>
                            <a:ahLst/>
                            <a:cxnLst/>
                            <a:rect l="l" t="t" r="r" b="b"/>
                            <a:pathLst>
                              <a:path w="3034665" h="1038225">
                                <a:moveTo>
                                  <a:pt x="0" y="778763"/>
                                </a:moveTo>
                                <a:lnTo>
                                  <a:pt x="3034284" y="778763"/>
                                </a:lnTo>
                              </a:path>
                              <a:path w="3034665" h="1038225">
                                <a:moveTo>
                                  <a:pt x="0" y="518922"/>
                                </a:moveTo>
                                <a:lnTo>
                                  <a:pt x="3034284" y="518922"/>
                                </a:lnTo>
                              </a:path>
                              <a:path w="3034665" h="1038225">
                                <a:moveTo>
                                  <a:pt x="0" y="259079"/>
                                </a:moveTo>
                                <a:lnTo>
                                  <a:pt x="3034284" y="259079"/>
                                </a:lnTo>
                              </a:path>
                              <a:path w="3034665" h="1038225">
                                <a:moveTo>
                                  <a:pt x="0" y="0"/>
                                </a:moveTo>
                                <a:lnTo>
                                  <a:pt x="3034284" y="0"/>
                                </a:lnTo>
                              </a:path>
                              <a:path w="3034665" h="1038225">
                                <a:moveTo>
                                  <a:pt x="0" y="1037844"/>
                                </a:moveTo>
                                <a:lnTo>
                                  <a:pt x="3034284" y="1037844"/>
                                </a:lnTo>
                              </a:path>
                            </a:pathLst>
                          </a:custGeom>
                          <a:ln w="9906">
                            <a:solidFill>
                              <a:srgbClr val="D9D9D9"/>
                            </a:solidFill>
                            <a:prstDash val="solid"/>
                          </a:ln>
                        </wps:spPr>
                        <wps:bodyPr wrap="square" lIns="0" tIns="0" rIns="0" bIns="0" rtlCol="0">
                          <a:prstTxWarp prst="textNoShape">
                            <a:avLst/>
                          </a:prstTxWarp>
                          <a:noAutofit/>
                        </wps:bodyPr>
                      </wps:wsp>
                      <wps:wsp>
                        <wps:cNvPr id="54" name="Graphic 54"/>
                        <wps:cNvSpPr/>
                        <wps:spPr>
                          <a:xfrm>
                            <a:off x="778763" y="641604"/>
                            <a:ext cx="2832735" cy="311785"/>
                          </a:xfrm>
                          <a:custGeom>
                            <a:avLst/>
                            <a:gdLst/>
                            <a:ahLst/>
                            <a:cxnLst/>
                            <a:rect l="l" t="t" r="r" b="b"/>
                            <a:pathLst>
                              <a:path w="2832735" h="311785">
                                <a:moveTo>
                                  <a:pt x="0" y="311657"/>
                                </a:moveTo>
                                <a:lnTo>
                                  <a:pt x="202692" y="262889"/>
                                </a:lnTo>
                                <a:lnTo>
                                  <a:pt x="404621" y="188213"/>
                                </a:lnTo>
                                <a:lnTo>
                                  <a:pt x="607313" y="131063"/>
                                </a:lnTo>
                                <a:lnTo>
                                  <a:pt x="809244" y="64769"/>
                                </a:lnTo>
                                <a:lnTo>
                                  <a:pt x="1011936" y="33527"/>
                                </a:lnTo>
                                <a:lnTo>
                                  <a:pt x="1213865" y="68579"/>
                                </a:lnTo>
                                <a:lnTo>
                                  <a:pt x="1415796" y="48767"/>
                                </a:lnTo>
                                <a:lnTo>
                                  <a:pt x="1618488" y="0"/>
                                </a:lnTo>
                                <a:lnTo>
                                  <a:pt x="1820417" y="0"/>
                                </a:lnTo>
                                <a:lnTo>
                                  <a:pt x="2023110" y="133350"/>
                                </a:lnTo>
                                <a:lnTo>
                                  <a:pt x="2225040" y="19812"/>
                                </a:lnTo>
                                <a:lnTo>
                                  <a:pt x="2427731" y="85343"/>
                                </a:lnTo>
                                <a:lnTo>
                                  <a:pt x="2629662" y="34289"/>
                                </a:lnTo>
                                <a:lnTo>
                                  <a:pt x="2832354" y="38862"/>
                                </a:lnTo>
                              </a:path>
                            </a:pathLst>
                          </a:custGeom>
                          <a:ln w="28956">
                            <a:solidFill>
                              <a:srgbClr val="FFC000"/>
                            </a:solidFill>
                            <a:prstDash val="solid"/>
                          </a:ln>
                        </wps:spPr>
                        <wps:bodyPr wrap="square" lIns="0" tIns="0" rIns="0" bIns="0" rtlCol="0">
                          <a:prstTxWarp prst="textNoShape">
                            <a:avLst/>
                          </a:prstTxWarp>
                          <a:noAutofit/>
                        </wps:bodyPr>
                      </wps:wsp>
                      <wps:wsp>
                        <wps:cNvPr id="55" name="Graphic 55"/>
                        <wps:cNvSpPr/>
                        <wps:spPr>
                          <a:xfrm>
                            <a:off x="778763" y="681990"/>
                            <a:ext cx="2832735" cy="361315"/>
                          </a:xfrm>
                          <a:custGeom>
                            <a:avLst/>
                            <a:gdLst/>
                            <a:ahLst/>
                            <a:cxnLst/>
                            <a:rect l="l" t="t" r="r" b="b"/>
                            <a:pathLst>
                              <a:path w="2832735" h="361315">
                                <a:moveTo>
                                  <a:pt x="0" y="361188"/>
                                </a:moveTo>
                                <a:lnTo>
                                  <a:pt x="202692" y="310895"/>
                                </a:lnTo>
                                <a:lnTo>
                                  <a:pt x="404621" y="223265"/>
                                </a:lnTo>
                                <a:lnTo>
                                  <a:pt x="607313" y="137921"/>
                                </a:lnTo>
                                <a:lnTo>
                                  <a:pt x="809244" y="62483"/>
                                </a:lnTo>
                                <a:lnTo>
                                  <a:pt x="1011936" y="35051"/>
                                </a:lnTo>
                                <a:lnTo>
                                  <a:pt x="1213865" y="79247"/>
                                </a:lnTo>
                                <a:lnTo>
                                  <a:pt x="1415796" y="57150"/>
                                </a:lnTo>
                                <a:lnTo>
                                  <a:pt x="1618488" y="0"/>
                                </a:lnTo>
                                <a:lnTo>
                                  <a:pt x="1820417" y="2285"/>
                                </a:lnTo>
                                <a:lnTo>
                                  <a:pt x="2023110" y="41147"/>
                                </a:lnTo>
                                <a:lnTo>
                                  <a:pt x="2225040" y="19812"/>
                                </a:lnTo>
                                <a:lnTo>
                                  <a:pt x="2427731" y="50291"/>
                                </a:lnTo>
                                <a:lnTo>
                                  <a:pt x="2629662" y="38862"/>
                                </a:lnTo>
                                <a:lnTo>
                                  <a:pt x="2832354" y="54863"/>
                                </a:lnTo>
                              </a:path>
                            </a:pathLst>
                          </a:custGeom>
                          <a:ln w="28956">
                            <a:solidFill>
                              <a:srgbClr val="4471C4"/>
                            </a:solidFill>
                            <a:prstDash val="solid"/>
                          </a:ln>
                        </wps:spPr>
                        <wps:bodyPr wrap="square" lIns="0" tIns="0" rIns="0" bIns="0" rtlCol="0">
                          <a:prstTxWarp prst="textNoShape">
                            <a:avLst/>
                          </a:prstTxWarp>
                          <a:noAutofit/>
                        </wps:bodyPr>
                      </wps:wsp>
                      <wps:wsp>
                        <wps:cNvPr id="56" name="Graphic 56"/>
                        <wps:cNvSpPr/>
                        <wps:spPr>
                          <a:xfrm>
                            <a:off x="778763" y="598169"/>
                            <a:ext cx="2832735" cy="262255"/>
                          </a:xfrm>
                          <a:custGeom>
                            <a:avLst/>
                            <a:gdLst/>
                            <a:ahLst/>
                            <a:cxnLst/>
                            <a:rect l="l" t="t" r="r" b="b"/>
                            <a:pathLst>
                              <a:path w="2832735" h="262255">
                                <a:moveTo>
                                  <a:pt x="0" y="262127"/>
                                </a:moveTo>
                                <a:lnTo>
                                  <a:pt x="202692" y="214122"/>
                                </a:lnTo>
                                <a:lnTo>
                                  <a:pt x="404621" y="153162"/>
                                </a:lnTo>
                                <a:lnTo>
                                  <a:pt x="607313" y="126491"/>
                                </a:lnTo>
                                <a:lnTo>
                                  <a:pt x="809244" y="69341"/>
                                </a:lnTo>
                                <a:lnTo>
                                  <a:pt x="1011936" y="35051"/>
                                </a:lnTo>
                                <a:lnTo>
                                  <a:pt x="1213865" y="59436"/>
                                </a:lnTo>
                                <a:lnTo>
                                  <a:pt x="1415796" y="42672"/>
                                </a:lnTo>
                                <a:lnTo>
                                  <a:pt x="1618488" y="1524"/>
                                </a:lnTo>
                                <a:lnTo>
                                  <a:pt x="1820417" y="0"/>
                                </a:lnTo>
                                <a:lnTo>
                                  <a:pt x="2023110" y="227837"/>
                                </a:lnTo>
                                <a:lnTo>
                                  <a:pt x="2225040" y="21336"/>
                                </a:lnTo>
                                <a:lnTo>
                                  <a:pt x="2427731" y="124205"/>
                                </a:lnTo>
                                <a:lnTo>
                                  <a:pt x="2629662" y="32765"/>
                                </a:lnTo>
                                <a:lnTo>
                                  <a:pt x="2832354" y="24384"/>
                                </a:lnTo>
                              </a:path>
                            </a:pathLst>
                          </a:custGeom>
                          <a:ln w="28956">
                            <a:solidFill>
                              <a:srgbClr val="6FAC46"/>
                            </a:solidFill>
                            <a:prstDash val="solid"/>
                          </a:ln>
                        </wps:spPr>
                        <wps:bodyPr wrap="square" lIns="0" tIns="0" rIns="0" bIns="0" rtlCol="0">
                          <a:prstTxWarp prst="textNoShape">
                            <a:avLst/>
                          </a:prstTxWarp>
                          <a:noAutofit/>
                        </wps:bodyPr>
                      </wps:wsp>
                      <wps:wsp>
                        <wps:cNvPr id="57" name="Graphic 57"/>
                        <wps:cNvSpPr/>
                        <wps:spPr>
                          <a:xfrm>
                            <a:off x="779144" y="597788"/>
                            <a:ext cx="2832100" cy="445134"/>
                          </a:xfrm>
                          <a:custGeom>
                            <a:avLst/>
                            <a:gdLst/>
                            <a:ahLst/>
                            <a:cxnLst/>
                            <a:rect l="l" t="t" r="r" b="b"/>
                            <a:pathLst>
                              <a:path w="2832100" h="445134">
                                <a:moveTo>
                                  <a:pt x="0" y="262128"/>
                                </a:moveTo>
                                <a:lnTo>
                                  <a:pt x="0" y="445008"/>
                                </a:lnTo>
                              </a:path>
                              <a:path w="2832100" h="445134">
                                <a:moveTo>
                                  <a:pt x="201930" y="214122"/>
                                </a:moveTo>
                                <a:lnTo>
                                  <a:pt x="201930" y="395478"/>
                                </a:lnTo>
                              </a:path>
                              <a:path w="2832100" h="445134">
                                <a:moveTo>
                                  <a:pt x="404621" y="153162"/>
                                </a:moveTo>
                                <a:lnTo>
                                  <a:pt x="404621" y="307848"/>
                                </a:lnTo>
                              </a:path>
                              <a:path w="2832100" h="445134">
                                <a:moveTo>
                                  <a:pt x="606551" y="126492"/>
                                </a:moveTo>
                                <a:lnTo>
                                  <a:pt x="606551" y="221742"/>
                                </a:lnTo>
                              </a:path>
                              <a:path w="2832100" h="445134">
                                <a:moveTo>
                                  <a:pt x="809244" y="69342"/>
                                </a:moveTo>
                                <a:lnTo>
                                  <a:pt x="809244" y="146304"/>
                                </a:lnTo>
                              </a:path>
                              <a:path w="2832100" h="445134">
                                <a:moveTo>
                                  <a:pt x="1011174" y="35052"/>
                                </a:moveTo>
                                <a:lnTo>
                                  <a:pt x="1011174" y="118872"/>
                                </a:lnTo>
                              </a:path>
                              <a:path w="2832100" h="445134">
                                <a:moveTo>
                                  <a:pt x="1213866" y="59436"/>
                                </a:moveTo>
                                <a:lnTo>
                                  <a:pt x="1213866" y="163830"/>
                                </a:lnTo>
                              </a:path>
                              <a:path w="2832100" h="445134">
                                <a:moveTo>
                                  <a:pt x="1415795" y="43434"/>
                                </a:moveTo>
                                <a:lnTo>
                                  <a:pt x="1415795" y="140970"/>
                                </a:lnTo>
                              </a:path>
                              <a:path w="2832100" h="445134">
                                <a:moveTo>
                                  <a:pt x="1617725" y="2286"/>
                                </a:moveTo>
                                <a:lnTo>
                                  <a:pt x="1617725" y="84582"/>
                                </a:lnTo>
                              </a:path>
                              <a:path w="2832100" h="445134">
                                <a:moveTo>
                                  <a:pt x="1820418" y="0"/>
                                </a:moveTo>
                                <a:lnTo>
                                  <a:pt x="1820418" y="86106"/>
                                </a:lnTo>
                              </a:path>
                              <a:path w="2832100" h="445134">
                                <a:moveTo>
                                  <a:pt x="2022347" y="124968"/>
                                </a:moveTo>
                                <a:lnTo>
                                  <a:pt x="2022347" y="228600"/>
                                </a:lnTo>
                              </a:path>
                              <a:path w="2832100" h="445134">
                                <a:moveTo>
                                  <a:pt x="2225040" y="22098"/>
                                </a:moveTo>
                                <a:lnTo>
                                  <a:pt x="2225040" y="104394"/>
                                </a:lnTo>
                              </a:path>
                              <a:path w="2832100" h="445134">
                                <a:moveTo>
                                  <a:pt x="2426970" y="124206"/>
                                </a:moveTo>
                                <a:lnTo>
                                  <a:pt x="2426970" y="134874"/>
                                </a:lnTo>
                              </a:path>
                              <a:path w="2832100" h="445134">
                                <a:moveTo>
                                  <a:pt x="2629661" y="32766"/>
                                </a:moveTo>
                                <a:lnTo>
                                  <a:pt x="2629661" y="123444"/>
                                </a:lnTo>
                              </a:path>
                              <a:path w="2832100" h="445134">
                                <a:moveTo>
                                  <a:pt x="2831592" y="24384"/>
                                </a:moveTo>
                                <a:lnTo>
                                  <a:pt x="2831592" y="138684"/>
                                </a:lnTo>
                              </a:path>
                            </a:pathLst>
                          </a:custGeom>
                          <a:ln w="9906">
                            <a:solidFill>
                              <a:srgbClr val="404040"/>
                            </a:solidFill>
                            <a:prstDash val="solid"/>
                          </a:ln>
                        </wps:spPr>
                        <wps:bodyPr wrap="square" lIns="0" tIns="0" rIns="0" bIns="0" rtlCol="0">
                          <a:prstTxWarp prst="textNoShape">
                            <a:avLst/>
                          </a:prstTxWarp>
                          <a:noAutofit/>
                        </wps:bodyPr>
                      </wps:wsp>
                      <wps:wsp>
                        <wps:cNvPr id="58" name="Graphic 58"/>
                        <wps:cNvSpPr/>
                        <wps:spPr>
                          <a:xfrm>
                            <a:off x="3910584" y="947166"/>
                            <a:ext cx="243840" cy="1270"/>
                          </a:xfrm>
                          <a:custGeom>
                            <a:avLst/>
                            <a:gdLst/>
                            <a:ahLst/>
                            <a:cxnLst/>
                            <a:rect l="l" t="t" r="r" b="b"/>
                            <a:pathLst>
                              <a:path w="243840" h="0">
                                <a:moveTo>
                                  <a:pt x="0" y="0"/>
                                </a:moveTo>
                                <a:lnTo>
                                  <a:pt x="243839" y="0"/>
                                </a:lnTo>
                              </a:path>
                            </a:pathLst>
                          </a:custGeom>
                          <a:ln w="28956">
                            <a:solidFill>
                              <a:srgbClr val="FFC000"/>
                            </a:solidFill>
                            <a:prstDash val="solid"/>
                          </a:ln>
                        </wps:spPr>
                        <wps:bodyPr wrap="square" lIns="0" tIns="0" rIns="0" bIns="0" rtlCol="0">
                          <a:prstTxWarp prst="textNoShape">
                            <a:avLst/>
                          </a:prstTxWarp>
                          <a:noAutofit/>
                        </wps:bodyPr>
                      </wps:wsp>
                      <wps:wsp>
                        <wps:cNvPr id="59" name="Graphic 59"/>
                        <wps:cNvSpPr/>
                        <wps:spPr>
                          <a:xfrm>
                            <a:off x="3910584" y="1162811"/>
                            <a:ext cx="243840" cy="1270"/>
                          </a:xfrm>
                          <a:custGeom>
                            <a:avLst/>
                            <a:gdLst/>
                            <a:ahLst/>
                            <a:cxnLst/>
                            <a:rect l="l" t="t" r="r" b="b"/>
                            <a:pathLst>
                              <a:path w="243840" h="0">
                                <a:moveTo>
                                  <a:pt x="0" y="0"/>
                                </a:moveTo>
                                <a:lnTo>
                                  <a:pt x="243839" y="0"/>
                                </a:lnTo>
                              </a:path>
                            </a:pathLst>
                          </a:custGeom>
                          <a:ln w="28956">
                            <a:solidFill>
                              <a:srgbClr val="4471C4"/>
                            </a:solidFill>
                            <a:prstDash val="solid"/>
                          </a:ln>
                        </wps:spPr>
                        <wps:bodyPr wrap="square" lIns="0" tIns="0" rIns="0" bIns="0" rtlCol="0">
                          <a:prstTxWarp prst="textNoShape">
                            <a:avLst/>
                          </a:prstTxWarp>
                          <a:noAutofit/>
                        </wps:bodyPr>
                      </wps:wsp>
                      <wps:wsp>
                        <wps:cNvPr id="60" name="Graphic 60"/>
                        <wps:cNvSpPr/>
                        <wps:spPr>
                          <a:xfrm>
                            <a:off x="3910584" y="1377696"/>
                            <a:ext cx="243840" cy="1270"/>
                          </a:xfrm>
                          <a:custGeom>
                            <a:avLst/>
                            <a:gdLst/>
                            <a:ahLst/>
                            <a:cxnLst/>
                            <a:rect l="l" t="t" r="r" b="b"/>
                            <a:pathLst>
                              <a:path w="243840" h="0">
                                <a:moveTo>
                                  <a:pt x="0" y="0"/>
                                </a:moveTo>
                                <a:lnTo>
                                  <a:pt x="243839" y="0"/>
                                </a:lnTo>
                              </a:path>
                            </a:pathLst>
                          </a:custGeom>
                          <a:ln w="28956">
                            <a:solidFill>
                              <a:srgbClr val="6FAC46"/>
                            </a:solidFill>
                            <a:prstDash val="solid"/>
                          </a:ln>
                        </wps:spPr>
                        <wps:bodyPr wrap="square" lIns="0" tIns="0" rIns="0" bIns="0" rtlCol="0">
                          <a:prstTxWarp prst="textNoShape">
                            <a:avLst/>
                          </a:prstTxWarp>
                          <a:noAutofit/>
                        </wps:bodyPr>
                      </wps:wsp>
                      <wps:wsp>
                        <wps:cNvPr id="61" name="Graphic 61"/>
                        <wps:cNvSpPr/>
                        <wps:spPr>
                          <a:xfrm>
                            <a:off x="4952" y="4952"/>
                            <a:ext cx="5016500" cy="2026285"/>
                          </a:xfrm>
                          <a:custGeom>
                            <a:avLst/>
                            <a:gdLst/>
                            <a:ahLst/>
                            <a:cxnLst/>
                            <a:rect l="l" t="t" r="r" b="b"/>
                            <a:pathLst>
                              <a:path w="5016500" h="2026285">
                                <a:moveTo>
                                  <a:pt x="0" y="2026157"/>
                                </a:moveTo>
                                <a:lnTo>
                                  <a:pt x="5016246" y="2026157"/>
                                </a:lnTo>
                                <a:lnTo>
                                  <a:pt x="5016246" y="0"/>
                                </a:lnTo>
                                <a:lnTo>
                                  <a:pt x="0" y="0"/>
                                </a:lnTo>
                                <a:lnTo>
                                  <a:pt x="0" y="2026157"/>
                                </a:lnTo>
                                <a:close/>
                              </a:path>
                            </a:pathLst>
                          </a:custGeom>
                          <a:ln w="9906">
                            <a:solidFill>
                              <a:srgbClr val="D9D9D9"/>
                            </a:solidFill>
                            <a:prstDash val="solid"/>
                          </a:ln>
                        </wps:spPr>
                        <wps:bodyPr wrap="square" lIns="0" tIns="0" rIns="0" bIns="0" rtlCol="0">
                          <a:prstTxWarp prst="textNoShape">
                            <a:avLst/>
                          </a:prstTxWarp>
                          <a:noAutofit/>
                        </wps:bodyPr>
                      </wps:wsp>
                      <wps:wsp>
                        <wps:cNvPr id="62" name="Textbox 62"/>
                        <wps:cNvSpPr txBox="1"/>
                        <wps:spPr>
                          <a:xfrm>
                            <a:off x="1839467" y="106764"/>
                            <a:ext cx="1359535" cy="168910"/>
                          </a:xfrm>
                          <a:prstGeom prst="rect">
                            <a:avLst/>
                          </a:prstGeom>
                        </wps:spPr>
                        <wps:txbx>
                          <w:txbxContent>
                            <w:p>
                              <w:pPr>
                                <w:spacing w:line="266" w:lineRule="exact" w:before="0"/>
                                <w:ind w:left="0" w:right="0" w:firstLine="0"/>
                                <w:jc w:val="left"/>
                                <w:rPr>
                                  <w:sz w:val="24"/>
                                </w:rPr>
                              </w:pPr>
                              <w:r>
                                <w:rPr>
                                  <w:color w:val="585858"/>
                                  <w:sz w:val="24"/>
                                </w:rPr>
                                <w:t>F1, Precisión y </w:t>
                              </w:r>
                              <w:r>
                                <w:rPr>
                                  <w:color w:val="585858"/>
                                  <w:spacing w:val="-2"/>
                                  <w:sz w:val="24"/>
                                </w:rPr>
                                <w:t>Recall</w:t>
                              </w:r>
                            </w:p>
                          </w:txbxContent>
                        </wps:txbx>
                        <wps:bodyPr wrap="square" lIns="0" tIns="0" rIns="0" bIns="0" rtlCol="0">
                          <a:noAutofit/>
                        </wps:bodyPr>
                      </wps:wsp>
                      <wps:wsp>
                        <wps:cNvPr id="63" name="Textbox 63"/>
                        <wps:cNvSpPr txBox="1"/>
                        <wps:spPr>
                          <a:xfrm>
                            <a:off x="347725" y="360566"/>
                            <a:ext cx="235585" cy="1179195"/>
                          </a:xfrm>
                          <a:prstGeom prst="rect">
                            <a:avLst/>
                          </a:prstGeom>
                        </wps:spPr>
                        <wps:txbx>
                          <w:txbxContent>
                            <w:p>
                              <w:pPr>
                                <w:spacing w:line="222" w:lineRule="exact" w:before="0"/>
                                <w:ind w:left="0" w:right="0" w:firstLine="0"/>
                                <w:jc w:val="left"/>
                                <w:rPr>
                                  <w:sz w:val="20"/>
                                </w:rPr>
                              </w:pPr>
                              <w:r>
                                <w:rPr>
                                  <w:color w:val="585858"/>
                                  <w:spacing w:val="-4"/>
                                  <w:sz w:val="20"/>
                                </w:rPr>
                                <w:t>0,95</w:t>
                              </w:r>
                            </w:p>
                            <w:p>
                              <w:pPr>
                                <w:spacing w:before="179"/>
                                <w:ind w:left="100" w:right="0" w:firstLine="0"/>
                                <w:jc w:val="left"/>
                                <w:rPr>
                                  <w:sz w:val="20"/>
                                </w:rPr>
                              </w:pPr>
                              <w:r>
                                <w:rPr>
                                  <w:color w:val="585858"/>
                                  <w:spacing w:val="-5"/>
                                  <w:sz w:val="20"/>
                                </w:rPr>
                                <w:t>0,9</w:t>
                              </w:r>
                            </w:p>
                            <w:p>
                              <w:pPr>
                                <w:spacing w:before="178"/>
                                <w:ind w:left="0" w:right="0" w:firstLine="0"/>
                                <w:jc w:val="left"/>
                                <w:rPr>
                                  <w:sz w:val="20"/>
                                </w:rPr>
                              </w:pPr>
                              <w:r>
                                <w:rPr>
                                  <w:color w:val="585858"/>
                                  <w:spacing w:val="-4"/>
                                  <w:sz w:val="20"/>
                                </w:rPr>
                                <w:t>0,85</w:t>
                              </w:r>
                            </w:p>
                            <w:p>
                              <w:pPr>
                                <w:spacing w:before="179"/>
                                <w:ind w:left="100" w:right="0" w:firstLine="0"/>
                                <w:jc w:val="left"/>
                                <w:rPr>
                                  <w:sz w:val="20"/>
                                </w:rPr>
                              </w:pPr>
                              <w:r>
                                <w:rPr>
                                  <w:color w:val="585858"/>
                                  <w:spacing w:val="-5"/>
                                  <w:sz w:val="20"/>
                                </w:rPr>
                                <w:t>0,8</w:t>
                              </w:r>
                            </w:p>
                            <w:p>
                              <w:pPr>
                                <w:spacing w:before="179"/>
                                <w:ind w:left="0" w:right="0" w:firstLine="0"/>
                                <w:jc w:val="left"/>
                                <w:rPr>
                                  <w:sz w:val="20"/>
                                </w:rPr>
                              </w:pPr>
                              <w:r>
                                <w:rPr>
                                  <w:color w:val="585858"/>
                                  <w:spacing w:val="-4"/>
                                  <w:sz w:val="20"/>
                                </w:rPr>
                                <w:t>0,75</w:t>
                              </w:r>
                            </w:p>
                          </w:txbxContent>
                        </wps:txbx>
                        <wps:bodyPr wrap="square" lIns="0" tIns="0" rIns="0" bIns="0" rtlCol="0">
                          <a:noAutofit/>
                        </wps:bodyPr>
                      </wps:wsp>
                      <wps:wsp>
                        <wps:cNvPr id="64" name="Textbox 64"/>
                        <wps:cNvSpPr txBox="1"/>
                        <wps:spPr>
                          <a:xfrm>
                            <a:off x="4180585" y="873900"/>
                            <a:ext cx="725805" cy="572135"/>
                          </a:xfrm>
                          <a:prstGeom prst="rect">
                            <a:avLst/>
                          </a:prstGeom>
                        </wps:spPr>
                        <wps:txbx>
                          <w:txbxContent>
                            <w:p>
                              <w:pPr>
                                <w:spacing w:line="352" w:lineRule="auto" w:before="0"/>
                                <w:ind w:left="0" w:right="0" w:firstLine="0"/>
                                <w:jc w:val="left"/>
                                <w:rPr>
                                  <w:sz w:val="20"/>
                                </w:rPr>
                              </w:pPr>
                              <w:r>
                                <w:rPr>
                                  <w:color w:val="585858"/>
                                  <w:spacing w:val="-2"/>
                                  <w:sz w:val="20"/>
                                </w:rPr>
                                <w:t>avg_f1 avg_precision</w:t>
                              </w:r>
                            </w:p>
                            <w:p>
                              <w:pPr>
                                <w:spacing w:before="0"/>
                                <w:ind w:left="0" w:right="0" w:firstLine="0"/>
                                <w:jc w:val="left"/>
                                <w:rPr>
                                  <w:sz w:val="20"/>
                                </w:rPr>
                              </w:pPr>
                              <w:r>
                                <w:rPr>
                                  <w:color w:val="585858"/>
                                  <w:spacing w:val="-2"/>
                                  <w:sz w:val="20"/>
                                </w:rPr>
                                <w:t>avg_recall</w:t>
                              </w:r>
                            </w:p>
                          </w:txbxContent>
                        </wps:txbx>
                        <wps:bodyPr wrap="square" lIns="0" tIns="0" rIns="0" bIns="0" rtlCol="0">
                          <a:noAutofit/>
                        </wps:bodyPr>
                      </wps:wsp>
                      <wps:wsp>
                        <wps:cNvPr id="65" name="Textbox 65"/>
                        <wps:cNvSpPr txBox="1"/>
                        <wps:spPr>
                          <a:xfrm>
                            <a:off x="747522" y="1548016"/>
                            <a:ext cx="2939415" cy="325120"/>
                          </a:xfrm>
                          <a:prstGeom prst="rect">
                            <a:avLst/>
                          </a:prstGeom>
                        </wps:spPr>
                        <wps:txbx>
                          <w:txbxContent>
                            <w:p>
                              <w:pPr>
                                <w:tabs>
                                  <w:tab w:pos="318" w:val="left" w:leader="none"/>
                                  <w:tab w:pos="637" w:val="left" w:leader="none"/>
                                  <w:tab w:pos="955" w:val="left" w:leader="none"/>
                                  <w:tab w:pos="1273" w:val="left" w:leader="none"/>
                                  <w:tab w:pos="1592" w:val="left" w:leader="none"/>
                                  <w:tab w:pos="1911" w:val="left" w:leader="none"/>
                                  <w:tab w:pos="2229" w:val="left" w:leader="none"/>
                                  <w:tab w:pos="2548" w:val="left" w:leader="none"/>
                                  <w:tab w:pos="2866" w:val="left" w:leader="none"/>
                                </w:tabs>
                                <w:spacing w:line="222" w:lineRule="exact" w:before="0"/>
                                <w:ind w:left="0" w:right="0" w:firstLine="0"/>
                                <w:jc w:val="left"/>
                                <w:rPr>
                                  <w:sz w:val="20"/>
                                </w:rPr>
                              </w:pPr>
                              <w:r>
                                <w:rPr>
                                  <w:color w:val="585858"/>
                                  <w:spacing w:val="-10"/>
                                  <w:sz w:val="20"/>
                                </w:rPr>
                                <w:t>0</w:t>
                              </w:r>
                              <w:r>
                                <w:rPr>
                                  <w:color w:val="585858"/>
                                  <w:sz w:val="20"/>
                                </w:rPr>
                                <w:tab/>
                              </w:r>
                              <w:r>
                                <w:rPr>
                                  <w:color w:val="585858"/>
                                  <w:spacing w:val="-10"/>
                                  <w:sz w:val="20"/>
                                </w:rPr>
                                <w:t>1</w:t>
                              </w:r>
                              <w:r>
                                <w:rPr>
                                  <w:color w:val="585858"/>
                                  <w:sz w:val="20"/>
                                </w:rPr>
                                <w:tab/>
                              </w:r>
                              <w:r>
                                <w:rPr>
                                  <w:color w:val="585858"/>
                                  <w:spacing w:val="-10"/>
                                  <w:sz w:val="20"/>
                                </w:rPr>
                                <w:t>2</w:t>
                              </w:r>
                              <w:r>
                                <w:rPr>
                                  <w:color w:val="585858"/>
                                  <w:sz w:val="20"/>
                                </w:rPr>
                                <w:tab/>
                              </w:r>
                              <w:r>
                                <w:rPr>
                                  <w:color w:val="585858"/>
                                  <w:spacing w:val="-10"/>
                                  <w:sz w:val="20"/>
                                </w:rPr>
                                <w:t>3</w:t>
                              </w:r>
                              <w:r>
                                <w:rPr>
                                  <w:color w:val="585858"/>
                                  <w:sz w:val="20"/>
                                </w:rPr>
                                <w:tab/>
                              </w:r>
                              <w:r>
                                <w:rPr>
                                  <w:color w:val="585858"/>
                                  <w:spacing w:val="-10"/>
                                  <w:sz w:val="20"/>
                                </w:rPr>
                                <w:t>4</w:t>
                              </w:r>
                              <w:r>
                                <w:rPr>
                                  <w:color w:val="585858"/>
                                  <w:sz w:val="20"/>
                                </w:rPr>
                                <w:tab/>
                              </w:r>
                              <w:r>
                                <w:rPr>
                                  <w:color w:val="585858"/>
                                  <w:spacing w:val="-10"/>
                                  <w:sz w:val="20"/>
                                </w:rPr>
                                <w:t>5</w:t>
                              </w:r>
                              <w:r>
                                <w:rPr>
                                  <w:color w:val="585858"/>
                                  <w:sz w:val="20"/>
                                </w:rPr>
                                <w:tab/>
                              </w:r>
                              <w:r>
                                <w:rPr>
                                  <w:color w:val="585858"/>
                                  <w:spacing w:val="-10"/>
                                  <w:sz w:val="20"/>
                                </w:rPr>
                                <w:t>6</w:t>
                              </w:r>
                              <w:r>
                                <w:rPr>
                                  <w:color w:val="585858"/>
                                  <w:sz w:val="20"/>
                                </w:rPr>
                                <w:tab/>
                              </w:r>
                              <w:r>
                                <w:rPr>
                                  <w:color w:val="585858"/>
                                  <w:spacing w:val="-10"/>
                                  <w:sz w:val="20"/>
                                </w:rPr>
                                <w:t>7</w:t>
                              </w:r>
                              <w:r>
                                <w:rPr>
                                  <w:color w:val="585858"/>
                                  <w:sz w:val="20"/>
                                </w:rPr>
                                <w:tab/>
                              </w:r>
                              <w:r>
                                <w:rPr>
                                  <w:color w:val="585858"/>
                                  <w:spacing w:val="-10"/>
                                  <w:sz w:val="20"/>
                                </w:rPr>
                                <w:t>8</w:t>
                              </w:r>
                              <w:r>
                                <w:rPr>
                                  <w:color w:val="585858"/>
                                  <w:sz w:val="20"/>
                                </w:rPr>
                                <w:tab/>
                                <w:t>9</w:t>
                              </w:r>
                              <w:r>
                                <w:rPr>
                                  <w:color w:val="585858"/>
                                  <w:spacing w:val="31"/>
                                  <w:sz w:val="20"/>
                                </w:rPr>
                                <w:t>  </w:t>
                              </w:r>
                              <w:r>
                                <w:rPr>
                                  <w:color w:val="585858"/>
                                  <w:sz w:val="20"/>
                                </w:rPr>
                                <w:t>10</w:t>
                              </w:r>
                              <w:r>
                                <w:rPr>
                                  <w:color w:val="585858"/>
                                  <w:spacing w:val="68"/>
                                  <w:sz w:val="20"/>
                                </w:rPr>
                                <w:t> </w:t>
                              </w:r>
                              <w:r>
                                <w:rPr>
                                  <w:color w:val="585858"/>
                                  <w:sz w:val="20"/>
                                </w:rPr>
                                <w:t>11</w:t>
                              </w:r>
                              <w:r>
                                <w:rPr>
                                  <w:color w:val="585858"/>
                                  <w:spacing w:val="67"/>
                                  <w:sz w:val="20"/>
                                </w:rPr>
                                <w:t> </w:t>
                              </w:r>
                              <w:r>
                                <w:rPr>
                                  <w:color w:val="585858"/>
                                  <w:sz w:val="20"/>
                                </w:rPr>
                                <w:t>12</w:t>
                              </w:r>
                              <w:r>
                                <w:rPr>
                                  <w:color w:val="585858"/>
                                  <w:spacing w:val="68"/>
                                  <w:sz w:val="20"/>
                                </w:rPr>
                                <w:t> </w:t>
                              </w:r>
                              <w:r>
                                <w:rPr>
                                  <w:color w:val="585858"/>
                                  <w:sz w:val="20"/>
                                </w:rPr>
                                <w:t>13</w:t>
                              </w:r>
                              <w:r>
                                <w:rPr>
                                  <w:color w:val="585858"/>
                                  <w:spacing w:val="68"/>
                                  <w:sz w:val="20"/>
                                </w:rPr>
                                <w:t> </w:t>
                              </w:r>
                              <w:r>
                                <w:rPr>
                                  <w:color w:val="585858"/>
                                  <w:spacing w:val="-5"/>
                                  <w:sz w:val="20"/>
                                </w:rPr>
                                <w:t>14</w:t>
                              </w:r>
                            </w:p>
                            <w:p>
                              <w:pPr>
                                <w:spacing w:before="59"/>
                                <w:ind w:left="2028" w:right="0" w:firstLine="0"/>
                                <w:jc w:val="left"/>
                                <w:rPr>
                                  <w:sz w:val="20"/>
                                </w:rPr>
                              </w:pPr>
                              <w:r>
                                <w:rPr>
                                  <w:color w:val="585858"/>
                                  <w:spacing w:val="-2"/>
                                  <w:sz w:val="20"/>
                                </w:rPr>
                                <w:t>Época</w:t>
                              </w:r>
                            </w:p>
                          </w:txbxContent>
                        </wps:txbx>
                        <wps:bodyPr wrap="square" lIns="0" tIns="0" rIns="0" bIns="0" rtlCol="0">
                          <a:noAutofit/>
                        </wps:bodyPr>
                      </wps:wsp>
                    </wpg:wgp>
                  </a:graphicData>
                </a:graphic>
              </wp:anchor>
            </w:drawing>
          </mc:Choice>
          <mc:Fallback>
            <w:pict>
              <v:group style="position:absolute;margin-left:99.300003pt;margin-top:64.92514pt;width:395.8pt;height:160.35pt;mso-position-horizontal-relative:page;mso-position-vertical-relative:paragraph;z-index:15737856" id="docshapegroup40" coordorigin="1986,1299" coordsize="7916,3207">
                <v:shape style="position:absolute;left:3053;top:1981;width:4779;height:1635" id="docshape41" coordorigin="3053,1982" coordsize="4779,1635" path="m3053,3208l7832,3208m3053,2799l7832,2799m3053,2390l7832,2390m3053,1982l7832,1982m3053,3616l7832,3616e" filled="false" stroked="true" strokeweight=".78pt" strokecolor="#d9d9d9">
                  <v:path arrowok="t"/>
                  <v:stroke dashstyle="solid"/>
                </v:shape>
                <v:shape style="position:absolute;left:3212;top:2308;width:4461;height:491" id="docshape42" coordorigin="3212,2309" coordsize="4461,491" path="m3212,2800l3532,2723,3850,2605,4169,2515,4487,2411,4806,2362,5124,2417,5442,2386,5761,2309,6079,2309,6398,2519,6716,2340,7036,2443,7354,2363,7673,2370e" filled="false" stroked="true" strokeweight="2.280pt" strokecolor="#ffc000">
                  <v:path arrowok="t"/>
                  <v:stroke dashstyle="solid"/>
                </v:shape>
                <v:shape style="position:absolute;left:3212;top:2372;width:4461;height:569" id="docshape43" coordorigin="3212,2373" coordsize="4461,569" path="m3212,2941l3532,2862,3850,2724,4169,2590,4487,2471,4806,2428,5124,2497,5442,2463,5761,2373,6079,2376,6398,2437,6716,2404,7036,2452,7354,2434,7673,2459e" filled="false" stroked="true" strokeweight="2.280pt" strokecolor="#4471c4">
                  <v:path arrowok="t"/>
                  <v:stroke dashstyle="solid"/>
                </v:shape>
                <v:shape style="position:absolute;left:3212;top:2240;width:4461;height:413" id="docshape44" coordorigin="3212,2241" coordsize="4461,413" path="m3212,2653l3532,2578,3850,2482,4169,2440,4487,2350,4806,2296,5124,2334,5442,2308,5761,2243,6079,2241,6398,2599,6716,2274,7036,2436,7354,2292,7673,2279e" filled="false" stroked="true" strokeweight="2.280pt" strokecolor="#6fac46">
                  <v:path arrowok="t"/>
                  <v:stroke dashstyle="solid"/>
                </v:shape>
                <v:shape style="position:absolute;left:3213;top:2239;width:4460;height:701" id="docshape45" coordorigin="3213,2240" coordsize="4460,701" path="m3213,2653l3213,2941m3531,2577l3531,2863m3850,2481l3850,2725m4168,2439l4168,2589m4487,2349l4487,2470m4805,2295l4805,2427m5125,2334l5125,2498m5443,2308l5443,2462m5761,2244l5761,2373m6080,2240l6080,2376m6398,2437l6398,2600m6717,2275l6717,2404m7035,2436l7035,2452m7354,2292l7354,2434m7672,2278l7672,2458e" filled="false" stroked="true" strokeweight=".78pt" strokecolor="#404040">
                  <v:path arrowok="t"/>
                  <v:stroke dashstyle="solid"/>
                </v:shape>
                <v:line style="position:absolute" from="8144,2790" to="8528,2790" stroked="true" strokeweight="2.280pt" strokecolor="#ffc000">
                  <v:stroke dashstyle="solid"/>
                </v:line>
                <v:line style="position:absolute" from="8144,3130" to="8528,3130" stroked="true" strokeweight="2.280pt" strokecolor="#4471c4">
                  <v:stroke dashstyle="solid"/>
                </v:line>
                <v:line style="position:absolute" from="8144,3468" to="8528,3468" stroked="true" strokeweight="2.280pt" strokecolor="#6fac46">
                  <v:stroke dashstyle="solid"/>
                </v:line>
                <v:rect style="position:absolute;left:1993;top:1306;width:7900;height:3191" id="docshape46" filled="false" stroked="true" strokeweight=".78pt" strokecolor="#d9d9d9">
                  <v:stroke dashstyle="solid"/>
                </v:rect>
                <v:shape style="position:absolute;left:4882;top:1466;width:2141;height:266" type="#_x0000_t202" id="docshape47" filled="false" stroked="false">
                  <v:textbox inset="0,0,0,0">
                    <w:txbxContent>
                      <w:p>
                        <w:pPr>
                          <w:spacing w:line="266" w:lineRule="exact" w:before="0"/>
                          <w:ind w:left="0" w:right="0" w:firstLine="0"/>
                          <w:jc w:val="left"/>
                          <w:rPr>
                            <w:sz w:val="24"/>
                          </w:rPr>
                        </w:pPr>
                        <w:r>
                          <w:rPr>
                            <w:color w:val="585858"/>
                            <w:sz w:val="24"/>
                          </w:rPr>
                          <w:t>F1, Precisión y </w:t>
                        </w:r>
                        <w:r>
                          <w:rPr>
                            <w:color w:val="585858"/>
                            <w:spacing w:val="-2"/>
                            <w:sz w:val="24"/>
                          </w:rPr>
                          <w:t>Recall</w:t>
                        </w:r>
                      </w:p>
                    </w:txbxContent>
                  </v:textbox>
                  <w10:wrap type="none"/>
                </v:shape>
                <v:shape style="position:absolute;left:2533;top:1866;width:371;height:1857" type="#_x0000_t202" id="docshape48" filled="false" stroked="false">
                  <v:textbox inset="0,0,0,0">
                    <w:txbxContent>
                      <w:p>
                        <w:pPr>
                          <w:spacing w:line="222" w:lineRule="exact" w:before="0"/>
                          <w:ind w:left="0" w:right="0" w:firstLine="0"/>
                          <w:jc w:val="left"/>
                          <w:rPr>
                            <w:sz w:val="20"/>
                          </w:rPr>
                        </w:pPr>
                        <w:r>
                          <w:rPr>
                            <w:color w:val="585858"/>
                            <w:spacing w:val="-4"/>
                            <w:sz w:val="20"/>
                          </w:rPr>
                          <w:t>0,95</w:t>
                        </w:r>
                      </w:p>
                      <w:p>
                        <w:pPr>
                          <w:spacing w:before="179"/>
                          <w:ind w:left="100" w:right="0" w:firstLine="0"/>
                          <w:jc w:val="left"/>
                          <w:rPr>
                            <w:sz w:val="20"/>
                          </w:rPr>
                        </w:pPr>
                        <w:r>
                          <w:rPr>
                            <w:color w:val="585858"/>
                            <w:spacing w:val="-5"/>
                            <w:sz w:val="20"/>
                          </w:rPr>
                          <w:t>0,9</w:t>
                        </w:r>
                      </w:p>
                      <w:p>
                        <w:pPr>
                          <w:spacing w:before="178"/>
                          <w:ind w:left="0" w:right="0" w:firstLine="0"/>
                          <w:jc w:val="left"/>
                          <w:rPr>
                            <w:sz w:val="20"/>
                          </w:rPr>
                        </w:pPr>
                        <w:r>
                          <w:rPr>
                            <w:color w:val="585858"/>
                            <w:spacing w:val="-4"/>
                            <w:sz w:val="20"/>
                          </w:rPr>
                          <w:t>0,85</w:t>
                        </w:r>
                      </w:p>
                      <w:p>
                        <w:pPr>
                          <w:spacing w:before="179"/>
                          <w:ind w:left="100" w:right="0" w:firstLine="0"/>
                          <w:jc w:val="left"/>
                          <w:rPr>
                            <w:sz w:val="20"/>
                          </w:rPr>
                        </w:pPr>
                        <w:r>
                          <w:rPr>
                            <w:color w:val="585858"/>
                            <w:spacing w:val="-5"/>
                            <w:sz w:val="20"/>
                          </w:rPr>
                          <w:t>0,8</w:t>
                        </w:r>
                      </w:p>
                      <w:p>
                        <w:pPr>
                          <w:spacing w:before="179"/>
                          <w:ind w:left="0" w:right="0" w:firstLine="0"/>
                          <w:jc w:val="left"/>
                          <w:rPr>
                            <w:sz w:val="20"/>
                          </w:rPr>
                        </w:pPr>
                        <w:r>
                          <w:rPr>
                            <w:color w:val="585858"/>
                            <w:spacing w:val="-4"/>
                            <w:sz w:val="20"/>
                          </w:rPr>
                          <w:t>0,75</w:t>
                        </w:r>
                      </w:p>
                    </w:txbxContent>
                  </v:textbox>
                  <w10:wrap type="none"/>
                </v:shape>
                <v:shape style="position:absolute;left:8569;top:2674;width:1143;height:901" type="#_x0000_t202" id="docshape49" filled="false" stroked="false">
                  <v:textbox inset="0,0,0,0">
                    <w:txbxContent>
                      <w:p>
                        <w:pPr>
                          <w:spacing w:line="352" w:lineRule="auto" w:before="0"/>
                          <w:ind w:left="0" w:right="0" w:firstLine="0"/>
                          <w:jc w:val="left"/>
                          <w:rPr>
                            <w:sz w:val="20"/>
                          </w:rPr>
                        </w:pPr>
                        <w:r>
                          <w:rPr>
                            <w:color w:val="585858"/>
                            <w:spacing w:val="-2"/>
                            <w:sz w:val="20"/>
                          </w:rPr>
                          <w:t>avg_f1 avg_precision</w:t>
                        </w:r>
                      </w:p>
                      <w:p>
                        <w:pPr>
                          <w:spacing w:before="0"/>
                          <w:ind w:left="0" w:right="0" w:firstLine="0"/>
                          <w:jc w:val="left"/>
                          <w:rPr>
                            <w:sz w:val="20"/>
                          </w:rPr>
                        </w:pPr>
                        <w:r>
                          <w:rPr>
                            <w:color w:val="585858"/>
                            <w:spacing w:val="-2"/>
                            <w:sz w:val="20"/>
                          </w:rPr>
                          <w:t>avg_recall</w:t>
                        </w:r>
                      </w:p>
                    </w:txbxContent>
                  </v:textbox>
                  <w10:wrap type="none"/>
                </v:shape>
                <v:shape style="position:absolute;left:3163;top:3736;width:4629;height:512" type="#_x0000_t202" id="docshape50" filled="false" stroked="false">
                  <v:textbox inset="0,0,0,0">
                    <w:txbxContent>
                      <w:p>
                        <w:pPr>
                          <w:tabs>
                            <w:tab w:pos="318" w:val="left" w:leader="none"/>
                            <w:tab w:pos="637" w:val="left" w:leader="none"/>
                            <w:tab w:pos="955" w:val="left" w:leader="none"/>
                            <w:tab w:pos="1273" w:val="left" w:leader="none"/>
                            <w:tab w:pos="1592" w:val="left" w:leader="none"/>
                            <w:tab w:pos="1911" w:val="left" w:leader="none"/>
                            <w:tab w:pos="2229" w:val="left" w:leader="none"/>
                            <w:tab w:pos="2548" w:val="left" w:leader="none"/>
                            <w:tab w:pos="2866" w:val="left" w:leader="none"/>
                          </w:tabs>
                          <w:spacing w:line="222" w:lineRule="exact" w:before="0"/>
                          <w:ind w:left="0" w:right="0" w:firstLine="0"/>
                          <w:jc w:val="left"/>
                          <w:rPr>
                            <w:sz w:val="20"/>
                          </w:rPr>
                        </w:pPr>
                        <w:r>
                          <w:rPr>
                            <w:color w:val="585858"/>
                            <w:spacing w:val="-10"/>
                            <w:sz w:val="20"/>
                          </w:rPr>
                          <w:t>0</w:t>
                        </w:r>
                        <w:r>
                          <w:rPr>
                            <w:color w:val="585858"/>
                            <w:sz w:val="20"/>
                          </w:rPr>
                          <w:tab/>
                        </w:r>
                        <w:r>
                          <w:rPr>
                            <w:color w:val="585858"/>
                            <w:spacing w:val="-10"/>
                            <w:sz w:val="20"/>
                          </w:rPr>
                          <w:t>1</w:t>
                        </w:r>
                        <w:r>
                          <w:rPr>
                            <w:color w:val="585858"/>
                            <w:sz w:val="20"/>
                          </w:rPr>
                          <w:tab/>
                        </w:r>
                        <w:r>
                          <w:rPr>
                            <w:color w:val="585858"/>
                            <w:spacing w:val="-10"/>
                            <w:sz w:val="20"/>
                          </w:rPr>
                          <w:t>2</w:t>
                        </w:r>
                        <w:r>
                          <w:rPr>
                            <w:color w:val="585858"/>
                            <w:sz w:val="20"/>
                          </w:rPr>
                          <w:tab/>
                        </w:r>
                        <w:r>
                          <w:rPr>
                            <w:color w:val="585858"/>
                            <w:spacing w:val="-10"/>
                            <w:sz w:val="20"/>
                          </w:rPr>
                          <w:t>3</w:t>
                        </w:r>
                        <w:r>
                          <w:rPr>
                            <w:color w:val="585858"/>
                            <w:sz w:val="20"/>
                          </w:rPr>
                          <w:tab/>
                        </w:r>
                        <w:r>
                          <w:rPr>
                            <w:color w:val="585858"/>
                            <w:spacing w:val="-10"/>
                            <w:sz w:val="20"/>
                          </w:rPr>
                          <w:t>4</w:t>
                        </w:r>
                        <w:r>
                          <w:rPr>
                            <w:color w:val="585858"/>
                            <w:sz w:val="20"/>
                          </w:rPr>
                          <w:tab/>
                        </w:r>
                        <w:r>
                          <w:rPr>
                            <w:color w:val="585858"/>
                            <w:spacing w:val="-10"/>
                            <w:sz w:val="20"/>
                          </w:rPr>
                          <w:t>5</w:t>
                        </w:r>
                        <w:r>
                          <w:rPr>
                            <w:color w:val="585858"/>
                            <w:sz w:val="20"/>
                          </w:rPr>
                          <w:tab/>
                        </w:r>
                        <w:r>
                          <w:rPr>
                            <w:color w:val="585858"/>
                            <w:spacing w:val="-10"/>
                            <w:sz w:val="20"/>
                          </w:rPr>
                          <w:t>6</w:t>
                        </w:r>
                        <w:r>
                          <w:rPr>
                            <w:color w:val="585858"/>
                            <w:sz w:val="20"/>
                          </w:rPr>
                          <w:tab/>
                        </w:r>
                        <w:r>
                          <w:rPr>
                            <w:color w:val="585858"/>
                            <w:spacing w:val="-10"/>
                            <w:sz w:val="20"/>
                          </w:rPr>
                          <w:t>7</w:t>
                        </w:r>
                        <w:r>
                          <w:rPr>
                            <w:color w:val="585858"/>
                            <w:sz w:val="20"/>
                          </w:rPr>
                          <w:tab/>
                        </w:r>
                        <w:r>
                          <w:rPr>
                            <w:color w:val="585858"/>
                            <w:spacing w:val="-10"/>
                            <w:sz w:val="20"/>
                          </w:rPr>
                          <w:t>8</w:t>
                        </w:r>
                        <w:r>
                          <w:rPr>
                            <w:color w:val="585858"/>
                            <w:sz w:val="20"/>
                          </w:rPr>
                          <w:tab/>
                          <w:t>9</w:t>
                        </w:r>
                        <w:r>
                          <w:rPr>
                            <w:color w:val="585858"/>
                            <w:spacing w:val="31"/>
                            <w:sz w:val="20"/>
                          </w:rPr>
                          <w:t>  </w:t>
                        </w:r>
                        <w:r>
                          <w:rPr>
                            <w:color w:val="585858"/>
                            <w:sz w:val="20"/>
                          </w:rPr>
                          <w:t>10</w:t>
                        </w:r>
                        <w:r>
                          <w:rPr>
                            <w:color w:val="585858"/>
                            <w:spacing w:val="68"/>
                            <w:sz w:val="20"/>
                          </w:rPr>
                          <w:t> </w:t>
                        </w:r>
                        <w:r>
                          <w:rPr>
                            <w:color w:val="585858"/>
                            <w:sz w:val="20"/>
                          </w:rPr>
                          <w:t>11</w:t>
                        </w:r>
                        <w:r>
                          <w:rPr>
                            <w:color w:val="585858"/>
                            <w:spacing w:val="67"/>
                            <w:sz w:val="20"/>
                          </w:rPr>
                          <w:t> </w:t>
                        </w:r>
                        <w:r>
                          <w:rPr>
                            <w:color w:val="585858"/>
                            <w:sz w:val="20"/>
                          </w:rPr>
                          <w:t>12</w:t>
                        </w:r>
                        <w:r>
                          <w:rPr>
                            <w:color w:val="585858"/>
                            <w:spacing w:val="68"/>
                            <w:sz w:val="20"/>
                          </w:rPr>
                          <w:t> </w:t>
                        </w:r>
                        <w:r>
                          <w:rPr>
                            <w:color w:val="585858"/>
                            <w:sz w:val="20"/>
                          </w:rPr>
                          <w:t>13</w:t>
                        </w:r>
                        <w:r>
                          <w:rPr>
                            <w:color w:val="585858"/>
                            <w:spacing w:val="68"/>
                            <w:sz w:val="20"/>
                          </w:rPr>
                          <w:t> </w:t>
                        </w:r>
                        <w:r>
                          <w:rPr>
                            <w:color w:val="585858"/>
                            <w:spacing w:val="-5"/>
                            <w:sz w:val="20"/>
                          </w:rPr>
                          <w:t>14</w:t>
                        </w:r>
                      </w:p>
                      <w:p>
                        <w:pPr>
                          <w:spacing w:before="59"/>
                          <w:ind w:left="2028" w:right="0" w:firstLine="0"/>
                          <w:jc w:val="left"/>
                          <w:rPr>
                            <w:sz w:val="20"/>
                          </w:rPr>
                        </w:pPr>
                        <w:r>
                          <w:rPr>
                            <w:color w:val="585858"/>
                            <w:spacing w:val="-2"/>
                            <w:sz w:val="20"/>
                          </w:rPr>
                          <w:t>Época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1417460</wp:posOffset>
                </wp:positionH>
                <wp:positionV relativeFrom="paragraph">
                  <wp:posOffset>1620660</wp:posOffset>
                </wp:positionV>
                <wp:extent cx="166370" cy="31559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66370" cy="315595"/>
                        </a:xfrm>
                        <a:prstGeom prst="rect">
                          <a:avLst/>
                        </a:prstGeom>
                      </wps:spPr>
                      <wps:txbx>
                        <w:txbxContent>
                          <w:p>
                            <w:pPr>
                              <w:spacing w:before="12"/>
                              <w:ind w:left="20" w:right="0" w:firstLine="0"/>
                              <w:jc w:val="left"/>
                              <w:rPr>
                                <w:sz w:val="20"/>
                              </w:rPr>
                            </w:pPr>
                            <w:r>
                              <w:rPr>
                                <w:color w:val="585858"/>
                                <w:spacing w:val="-2"/>
                                <w:sz w:val="20"/>
                              </w:rPr>
                              <w:t>Valor</w:t>
                            </w:r>
                          </w:p>
                        </w:txbxContent>
                      </wps:txbx>
                      <wps:bodyPr wrap="square" lIns="0" tIns="0" rIns="0" bIns="0" rtlCol="0" vert="vert270">
                        <a:noAutofit/>
                      </wps:bodyPr>
                    </wps:wsp>
                  </a:graphicData>
                </a:graphic>
              </wp:anchor>
            </w:drawing>
          </mc:Choice>
          <mc:Fallback>
            <w:pict>
              <v:shape style="position:absolute;margin-left:111.611046pt;margin-top:127.611046pt;width:13.1pt;height:24.85pt;mso-position-horizontal-relative:page;mso-position-vertical-relative:paragraph;z-index:15738880" type="#_x0000_t202" id="docshape51" filled="false" stroked="false">
                <v:textbox inset="0,0,0,0" style="layout-flow:vertical;mso-layout-flow-alt:bottom-to-top">
                  <w:txbxContent>
                    <w:p>
                      <w:pPr>
                        <w:spacing w:before="12"/>
                        <w:ind w:left="20" w:right="0" w:firstLine="0"/>
                        <w:jc w:val="left"/>
                        <w:rPr>
                          <w:sz w:val="20"/>
                        </w:rPr>
                      </w:pPr>
                      <w:r>
                        <w:rPr>
                          <w:color w:val="585858"/>
                          <w:spacing w:val="-2"/>
                          <w:sz w:val="20"/>
                        </w:rPr>
                        <w:t>Valor</w:t>
                      </w:r>
                    </w:p>
                  </w:txbxContent>
                </v:textbox>
                <w10:wrap type="none"/>
              </v:shape>
            </w:pict>
          </mc:Fallback>
        </mc:AlternateContent>
      </w:r>
      <w:r>
        <w:rPr/>
        <w:t>Las</w:t>
      </w:r>
      <w:r>
        <w:rPr>
          <w:spacing w:val="-12"/>
        </w:rPr>
        <w:t> </w:t>
      </w:r>
      <w:r>
        <w:rPr/>
        <w:t>métricas</w:t>
      </w:r>
      <w:r>
        <w:rPr>
          <w:spacing w:val="-13"/>
        </w:rPr>
        <w:t> </w:t>
      </w:r>
      <w:r>
        <w:rPr/>
        <w:t>que</w:t>
      </w:r>
      <w:r>
        <w:rPr>
          <w:spacing w:val="-12"/>
        </w:rPr>
        <w:t> </w:t>
      </w:r>
      <w:r>
        <w:rPr/>
        <w:t>RasterVision</w:t>
      </w:r>
      <w:r>
        <w:rPr>
          <w:spacing w:val="-12"/>
        </w:rPr>
        <w:t> </w:t>
      </w:r>
      <w:r>
        <w:rPr/>
        <w:t>utiliza</w:t>
      </w:r>
      <w:r>
        <w:rPr>
          <w:spacing w:val="-12"/>
        </w:rPr>
        <w:t> </w:t>
      </w:r>
      <w:r>
        <w:rPr/>
        <w:t>nativamente</w:t>
      </w:r>
      <w:r>
        <w:rPr>
          <w:spacing w:val="-11"/>
        </w:rPr>
        <w:t> </w:t>
      </w:r>
      <w:r>
        <w:rPr/>
        <w:t>son</w:t>
      </w:r>
      <w:r>
        <w:rPr>
          <w:spacing w:val="-12"/>
        </w:rPr>
        <w:t> </w:t>
      </w:r>
      <w:r>
        <w:rPr/>
        <w:t>F1,</w:t>
      </w:r>
      <w:r>
        <w:rPr>
          <w:spacing w:val="-12"/>
        </w:rPr>
        <w:t> </w:t>
      </w:r>
      <w:r>
        <w:rPr/>
        <w:t>Precision</w:t>
      </w:r>
      <w:r>
        <w:rPr>
          <w:spacing w:val="-8"/>
        </w:rPr>
        <w:t> </w:t>
      </w:r>
      <w:r>
        <w:rPr/>
        <w:t>y</w:t>
      </w:r>
      <w:r>
        <w:rPr>
          <w:spacing w:val="-12"/>
        </w:rPr>
        <w:t> </w:t>
      </w:r>
      <w:r>
        <w:rPr/>
        <w:t>Recall</w:t>
      </w:r>
      <w:r>
        <w:rPr>
          <w:spacing w:val="-10"/>
        </w:rPr>
        <w:t> </w:t>
      </w:r>
      <w:r>
        <w:rPr/>
        <w:t>(Goutte</w:t>
      </w:r>
      <w:r>
        <w:rPr>
          <w:spacing w:val="-12"/>
        </w:rPr>
        <w:t> </w:t>
      </w:r>
      <w:r>
        <w:rPr/>
        <w:t>and Gaussier,</w:t>
      </w:r>
      <w:r>
        <w:rPr>
          <w:spacing w:val="-4"/>
        </w:rPr>
        <w:t> </w:t>
      </w:r>
      <w:r>
        <w:rPr/>
        <w:t>2005).</w:t>
      </w:r>
      <w:r>
        <w:rPr>
          <w:spacing w:val="-5"/>
        </w:rPr>
        <w:t> </w:t>
      </w:r>
      <w:r>
        <w:rPr/>
        <w:t>Para</w:t>
      </w:r>
      <w:r>
        <w:rPr>
          <w:spacing w:val="-4"/>
        </w:rPr>
        <w:t> </w:t>
      </w:r>
      <w:r>
        <w:rPr/>
        <w:t>el</w:t>
      </w:r>
      <w:r>
        <w:rPr>
          <w:spacing w:val="-5"/>
        </w:rPr>
        <w:t> </w:t>
      </w:r>
      <w:r>
        <w:rPr/>
        <w:t>caso</w:t>
      </w:r>
      <w:r>
        <w:rPr>
          <w:spacing w:val="-5"/>
        </w:rPr>
        <w:t> </w:t>
      </w:r>
      <w:r>
        <w:rPr/>
        <w:t>del</w:t>
      </w:r>
      <w:r>
        <w:rPr>
          <w:spacing w:val="-4"/>
        </w:rPr>
        <w:t> </w:t>
      </w:r>
      <w:r>
        <w:rPr/>
        <w:t>presente</w:t>
      </w:r>
      <w:r>
        <w:rPr>
          <w:spacing w:val="-5"/>
        </w:rPr>
        <w:t> </w:t>
      </w:r>
      <w:r>
        <w:rPr/>
        <w:t>estudio,</w:t>
      </w:r>
      <w:r>
        <w:rPr>
          <w:spacing w:val="-5"/>
        </w:rPr>
        <w:t> </w:t>
      </w:r>
      <w:r>
        <w:rPr/>
        <w:t>los</w:t>
      </w:r>
      <w:r>
        <w:rPr>
          <w:spacing w:val="-4"/>
        </w:rPr>
        <w:t> </w:t>
      </w:r>
      <w:r>
        <w:rPr/>
        <w:t>valores</w:t>
      </w:r>
      <w:r>
        <w:rPr>
          <w:spacing w:val="-5"/>
        </w:rPr>
        <w:t> </w:t>
      </w:r>
      <w:r>
        <w:rPr/>
        <w:t>obtenidos</w:t>
      </w:r>
      <w:r>
        <w:rPr>
          <w:spacing w:val="-6"/>
        </w:rPr>
        <w:t> </w:t>
      </w:r>
      <w:r>
        <w:rPr/>
        <w:t>son</w:t>
      </w:r>
      <w:r>
        <w:rPr>
          <w:spacing w:val="-5"/>
        </w:rPr>
        <w:t> </w:t>
      </w:r>
      <w:r>
        <w:rPr/>
        <w:t>los</w:t>
      </w:r>
      <w:r>
        <w:rPr>
          <w:spacing w:val="-4"/>
        </w:rPr>
        <w:t> </w:t>
      </w:r>
      <w:r>
        <w:rPr/>
        <w:t>presentes</w:t>
      </w:r>
      <w:r>
        <w:rPr>
          <w:spacing w:val="-5"/>
        </w:rPr>
        <w:t> </w:t>
      </w:r>
      <w:r>
        <w:rPr/>
        <w:t>en</w:t>
      </w:r>
      <w:r>
        <w:rPr>
          <w:spacing w:val="-5"/>
        </w:rPr>
        <w:t> </w:t>
      </w:r>
      <w:r>
        <w:rPr/>
        <w:t>la </w:t>
      </w:r>
      <w:hyperlink w:history="true" w:anchor="_bookmark12">
        <w:r>
          <w:rPr/>
          <w:t>Figura 12</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5"/>
      </w:pPr>
    </w:p>
    <w:p>
      <w:pPr>
        <w:spacing w:before="0"/>
        <w:ind w:left="0" w:right="500" w:firstLine="0"/>
        <w:jc w:val="center"/>
        <w:rPr>
          <w:sz w:val="22"/>
        </w:rPr>
      </w:pPr>
      <w:bookmarkStart w:name="_bookmark12" w:id="15"/>
      <w:bookmarkEnd w:id="15"/>
      <w:r>
        <w:rPr/>
      </w:r>
      <w:r>
        <w:rPr>
          <w:sz w:val="22"/>
        </w:rPr>
        <w:t>Figura</w:t>
      </w:r>
      <w:r>
        <w:rPr>
          <w:spacing w:val="-5"/>
          <w:sz w:val="22"/>
        </w:rPr>
        <w:t> </w:t>
      </w:r>
      <w:r>
        <w:rPr>
          <w:sz w:val="22"/>
        </w:rPr>
        <w:t>12</w:t>
      </w:r>
      <w:r>
        <w:rPr>
          <w:spacing w:val="-5"/>
          <w:sz w:val="22"/>
        </w:rPr>
        <w:t> </w:t>
      </w:r>
      <w:r>
        <w:rPr>
          <w:sz w:val="22"/>
        </w:rPr>
        <w:t>–</w:t>
      </w:r>
      <w:r>
        <w:rPr>
          <w:spacing w:val="-5"/>
          <w:sz w:val="22"/>
        </w:rPr>
        <w:t> </w:t>
      </w:r>
      <w:r>
        <w:rPr>
          <w:sz w:val="22"/>
        </w:rPr>
        <w:t>Métricas</w:t>
      </w:r>
      <w:r>
        <w:rPr>
          <w:spacing w:val="-4"/>
          <w:sz w:val="22"/>
        </w:rPr>
        <w:t> </w:t>
      </w:r>
      <w:r>
        <w:rPr>
          <w:sz w:val="22"/>
        </w:rPr>
        <w:t>Nativas</w:t>
      </w:r>
      <w:r>
        <w:rPr>
          <w:spacing w:val="-5"/>
          <w:sz w:val="22"/>
        </w:rPr>
        <w:t> </w:t>
      </w:r>
      <w:r>
        <w:rPr>
          <w:sz w:val="22"/>
        </w:rPr>
        <w:t>de</w:t>
      </w:r>
      <w:r>
        <w:rPr>
          <w:spacing w:val="-4"/>
          <w:sz w:val="22"/>
        </w:rPr>
        <w:t> </w:t>
      </w:r>
      <w:r>
        <w:rPr>
          <w:spacing w:val="-2"/>
          <w:sz w:val="22"/>
        </w:rPr>
        <w:t>RasterVision</w:t>
      </w:r>
    </w:p>
    <w:p>
      <w:pPr>
        <w:pStyle w:val="BodyText"/>
        <w:spacing w:before="200"/>
        <w:ind w:left="318" w:right="815" w:firstLine="567"/>
        <w:jc w:val="both"/>
      </w:pPr>
      <w:r>
        <w:rPr/>
        <mc:AlternateContent>
          <mc:Choice Requires="wps">
            <w:drawing>
              <wp:anchor distT="0" distB="0" distL="0" distR="0" allowOverlap="1" layoutInCell="1" locked="0" behindDoc="0" simplePos="0" relativeHeight="15738368">
                <wp:simplePos x="0" y="0"/>
                <wp:positionH relativeFrom="page">
                  <wp:posOffset>1280160</wp:posOffset>
                </wp:positionH>
                <wp:positionV relativeFrom="paragraph">
                  <wp:posOffset>649145</wp:posOffset>
                </wp:positionV>
                <wp:extent cx="4996180" cy="236347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4996180" cy="2363470"/>
                          <a:chExt cx="4996180" cy="2363470"/>
                        </a:xfrm>
                      </wpg:grpSpPr>
                      <wps:wsp>
                        <wps:cNvPr id="68" name="Graphic 68"/>
                        <wps:cNvSpPr/>
                        <wps:spPr>
                          <a:xfrm>
                            <a:off x="614552" y="433958"/>
                            <a:ext cx="2583180" cy="1365885"/>
                          </a:xfrm>
                          <a:custGeom>
                            <a:avLst/>
                            <a:gdLst/>
                            <a:ahLst/>
                            <a:cxnLst/>
                            <a:rect l="l" t="t" r="r" b="b"/>
                            <a:pathLst>
                              <a:path w="2583180" h="1365885">
                                <a:moveTo>
                                  <a:pt x="0" y="1091946"/>
                                </a:moveTo>
                                <a:lnTo>
                                  <a:pt x="2583179" y="1091946"/>
                                </a:lnTo>
                              </a:path>
                              <a:path w="2583180" h="1365885">
                                <a:moveTo>
                                  <a:pt x="0" y="819150"/>
                                </a:moveTo>
                                <a:lnTo>
                                  <a:pt x="2583179" y="819150"/>
                                </a:lnTo>
                              </a:path>
                              <a:path w="2583180" h="1365885">
                                <a:moveTo>
                                  <a:pt x="0" y="546354"/>
                                </a:moveTo>
                                <a:lnTo>
                                  <a:pt x="2583179" y="546354"/>
                                </a:lnTo>
                              </a:path>
                              <a:path w="2583180" h="1365885">
                                <a:moveTo>
                                  <a:pt x="0" y="273558"/>
                                </a:moveTo>
                                <a:lnTo>
                                  <a:pt x="2583179" y="273558"/>
                                </a:lnTo>
                              </a:path>
                              <a:path w="2583180" h="1365885">
                                <a:moveTo>
                                  <a:pt x="0" y="0"/>
                                </a:moveTo>
                                <a:lnTo>
                                  <a:pt x="2583179" y="0"/>
                                </a:lnTo>
                              </a:path>
                              <a:path w="2583180" h="1365885">
                                <a:moveTo>
                                  <a:pt x="0" y="1365504"/>
                                </a:moveTo>
                                <a:lnTo>
                                  <a:pt x="2583179" y="1365504"/>
                                </a:lnTo>
                              </a:path>
                            </a:pathLst>
                          </a:custGeom>
                          <a:ln w="9906">
                            <a:solidFill>
                              <a:srgbClr val="D9D9D9"/>
                            </a:solidFill>
                            <a:prstDash val="solid"/>
                          </a:ln>
                        </wps:spPr>
                        <wps:bodyPr wrap="square" lIns="0" tIns="0" rIns="0" bIns="0" rtlCol="0">
                          <a:prstTxWarp prst="textNoShape">
                            <a:avLst/>
                          </a:prstTxWarp>
                          <a:noAutofit/>
                        </wps:bodyPr>
                      </wps:wsp>
                      <wps:wsp>
                        <wps:cNvPr id="69" name="Graphic 69"/>
                        <wps:cNvSpPr/>
                        <wps:spPr>
                          <a:xfrm>
                            <a:off x="700277" y="525780"/>
                            <a:ext cx="2411095" cy="97790"/>
                          </a:xfrm>
                          <a:custGeom>
                            <a:avLst/>
                            <a:gdLst/>
                            <a:ahLst/>
                            <a:cxnLst/>
                            <a:rect l="l" t="t" r="r" b="b"/>
                            <a:pathLst>
                              <a:path w="2411095" h="97790">
                                <a:moveTo>
                                  <a:pt x="0" y="97536"/>
                                </a:moveTo>
                                <a:lnTo>
                                  <a:pt x="172212" y="33527"/>
                                </a:lnTo>
                                <a:lnTo>
                                  <a:pt x="344424" y="30479"/>
                                </a:lnTo>
                                <a:lnTo>
                                  <a:pt x="516636" y="21336"/>
                                </a:lnTo>
                                <a:lnTo>
                                  <a:pt x="688848" y="17525"/>
                                </a:lnTo>
                                <a:lnTo>
                                  <a:pt x="861060" y="12191"/>
                                </a:lnTo>
                                <a:lnTo>
                                  <a:pt x="1033272" y="7620"/>
                                </a:lnTo>
                                <a:lnTo>
                                  <a:pt x="1205484" y="7620"/>
                                </a:lnTo>
                                <a:lnTo>
                                  <a:pt x="1377696" y="31241"/>
                                </a:lnTo>
                                <a:lnTo>
                                  <a:pt x="1549908" y="19050"/>
                                </a:lnTo>
                                <a:lnTo>
                                  <a:pt x="1722120" y="25908"/>
                                </a:lnTo>
                                <a:lnTo>
                                  <a:pt x="1894332" y="6096"/>
                                </a:lnTo>
                                <a:lnTo>
                                  <a:pt x="2066544" y="63246"/>
                                </a:lnTo>
                                <a:lnTo>
                                  <a:pt x="2238756" y="0"/>
                                </a:lnTo>
                                <a:lnTo>
                                  <a:pt x="2410967" y="18287"/>
                                </a:lnTo>
                              </a:path>
                            </a:pathLst>
                          </a:custGeom>
                          <a:ln w="28956">
                            <a:solidFill>
                              <a:srgbClr val="FFC000"/>
                            </a:solidFill>
                            <a:prstDash val="solid"/>
                          </a:ln>
                        </wps:spPr>
                        <wps:bodyPr wrap="square" lIns="0" tIns="0" rIns="0" bIns="0" rtlCol="0">
                          <a:prstTxWarp prst="textNoShape">
                            <a:avLst/>
                          </a:prstTxWarp>
                          <a:noAutofit/>
                        </wps:bodyPr>
                      </wps:wsp>
                      <wps:wsp>
                        <wps:cNvPr id="70" name="Graphic 70"/>
                        <wps:cNvSpPr/>
                        <wps:spPr>
                          <a:xfrm>
                            <a:off x="700277" y="606551"/>
                            <a:ext cx="2411095" cy="159385"/>
                          </a:xfrm>
                          <a:custGeom>
                            <a:avLst/>
                            <a:gdLst/>
                            <a:ahLst/>
                            <a:cxnLst/>
                            <a:rect l="l" t="t" r="r" b="b"/>
                            <a:pathLst>
                              <a:path w="2411095" h="159385">
                                <a:moveTo>
                                  <a:pt x="0" y="159257"/>
                                </a:moveTo>
                                <a:lnTo>
                                  <a:pt x="172212" y="57150"/>
                                </a:lnTo>
                                <a:lnTo>
                                  <a:pt x="344424" y="51815"/>
                                </a:lnTo>
                                <a:lnTo>
                                  <a:pt x="516636" y="36575"/>
                                </a:lnTo>
                                <a:lnTo>
                                  <a:pt x="688848" y="29718"/>
                                </a:lnTo>
                                <a:lnTo>
                                  <a:pt x="861060" y="21335"/>
                                </a:lnTo>
                                <a:lnTo>
                                  <a:pt x="1033272" y="12953"/>
                                </a:lnTo>
                                <a:lnTo>
                                  <a:pt x="1205484" y="12953"/>
                                </a:lnTo>
                                <a:lnTo>
                                  <a:pt x="1377696" y="53339"/>
                                </a:lnTo>
                                <a:lnTo>
                                  <a:pt x="1549908" y="32765"/>
                                </a:lnTo>
                                <a:lnTo>
                                  <a:pt x="1722120" y="44195"/>
                                </a:lnTo>
                                <a:lnTo>
                                  <a:pt x="1894332" y="9906"/>
                                </a:lnTo>
                                <a:lnTo>
                                  <a:pt x="2066544" y="105156"/>
                                </a:lnTo>
                                <a:lnTo>
                                  <a:pt x="2238756" y="0"/>
                                </a:lnTo>
                                <a:lnTo>
                                  <a:pt x="2410967" y="31241"/>
                                </a:lnTo>
                              </a:path>
                            </a:pathLst>
                          </a:custGeom>
                          <a:ln w="28955">
                            <a:solidFill>
                              <a:srgbClr val="4471C4"/>
                            </a:solidFill>
                            <a:prstDash val="solid"/>
                          </a:ln>
                        </wps:spPr>
                        <wps:bodyPr wrap="square" lIns="0" tIns="0" rIns="0" bIns="0" rtlCol="0">
                          <a:prstTxWarp prst="textNoShape">
                            <a:avLst/>
                          </a:prstTxWarp>
                          <a:noAutofit/>
                        </wps:bodyPr>
                      </wps:wsp>
                      <wps:wsp>
                        <wps:cNvPr id="71" name="Graphic 71"/>
                        <wps:cNvSpPr/>
                        <wps:spPr>
                          <a:xfrm>
                            <a:off x="700277" y="557783"/>
                            <a:ext cx="2411095" cy="448309"/>
                          </a:xfrm>
                          <a:custGeom>
                            <a:avLst/>
                            <a:gdLst/>
                            <a:ahLst/>
                            <a:cxnLst/>
                            <a:rect l="l" t="t" r="r" b="b"/>
                            <a:pathLst>
                              <a:path w="2411095" h="448309">
                                <a:moveTo>
                                  <a:pt x="0" y="448056"/>
                                </a:moveTo>
                                <a:lnTo>
                                  <a:pt x="172212" y="99822"/>
                                </a:lnTo>
                                <a:lnTo>
                                  <a:pt x="344424" y="39624"/>
                                </a:lnTo>
                                <a:lnTo>
                                  <a:pt x="516636" y="49530"/>
                                </a:lnTo>
                                <a:lnTo>
                                  <a:pt x="688848" y="25908"/>
                                </a:lnTo>
                                <a:lnTo>
                                  <a:pt x="861060" y="25146"/>
                                </a:lnTo>
                                <a:lnTo>
                                  <a:pt x="1033272" y="23622"/>
                                </a:lnTo>
                                <a:lnTo>
                                  <a:pt x="1205484" y="36575"/>
                                </a:lnTo>
                                <a:lnTo>
                                  <a:pt x="1377696" y="25908"/>
                                </a:lnTo>
                                <a:lnTo>
                                  <a:pt x="1549908" y="2286"/>
                                </a:lnTo>
                                <a:lnTo>
                                  <a:pt x="1722120" y="10668"/>
                                </a:lnTo>
                                <a:lnTo>
                                  <a:pt x="1894332" y="28956"/>
                                </a:lnTo>
                                <a:lnTo>
                                  <a:pt x="2066544" y="12954"/>
                                </a:lnTo>
                                <a:lnTo>
                                  <a:pt x="2238756" y="0"/>
                                </a:lnTo>
                                <a:lnTo>
                                  <a:pt x="2410967" y="21336"/>
                                </a:lnTo>
                              </a:path>
                            </a:pathLst>
                          </a:custGeom>
                          <a:ln w="28956">
                            <a:solidFill>
                              <a:srgbClr val="6FAC46"/>
                            </a:solidFill>
                            <a:prstDash val="solid"/>
                          </a:ln>
                        </wps:spPr>
                        <wps:bodyPr wrap="square" lIns="0" tIns="0" rIns="0" bIns="0" rtlCol="0">
                          <a:prstTxWarp prst="textNoShape">
                            <a:avLst/>
                          </a:prstTxWarp>
                          <a:noAutofit/>
                        </wps:bodyPr>
                      </wps:wsp>
                      <wps:wsp>
                        <wps:cNvPr id="72" name="Graphic 72"/>
                        <wps:cNvSpPr/>
                        <wps:spPr>
                          <a:xfrm>
                            <a:off x="700277" y="660654"/>
                            <a:ext cx="2411095" cy="579120"/>
                          </a:xfrm>
                          <a:custGeom>
                            <a:avLst/>
                            <a:gdLst/>
                            <a:ahLst/>
                            <a:cxnLst/>
                            <a:rect l="l" t="t" r="r" b="b"/>
                            <a:pathLst>
                              <a:path w="2411095" h="579120">
                                <a:moveTo>
                                  <a:pt x="0" y="579119"/>
                                </a:moveTo>
                                <a:lnTo>
                                  <a:pt x="172212" y="156972"/>
                                </a:lnTo>
                                <a:lnTo>
                                  <a:pt x="344424" y="65531"/>
                                </a:lnTo>
                                <a:lnTo>
                                  <a:pt x="516636" y="80772"/>
                                </a:lnTo>
                                <a:lnTo>
                                  <a:pt x="688848" y="43433"/>
                                </a:lnTo>
                                <a:lnTo>
                                  <a:pt x="861060" y="41910"/>
                                </a:lnTo>
                                <a:lnTo>
                                  <a:pt x="1033272" y="39624"/>
                                </a:lnTo>
                                <a:lnTo>
                                  <a:pt x="1205484" y="59436"/>
                                </a:lnTo>
                                <a:lnTo>
                                  <a:pt x="1377696" y="43433"/>
                                </a:lnTo>
                                <a:lnTo>
                                  <a:pt x="1549908" y="4572"/>
                                </a:lnTo>
                                <a:lnTo>
                                  <a:pt x="1722120" y="18287"/>
                                </a:lnTo>
                                <a:lnTo>
                                  <a:pt x="1894332" y="47243"/>
                                </a:lnTo>
                                <a:lnTo>
                                  <a:pt x="2066544" y="22098"/>
                                </a:lnTo>
                                <a:lnTo>
                                  <a:pt x="2238756" y="0"/>
                                </a:lnTo>
                                <a:lnTo>
                                  <a:pt x="2410967" y="35813"/>
                                </a:lnTo>
                              </a:path>
                            </a:pathLst>
                          </a:custGeom>
                          <a:ln w="28956">
                            <a:solidFill>
                              <a:srgbClr val="C55A11"/>
                            </a:solidFill>
                            <a:prstDash val="solid"/>
                          </a:ln>
                        </wps:spPr>
                        <wps:bodyPr wrap="square" lIns="0" tIns="0" rIns="0" bIns="0" rtlCol="0">
                          <a:prstTxWarp prst="textNoShape">
                            <a:avLst/>
                          </a:prstTxWarp>
                          <a:noAutofit/>
                        </wps:bodyPr>
                      </wps:wsp>
                      <wps:wsp>
                        <wps:cNvPr id="73" name="Graphic 73"/>
                        <wps:cNvSpPr/>
                        <wps:spPr>
                          <a:xfrm>
                            <a:off x="700658" y="526161"/>
                            <a:ext cx="2411095" cy="714375"/>
                          </a:xfrm>
                          <a:custGeom>
                            <a:avLst/>
                            <a:gdLst/>
                            <a:ahLst/>
                            <a:cxnLst/>
                            <a:rect l="l" t="t" r="r" b="b"/>
                            <a:pathLst>
                              <a:path w="2411095" h="714375">
                                <a:moveTo>
                                  <a:pt x="0" y="96773"/>
                                </a:moveTo>
                                <a:lnTo>
                                  <a:pt x="0" y="713993"/>
                                </a:lnTo>
                              </a:path>
                              <a:path w="2411095" h="714375">
                                <a:moveTo>
                                  <a:pt x="172212" y="33527"/>
                                </a:moveTo>
                                <a:lnTo>
                                  <a:pt x="172212" y="291845"/>
                                </a:lnTo>
                              </a:path>
                              <a:path w="2411095" h="714375">
                                <a:moveTo>
                                  <a:pt x="344424" y="30479"/>
                                </a:moveTo>
                                <a:lnTo>
                                  <a:pt x="344424" y="200405"/>
                                </a:lnTo>
                              </a:path>
                              <a:path w="2411095" h="714375">
                                <a:moveTo>
                                  <a:pt x="516636" y="21335"/>
                                </a:moveTo>
                                <a:lnTo>
                                  <a:pt x="516636" y="214883"/>
                                </a:lnTo>
                              </a:path>
                              <a:path w="2411095" h="714375">
                                <a:moveTo>
                                  <a:pt x="688848" y="17525"/>
                                </a:moveTo>
                                <a:lnTo>
                                  <a:pt x="688848" y="177545"/>
                                </a:lnTo>
                              </a:path>
                              <a:path w="2411095" h="714375">
                                <a:moveTo>
                                  <a:pt x="861060" y="12191"/>
                                </a:moveTo>
                                <a:lnTo>
                                  <a:pt x="861060" y="176783"/>
                                </a:lnTo>
                              </a:path>
                              <a:path w="2411095" h="714375">
                                <a:moveTo>
                                  <a:pt x="1033272" y="7619"/>
                                </a:moveTo>
                                <a:lnTo>
                                  <a:pt x="1033272" y="174497"/>
                                </a:lnTo>
                              </a:path>
                              <a:path w="2411095" h="714375">
                                <a:moveTo>
                                  <a:pt x="1205483" y="7619"/>
                                </a:moveTo>
                                <a:lnTo>
                                  <a:pt x="1205483" y="194309"/>
                                </a:lnTo>
                              </a:path>
                              <a:path w="2411095" h="714375">
                                <a:moveTo>
                                  <a:pt x="1377695" y="31241"/>
                                </a:moveTo>
                                <a:lnTo>
                                  <a:pt x="1377695" y="178307"/>
                                </a:lnTo>
                              </a:path>
                              <a:path w="2411095" h="714375">
                                <a:moveTo>
                                  <a:pt x="1549908" y="19049"/>
                                </a:moveTo>
                                <a:lnTo>
                                  <a:pt x="1549908" y="138683"/>
                                </a:lnTo>
                              </a:path>
                              <a:path w="2411095" h="714375">
                                <a:moveTo>
                                  <a:pt x="1722120" y="25907"/>
                                </a:moveTo>
                                <a:lnTo>
                                  <a:pt x="1722120" y="153161"/>
                                </a:lnTo>
                              </a:path>
                              <a:path w="2411095" h="714375">
                                <a:moveTo>
                                  <a:pt x="1894332" y="6095"/>
                                </a:moveTo>
                                <a:lnTo>
                                  <a:pt x="1894332" y="182117"/>
                                </a:lnTo>
                              </a:path>
                              <a:path w="2411095" h="714375">
                                <a:moveTo>
                                  <a:pt x="2066544" y="44957"/>
                                </a:moveTo>
                                <a:lnTo>
                                  <a:pt x="2066544" y="185927"/>
                                </a:lnTo>
                              </a:path>
                              <a:path w="2411095" h="714375">
                                <a:moveTo>
                                  <a:pt x="2238756" y="0"/>
                                </a:moveTo>
                                <a:lnTo>
                                  <a:pt x="2238756" y="134111"/>
                                </a:lnTo>
                              </a:path>
                              <a:path w="2411095" h="714375">
                                <a:moveTo>
                                  <a:pt x="2410968" y="18287"/>
                                </a:moveTo>
                                <a:lnTo>
                                  <a:pt x="2410968" y="170687"/>
                                </a:lnTo>
                              </a:path>
                            </a:pathLst>
                          </a:custGeom>
                          <a:ln w="9906">
                            <a:solidFill>
                              <a:srgbClr val="404040"/>
                            </a:solidFill>
                            <a:prstDash val="solid"/>
                          </a:ln>
                        </wps:spPr>
                        <wps:bodyPr wrap="square" lIns="0" tIns="0" rIns="0" bIns="0" rtlCol="0">
                          <a:prstTxWarp prst="textNoShape">
                            <a:avLst/>
                          </a:prstTxWarp>
                          <a:noAutofit/>
                        </wps:bodyPr>
                      </wps:wsp>
                      <wps:wsp>
                        <wps:cNvPr id="74" name="Graphic 74"/>
                        <wps:cNvSpPr/>
                        <wps:spPr>
                          <a:xfrm>
                            <a:off x="3341370" y="791718"/>
                            <a:ext cx="243840" cy="1270"/>
                          </a:xfrm>
                          <a:custGeom>
                            <a:avLst/>
                            <a:gdLst/>
                            <a:ahLst/>
                            <a:cxnLst/>
                            <a:rect l="l" t="t" r="r" b="b"/>
                            <a:pathLst>
                              <a:path w="243840" h="0">
                                <a:moveTo>
                                  <a:pt x="0" y="0"/>
                                </a:moveTo>
                                <a:lnTo>
                                  <a:pt x="243840" y="0"/>
                                </a:lnTo>
                              </a:path>
                            </a:pathLst>
                          </a:custGeom>
                          <a:ln w="28956">
                            <a:solidFill>
                              <a:srgbClr val="FFC000"/>
                            </a:solidFill>
                            <a:prstDash val="solid"/>
                          </a:ln>
                        </wps:spPr>
                        <wps:bodyPr wrap="square" lIns="0" tIns="0" rIns="0" bIns="0" rtlCol="0">
                          <a:prstTxWarp prst="textNoShape">
                            <a:avLst/>
                          </a:prstTxWarp>
                          <a:noAutofit/>
                        </wps:bodyPr>
                      </wps:wsp>
                      <wps:wsp>
                        <wps:cNvPr id="75" name="Graphic 75"/>
                        <wps:cNvSpPr/>
                        <wps:spPr>
                          <a:xfrm>
                            <a:off x="3341370" y="1136903"/>
                            <a:ext cx="243840" cy="1270"/>
                          </a:xfrm>
                          <a:custGeom>
                            <a:avLst/>
                            <a:gdLst/>
                            <a:ahLst/>
                            <a:cxnLst/>
                            <a:rect l="l" t="t" r="r" b="b"/>
                            <a:pathLst>
                              <a:path w="243840" h="0">
                                <a:moveTo>
                                  <a:pt x="0" y="0"/>
                                </a:moveTo>
                                <a:lnTo>
                                  <a:pt x="243840" y="0"/>
                                </a:lnTo>
                              </a:path>
                            </a:pathLst>
                          </a:custGeom>
                          <a:ln w="28956">
                            <a:solidFill>
                              <a:srgbClr val="4471C4"/>
                            </a:solidFill>
                            <a:prstDash val="solid"/>
                          </a:ln>
                        </wps:spPr>
                        <wps:bodyPr wrap="square" lIns="0" tIns="0" rIns="0" bIns="0" rtlCol="0">
                          <a:prstTxWarp prst="textNoShape">
                            <a:avLst/>
                          </a:prstTxWarp>
                          <a:noAutofit/>
                        </wps:bodyPr>
                      </wps:wsp>
                      <wps:wsp>
                        <wps:cNvPr id="76" name="Graphic 76"/>
                        <wps:cNvSpPr/>
                        <wps:spPr>
                          <a:xfrm>
                            <a:off x="3341370" y="1482089"/>
                            <a:ext cx="243840" cy="1270"/>
                          </a:xfrm>
                          <a:custGeom>
                            <a:avLst/>
                            <a:gdLst/>
                            <a:ahLst/>
                            <a:cxnLst/>
                            <a:rect l="l" t="t" r="r" b="b"/>
                            <a:pathLst>
                              <a:path w="243840" h="0">
                                <a:moveTo>
                                  <a:pt x="0" y="0"/>
                                </a:moveTo>
                                <a:lnTo>
                                  <a:pt x="243840" y="0"/>
                                </a:lnTo>
                              </a:path>
                            </a:pathLst>
                          </a:custGeom>
                          <a:ln w="28956">
                            <a:solidFill>
                              <a:srgbClr val="6FAC46"/>
                            </a:solidFill>
                            <a:prstDash val="solid"/>
                          </a:ln>
                        </wps:spPr>
                        <wps:bodyPr wrap="square" lIns="0" tIns="0" rIns="0" bIns="0" rtlCol="0">
                          <a:prstTxWarp prst="textNoShape">
                            <a:avLst/>
                          </a:prstTxWarp>
                          <a:noAutofit/>
                        </wps:bodyPr>
                      </wps:wsp>
                      <wps:wsp>
                        <wps:cNvPr id="77" name="Graphic 77"/>
                        <wps:cNvSpPr/>
                        <wps:spPr>
                          <a:xfrm>
                            <a:off x="3341370" y="1827276"/>
                            <a:ext cx="243840" cy="1270"/>
                          </a:xfrm>
                          <a:custGeom>
                            <a:avLst/>
                            <a:gdLst/>
                            <a:ahLst/>
                            <a:cxnLst/>
                            <a:rect l="l" t="t" r="r" b="b"/>
                            <a:pathLst>
                              <a:path w="243840" h="0">
                                <a:moveTo>
                                  <a:pt x="0" y="0"/>
                                </a:moveTo>
                                <a:lnTo>
                                  <a:pt x="243840" y="0"/>
                                </a:lnTo>
                              </a:path>
                            </a:pathLst>
                          </a:custGeom>
                          <a:ln w="28956">
                            <a:solidFill>
                              <a:srgbClr val="C55A11"/>
                            </a:solidFill>
                            <a:prstDash val="solid"/>
                          </a:ln>
                        </wps:spPr>
                        <wps:bodyPr wrap="square" lIns="0" tIns="0" rIns="0" bIns="0" rtlCol="0">
                          <a:prstTxWarp prst="textNoShape">
                            <a:avLst/>
                          </a:prstTxWarp>
                          <a:noAutofit/>
                        </wps:bodyPr>
                      </wps:wsp>
                      <wps:wsp>
                        <wps:cNvPr id="78" name="Graphic 78"/>
                        <wps:cNvSpPr/>
                        <wps:spPr>
                          <a:xfrm>
                            <a:off x="4952" y="4952"/>
                            <a:ext cx="4986020" cy="2353310"/>
                          </a:xfrm>
                          <a:custGeom>
                            <a:avLst/>
                            <a:gdLst/>
                            <a:ahLst/>
                            <a:cxnLst/>
                            <a:rect l="l" t="t" r="r" b="b"/>
                            <a:pathLst>
                              <a:path w="4986020" h="2353310">
                                <a:moveTo>
                                  <a:pt x="0" y="2353056"/>
                                </a:moveTo>
                                <a:lnTo>
                                  <a:pt x="4985766" y="2353056"/>
                                </a:lnTo>
                                <a:lnTo>
                                  <a:pt x="4985766" y="0"/>
                                </a:lnTo>
                                <a:lnTo>
                                  <a:pt x="0" y="0"/>
                                </a:lnTo>
                                <a:lnTo>
                                  <a:pt x="0" y="2353056"/>
                                </a:lnTo>
                                <a:close/>
                              </a:path>
                            </a:pathLst>
                          </a:custGeom>
                          <a:ln w="9905">
                            <a:solidFill>
                              <a:srgbClr val="D9D9D9"/>
                            </a:solidFill>
                            <a:prstDash val="solid"/>
                          </a:ln>
                        </wps:spPr>
                        <wps:bodyPr wrap="square" lIns="0" tIns="0" rIns="0" bIns="0" rtlCol="0">
                          <a:prstTxWarp prst="textNoShape">
                            <a:avLst/>
                          </a:prstTxWarp>
                          <a:noAutofit/>
                        </wps:bodyPr>
                      </wps:wsp>
                      <wps:wsp>
                        <wps:cNvPr id="79" name="Textbox 79"/>
                        <wps:cNvSpPr txBox="1"/>
                        <wps:spPr>
                          <a:xfrm>
                            <a:off x="1091946" y="107272"/>
                            <a:ext cx="2823845" cy="168910"/>
                          </a:xfrm>
                          <a:prstGeom prst="rect">
                            <a:avLst/>
                          </a:prstGeom>
                        </wps:spPr>
                        <wps:txbx>
                          <w:txbxContent>
                            <w:p>
                              <w:pPr>
                                <w:spacing w:line="266" w:lineRule="exact" w:before="0"/>
                                <w:ind w:left="0" w:right="0" w:firstLine="0"/>
                                <w:jc w:val="left"/>
                                <w:rPr>
                                  <w:sz w:val="24"/>
                                </w:rPr>
                              </w:pPr>
                              <w:r>
                                <w:rPr>
                                  <w:color w:val="585858"/>
                                  <w:sz w:val="24"/>
                                </w:rPr>
                                <w:t>MulticlassAccuracy</w:t>
                              </w:r>
                              <w:r>
                                <w:rPr>
                                  <w:color w:val="585858"/>
                                  <w:spacing w:val="-5"/>
                                  <w:sz w:val="24"/>
                                </w:rPr>
                                <w:t> </w:t>
                              </w:r>
                              <w:r>
                                <w:rPr>
                                  <w:color w:val="585858"/>
                                  <w:sz w:val="24"/>
                                </w:rPr>
                                <w:t>y </w:t>
                              </w:r>
                              <w:r>
                                <w:rPr>
                                  <w:color w:val="585858"/>
                                  <w:spacing w:val="-2"/>
                                  <w:sz w:val="24"/>
                                </w:rPr>
                                <w:t>MulticlassJaccardIndex</w:t>
                              </w:r>
                            </w:p>
                          </w:txbxContent>
                        </wps:txbx>
                        <wps:bodyPr wrap="square" lIns="0" tIns="0" rIns="0" bIns="0" rtlCol="0">
                          <a:noAutofit/>
                        </wps:bodyPr>
                      </wps:wsp>
                      <wps:wsp>
                        <wps:cNvPr id="80" name="Textbox 80"/>
                        <wps:cNvSpPr txBox="1"/>
                        <wps:spPr>
                          <a:xfrm>
                            <a:off x="347725" y="361074"/>
                            <a:ext cx="172085" cy="414020"/>
                          </a:xfrm>
                          <a:prstGeom prst="rect">
                            <a:avLst/>
                          </a:prstGeom>
                        </wps:spPr>
                        <wps:txbx>
                          <w:txbxContent>
                            <w:p>
                              <w:pPr>
                                <w:spacing w:line="222" w:lineRule="exact" w:before="0"/>
                                <w:ind w:left="150" w:right="0" w:firstLine="0"/>
                                <w:jc w:val="left"/>
                                <w:rPr>
                                  <w:sz w:val="20"/>
                                </w:rPr>
                              </w:pPr>
                              <w:r>
                                <w:rPr>
                                  <w:color w:val="585858"/>
                                  <w:spacing w:val="-10"/>
                                  <w:sz w:val="20"/>
                                </w:rPr>
                                <w:t>1</w:t>
                              </w:r>
                            </w:p>
                            <w:p>
                              <w:pPr>
                                <w:spacing w:before="200"/>
                                <w:ind w:left="0" w:right="0" w:firstLine="0"/>
                                <w:jc w:val="left"/>
                                <w:rPr>
                                  <w:sz w:val="20"/>
                                </w:rPr>
                              </w:pPr>
                              <w:r>
                                <w:rPr>
                                  <w:color w:val="585858"/>
                                  <w:spacing w:val="-5"/>
                                  <w:sz w:val="20"/>
                                </w:rPr>
                                <w:t>0,8</w:t>
                              </w:r>
                            </w:p>
                          </w:txbxContent>
                        </wps:txbx>
                        <wps:bodyPr wrap="square" lIns="0" tIns="0" rIns="0" bIns="0" rtlCol="0">
                          <a:noAutofit/>
                        </wps:bodyPr>
                      </wps:wsp>
                      <wps:wsp>
                        <wps:cNvPr id="81" name="Textbox 81"/>
                        <wps:cNvSpPr txBox="1"/>
                        <wps:spPr>
                          <a:xfrm>
                            <a:off x="3611626" y="733411"/>
                            <a:ext cx="999490" cy="112395"/>
                          </a:xfrm>
                          <a:prstGeom prst="rect">
                            <a:avLst/>
                          </a:prstGeom>
                        </wps:spPr>
                        <wps:txbx>
                          <w:txbxContent>
                            <w:p>
                              <w:pPr>
                                <w:spacing w:line="177" w:lineRule="exact" w:before="0"/>
                                <w:ind w:left="0" w:right="0" w:firstLine="0"/>
                                <w:jc w:val="left"/>
                                <w:rPr>
                                  <w:sz w:val="16"/>
                                </w:rPr>
                              </w:pPr>
                              <w:r>
                                <w:rPr>
                                  <w:color w:val="585858"/>
                                  <w:spacing w:val="-2"/>
                                  <w:sz w:val="16"/>
                                </w:rPr>
                                <w:t>val_MulticlassAccuracy</w:t>
                              </w:r>
                            </w:p>
                          </w:txbxContent>
                        </wps:txbx>
                        <wps:bodyPr wrap="square" lIns="0" tIns="0" rIns="0" bIns="0" rtlCol="0">
                          <a:noAutofit/>
                        </wps:bodyPr>
                      </wps:wsp>
                      <wps:wsp>
                        <wps:cNvPr id="82" name="Textbox 82"/>
                        <wps:cNvSpPr txBox="1"/>
                        <wps:spPr>
                          <a:xfrm>
                            <a:off x="347725" y="907174"/>
                            <a:ext cx="172085" cy="140970"/>
                          </a:xfrm>
                          <a:prstGeom prst="rect">
                            <a:avLst/>
                          </a:prstGeom>
                        </wps:spPr>
                        <wps:txbx>
                          <w:txbxContent>
                            <w:p>
                              <w:pPr>
                                <w:spacing w:line="222" w:lineRule="exact" w:before="0"/>
                                <w:ind w:left="0" w:right="0" w:firstLine="0"/>
                                <w:jc w:val="left"/>
                                <w:rPr>
                                  <w:sz w:val="20"/>
                                </w:rPr>
                              </w:pPr>
                              <w:r>
                                <w:rPr>
                                  <w:color w:val="585858"/>
                                  <w:spacing w:val="-5"/>
                                  <w:sz w:val="20"/>
                                </w:rPr>
                                <w:t>0,6</w:t>
                              </w:r>
                            </w:p>
                          </w:txbxContent>
                        </wps:txbx>
                        <wps:bodyPr wrap="square" lIns="0" tIns="0" rIns="0" bIns="0" rtlCol="0">
                          <a:noAutofit/>
                        </wps:bodyPr>
                      </wps:wsp>
                      <wps:wsp>
                        <wps:cNvPr id="83" name="Textbox 83"/>
                        <wps:cNvSpPr txBox="1"/>
                        <wps:spPr>
                          <a:xfrm>
                            <a:off x="3611626" y="1078851"/>
                            <a:ext cx="1146810" cy="112395"/>
                          </a:xfrm>
                          <a:prstGeom prst="rect">
                            <a:avLst/>
                          </a:prstGeom>
                        </wps:spPr>
                        <wps:txbx>
                          <w:txbxContent>
                            <w:p>
                              <w:pPr>
                                <w:spacing w:line="177" w:lineRule="exact" w:before="0"/>
                                <w:ind w:left="0" w:right="0" w:firstLine="0"/>
                                <w:jc w:val="left"/>
                                <w:rPr>
                                  <w:sz w:val="16"/>
                                </w:rPr>
                              </w:pPr>
                              <w:r>
                                <w:rPr>
                                  <w:color w:val="585858"/>
                                  <w:spacing w:val="-2"/>
                                  <w:sz w:val="16"/>
                                </w:rPr>
                                <w:t>val_MulticlassJaccardIndex</w:t>
                              </w:r>
                            </w:p>
                          </w:txbxContent>
                        </wps:txbx>
                        <wps:bodyPr wrap="square" lIns="0" tIns="0" rIns="0" bIns="0" rtlCol="0">
                          <a:noAutofit/>
                        </wps:bodyPr>
                      </wps:wsp>
                      <wps:wsp>
                        <wps:cNvPr id="84" name="Textbox 84"/>
                        <wps:cNvSpPr txBox="1"/>
                        <wps:spPr>
                          <a:xfrm>
                            <a:off x="347725" y="1180224"/>
                            <a:ext cx="172085" cy="414020"/>
                          </a:xfrm>
                          <a:prstGeom prst="rect">
                            <a:avLst/>
                          </a:prstGeom>
                        </wps:spPr>
                        <wps:txbx>
                          <w:txbxContent>
                            <w:p>
                              <w:pPr>
                                <w:spacing w:line="222" w:lineRule="exact" w:before="0"/>
                                <w:ind w:left="0" w:right="0" w:firstLine="0"/>
                                <w:jc w:val="left"/>
                                <w:rPr>
                                  <w:sz w:val="20"/>
                                </w:rPr>
                              </w:pPr>
                              <w:r>
                                <w:rPr>
                                  <w:color w:val="585858"/>
                                  <w:spacing w:val="-5"/>
                                  <w:sz w:val="20"/>
                                </w:rPr>
                                <w:t>0,4</w:t>
                              </w:r>
                            </w:p>
                            <w:p>
                              <w:pPr>
                                <w:spacing w:before="200"/>
                                <w:ind w:left="0" w:right="0" w:firstLine="0"/>
                                <w:jc w:val="left"/>
                                <w:rPr>
                                  <w:sz w:val="20"/>
                                </w:rPr>
                              </w:pPr>
                              <w:r>
                                <w:rPr>
                                  <w:color w:val="585858"/>
                                  <w:spacing w:val="-5"/>
                                  <w:sz w:val="20"/>
                                </w:rPr>
                                <w:t>0,2</w:t>
                              </w:r>
                            </w:p>
                          </w:txbxContent>
                        </wps:txbx>
                        <wps:bodyPr wrap="square" lIns="0" tIns="0" rIns="0" bIns="0" rtlCol="0">
                          <a:noAutofit/>
                        </wps:bodyPr>
                      </wps:wsp>
                      <wps:wsp>
                        <wps:cNvPr id="85" name="Textbox 85"/>
                        <wps:cNvSpPr txBox="1"/>
                        <wps:spPr>
                          <a:xfrm>
                            <a:off x="3611626" y="1424037"/>
                            <a:ext cx="1062355" cy="112395"/>
                          </a:xfrm>
                          <a:prstGeom prst="rect">
                            <a:avLst/>
                          </a:prstGeom>
                        </wps:spPr>
                        <wps:txbx>
                          <w:txbxContent>
                            <w:p>
                              <w:pPr>
                                <w:spacing w:line="177" w:lineRule="exact" w:before="0"/>
                                <w:ind w:left="0" w:right="0" w:firstLine="0"/>
                                <w:jc w:val="left"/>
                                <w:rPr>
                                  <w:sz w:val="16"/>
                                </w:rPr>
                              </w:pPr>
                              <w:r>
                                <w:rPr>
                                  <w:color w:val="585858"/>
                                  <w:spacing w:val="-2"/>
                                  <w:sz w:val="16"/>
                                </w:rPr>
                                <w:t>train_MulticlassAccuracy</w:t>
                              </w:r>
                            </w:p>
                          </w:txbxContent>
                        </wps:txbx>
                        <wps:bodyPr wrap="square" lIns="0" tIns="0" rIns="0" bIns="0" rtlCol="0">
                          <a:noAutofit/>
                        </wps:bodyPr>
                      </wps:wsp>
                      <wps:wsp>
                        <wps:cNvPr id="86" name="Textbox 86"/>
                        <wps:cNvSpPr txBox="1"/>
                        <wps:spPr>
                          <a:xfrm>
                            <a:off x="442976" y="1726324"/>
                            <a:ext cx="76835" cy="140970"/>
                          </a:xfrm>
                          <a:prstGeom prst="rect">
                            <a:avLst/>
                          </a:prstGeom>
                        </wps:spPr>
                        <wps:txbx>
                          <w:txbxContent>
                            <w:p>
                              <w:pPr>
                                <w:spacing w:line="222" w:lineRule="exact" w:before="0"/>
                                <w:ind w:left="0" w:right="0" w:firstLine="0"/>
                                <w:jc w:val="left"/>
                                <w:rPr>
                                  <w:sz w:val="20"/>
                                </w:rPr>
                              </w:pPr>
                              <w:r>
                                <w:rPr>
                                  <w:color w:val="585858"/>
                                  <w:spacing w:val="-10"/>
                                  <w:sz w:val="20"/>
                                </w:rPr>
                                <w:t>0</w:t>
                              </w:r>
                            </w:p>
                          </w:txbxContent>
                        </wps:txbx>
                        <wps:bodyPr wrap="square" lIns="0" tIns="0" rIns="0" bIns="0" rtlCol="0">
                          <a:noAutofit/>
                        </wps:bodyPr>
                      </wps:wsp>
                      <wps:wsp>
                        <wps:cNvPr id="87" name="Textbox 87"/>
                        <wps:cNvSpPr txBox="1"/>
                        <wps:spPr>
                          <a:xfrm>
                            <a:off x="3611626" y="1769223"/>
                            <a:ext cx="1208405" cy="112395"/>
                          </a:xfrm>
                          <a:prstGeom prst="rect">
                            <a:avLst/>
                          </a:prstGeom>
                        </wps:spPr>
                        <wps:txbx>
                          <w:txbxContent>
                            <w:p>
                              <w:pPr>
                                <w:spacing w:line="177" w:lineRule="exact" w:before="0"/>
                                <w:ind w:left="0" w:right="0" w:firstLine="0"/>
                                <w:jc w:val="left"/>
                                <w:rPr>
                                  <w:sz w:val="16"/>
                                </w:rPr>
                              </w:pPr>
                              <w:r>
                                <w:rPr>
                                  <w:color w:val="585858"/>
                                  <w:spacing w:val="-2"/>
                                  <w:sz w:val="16"/>
                                </w:rPr>
                                <w:t>train_MulticlassJaccardIndex</w:t>
                              </w:r>
                            </w:p>
                          </w:txbxContent>
                        </wps:txbx>
                        <wps:bodyPr wrap="square" lIns="0" tIns="0" rIns="0" bIns="0" rtlCol="0">
                          <a:noAutofit/>
                        </wps:bodyPr>
                      </wps:wsp>
                      <wps:wsp>
                        <wps:cNvPr id="88" name="Textbox 88"/>
                        <wps:cNvSpPr txBox="1"/>
                        <wps:spPr>
                          <a:xfrm>
                            <a:off x="669036" y="1875422"/>
                            <a:ext cx="2518410" cy="325120"/>
                          </a:xfrm>
                          <a:prstGeom prst="rect">
                            <a:avLst/>
                          </a:prstGeom>
                        </wps:spPr>
                        <wps:txbx>
                          <w:txbxContent>
                            <w:p>
                              <w:pPr>
                                <w:spacing w:line="222" w:lineRule="exact" w:before="0"/>
                                <w:ind w:left="0" w:right="0" w:firstLine="0"/>
                                <w:jc w:val="left"/>
                                <w:rPr>
                                  <w:sz w:val="20"/>
                                </w:rPr>
                              </w:pPr>
                              <w:r>
                                <w:rPr>
                                  <w:color w:val="585858"/>
                                  <w:sz w:val="20"/>
                                </w:rPr>
                                <w:t>0</w:t>
                              </w:r>
                              <w:r>
                                <w:rPr>
                                  <w:color w:val="585858"/>
                                  <w:spacing w:val="33"/>
                                  <w:sz w:val="20"/>
                                </w:rPr>
                                <w:t>  </w:t>
                              </w:r>
                              <w:r>
                                <w:rPr>
                                  <w:color w:val="585858"/>
                                  <w:sz w:val="20"/>
                                </w:rPr>
                                <w:t>1</w:t>
                              </w:r>
                              <w:r>
                                <w:rPr>
                                  <w:color w:val="585858"/>
                                  <w:spacing w:val="35"/>
                                  <w:sz w:val="20"/>
                                </w:rPr>
                                <w:t>  </w:t>
                              </w:r>
                              <w:r>
                                <w:rPr>
                                  <w:color w:val="585858"/>
                                  <w:sz w:val="20"/>
                                </w:rPr>
                                <w:t>2</w:t>
                              </w:r>
                              <w:r>
                                <w:rPr>
                                  <w:color w:val="585858"/>
                                  <w:spacing w:val="35"/>
                                  <w:sz w:val="20"/>
                                </w:rPr>
                                <w:t>  </w:t>
                              </w:r>
                              <w:r>
                                <w:rPr>
                                  <w:color w:val="585858"/>
                                  <w:sz w:val="20"/>
                                </w:rPr>
                                <w:t>3</w:t>
                              </w:r>
                              <w:r>
                                <w:rPr>
                                  <w:color w:val="585858"/>
                                  <w:spacing w:val="36"/>
                                  <w:sz w:val="20"/>
                                </w:rPr>
                                <w:t>  </w:t>
                              </w:r>
                              <w:r>
                                <w:rPr>
                                  <w:color w:val="585858"/>
                                  <w:sz w:val="20"/>
                                </w:rPr>
                                <w:t>4</w:t>
                              </w:r>
                              <w:r>
                                <w:rPr>
                                  <w:color w:val="585858"/>
                                  <w:spacing w:val="35"/>
                                  <w:sz w:val="20"/>
                                </w:rPr>
                                <w:t>  </w:t>
                              </w:r>
                              <w:r>
                                <w:rPr>
                                  <w:color w:val="585858"/>
                                  <w:sz w:val="20"/>
                                </w:rPr>
                                <w:t>5</w:t>
                              </w:r>
                              <w:r>
                                <w:rPr>
                                  <w:color w:val="585858"/>
                                  <w:spacing w:val="35"/>
                                  <w:sz w:val="20"/>
                                </w:rPr>
                                <w:t>  </w:t>
                              </w:r>
                              <w:r>
                                <w:rPr>
                                  <w:color w:val="585858"/>
                                  <w:sz w:val="20"/>
                                </w:rPr>
                                <w:t>6</w:t>
                              </w:r>
                              <w:r>
                                <w:rPr>
                                  <w:color w:val="585858"/>
                                  <w:spacing w:val="36"/>
                                  <w:sz w:val="20"/>
                                </w:rPr>
                                <w:t>  </w:t>
                              </w:r>
                              <w:r>
                                <w:rPr>
                                  <w:color w:val="585858"/>
                                  <w:sz w:val="20"/>
                                </w:rPr>
                                <w:t>7</w:t>
                              </w:r>
                              <w:r>
                                <w:rPr>
                                  <w:color w:val="585858"/>
                                  <w:spacing w:val="35"/>
                                  <w:sz w:val="20"/>
                                </w:rPr>
                                <w:t>  </w:t>
                              </w:r>
                              <w:r>
                                <w:rPr>
                                  <w:color w:val="585858"/>
                                  <w:sz w:val="20"/>
                                </w:rPr>
                                <w:t>8</w:t>
                              </w:r>
                              <w:r>
                                <w:rPr>
                                  <w:color w:val="585858"/>
                                  <w:spacing w:val="35"/>
                                  <w:sz w:val="20"/>
                                </w:rPr>
                                <w:t>  </w:t>
                              </w:r>
                              <w:r>
                                <w:rPr>
                                  <w:color w:val="585858"/>
                                  <w:sz w:val="20"/>
                                </w:rPr>
                                <w:t>9</w:t>
                              </w:r>
                              <w:r>
                                <w:rPr>
                                  <w:color w:val="585858"/>
                                  <w:spacing w:val="72"/>
                                  <w:sz w:val="20"/>
                                </w:rPr>
                                <w:t> </w:t>
                              </w:r>
                              <w:r>
                                <w:rPr>
                                  <w:color w:val="585858"/>
                                  <w:sz w:val="20"/>
                                </w:rPr>
                                <w:t>10</w:t>
                              </w:r>
                              <w:r>
                                <w:rPr>
                                  <w:color w:val="585858"/>
                                  <w:spacing w:val="21"/>
                                  <w:sz w:val="20"/>
                                </w:rPr>
                                <w:t> </w:t>
                              </w:r>
                              <w:r>
                                <w:rPr>
                                  <w:color w:val="585858"/>
                                  <w:sz w:val="20"/>
                                </w:rPr>
                                <w:t>11</w:t>
                              </w:r>
                              <w:r>
                                <w:rPr>
                                  <w:color w:val="585858"/>
                                  <w:spacing w:val="21"/>
                                  <w:sz w:val="20"/>
                                </w:rPr>
                                <w:t> </w:t>
                              </w:r>
                              <w:r>
                                <w:rPr>
                                  <w:color w:val="585858"/>
                                  <w:sz w:val="20"/>
                                </w:rPr>
                                <w:t>12</w:t>
                              </w:r>
                              <w:r>
                                <w:rPr>
                                  <w:color w:val="585858"/>
                                  <w:spacing w:val="21"/>
                                  <w:sz w:val="20"/>
                                </w:rPr>
                                <w:t> </w:t>
                              </w:r>
                              <w:r>
                                <w:rPr>
                                  <w:color w:val="585858"/>
                                  <w:sz w:val="20"/>
                                </w:rPr>
                                <w:t>13</w:t>
                              </w:r>
                              <w:r>
                                <w:rPr>
                                  <w:color w:val="585858"/>
                                  <w:spacing w:val="21"/>
                                  <w:sz w:val="20"/>
                                </w:rPr>
                                <w:t> </w:t>
                              </w:r>
                              <w:r>
                                <w:rPr>
                                  <w:color w:val="585858"/>
                                  <w:spacing w:val="-5"/>
                                  <w:sz w:val="20"/>
                                </w:rPr>
                                <w:t>14</w:t>
                              </w:r>
                            </w:p>
                            <w:p>
                              <w:pPr>
                                <w:spacing w:before="60"/>
                                <w:ind w:left="1697" w:right="0" w:firstLine="0"/>
                                <w:jc w:val="left"/>
                                <w:rPr>
                                  <w:sz w:val="20"/>
                                </w:rPr>
                              </w:pPr>
                              <w:r>
                                <w:rPr>
                                  <w:color w:val="585858"/>
                                  <w:spacing w:val="-2"/>
                                  <w:sz w:val="20"/>
                                </w:rPr>
                                <w:t>Época</w:t>
                              </w:r>
                            </w:p>
                          </w:txbxContent>
                        </wps:txbx>
                        <wps:bodyPr wrap="square" lIns="0" tIns="0" rIns="0" bIns="0" rtlCol="0">
                          <a:noAutofit/>
                        </wps:bodyPr>
                      </wps:wsp>
                    </wpg:wgp>
                  </a:graphicData>
                </a:graphic>
              </wp:anchor>
            </w:drawing>
          </mc:Choice>
          <mc:Fallback>
            <w:pict>
              <v:group style="position:absolute;margin-left:100.800003pt;margin-top:51.113789pt;width:393.4pt;height:186.1pt;mso-position-horizontal-relative:page;mso-position-vertical-relative:paragraph;z-index:15738368" id="docshapegroup52" coordorigin="2016,1022" coordsize="7868,3722">
                <v:shape style="position:absolute;left:2983;top:1705;width:4068;height:2151" id="docshape53" coordorigin="2984,1706" coordsize="4068,2151" path="m2984,3425l7052,3425m2984,2996l7052,2996m2984,2566l7052,2566m2984,2136l7052,2136m2984,1706l7052,1706m2984,3856l7052,3856e" filled="false" stroked="true" strokeweight=".78pt" strokecolor="#d9d9d9">
                  <v:path arrowok="t"/>
                  <v:stroke dashstyle="solid"/>
                </v:shape>
                <v:shape style="position:absolute;left:3118;top:1850;width:3797;height:154" id="docshape54" coordorigin="3119,1850" coordsize="3797,154" path="m3119,2004l3390,1903,3661,1898,3932,1884,4204,1878,4475,1869,4746,1862,5017,1862,5288,1899,5560,1880,5831,1891,6102,1860,6373,1950,6644,1850,6916,1879e" filled="false" stroked="true" strokeweight="2.280pt" strokecolor="#ffc000">
                  <v:path arrowok="t"/>
                  <v:stroke dashstyle="solid"/>
                </v:shape>
                <v:shape style="position:absolute;left:3118;top:1977;width:3797;height:251" id="docshape55" coordorigin="3119,1977" coordsize="3797,251" path="m3119,2228l3390,2067,3661,2059,3932,2035,4204,2024,4475,2011,4746,1998,5017,1998,5288,2061,5560,2029,5831,2047,6102,1993,6373,2143,6644,1977,6916,2027e" filled="false" stroked="true" strokeweight="2.280pt" strokecolor="#4471c4">
                  <v:path arrowok="t"/>
                  <v:stroke dashstyle="solid"/>
                </v:shape>
                <v:shape style="position:absolute;left:3118;top:1900;width:3797;height:706" id="docshape56" coordorigin="3119,1901" coordsize="3797,706" path="m3119,2606l3390,2058,3661,1963,3932,1979,4204,1941,4475,1940,4746,1938,5017,1958,5288,1941,5560,1904,5831,1917,6102,1946,6373,1921,6644,1901,6916,1934e" filled="false" stroked="true" strokeweight="2.280pt" strokecolor="#6fac46">
                  <v:path arrowok="t"/>
                  <v:stroke dashstyle="solid"/>
                </v:shape>
                <v:shape style="position:absolute;left:3118;top:2062;width:3797;height:912" id="docshape57" coordorigin="3119,2063" coordsize="3797,912" path="m3119,2975l3390,2310,3661,2166,3932,2190,4204,2131,4475,2129,4746,2125,5017,2156,5288,2131,5560,2070,5831,2091,6102,2137,6373,2097,6644,2063,6916,2119e" filled="false" stroked="true" strokeweight="2.280pt" strokecolor="#c55a11">
                  <v:path arrowok="t"/>
                  <v:stroke dashstyle="solid"/>
                </v:shape>
                <v:shape style="position:absolute;left:3119;top:1850;width:3797;height:1125" id="docshape58" coordorigin="3119,1851" coordsize="3797,1125" path="m3119,2003l3119,2975m3391,1904l3391,2310m3662,1899l3662,2166m3933,1884l3933,2189m4204,1878l4204,2130m4475,1870l4475,2129m4747,1863l4747,2126m5018,1863l5018,2157m5289,1900l5289,2132m5560,1881l5560,2069m5831,1892l5831,2092m6103,1860l6103,2138m6374,1922l6374,2144m6645,1851l6645,2062m6916,1880l6916,2120e" filled="false" stroked="true" strokeweight=".78pt" strokecolor="#404040">
                  <v:path arrowok="t"/>
                  <v:stroke dashstyle="solid"/>
                </v:shape>
                <v:line style="position:absolute" from="7278,2269" to="7662,2269" stroked="true" strokeweight="2.280pt" strokecolor="#ffc000">
                  <v:stroke dashstyle="solid"/>
                </v:line>
                <v:line style="position:absolute" from="7278,2813" to="7662,2813" stroked="true" strokeweight="2.280pt" strokecolor="#4471c4">
                  <v:stroke dashstyle="solid"/>
                </v:line>
                <v:line style="position:absolute" from="7278,3356" to="7662,3356" stroked="true" strokeweight="2.280pt" strokecolor="#6fac46">
                  <v:stroke dashstyle="solid"/>
                </v:line>
                <v:line style="position:absolute" from="7278,3900" to="7662,3900" stroked="true" strokeweight="2.280pt" strokecolor="#c55a11">
                  <v:stroke dashstyle="solid"/>
                </v:line>
                <v:rect style="position:absolute;left:2023;top:1030;width:7852;height:3706" id="docshape59" filled="false" stroked="true" strokeweight=".78pt" strokecolor="#d9d9d9">
                  <v:stroke dashstyle="solid"/>
                </v:rect>
                <v:shape style="position:absolute;left:3735;top:1191;width:4447;height:266" type="#_x0000_t202" id="docshape60" filled="false" stroked="false">
                  <v:textbox inset="0,0,0,0">
                    <w:txbxContent>
                      <w:p>
                        <w:pPr>
                          <w:spacing w:line="266" w:lineRule="exact" w:before="0"/>
                          <w:ind w:left="0" w:right="0" w:firstLine="0"/>
                          <w:jc w:val="left"/>
                          <w:rPr>
                            <w:sz w:val="24"/>
                          </w:rPr>
                        </w:pPr>
                        <w:r>
                          <w:rPr>
                            <w:color w:val="585858"/>
                            <w:sz w:val="24"/>
                          </w:rPr>
                          <w:t>MulticlassAccuracy</w:t>
                        </w:r>
                        <w:r>
                          <w:rPr>
                            <w:color w:val="585858"/>
                            <w:spacing w:val="-5"/>
                            <w:sz w:val="24"/>
                          </w:rPr>
                          <w:t> </w:t>
                        </w:r>
                        <w:r>
                          <w:rPr>
                            <w:color w:val="585858"/>
                            <w:sz w:val="24"/>
                          </w:rPr>
                          <w:t>y </w:t>
                        </w:r>
                        <w:r>
                          <w:rPr>
                            <w:color w:val="585858"/>
                            <w:spacing w:val="-2"/>
                            <w:sz w:val="24"/>
                          </w:rPr>
                          <w:t>MulticlassJaccardIndex</w:t>
                        </w:r>
                      </w:p>
                    </w:txbxContent>
                  </v:textbox>
                  <w10:wrap type="none"/>
                </v:shape>
                <v:shape style="position:absolute;left:2563;top:1590;width:271;height:652" type="#_x0000_t202" id="docshape61" filled="false" stroked="false">
                  <v:textbox inset="0,0,0,0">
                    <w:txbxContent>
                      <w:p>
                        <w:pPr>
                          <w:spacing w:line="222" w:lineRule="exact" w:before="0"/>
                          <w:ind w:left="150" w:right="0" w:firstLine="0"/>
                          <w:jc w:val="left"/>
                          <w:rPr>
                            <w:sz w:val="20"/>
                          </w:rPr>
                        </w:pPr>
                        <w:r>
                          <w:rPr>
                            <w:color w:val="585858"/>
                            <w:spacing w:val="-10"/>
                            <w:sz w:val="20"/>
                          </w:rPr>
                          <w:t>1</w:t>
                        </w:r>
                      </w:p>
                      <w:p>
                        <w:pPr>
                          <w:spacing w:before="200"/>
                          <w:ind w:left="0" w:right="0" w:firstLine="0"/>
                          <w:jc w:val="left"/>
                          <w:rPr>
                            <w:sz w:val="20"/>
                          </w:rPr>
                        </w:pPr>
                        <w:r>
                          <w:rPr>
                            <w:color w:val="585858"/>
                            <w:spacing w:val="-5"/>
                            <w:sz w:val="20"/>
                          </w:rPr>
                          <w:t>0,8</w:t>
                        </w:r>
                      </w:p>
                    </w:txbxContent>
                  </v:textbox>
                  <w10:wrap type="none"/>
                </v:shape>
                <v:shape style="position:absolute;left:7703;top:2177;width:1574;height:177" type="#_x0000_t202" id="docshape62" filled="false" stroked="false">
                  <v:textbox inset="0,0,0,0">
                    <w:txbxContent>
                      <w:p>
                        <w:pPr>
                          <w:spacing w:line="177" w:lineRule="exact" w:before="0"/>
                          <w:ind w:left="0" w:right="0" w:firstLine="0"/>
                          <w:jc w:val="left"/>
                          <w:rPr>
                            <w:sz w:val="16"/>
                          </w:rPr>
                        </w:pPr>
                        <w:r>
                          <w:rPr>
                            <w:color w:val="585858"/>
                            <w:spacing w:val="-2"/>
                            <w:sz w:val="16"/>
                          </w:rPr>
                          <w:t>val_MulticlassAccuracy</w:t>
                        </w:r>
                      </w:p>
                    </w:txbxContent>
                  </v:textbox>
                  <w10:wrap type="none"/>
                </v:shape>
                <v:shape style="position:absolute;left:2563;top:2450;width:271;height:222" type="#_x0000_t202" id="docshape63" filled="false" stroked="false">
                  <v:textbox inset="0,0,0,0">
                    <w:txbxContent>
                      <w:p>
                        <w:pPr>
                          <w:spacing w:line="222" w:lineRule="exact" w:before="0"/>
                          <w:ind w:left="0" w:right="0" w:firstLine="0"/>
                          <w:jc w:val="left"/>
                          <w:rPr>
                            <w:sz w:val="20"/>
                          </w:rPr>
                        </w:pPr>
                        <w:r>
                          <w:rPr>
                            <w:color w:val="585858"/>
                            <w:spacing w:val="-5"/>
                            <w:sz w:val="20"/>
                          </w:rPr>
                          <w:t>0,6</w:t>
                        </w:r>
                      </w:p>
                    </w:txbxContent>
                  </v:textbox>
                  <w10:wrap type="none"/>
                </v:shape>
                <v:shape style="position:absolute;left:7703;top:2721;width:1806;height:177" type="#_x0000_t202" id="docshape64" filled="false" stroked="false">
                  <v:textbox inset="0,0,0,0">
                    <w:txbxContent>
                      <w:p>
                        <w:pPr>
                          <w:spacing w:line="177" w:lineRule="exact" w:before="0"/>
                          <w:ind w:left="0" w:right="0" w:firstLine="0"/>
                          <w:jc w:val="left"/>
                          <w:rPr>
                            <w:sz w:val="16"/>
                          </w:rPr>
                        </w:pPr>
                        <w:r>
                          <w:rPr>
                            <w:color w:val="585858"/>
                            <w:spacing w:val="-2"/>
                            <w:sz w:val="16"/>
                          </w:rPr>
                          <w:t>val_MulticlassJaccardIndex</w:t>
                        </w:r>
                      </w:p>
                    </w:txbxContent>
                  </v:textbox>
                  <w10:wrap type="none"/>
                </v:shape>
                <v:shape style="position:absolute;left:2563;top:2880;width:271;height:652" type="#_x0000_t202" id="docshape65" filled="false" stroked="false">
                  <v:textbox inset="0,0,0,0">
                    <w:txbxContent>
                      <w:p>
                        <w:pPr>
                          <w:spacing w:line="222" w:lineRule="exact" w:before="0"/>
                          <w:ind w:left="0" w:right="0" w:firstLine="0"/>
                          <w:jc w:val="left"/>
                          <w:rPr>
                            <w:sz w:val="20"/>
                          </w:rPr>
                        </w:pPr>
                        <w:r>
                          <w:rPr>
                            <w:color w:val="585858"/>
                            <w:spacing w:val="-5"/>
                            <w:sz w:val="20"/>
                          </w:rPr>
                          <w:t>0,4</w:t>
                        </w:r>
                      </w:p>
                      <w:p>
                        <w:pPr>
                          <w:spacing w:before="200"/>
                          <w:ind w:left="0" w:right="0" w:firstLine="0"/>
                          <w:jc w:val="left"/>
                          <w:rPr>
                            <w:sz w:val="20"/>
                          </w:rPr>
                        </w:pPr>
                        <w:r>
                          <w:rPr>
                            <w:color w:val="585858"/>
                            <w:spacing w:val="-5"/>
                            <w:sz w:val="20"/>
                          </w:rPr>
                          <w:t>0,2</w:t>
                        </w:r>
                      </w:p>
                    </w:txbxContent>
                  </v:textbox>
                  <w10:wrap type="none"/>
                </v:shape>
                <v:shape style="position:absolute;left:7703;top:3264;width:1673;height:177" type="#_x0000_t202" id="docshape66" filled="false" stroked="false">
                  <v:textbox inset="0,0,0,0">
                    <w:txbxContent>
                      <w:p>
                        <w:pPr>
                          <w:spacing w:line="177" w:lineRule="exact" w:before="0"/>
                          <w:ind w:left="0" w:right="0" w:firstLine="0"/>
                          <w:jc w:val="left"/>
                          <w:rPr>
                            <w:sz w:val="16"/>
                          </w:rPr>
                        </w:pPr>
                        <w:r>
                          <w:rPr>
                            <w:color w:val="585858"/>
                            <w:spacing w:val="-2"/>
                            <w:sz w:val="16"/>
                          </w:rPr>
                          <w:t>train_MulticlassAccuracy</w:t>
                        </w:r>
                      </w:p>
                    </w:txbxContent>
                  </v:textbox>
                  <w10:wrap type="none"/>
                </v:shape>
                <v:shape style="position:absolute;left:2713;top:3740;width:121;height:222" type="#_x0000_t202" id="docshape67" filled="false" stroked="false">
                  <v:textbox inset="0,0,0,0">
                    <w:txbxContent>
                      <w:p>
                        <w:pPr>
                          <w:spacing w:line="222" w:lineRule="exact" w:before="0"/>
                          <w:ind w:left="0" w:right="0" w:firstLine="0"/>
                          <w:jc w:val="left"/>
                          <w:rPr>
                            <w:sz w:val="20"/>
                          </w:rPr>
                        </w:pPr>
                        <w:r>
                          <w:rPr>
                            <w:color w:val="585858"/>
                            <w:spacing w:val="-10"/>
                            <w:sz w:val="20"/>
                          </w:rPr>
                          <w:t>0</w:t>
                        </w:r>
                      </w:p>
                    </w:txbxContent>
                  </v:textbox>
                  <w10:wrap type="none"/>
                </v:shape>
                <v:shape style="position:absolute;left:7703;top:3808;width:1903;height:177" type="#_x0000_t202" id="docshape68" filled="false" stroked="false">
                  <v:textbox inset="0,0,0,0">
                    <w:txbxContent>
                      <w:p>
                        <w:pPr>
                          <w:spacing w:line="177" w:lineRule="exact" w:before="0"/>
                          <w:ind w:left="0" w:right="0" w:firstLine="0"/>
                          <w:jc w:val="left"/>
                          <w:rPr>
                            <w:sz w:val="16"/>
                          </w:rPr>
                        </w:pPr>
                        <w:r>
                          <w:rPr>
                            <w:color w:val="585858"/>
                            <w:spacing w:val="-2"/>
                            <w:sz w:val="16"/>
                          </w:rPr>
                          <w:t>train_MulticlassJaccardIndex</w:t>
                        </w:r>
                      </w:p>
                    </w:txbxContent>
                  </v:textbox>
                  <w10:wrap type="none"/>
                </v:shape>
                <v:shape style="position:absolute;left:3069;top:3975;width:3966;height:512" type="#_x0000_t202" id="docshape69" filled="false" stroked="false">
                  <v:textbox inset="0,0,0,0">
                    <w:txbxContent>
                      <w:p>
                        <w:pPr>
                          <w:spacing w:line="222" w:lineRule="exact" w:before="0"/>
                          <w:ind w:left="0" w:right="0" w:firstLine="0"/>
                          <w:jc w:val="left"/>
                          <w:rPr>
                            <w:sz w:val="20"/>
                          </w:rPr>
                        </w:pPr>
                        <w:r>
                          <w:rPr>
                            <w:color w:val="585858"/>
                            <w:sz w:val="20"/>
                          </w:rPr>
                          <w:t>0</w:t>
                        </w:r>
                        <w:r>
                          <w:rPr>
                            <w:color w:val="585858"/>
                            <w:spacing w:val="33"/>
                            <w:sz w:val="20"/>
                          </w:rPr>
                          <w:t>  </w:t>
                        </w:r>
                        <w:r>
                          <w:rPr>
                            <w:color w:val="585858"/>
                            <w:sz w:val="20"/>
                          </w:rPr>
                          <w:t>1</w:t>
                        </w:r>
                        <w:r>
                          <w:rPr>
                            <w:color w:val="585858"/>
                            <w:spacing w:val="35"/>
                            <w:sz w:val="20"/>
                          </w:rPr>
                          <w:t>  </w:t>
                        </w:r>
                        <w:r>
                          <w:rPr>
                            <w:color w:val="585858"/>
                            <w:sz w:val="20"/>
                          </w:rPr>
                          <w:t>2</w:t>
                        </w:r>
                        <w:r>
                          <w:rPr>
                            <w:color w:val="585858"/>
                            <w:spacing w:val="35"/>
                            <w:sz w:val="20"/>
                          </w:rPr>
                          <w:t>  </w:t>
                        </w:r>
                        <w:r>
                          <w:rPr>
                            <w:color w:val="585858"/>
                            <w:sz w:val="20"/>
                          </w:rPr>
                          <w:t>3</w:t>
                        </w:r>
                        <w:r>
                          <w:rPr>
                            <w:color w:val="585858"/>
                            <w:spacing w:val="36"/>
                            <w:sz w:val="20"/>
                          </w:rPr>
                          <w:t>  </w:t>
                        </w:r>
                        <w:r>
                          <w:rPr>
                            <w:color w:val="585858"/>
                            <w:sz w:val="20"/>
                          </w:rPr>
                          <w:t>4</w:t>
                        </w:r>
                        <w:r>
                          <w:rPr>
                            <w:color w:val="585858"/>
                            <w:spacing w:val="35"/>
                            <w:sz w:val="20"/>
                          </w:rPr>
                          <w:t>  </w:t>
                        </w:r>
                        <w:r>
                          <w:rPr>
                            <w:color w:val="585858"/>
                            <w:sz w:val="20"/>
                          </w:rPr>
                          <w:t>5</w:t>
                        </w:r>
                        <w:r>
                          <w:rPr>
                            <w:color w:val="585858"/>
                            <w:spacing w:val="35"/>
                            <w:sz w:val="20"/>
                          </w:rPr>
                          <w:t>  </w:t>
                        </w:r>
                        <w:r>
                          <w:rPr>
                            <w:color w:val="585858"/>
                            <w:sz w:val="20"/>
                          </w:rPr>
                          <w:t>6</w:t>
                        </w:r>
                        <w:r>
                          <w:rPr>
                            <w:color w:val="585858"/>
                            <w:spacing w:val="36"/>
                            <w:sz w:val="20"/>
                          </w:rPr>
                          <w:t>  </w:t>
                        </w:r>
                        <w:r>
                          <w:rPr>
                            <w:color w:val="585858"/>
                            <w:sz w:val="20"/>
                          </w:rPr>
                          <w:t>7</w:t>
                        </w:r>
                        <w:r>
                          <w:rPr>
                            <w:color w:val="585858"/>
                            <w:spacing w:val="35"/>
                            <w:sz w:val="20"/>
                          </w:rPr>
                          <w:t>  </w:t>
                        </w:r>
                        <w:r>
                          <w:rPr>
                            <w:color w:val="585858"/>
                            <w:sz w:val="20"/>
                          </w:rPr>
                          <w:t>8</w:t>
                        </w:r>
                        <w:r>
                          <w:rPr>
                            <w:color w:val="585858"/>
                            <w:spacing w:val="35"/>
                            <w:sz w:val="20"/>
                          </w:rPr>
                          <w:t>  </w:t>
                        </w:r>
                        <w:r>
                          <w:rPr>
                            <w:color w:val="585858"/>
                            <w:sz w:val="20"/>
                          </w:rPr>
                          <w:t>9</w:t>
                        </w:r>
                        <w:r>
                          <w:rPr>
                            <w:color w:val="585858"/>
                            <w:spacing w:val="72"/>
                            <w:sz w:val="20"/>
                          </w:rPr>
                          <w:t> </w:t>
                        </w:r>
                        <w:r>
                          <w:rPr>
                            <w:color w:val="585858"/>
                            <w:sz w:val="20"/>
                          </w:rPr>
                          <w:t>10</w:t>
                        </w:r>
                        <w:r>
                          <w:rPr>
                            <w:color w:val="585858"/>
                            <w:spacing w:val="21"/>
                            <w:sz w:val="20"/>
                          </w:rPr>
                          <w:t> </w:t>
                        </w:r>
                        <w:r>
                          <w:rPr>
                            <w:color w:val="585858"/>
                            <w:sz w:val="20"/>
                          </w:rPr>
                          <w:t>11</w:t>
                        </w:r>
                        <w:r>
                          <w:rPr>
                            <w:color w:val="585858"/>
                            <w:spacing w:val="21"/>
                            <w:sz w:val="20"/>
                          </w:rPr>
                          <w:t> </w:t>
                        </w:r>
                        <w:r>
                          <w:rPr>
                            <w:color w:val="585858"/>
                            <w:sz w:val="20"/>
                          </w:rPr>
                          <w:t>12</w:t>
                        </w:r>
                        <w:r>
                          <w:rPr>
                            <w:color w:val="585858"/>
                            <w:spacing w:val="21"/>
                            <w:sz w:val="20"/>
                          </w:rPr>
                          <w:t> </w:t>
                        </w:r>
                        <w:r>
                          <w:rPr>
                            <w:color w:val="585858"/>
                            <w:sz w:val="20"/>
                          </w:rPr>
                          <w:t>13</w:t>
                        </w:r>
                        <w:r>
                          <w:rPr>
                            <w:color w:val="585858"/>
                            <w:spacing w:val="21"/>
                            <w:sz w:val="20"/>
                          </w:rPr>
                          <w:t> </w:t>
                        </w:r>
                        <w:r>
                          <w:rPr>
                            <w:color w:val="585858"/>
                            <w:spacing w:val="-5"/>
                            <w:sz w:val="20"/>
                          </w:rPr>
                          <w:t>14</w:t>
                        </w:r>
                      </w:p>
                      <w:p>
                        <w:pPr>
                          <w:spacing w:before="60"/>
                          <w:ind w:left="1697" w:right="0" w:firstLine="0"/>
                          <w:jc w:val="left"/>
                          <w:rPr>
                            <w:sz w:val="20"/>
                          </w:rPr>
                        </w:pPr>
                        <w:r>
                          <w:rPr>
                            <w:color w:val="585858"/>
                            <w:spacing w:val="-2"/>
                            <w:sz w:val="20"/>
                          </w:rPr>
                          <w:t>Época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1436510</wp:posOffset>
                </wp:positionH>
                <wp:positionV relativeFrom="paragraph">
                  <wp:posOffset>1609086</wp:posOffset>
                </wp:positionV>
                <wp:extent cx="166370" cy="31559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66370" cy="315595"/>
                        </a:xfrm>
                        <a:prstGeom prst="rect">
                          <a:avLst/>
                        </a:prstGeom>
                      </wps:spPr>
                      <wps:txbx>
                        <w:txbxContent>
                          <w:p>
                            <w:pPr>
                              <w:spacing w:before="12"/>
                              <w:ind w:left="20" w:right="0" w:firstLine="0"/>
                              <w:jc w:val="left"/>
                              <w:rPr>
                                <w:sz w:val="20"/>
                              </w:rPr>
                            </w:pPr>
                            <w:r>
                              <w:rPr>
                                <w:color w:val="585858"/>
                                <w:spacing w:val="-2"/>
                                <w:sz w:val="20"/>
                              </w:rPr>
                              <w:t>Valor</w:t>
                            </w:r>
                          </w:p>
                        </w:txbxContent>
                      </wps:txbx>
                      <wps:bodyPr wrap="square" lIns="0" tIns="0" rIns="0" bIns="0" rtlCol="0" vert="vert270">
                        <a:noAutofit/>
                      </wps:bodyPr>
                    </wps:wsp>
                  </a:graphicData>
                </a:graphic>
              </wp:anchor>
            </w:drawing>
          </mc:Choice>
          <mc:Fallback>
            <w:pict>
              <v:shape style="position:absolute;margin-left:113.111046pt;margin-top:126.699692pt;width:13.1pt;height:24.85pt;mso-position-horizontal-relative:page;mso-position-vertical-relative:paragraph;z-index:15739904" type="#_x0000_t202" id="docshape70" filled="false" stroked="false">
                <v:textbox inset="0,0,0,0" style="layout-flow:vertical;mso-layout-flow-alt:bottom-to-top">
                  <w:txbxContent>
                    <w:p>
                      <w:pPr>
                        <w:spacing w:before="12"/>
                        <w:ind w:left="20" w:right="0" w:firstLine="0"/>
                        <w:jc w:val="left"/>
                        <w:rPr>
                          <w:sz w:val="20"/>
                        </w:rPr>
                      </w:pPr>
                      <w:r>
                        <w:rPr>
                          <w:color w:val="585858"/>
                          <w:spacing w:val="-2"/>
                          <w:sz w:val="20"/>
                        </w:rPr>
                        <w:t>Valor</w:t>
                      </w:r>
                    </w:p>
                  </w:txbxContent>
                </v:textbox>
                <w10:wrap type="none"/>
              </v:shape>
            </w:pict>
          </mc:Fallback>
        </mc:AlternateContent>
      </w:r>
      <w:r>
        <w:rPr/>
        <w:t>Para TorchGeo, las métricas nativas ofrecidas son exactitud (Heras, 2020) multiclase y índice de Jaccard (Costa, 2021) multiclase, como se puede ver en la </w:t>
      </w:r>
      <w:hyperlink w:history="true" w:anchor="_bookmark13">
        <w:r>
          <w:rPr/>
          <w:t>Figura 13</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2"/>
      </w:pPr>
    </w:p>
    <w:p>
      <w:pPr>
        <w:spacing w:before="0"/>
        <w:ind w:left="0" w:right="499" w:firstLine="0"/>
        <w:jc w:val="center"/>
        <w:rPr>
          <w:sz w:val="22"/>
        </w:rPr>
      </w:pPr>
      <w:bookmarkStart w:name="_bookmark13" w:id="16"/>
      <w:bookmarkEnd w:id="16"/>
      <w:r>
        <w:rPr/>
      </w:r>
      <w:r>
        <w:rPr>
          <w:sz w:val="22"/>
        </w:rPr>
        <w:t>Figura</w:t>
      </w:r>
      <w:r>
        <w:rPr>
          <w:spacing w:val="-5"/>
          <w:sz w:val="22"/>
        </w:rPr>
        <w:t> </w:t>
      </w:r>
      <w:r>
        <w:rPr>
          <w:sz w:val="22"/>
        </w:rPr>
        <w:t>13</w:t>
      </w:r>
      <w:r>
        <w:rPr>
          <w:spacing w:val="-6"/>
          <w:sz w:val="22"/>
        </w:rPr>
        <w:t> </w:t>
      </w:r>
      <w:r>
        <w:rPr>
          <w:sz w:val="22"/>
        </w:rPr>
        <w:t>–</w:t>
      </w:r>
      <w:r>
        <w:rPr>
          <w:spacing w:val="-5"/>
          <w:sz w:val="22"/>
        </w:rPr>
        <w:t> </w:t>
      </w:r>
      <w:r>
        <w:rPr>
          <w:sz w:val="22"/>
        </w:rPr>
        <w:t>Métricas</w:t>
      </w:r>
      <w:r>
        <w:rPr>
          <w:spacing w:val="-4"/>
          <w:sz w:val="22"/>
        </w:rPr>
        <w:t> </w:t>
      </w:r>
      <w:r>
        <w:rPr>
          <w:sz w:val="22"/>
        </w:rPr>
        <w:t>Nativas</w:t>
      </w:r>
      <w:r>
        <w:rPr>
          <w:spacing w:val="-5"/>
          <w:sz w:val="22"/>
        </w:rPr>
        <w:t> </w:t>
      </w:r>
      <w:r>
        <w:rPr>
          <w:spacing w:val="-2"/>
          <w:sz w:val="22"/>
        </w:rPr>
        <w:t>TorchGeo</w:t>
      </w:r>
    </w:p>
    <w:p>
      <w:pPr>
        <w:spacing w:after="0"/>
        <w:jc w:val="center"/>
        <w:rPr>
          <w:sz w:val="22"/>
        </w:rPr>
        <w:sectPr>
          <w:pgSz w:w="11910" w:h="16840"/>
          <w:pgMar w:header="0" w:footer="1043" w:top="800" w:bottom="1240" w:left="1100" w:right="599"/>
        </w:sectPr>
      </w:pPr>
    </w:p>
    <w:p>
      <w:pPr>
        <w:tabs>
          <w:tab w:pos="8653" w:val="left" w:leader="none"/>
        </w:tabs>
        <w:spacing w:before="87"/>
        <w:ind w:left="318" w:right="0" w:firstLine="0"/>
        <w:jc w:val="left"/>
        <w:rPr>
          <w:sz w:val="16"/>
        </w:rPr>
      </w:pPr>
      <w:r>
        <w:rPr>
          <w:i/>
          <w:sz w:val="16"/>
        </w:rPr>
        <w:t>Nuevas</w:t>
      </w:r>
      <w:r>
        <w:rPr>
          <w:i/>
          <w:spacing w:val="-5"/>
          <w:sz w:val="16"/>
        </w:rPr>
        <w:t> </w:t>
      </w:r>
      <w:r>
        <w:rPr>
          <w:i/>
          <w:sz w:val="16"/>
        </w:rPr>
        <w:t>tecnologìas</w:t>
      </w:r>
      <w:r>
        <w:rPr>
          <w:i/>
          <w:spacing w:val="-6"/>
          <w:sz w:val="16"/>
        </w:rPr>
        <w:t> </w:t>
      </w:r>
      <w:r>
        <w:rPr>
          <w:i/>
          <w:sz w:val="16"/>
        </w:rPr>
        <w:t>de</w:t>
      </w:r>
      <w:r>
        <w:rPr>
          <w:i/>
          <w:spacing w:val="-6"/>
          <w:sz w:val="16"/>
        </w:rPr>
        <w:t> </w:t>
      </w:r>
      <w:r>
        <w:rPr>
          <w:i/>
          <w:sz w:val="16"/>
        </w:rPr>
        <w:t>aprendizaje</w:t>
      </w:r>
      <w:r>
        <w:rPr>
          <w:i/>
          <w:spacing w:val="-6"/>
          <w:sz w:val="16"/>
        </w:rPr>
        <w:t> </w:t>
      </w:r>
      <w:r>
        <w:rPr>
          <w:i/>
          <w:sz w:val="16"/>
        </w:rPr>
        <w:t>profundo</w:t>
      </w:r>
      <w:r>
        <w:rPr>
          <w:i/>
          <w:spacing w:val="-8"/>
          <w:sz w:val="16"/>
        </w:rPr>
        <w:t> </w:t>
      </w:r>
      <w:r>
        <w:rPr>
          <w:i/>
          <w:sz w:val="16"/>
        </w:rPr>
        <w:t>para</w:t>
      </w:r>
      <w:r>
        <w:rPr>
          <w:i/>
          <w:spacing w:val="-5"/>
          <w:sz w:val="16"/>
        </w:rPr>
        <w:t> </w:t>
      </w:r>
      <w:r>
        <w:rPr>
          <w:i/>
          <w:sz w:val="16"/>
        </w:rPr>
        <w:t>el</w:t>
      </w:r>
      <w:r>
        <w:rPr>
          <w:i/>
          <w:spacing w:val="-5"/>
          <w:sz w:val="16"/>
        </w:rPr>
        <w:t> </w:t>
      </w:r>
      <w:r>
        <w:rPr>
          <w:i/>
          <w:spacing w:val="-2"/>
          <w:sz w:val="16"/>
        </w:rPr>
        <w:t>procesamiento</w:t>
      </w:r>
      <w:r>
        <w:rPr>
          <w:i/>
          <w:sz w:val="16"/>
        </w:rPr>
        <w:tab/>
      </w:r>
      <w:r>
        <w:rPr>
          <w:sz w:val="20"/>
        </w:rPr>
        <w:t>Pag.</w:t>
      </w:r>
      <w:r>
        <w:rPr>
          <w:spacing w:val="-3"/>
          <w:sz w:val="20"/>
        </w:rPr>
        <w:t> </w:t>
      </w:r>
      <w:r>
        <w:rPr>
          <w:rFonts w:ascii="Symbol" w:hAnsi="Symbol"/>
          <w:sz w:val="20"/>
        </w:rPr>
        <w:t></w:t>
      </w:r>
      <w:r>
        <w:rPr>
          <w:spacing w:val="63"/>
          <w:w w:val="150"/>
          <w:sz w:val="20"/>
        </w:rPr>
        <w:t> </w:t>
      </w:r>
      <w:r>
        <w:rPr>
          <w:spacing w:val="-5"/>
          <w:sz w:val="16"/>
        </w:rPr>
        <w:t>14</w:t>
      </w:r>
    </w:p>
    <w:p>
      <w:pPr>
        <w:pStyle w:val="BodyText"/>
        <w:spacing w:before="264"/>
        <w:ind w:left="318" w:right="817" w:firstLine="567"/>
        <w:jc w:val="both"/>
      </w:pPr>
      <w:r>
        <w:rPr/>
        <w:t>Para realizar una comparación más uniforme, se intersecaron las etiquetas y las predicciones georreferenciadas de ambas bibliotecas. Esto permitió realizar un análisis cualitativo y cuantitativo considerando la misma área.</w:t>
      </w:r>
    </w:p>
    <w:p>
      <w:pPr>
        <w:pStyle w:val="BodyText"/>
        <w:ind w:left="318" w:right="820" w:firstLine="567"/>
        <w:jc w:val="both"/>
      </w:pPr>
      <w:r>
        <w:rPr/>
        <w:t>Desde</w:t>
      </w:r>
      <w:r>
        <w:rPr>
          <w:spacing w:val="-3"/>
        </w:rPr>
        <w:t> </w:t>
      </w:r>
      <w:r>
        <w:rPr/>
        <w:t>una</w:t>
      </w:r>
      <w:r>
        <w:rPr>
          <w:spacing w:val="-3"/>
        </w:rPr>
        <w:t> </w:t>
      </w:r>
      <w:r>
        <w:rPr/>
        <w:t>perspectiva</w:t>
      </w:r>
      <w:r>
        <w:rPr>
          <w:spacing w:val="-3"/>
        </w:rPr>
        <w:t> </w:t>
      </w:r>
      <w:r>
        <w:rPr/>
        <w:t>cualitativa,</w:t>
      </w:r>
      <w:r>
        <w:rPr>
          <w:spacing w:val="-4"/>
        </w:rPr>
        <w:t> </w:t>
      </w:r>
      <w:r>
        <w:rPr/>
        <w:t>las</w:t>
      </w:r>
      <w:r>
        <w:rPr>
          <w:spacing w:val="-4"/>
        </w:rPr>
        <w:t> </w:t>
      </w:r>
      <w:r>
        <w:rPr/>
        <w:t>predicciones</w:t>
      </w:r>
      <w:r>
        <w:rPr>
          <w:spacing w:val="-3"/>
        </w:rPr>
        <w:t> </w:t>
      </w:r>
      <w:r>
        <w:rPr/>
        <w:t>de</w:t>
      </w:r>
      <w:r>
        <w:rPr>
          <w:spacing w:val="-3"/>
        </w:rPr>
        <w:t> </w:t>
      </w:r>
      <w:r>
        <w:rPr/>
        <w:t>RasterVision</w:t>
      </w:r>
      <w:r>
        <w:rPr>
          <w:spacing w:val="-4"/>
        </w:rPr>
        <w:t> </w:t>
      </w:r>
      <w:r>
        <w:rPr/>
        <w:t>pueden</w:t>
      </w:r>
      <w:r>
        <w:rPr>
          <w:spacing w:val="-3"/>
        </w:rPr>
        <w:t> </w:t>
      </w:r>
      <w:r>
        <w:rPr/>
        <w:t>considerarse más adecuadas que las de TorchGeo, especialmente considerando el procesamiento en 15 épocas. En la </w:t>
      </w:r>
      <w:hyperlink w:history="true" w:anchor="_bookmark14">
        <w:r>
          <w:rPr/>
          <w:t>Figura 14</w:t>
        </w:r>
      </w:hyperlink>
      <w:r>
        <w:rPr/>
        <w:t>, se presentan las etiquetas comparadas con ambas predicciones, y la leyenda (14.d) está incluida para facilitar la identificación de las clases segmentadas.</w:t>
      </w:r>
    </w:p>
    <w:p>
      <w:pPr>
        <w:pStyle w:val="BodyText"/>
        <w:spacing w:before="1"/>
        <w:ind w:left="318" w:right="816" w:firstLine="567"/>
        <w:jc w:val="both"/>
      </w:pPr>
      <w:r>
        <w:rPr/>
        <w:t>La predicción de TorchGeo (14.b) en general muestra segmentaciones con bordes más ásperos.</w:t>
      </w:r>
      <w:r>
        <w:rPr>
          <w:spacing w:val="-4"/>
        </w:rPr>
        <w:t> </w:t>
      </w:r>
      <w:r>
        <w:rPr/>
        <w:t>En</w:t>
      </w:r>
      <w:r>
        <w:rPr>
          <w:spacing w:val="-4"/>
        </w:rPr>
        <w:t> </w:t>
      </w:r>
      <w:r>
        <w:rPr/>
        <w:t>áreas</w:t>
      </w:r>
      <w:r>
        <w:rPr>
          <w:spacing w:val="-4"/>
        </w:rPr>
        <w:t> </w:t>
      </w:r>
      <w:r>
        <w:rPr/>
        <w:t>urbanizadas,</w:t>
      </w:r>
      <w:r>
        <w:rPr>
          <w:spacing w:val="-3"/>
        </w:rPr>
        <w:t> </w:t>
      </w:r>
      <w:r>
        <w:rPr/>
        <w:t>presenta</w:t>
      </w:r>
      <w:r>
        <w:rPr>
          <w:spacing w:val="-3"/>
        </w:rPr>
        <w:t> </w:t>
      </w:r>
      <w:r>
        <w:rPr/>
        <w:t>dificultades</w:t>
      </w:r>
      <w:r>
        <w:rPr>
          <w:spacing w:val="-3"/>
        </w:rPr>
        <w:t> </w:t>
      </w:r>
      <w:r>
        <w:rPr/>
        <w:t>para</w:t>
      </w:r>
      <w:r>
        <w:rPr>
          <w:spacing w:val="-4"/>
        </w:rPr>
        <w:t> </w:t>
      </w:r>
      <w:r>
        <w:rPr/>
        <w:t>identificar</w:t>
      </w:r>
      <w:r>
        <w:rPr>
          <w:spacing w:val="-3"/>
        </w:rPr>
        <w:t> </w:t>
      </w:r>
      <w:r>
        <w:rPr/>
        <w:t>clases</w:t>
      </w:r>
      <w:r>
        <w:rPr>
          <w:spacing w:val="-3"/>
        </w:rPr>
        <w:t> </w:t>
      </w:r>
      <w:r>
        <w:rPr/>
        <w:t>como “Estructuras” y “Caminos Impermeables”. Por otro lado, la predicción de RasterVision (14.c) exhibe segmentaciones con bordes más suaves. Algunas clases, como “Dosel de Árboles”, se expandieron, mientras que otras, como “Agua”, se comprimieron en comparación con las etiquetas ground truth (14.a).</w:t>
      </w:r>
    </w:p>
    <w:p>
      <w:pPr>
        <w:pStyle w:val="BodyText"/>
        <w:spacing w:before="2"/>
        <w:rPr>
          <w:sz w:val="10"/>
        </w:rPr>
      </w:pPr>
      <w:r>
        <w:rPr/>
        <w:drawing>
          <wp:anchor distT="0" distB="0" distL="0" distR="0" allowOverlap="1" layoutInCell="1" locked="0" behindDoc="1" simplePos="0" relativeHeight="487599616">
            <wp:simplePos x="0" y="0"/>
            <wp:positionH relativeFrom="page">
              <wp:posOffset>969263</wp:posOffset>
            </wp:positionH>
            <wp:positionV relativeFrom="paragraph">
              <wp:posOffset>89716</wp:posOffset>
            </wp:positionV>
            <wp:extent cx="1838324" cy="1838325"/>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22" cstate="print"/>
                    <a:stretch>
                      <a:fillRect/>
                    </a:stretch>
                  </pic:blipFill>
                  <pic:spPr>
                    <a:xfrm>
                      <a:off x="0" y="0"/>
                      <a:ext cx="1838324" cy="1838325"/>
                    </a:xfrm>
                    <a:prstGeom prst="rect">
                      <a:avLst/>
                    </a:prstGeom>
                  </pic:spPr>
                </pic:pic>
              </a:graphicData>
            </a:graphic>
          </wp:anchor>
        </w:drawing>
      </w:r>
      <w:r>
        <w:rPr/>
        <w:drawing>
          <wp:anchor distT="0" distB="0" distL="0" distR="0" allowOverlap="1" layoutInCell="1" locked="0" behindDoc="1" simplePos="0" relativeHeight="487600128">
            <wp:simplePos x="0" y="0"/>
            <wp:positionH relativeFrom="page">
              <wp:posOffset>2888742</wp:posOffset>
            </wp:positionH>
            <wp:positionV relativeFrom="paragraph">
              <wp:posOffset>89716</wp:posOffset>
            </wp:positionV>
            <wp:extent cx="1838324" cy="1838325"/>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23" cstate="print"/>
                    <a:stretch>
                      <a:fillRect/>
                    </a:stretch>
                  </pic:blipFill>
                  <pic:spPr>
                    <a:xfrm>
                      <a:off x="0" y="0"/>
                      <a:ext cx="1838324" cy="1838325"/>
                    </a:xfrm>
                    <a:prstGeom prst="rect">
                      <a:avLst/>
                    </a:prstGeom>
                  </pic:spPr>
                </pic:pic>
              </a:graphicData>
            </a:graphic>
          </wp:anchor>
        </w:drawing>
      </w:r>
      <w:r>
        <w:rPr/>
        <w:drawing>
          <wp:anchor distT="0" distB="0" distL="0" distR="0" allowOverlap="1" layoutInCell="1" locked="0" behindDoc="1" simplePos="0" relativeHeight="487600640">
            <wp:simplePos x="0" y="0"/>
            <wp:positionH relativeFrom="page">
              <wp:posOffset>4808982</wp:posOffset>
            </wp:positionH>
            <wp:positionV relativeFrom="paragraph">
              <wp:posOffset>89716</wp:posOffset>
            </wp:positionV>
            <wp:extent cx="1838324" cy="1838325"/>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24" cstate="print"/>
                    <a:stretch>
                      <a:fillRect/>
                    </a:stretch>
                  </pic:blipFill>
                  <pic:spPr>
                    <a:xfrm>
                      <a:off x="0" y="0"/>
                      <a:ext cx="1838324" cy="1838325"/>
                    </a:xfrm>
                    <a:prstGeom prst="rect">
                      <a:avLst/>
                    </a:prstGeom>
                  </pic:spPr>
                </pic:pic>
              </a:graphicData>
            </a:graphic>
          </wp:anchor>
        </w:drawing>
      </w:r>
    </w:p>
    <w:p>
      <w:pPr>
        <w:tabs>
          <w:tab w:pos="4725" w:val="left" w:leader="none"/>
          <w:tab w:pos="7755" w:val="left" w:leader="none"/>
        </w:tabs>
        <w:spacing w:before="5"/>
        <w:ind w:left="1708" w:right="0" w:firstLine="0"/>
        <w:jc w:val="left"/>
        <w:rPr>
          <w:sz w:val="22"/>
        </w:rPr>
      </w:pPr>
      <w:r>
        <w:rPr>
          <w:spacing w:val="-5"/>
          <w:sz w:val="22"/>
        </w:rPr>
        <w:t>(a)</w:t>
      </w:r>
      <w:r>
        <w:rPr>
          <w:sz w:val="22"/>
        </w:rPr>
        <w:tab/>
      </w:r>
      <w:r>
        <w:rPr>
          <w:spacing w:val="-5"/>
          <w:sz w:val="22"/>
        </w:rPr>
        <w:t>(b)</w:t>
      </w:r>
      <w:r>
        <w:rPr>
          <w:sz w:val="22"/>
        </w:rPr>
        <w:tab/>
      </w:r>
      <w:r>
        <w:rPr>
          <w:spacing w:val="-5"/>
          <w:sz w:val="22"/>
        </w:rPr>
        <w:t>(c)</w:t>
      </w:r>
    </w:p>
    <w:p>
      <w:pPr>
        <w:pStyle w:val="BodyText"/>
        <w:spacing w:before="5"/>
        <w:rPr>
          <w:sz w:val="15"/>
        </w:rPr>
      </w:pPr>
      <w:r>
        <w:rPr/>
        <w:drawing>
          <wp:anchor distT="0" distB="0" distL="0" distR="0" allowOverlap="1" layoutInCell="1" locked="0" behindDoc="1" simplePos="0" relativeHeight="487601152">
            <wp:simplePos x="0" y="0"/>
            <wp:positionH relativeFrom="page">
              <wp:posOffset>2685288</wp:posOffset>
            </wp:positionH>
            <wp:positionV relativeFrom="paragraph">
              <wp:posOffset>128410</wp:posOffset>
            </wp:positionV>
            <wp:extent cx="2182474" cy="1571625"/>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25" cstate="print"/>
                    <a:stretch>
                      <a:fillRect/>
                    </a:stretch>
                  </pic:blipFill>
                  <pic:spPr>
                    <a:xfrm>
                      <a:off x="0" y="0"/>
                      <a:ext cx="2182474" cy="1571625"/>
                    </a:xfrm>
                    <a:prstGeom prst="rect">
                      <a:avLst/>
                    </a:prstGeom>
                  </pic:spPr>
                </pic:pic>
              </a:graphicData>
            </a:graphic>
          </wp:anchor>
        </w:drawing>
      </w:r>
    </w:p>
    <w:p>
      <w:pPr>
        <w:spacing w:before="15"/>
        <w:ind w:left="0" w:right="497" w:firstLine="0"/>
        <w:jc w:val="center"/>
        <w:rPr>
          <w:rFonts w:ascii="Calibri"/>
          <w:sz w:val="22"/>
        </w:rPr>
      </w:pPr>
      <w:r>
        <w:rPr>
          <w:rFonts w:ascii="Calibri"/>
          <w:spacing w:val="-5"/>
          <w:sz w:val="22"/>
        </w:rPr>
        <w:t>(d)</w:t>
      </w:r>
    </w:p>
    <w:p>
      <w:pPr>
        <w:spacing w:before="199"/>
        <w:ind w:left="0" w:right="497" w:firstLine="0"/>
        <w:jc w:val="center"/>
        <w:rPr>
          <w:sz w:val="22"/>
        </w:rPr>
      </w:pPr>
      <w:bookmarkStart w:name="_bookmark14" w:id="17"/>
      <w:bookmarkEnd w:id="17"/>
      <w:r>
        <w:rPr/>
      </w:r>
      <w:r>
        <w:rPr>
          <w:sz w:val="22"/>
        </w:rPr>
        <w:t>Figura</w:t>
      </w:r>
      <w:r>
        <w:rPr>
          <w:spacing w:val="-6"/>
          <w:sz w:val="22"/>
        </w:rPr>
        <w:t> </w:t>
      </w:r>
      <w:r>
        <w:rPr>
          <w:sz w:val="22"/>
        </w:rPr>
        <w:t>14</w:t>
      </w:r>
      <w:r>
        <w:rPr>
          <w:spacing w:val="-6"/>
          <w:sz w:val="22"/>
        </w:rPr>
        <w:t> </w:t>
      </w:r>
      <w:r>
        <w:rPr>
          <w:sz w:val="22"/>
        </w:rPr>
        <w:t>-</w:t>
      </w:r>
      <w:r>
        <w:rPr>
          <w:spacing w:val="-5"/>
          <w:sz w:val="22"/>
        </w:rPr>
        <w:t> </w:t>
      </w:r>
      <w:r>
        <w:rPr>
          <w:sz w:val="22"/>
        </w:rPr>
        <w:t>Comparación</w:t>
      </w:r>
      <w:r>
        <w:rPr>
          <w:spacing w:val="-6"/>
          <w:sz w:val="22"/>
        </w:rPr>
        <w:t> </w:t>
      </w:r>
      <w:r>
        <w:rPr>
          <w:sz w:val="22"/>
        </w:rPr>
        <w:t>entre</w:t>
      </w:r>
      <w:r>
        <w:rPr>
          <w:spacing w:val="-4"/>
          <w:sz w:val="22"/>
        </w:rPr>
        <w:t> </w:t>
      </w:r>
      <w:r>
        <w:rPr>
          <w:spacing w:val="-2"/>
          <w:sz w:val="22"/>
        </w:rPr>
        <w:t>predicciones</w:t>
      </w:r>
    </w:p>
    <w:p>
      <w:pPr>
        <w:pStyle w:val="BodyText"/>
        <w:spacing w:before="221"/>
        <w:rPr>
          <w:sz w:val="22"/>
        </w:rPr>
      </w:pPr>
    </w:p>
    <w:p>
      <w:pPr>
        <w:pStyle w:val="BodyText"/>
        <w:ind w:left="318" w:right="816" w:firstLine="567"/>
        <w:jc w:val="both"/>
      </w:pPr>
      <w:r>
        <w:rPr/>
        <w:t>En</w:t>
      </w:r>
      <w:r>
        <w:rPr>
          <w:spacing w:val="-13"/>
        </w:rPr>
        <w:t> </w:t>
      </w:r>
      <w:r>
        <w:rPr/>
        <w:t>términos</w:t>
      </w:r>
      <w:r>
        <w:rPr>
          <w:spacing w:val="-13"/>
        </w:rPr>
        <w:t> </w:t>
      </w:r>
      <w:r>
        <w:rPr/>
        <w:t>cuantitativos,</w:t>
      </w:r>
      <w:r>
        <w:rPr>
          <w:spacing w:val="-14"/>
        </w:rPr>
        <w:t> </w:t>
      </w:r>
      <w:r>
        <w:rPr/>
        <w:t>los</w:t>
      </w:r>
      <w:r>
        <w:rPr>
          <w:spacing w:val="-12"/>
        </w:rPr>
        <w:t> </w:t>
      </w:r>
      <w:r>
        <w:rPr/>
        <w:t>valores</w:t>
      </w:r>
      <w:r>
        <w:rPr>
          <w:spacing w:val="-14"/>
        </w:rPr>
        <w:t> </w:t>
      </w:r>
      <w:r>
        <w:rPr/>
        <w:t>de</w:t>
      </w:r>
      <w:r>
        <w:rPr>
          <w:spacing w:val="-13"/>
        </w:rPr>
        <w:t> </w:t>
      </w:r>
      <w:r>
        <w:rPr/>
        <w:t>las</w:t>
      </w:r>
      <w:r>
        <w:rPr>
          <w:spacing w:val="-13"/>
        </w:rPr>
        <w:t> </w:t>
      </w:r>
      <w:r>
        <w:rPr/>
        <w:t>métricas</w:t>
      </w:r>
      <w:r>
        <w:rPr>
          <w:spacing w:val="-13"/>
        </w:rPr>
        <w:t> </w:t>
      </w:r>
      <w:r>
        <w:rPr/>
        <w:t>exactitud,</w:t>
      </w:r>
      <w:r>
        <w:rPr>
          <w:spacing w:val="-14"/>
        </w:rPr>
        <w:t> </w:t>
      </w:r>
      <w:r>
        <w:rPr/>
        <w:t>precisión,</w:t>
      </w:r>
      <w:r>
        <w:rPr>
          <w:spacing w:val="-14"/>
        </w:rPr>
        <w:t> </w:t>
      </w:r>
      <w:r>
        <w:rPr/>
        <w:t>recall,</w:t>
      </w:r>
      <w:r>
        <w:rPr>
          <w:spacing w:val="-14"/>
        </w:rPr>
        <w:t> </w:t>
      </w:r>
      <w:r>
        <w:rPr/>
        <w:t>F1</w:t>
      </w:r>
      <w:r>
        <w:rPr>
          <w:spacing w:val="-13"/>
        </w:rPr>
        <w:t> </w:t>
      </w:r>
      <w:r>
        <w:rPr/>
        <w:t>score y Jaccard score (</w:t>
      </w:r>
      <w:hyperlink w:history="true" w:anchor="_bookmark15">
        <w:r>
          <w:rPr/>
          <w:t>Tabla 2</w:t>
        </w:r>
      </w:hyperlink>
      <w:r>
        <w:rPr/>
        <w:t>) confirman que las predicciones de RasterVision arrojaron mejores resultados que las predicciones de TorchGeo.</w:t>
      </w:r>
    </w:p>
    <w:p>
      <w:pPr>
        <w:pStyle w:val="BodyText"/>
        <w:spacing w:before="1"/>
      </w:pPr>
    </w:p>
    <w:p>
      <w:pPr>
        <w:spacing w:before="0"/>
        <w:ind w:left="0" w:right="502" w:firstLine="0"/>
        <w:jc w:val="center"/>
        <w:rPr>
          <w:sz w:val="22"/>
        </w:rPr>
      </w:pPr>
      <w:bookmarkStart w:name="_bookmark15" w:id="18"/>
      <w:bookmarkEnd w:id="18"/>
      <w:r>
        <w:rPr/>
      </w:r>
      <w:r>
        <w:rPr>
          <w:sz w:val="22"/>
        </w:rPr>
        <w:t>Tabla</w:t>
      </w:r>
      <w:r>
        <w:rPr>
          <w:spacing w:val="-5"/>
          <w:sz w:val="22"/>
        </w:rPr>
        <w:t> </w:t>
      </w:r>
      <w:r>
        <w:rPr>
          <w:sz w:val="22"/>
        </w:rPr>
        <w:t>2</w:t>
      </w:r>
      <w:r>
        <w:rPr>
          <w:spacing w:val="-5"/>
          <w:sz w:val="22"/>
        </w:rPr>
        <w:t> </w:t>
      </w:r>
      <w:r>
        <w:rPr>
          <w:sz w:val="22"/>
        </w:rPr>
        <w:t>–</w:t>
      </w:r>
      <w:r>
        <w:rPr>
          <w:spacing w:val="-4"/>
          <w:sz w:val="22"/>
        </w:rPr>
        <w:t> </w:t>
      </w:r>
      <w:r>
        <w:rPr>
          <w:sz w:val="22"/>
        </w:rPr>
        <w:t>Valores</w:t>
      </w:r>
      <w:r>
        <w:rPr>
          <w:spacing w:val="-6"/>
          <w:sz w:val="22"/>
        </w:rPr>
        <w:t> </w:t>
      </w:r>
      <w:r>
        <w:rPr>
          <w:sz w:val="22"/>
        </w:rPr>
        <w:t>de</w:t>
      </w:r>
      <w:r>
        <w:rPr>
          <w:spacing w:val="-6"/>
          <w:sz w:val="22"/>
        </w:rPr>
        <w:t> </w:t>
      </w:r>
      <w:r>
        <w:rPr>
          <w:sz w:val="22"/>
        </w:rPr>
        <w:t>Exactitud,</w:t>
      </w:r>
      <w:r>
        <w:rPr>
          <w:spacing w:val="-5"/>
          <w:sz w:val="22"/>
        </w:rPr>
        <w:t> </w:t>
      </w:r>
      <w:r>
        <w:rPr>
          <w:sz w:val="22"/>
        </w:rPr>
        <w:t>Precisión,</w:t>
      </w:r>
      <w:r>
        <w:rPr>
          <w:spacing w:val="-5"/>
          <w:sz w:val="22"/>
        </w:rPr>
        <w:t> </w:t>
      </w:r>
      <w:r>
        <w:rPr>
          <w:sz w:val="22"/>
        </w:rPr>
        <w:t>Recall,</w:t>
      </w:r>
      <w:r>
        <w:rPr>
          <w:spacing w:val="-5"/>
          <w:sz w:val="22"/>
        </w:rPr>
        <w:t> </w:t>
      </w:r>
      <w:r>
        <w:rPr>
          <w:sz w:val="22"/>
        </w:rPr>
        <w:t>F1</w:t>
      </w:r>
      <w:r>
        <w:rPr>
          <w:spacing w:val="-4"/>
          <w:sz w:val="22"/>
        </w:rPr>
        <w:t> </w:t>
      </w:r>
      <w:r>
        <w:rPr>
          <w:sz w:val="22"/>
        </w:rPr>
        <w:t>score</w:t>
      </w:r>
      <w:r>
        <w:rPr>
          <w:spacing w:val="-6"/>
          <w:sz w:val="22"/>
        </w:rPr>
        <w:t> </w:t>
      </w:r>
      <w:r>
        <w:rPr>
          <w:sz w:val="22"/>
        </w:rPr>
        <w:t>y</w:t>
      </w:r>
      <w:r>
        <w:rPr>
          <w:spacing w:val="-4"/>
          <w:sz w:val="22"/>
        </w:rPr>
        <w:t> </w:t>
      </w:r>
      <w:r>
        <w:rPr>
          <w:spacing w:val="-2"/>
          <w:sz w:val="22"/>
        </w:rPr>
        <w:t>Jaccard</w:t>
      </w:r>
    </w:p>
    <w:p>
      <w:pPr>
        <w:pStyle w:val="BodyText"/>
        <w:spacing w:before="8"/>
        <w:rPr>
          <w:sz w:val="17"/>
        </w:rPr>
      </w:pPr>
    </w:p>
    <w:tbl>
      <w:tblPr>
        <w:tblW w:w="0" w:type="auto"/>
        <w:jc w:val="left"/>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1495"/>
        <w:gridCol w:w="1485"/>
        <w:gridCol w:w="1448"/>
        <w:gridCol w:w="1427"/>
        <w:gridCol w:w="1465"/>
      </w:tblGrid>
      <w:tr>
        <w:trPr>
          <w:trHeight w:val="268" w:hRule="atLeast"/>
        </w:trPr>
        <w:tc>
          <w:tcPr>
            <w:tcW w:w="1738" w:type="dxa"/>
            <w:tcBorders>
              <w:bottom w:val="single" w:sz="6" w:space="0" w:color="000000"/>
              <w:right w:val="single" w:sz="6" w:space="0" w:color="000000"/>
            </w:tcBorders>
          </w:tcPr>
          <w:p>
            <w:pPr>
              <w:pStyle w:val="TableParagraph"/>
              <w:spacing w:line="249" w:lineRule="exact"/>
              <w:ind w:left="107"/>
              <w:rPr>
                <w:b/>
                <w:sz w:val="22"/>
              </w:rPr>
            </w:pPr>
            <w:r>
              <w:rPr>
                <w:b/>
                <w:spacing w:val="-2"/>
                <w:sz w:val="22"/>
              </w:rPr>
              <w:t>Biblioteca</w:t>
            </w:r>
          </w:p>
        </w:tc>
        <w:tc>
          <w:tcPr>
            <w:tcW w:w="1495" w:type="dxa"/>
            <w:tcBorders>
              <w:left w:val="single" w:sz="6" w:space="0" w:color="000000"/>
              <w:bottom w:val="single" w:sz="6" w:space="0" w:color="000000"/>
              <w:right w:val="single" w:sz="6" w:space="0" w:color="000000"/>
            </w:tcBorders>
          </w:tcPr>
          <w:p>
            <w:pPr>
              <w:pStyle w:val="TableParagraph"/>
              <w:spacing w:line="249" w:lineRule="exact"/>
              <w:ind w:left="104"/>
              <w:rPr>
                <w:b/>
                <w:sz w:val="22"/>
              </w:rPr>
            </w:pPr>
            <w:r>
              <w:rPr>
                <w:b/>
                <w:spacing w:val="-2"/>
                <w:sz w:val="22"/>
              </w:rPr>
              <w:t>Exactitud</w:t>
            </w:r>
          </w:p>
        </w:tc>
        <w:tc>
          <w:tcPr>
            <w:tcW w:w="1485" w:type="dxa"/>
            <w:tcBorders>
              <w:left w:val="single" w:sz="6" w:space="0" w:color="000000"/>
              <w:bottom w:val="single" w:sz="6" w:space="0" w:color="000000"/>
              <w:right w:val="single" w:sz="6" w:space="0" w:color="000000"/>
            </w:tcBorders>
          </w:tcPr>
          <w:p>
            <w:pPr>
              <w:pStyle w:val="TableParagraph"/>
              <w:spacing w:line="249" w:lineRule="exact"/>
              <w:ind w:left="105"/>
              <w:rPr>
                <w:b/>
                <w:sz w:val="22"/>
              </w:rPr>
            </w:pPr>
            <w:r>
              <w:rPr>
                <w:b/>
                <w:spacing w:val="-2"/>
                <w:sz w:val="22"/>
              </w:rPr>
              <w:t>Precisión</w:t>
            </w:r>
          </w:p>
        </w:tc>
        <w:tc>
          <w:tcPr>
            <w:tcW w:w="1448" w:type="dxa"/>
            <w:tcBorders>
              <w:left w:val="single" w:sz="6" w:space="0" w:color="000000"/>
              <w:bottom w:val="single" w:sz="6" w:space="0" w:color="000000"/>
              <w:right w:val="single" w:sz="6" w:space="0" w:color="000000"/>
            </w:tcBorders>
          </w:tcPr>
          <w:p>
            <w:pPr>
              <w:pStyle w:val="TableParagraph"/>
              <w:spacing w:line="249" w:lineRule="exact"/>
              <w:ind w:left="104"/>
              <w:rPr>
                <w:b/>
                <w:sz w:val="22"/>
              </w:rPr>
            </w:pPr>
            <w:r>
              <w:rPr>
                <w:b/>
                <w:spacing w:val="-2"/>
                <w:sz w:val="22"/>
              </w:rPr>
              <w:t>Recall</w:t>
            </w:r>
          </w:p>
        </w:tc>
        <w:tc>
          <w:tcPr>
            <w:tcW w:w="1427" w:type="dxa"/>
            <w:tcBorders>
              <w:left w:val="single" w:sz="6" w:space="0" w:color="000000"/>
              <w:bottom w:val="single" w:sz="6" w:space="0" w:color="000000"/>
              <w:right w:val="single" w:sz="6" w:space="0" w:color="000000"/>
            </w:tcBorders>
          </w:tcPr>
          <w:p>
            <w:pPr>
              <w:pStyle w:val="TableParagraph"/>
              <w:spacing w:line="249" w:lineRule="exact"/>
              <w:ind w:left="105"/>
              <w:rPr>
                <w:b/>
                <w:sz w:val="22"/>
              </w:rPr>
            </w:pPr>
            <w:r>
              <w:rPr>
                <w:b/>
                <w:sz w:val="22"/>
              </w:rPr>
              <w:t>F1</w:t>
            </w:r>
            <w:r>
              <w:rPr>
                <w:b/>
                <w:spacing w:val="-4"/>
                <w:sz w:val="22"/>
              </w:rPr>
              <w:t> </w:t>
            </w:r>
            <w:r>
              <w:rPr>
                <w:b/>
                <w:spacing w:val="-2"/>
                <w:sz w:val="22"/>
              </w:rPr>
              <w:t>score</w:t>
            </w:r>
          </w:p>
        </w:tc>
        <w:tc>
          <w:tcPr>
            <w:tcW w:w="1465" w:type="dxa"/>
            <w:tcBorders>
              <w:left w:val="single" w:sz="6" w:space="0" w:color="000000"/>
              <w:bottom w:val="single" w:sz="6" w:space="0" w:color="000000"/>
            </w:tcBorders>
          </w:tcPr>
          <w:p>
            <w:pPr>
              <w:pStyle w:val="TableParagraph"/>
              <w:spacing w:line="249" w:lineRule="exact"/>
              <w:ind w:left="107"/>
              <w:rPr>
                <w:b/>
                <w:sz w:val="22"/>
              </w:rPr>
            </w:pPr>
            <w:r>
              <w:rPr>
                <w:b/>
                <w:sz w:val="22"/>
              </w:rPr>
              <w:t>Jaccard</w:t>
            </w:r>
            <w:r>
              <w:rPr>
                <w:b/>
                <w:spacing w:val="-10"/>
                <w:sz w:val="22"/>
              </w:rPr>
              <w:t> </w:t>
            </w:r>
            <w:r>
              <w:rPr>
                <w:b/>
                <w:spacing w:val="-2"/>
                <w:sz w:val="22"/>
              </w:rPr>
              <w:t>score</w:t>
            </w:r>
          </w:p>
        </w:tc>
      </w:tr>
      <w:tr>
        <w:trPr>
          <w:trHeight w:val="268" w:hRule="atLeast"/>
        </w:trPr>
        <w:tc>
          <w:tcPr>
            <w:tcW w:w="1738" w:type="dxa"/>
            <w:tcBorders>
              <w:top w:val="single" w:sz="6" w:space="0" w:color="000000"/>
              <w:bottom w:val="single" w:sz="6" w:space="0" w:color="000000"/>
              <w:right w:val="single" w:sz="6" w:space="0" w:color="000000"/>
            </w:tcBorders>
          </w:tcPr>
          <w:p>
            <w:pPr>
              <w:pStyle w:val="TableParagraph"/>
              <w:spacing w:line="248" w:lineRule="exact"/>
              <w:ind w:left="107"/>
              <w:rPr>
                <w:sz w:val="22"/>
              </w:rPr>
            </w:pPr>
            <w:r>
              <w:rPr>
                <w:spacing w:val="-2"/>
                <w:sz w:val="22"/>
              </w:rPr>
              <w:t>TorchGeo</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line="248" w:lineRule="exact"/>
              <w:ind w:left="104"/>
              <w:rPr>
                <w:sz w:val="22"/>
              </w:rPr>
            </w:pPr>
            <w:r>
              <w:rPr>
                <w:spacing w:val="-2"/>
                <w:sz w:val="22"/>
              </w:rPr>
              <w:t>91,82%</w:t>
            </w:r>
          </w:p>
        </w:tc>
        <w:tc>
          <w:tcPr>
            <w:tcW w:w="1485" w:type="dxa"/>
            <w:tcBorders>
              <w:top w:val="single" w:sz="6" w:space="0" w:color="000000"/>
              <w:left w:val="single" w:sz="6" w:space="0" w:color="000000"/>
              <w:bottom w:val="single" w:sz="6" w:space="0" w:color="000000"/>
              <w:right w:val="single" w:sz="6" w:space="0" w:color="000000"/>
            </w:tcBorders>
          </w:tcPr>
          <w:p>
            <w:pPr>
              <w:pStyle w:val="TableParagraph"/>
              <w:spacing w:line="248" w:lineRule="exact"/>
              <w:ind w:left="105"/>
              <w:rPr>
                <w:sz w:val="22"/>
              </w:rPr>
            </w:pPr>
            <w:r>
              <w:rPr>
                <w:spacing w:val="-2"/>
                <w:sz w:val="22"/>
              </w:rPr>
              <w:t>90,78%</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line="248" w:lineRule="exact"/>
              <w:ind w:left="104"/>
              <w:rPr>
                <w:sz w:val="22"/>
              </w:rPr>
            </w:pPr>
            <w:r>
              <w:rPr>
                <w:spacing w:val="-2"/>
                <w:sz w:val="22"/>
              </w:rPr>
              <w:t>91,82%</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line="248" w:lineRule="exact"/>
              <w:ind w:left="105"/>
              <w:rPr>
                <w:sz w:val="22"/>
              </w:rPr>
            </w:pPr>
            <w:r>
              <w:rPr>
                <w:spacing w:val="-2"/>
                <w:sz w:val="22"/>
              </w:rPr>
              <w:t>90,90%</w:t>
            </w:r>
          </w:p>
        </w:tc>
        <w:tc>
          <w:tcPr>
            <w:tcW w:w="1465" w:type="dxa"/>
            <w:tcBorders>
              <w:top w:val="single" w:sz="6" w:space="0" w:color="000000"/>
              <w:left w:val="single" w:sz="6" w:space="0" w:color="000000"/>
              <w:bottom w:val="single" w:sz="6" w:space="0" w:color="000000"/>
            </w:tcBorders>
          </w:tcPr>
          <w:p>
            <w:pPr>
              <w:pStyle w:val="TableParagraph"/>
              <w:spacing w:line="248" w:lineRule="exact"/>
              <w:ind w:left="107"/>
              <w:rPr>
                <w:sz w:val="22"/>
              </w:rPr>
            </w:pPr>
            <w:r>
              <w:rPr>
                <w:spacing w:val="-2"/>
                <w:sz w:val="22"/>
              </w:rPr>
              <w:t>85,06%</w:t>
            </w:r>
          </w:p>
        </w:tc>
      </w:tr>
      <w:tr>
        <w:trPr>
          <w:trHeight w:val="269" w:hRule="atLeast"/>
        </w:trPr>
        <w:tc>
          <w:tcPr>
            <w:tcW w:w="1738" w:type="dxa"/>
            <w:tcBorders>
              <w:top w:val="single" w:sz="6" w:space="0" w:color="000000"/>
              <w:right w:val="single" w:sz="6" w:space="0" w:color="000000"/>
            </w:tcBorders>
          </w:tcPr>
          <w:p>
            <w:pPr>
              <w:pStyle w:val="TableParagraph"/>
              <w:spacing w:line="249" w:lineRule="exact"/>
              <w:ind w:left="107"/>
              <w:rPr>
                <w:sz w:val="22"/>
              </w:rPr>
            </w:pPr>
            <w:r>
              <w:rPr>
                <w:spacing w:val="-2"/>
                <w:sz w:val="22"/>
              </w:rPr>
              <w:t>RasterVision</w:t>
            </w:r>
          </w:p>
        </w:tc>
        <w:tc>
          <w:tcPr>
            <w:tcW w:w="1495" w:type="dxa"/>
            <w:tcBorders>
              <w:top w:val="single" w:sz="6" w:space="0" w:color="000000"/>
              <w:left w:val="single" w:sz="6" w:space="0" w:color="000000"/>
              <w:right w:val="single" w:sz="6" w:space="0" w:color="000000"/>
            </w:tcBorders>
          </w:tcPr>
          <w:p>
            <w:pPr>
              <w:pStyle w:val="TableParagraph"/>
              <w:spacing w:line="249" w:lineRule="exact"/>
              <w:ind w:left="104"/>
              <w:rPr>
                <w:sz w:val="22"/>
              </w:rPr>
            </w:pPr>
            <w:r>
              <w:rPr>
                <w:spacing w:val="-2"/>
                <w:sz w:val="22"/>
              </w:rPr>
              <w:t>92,95%</w:t>
            </w:r>
          </w:p>
        </w:tc>
        <w:tc>
          <w:tcPr>
            <w:tcW w:w="1485" w:type="dxa"/>
            <w:tcBorders>
              <w:top w:val="single" w:sz="6" w:space="0" w:color="000000"/>
              <w:left w:val="single" w:sz="6" w:space="0" w:color="000000"/>
              <w:right w:val="single" w:sz="6" w:space="0" w:color="000000"/>
            </w:tcBorders>
          </w:tcPr>
          <w:p>
            <w:pPr>
              <w:pStyle w:val="TableParagraph"/>
              <w:spacing w:line="249" w:lineRule="exact"/>
              <w:ind w:left="105"/>
              <w:rPr>
                <w:sz w:val="22"/>
              </w:rPr>
            </w:pPr>
            <w:r>
              <w:rPr>
                <w:spacing w:val="-2"/>
                <w:sz w:val="22"/>
              </w:rPr>
              <w:t>92,84%</w:t>
            </w:r>
          </w:p>
        </w:tc>
        <w:tc>
          <w:tcPr>
            <w:tcW w:w="1448" w:type="dxa"/>
            <w:tcBorders>
              <w:top w:val="single" w:sz="6" w:space="0" w:color="000000"/>
              <w:left w:val="single" w:sz="6" w:space="0" w:color="000000"/>
              <w:right w:val="single" w:sz="6" w:space="0" w:color="000000"/>
            </w:tcBorders>
          </w:tcPr>
          <w:p>
            <w:pPr>
              <w:pStyle w:val="TableParagraph"/>
              <w:spacing w:line="249" w:lineRule="exact"/>
              <w:ind w:left="104"/>
              <w:rPr>
                <w:sz w:val="22"/>
              </w:rPr>
            </w:pPr>
            <w:r>
              <w:rPr>
                <w:spacing w:val="-2"/>
                <w:sz w:val="22"/>
              </w:rPr>
              <w:t>92,95%</w:t>
            </w:r>
          </w:p>
        </w:tc>
        <w:tc>
          <w:tcPr>
            <w:tcW w:w="1427" w:type="dxa"/>
            <w:tcBorders>
              <w:top w:val="single" w:sz="6" w:space="0" w:color="000000"/>
              <w:left w:val="single" w:sz="6" w:space="0" w:color="000000"/>
              <w:right w:val="single" w:sz="6" w:space="0" w:color="000000"/>
            </w:tcBorders>
          </w:tcPr>
          <w:p>
            <w:pPr>
              <w:pStyle w:val="TableParagraph"/>
              <w:spacing w:line="249" w:lineRule="exact"/>
              <w:ind w:left="105"/>
              <w:rPr>
                <w:sz w:val="22"/>
              </w:rPr>
            </w:pPr>
            <w:r>
              <w:rPr>
                <w:spacing w:val="-2"/>
                <w:sz w:val="22"/>
              </w:rPr>
              <w:t>92,84%</w:t>
            </w:r>
          </w:p>
        </w:tc>
        <w:tc>
          <w:tcPr>
            <w:tcW w:w="1465" w:type="dxa"/>
            <w:tcBorders>
              <w:top w:val="single" w:sz="6" w:space="0" w:color="000000"/>
              <w:left w:val="single" w:sz="6" w:space="0" w:color="000000"/>
            </w:tcBorders>
          </w:tcPr>
          <w:p>
            <w:pPr>
              <w:pStyle w:val="TableParagraph"/>
              <w:spacing w:line="249" w:lineRule="exact"/>
              <w:ind w:left="107"/>
              <w:rPr>
                <w:sz w:val="22"/>
              </w:rPr>
            </w:pPr>
            <w:r>
              <w:rPr>
                <w:spacing w:val="-2"/>
                <w:sz w:val="22"/>
              </w:rPr>
              <w:t>87,92%</w:t>
            </w:r>
          </w:p>
        </w:tc>
      </w:tr>
    </w:tbl>
    <w:p>
      <w:pPr>
        <w:spacing w:after="0" w:line="249" w:lineRule="exact"/>
        <w:rPr>
          <w:sz w:val="22"/>
        </w:rPr>
        <w:sectPr>
          <w:pgSz w:w="11910" w:h="16840"/>
          <w:pgMar w:header="0" w:footer="1043" w:top="800" w:bottom="1240" w:left="1100" w:right="599"/>
        </w:sectPr>
      </w:pPr>
    </w:p>
    <w:p>
      <w:pPr>
        <w:tabs>
          <w:tab w:pos="8617" w:val="left" w:leader="none"/>
        </w:tabs>
        <w:spacing w:before="87"/>
        <w:ind w:left="318" w:right="0" w:firstLine="0"/>
        <w:jc w:val="left"/>
        <w:rPr>
          <w:sz w:val="20"/>
        </w:rPr>
      </w:pPr>
      <w:r>
        <w:rPr>
          <w:i/>
          <w:sz w:val="16"/>
        </w:rPr>
        <w:t>L.</w:t>
      </w:r>
      <w:r>
        <w:rPr>
          <w:i/>
          <w:spacing w:val="-4"/>
          <w:sz w:val="16"/>
        </w:rPr>
        <w:t> </w:t>
      </w:r>
      <w:r>
        <w:rPr>
          <w:i/>
          <w:sz w:val="16"/>
        </w:rPr>
        <w:t>Oliveira</w:t>
      </w:r>
      <w:r>
        <w:rPr>
          <w:i/>
          <w:spacing w:val="-3"/>
          <w:sz w:val="16"/>
        </w:rPr>
        <w:t> </w:t>
      </w:r>
      <w:r>
        <w:rPr>
          <w:i/>
          <w:sz w:val="16"/>
        </w:rPr>
        <w:t>De</w:t>
      </w:r>
      <w:r>
        <w:rPr>
          <w:i/>
          <w:spacing w:val="-4"/>
          <w:sz w:val="16"/>
        </w:rPr>
        <w:t> </w:t>
      </w:r>
      <w:r>
        <w:rPr>
          <w:i/>
          <w:sz w:val="16"/>
        </w:rPr>
        <w:t>Andrade,</w:t>
      </w:r>
      <w:r>
        <w:rPr>
          <w:i/>
          <w:spacing w:val="-4"/>
          <w:sz w:val="16"/>
        </w:rPr>
        <w:t> </w:t>
      </w:r>
      <w:r>
        <w:rPr>
          <w:i/>
          <w:sz w:val="16"/>
        </w:rPr>
        <w:t>M.</w:t>
      </w:r>
      <w:r>
        <w:rPr>
          <w:i/>
          <w:spacing w:val="-3"/>
          <w:sz w:val="16"/>
        </w:rPr>
        <w:t> </w:t>
      </w:r>
      <w:r>
        <w:rPr>
          <w:i/>
          <w:sz w:val="16"/>
        </w:rPr>
        <w:t>Mathias</w:t>
      </w:r>
      <w:r>
        <w:rPr>
          <w:i/>
          <w:spacing w:val="-4"/>
          <w:sz w:val="16"/>
        </w:rPr>
        <w:t> </w:t>
      </w:r>
      <w:r>
        <w:rPr>
          <w:i/>
          <w:sz w:val="16"/>
        </w:rPr>
        <w:t>De</w:t>
      </w:r>
      <w:r>
        <w:rPr>
          <w:i/>
          <w:spacing w:val="-5"/>
          <w:sz w:val="16"/>
        </w:rPr>
        <w:t> </w:t>
      </w:r>
      <w:r>
        <w:rPr>
          <w:i/>
          <w:spacing w:val="-2"/>
          <w:sz w:val="16"/>
        </w:rPr>
        <w:t>Paulo</w:t>
      </w:r>
      <w:r>
        <w:rPr>
          <w:i/>
          <w:sz w:val="16"/>
        </w:rPr>
        <w:tab/>
      </w:r>
      <w:r>
        <w:rPr>
          <w:sz w:val="20"/>
        </w:rPr>
        <w:t>Pag.</w:t>
      </w:r>
      <w:r>
        <w:rPr>
          <w:spacing w:val="-4"/>
          <w:sz w:val="20"/>
        </w:rPr>
        <w:t> </w:t>
      </w:r>
      <w:r>
        <w:rPr>
          <w:rFonts w:ascii="Symbol" w:hAnsi="Symbol"/>
          <w:sz w:val="20"/>
        </w:rPr>
        <w:t></w:t>
      </w:r>
      <w:r>
        <w:rPr>
          <w:spacing w:val="50"/>
          <w:sz w:val="20"/>
        </w:rPr>
        <w:t> </w:t>
      </w:r>
      <w:r>
        <w:rPr>
          <w:spacing w:val="-5"/>
          <w:sz w:val="20"/>
        </w:rPr>
        <w:t>15</w:t>
      </w:r>
    </w:p>
    <w:p>
      <w:pPr>
        <w:pStyle w:val="BodyText"/>
        <w:spacing w:before="264"/>
        <w:ind w:left="318" w:right="815" w:firstLine="567"/>
        <w:jc w:val="both"/>
      </w:pPr>
      <w:r>
        <w:rPr/>
        <w:t>Para</w:t>
      </w:r>
      <w:r>
        <w:rPr>
          <w:spacing w:val="-7"/>
        </w:rPr>
        <w:t> </w:t>
      </w:r>
      <w:r>
        <w:rPr/>
        <w:t>explorar</w:t>
      </w:r>
      <w:r>
        <w:rPr>
          <w:spacing w:val="-7"/>
        </w:rPr>
        <w:t> </w:t>
      </w:r>
      <w:r>
        <w:rPr/>
        <w:t>de</w:t>
      </w:r>
      <w:r>
        <w:rPr>
          <w:spacing w:val="-7"/>
        </w:rPr>
        <w:t> </w:t>
      </w:r>
      <w:r>
        <w:rPr/>
        <w:t>manera</w:t>
      </w:r>
      <w:r>
        <w:rPr>
          <w:spacing w:val="-7"/>
        </w:rPr>
        <w:t> </w:t>
      </w:r>
      <w:r>
        <w:rPr/>
        <w:t>más</w:t>
      </w:r>
      <w:r>
        <w:rPr>
          <w:spacing w:val="-7"/>
        </w:rPr>
        <w:t> </w:t>
      </w:r>
      <w:r>
        <w:rPr/>
        <w:t>detallada</w:t>
      </w:r>
      <w:r>
        <w:rPr>
          <w:spacing w:val="-7"/>
        </w:rPr>
        <w:t> </w:t>
      </w:r>
      <w:r>
        <w:rPr/>
        <w:t>los</w:t>
      </w:r>
      <w:r>
        <w:rPr>
          <w:spacing w:val="-6"/>
        </w:rPr>
        <w:t> </w:t>
      </w:r>
      <w:r>
        <w:rPr/>
        <w:t>resultados</w:t>
      </w:r>
      <w:r>
        <w:rPr>
          <w:spacing w:val="-7"/>
        </w:rPr>
        <w:t> </w:t>
      </w:r>
      <w:r>
        <w:rPr/>
        <w:t>de</w:t>
      </w:r>
      <w:r>
        <w:rPr>
          <w:spacing w:val="-7"/>
        </w:rPr>
        <w:t> </w:t>
      </w:r>
      <w:r>
        <w:rPr/>
        <w:t>TorchGeo</w:t>
      </w:r>
      <w:r>
        <w:rPr>
          <w:spacing w:val="-7"/>
        </w:rPr>
        <w:t> </w:t>
      </w:r>
      <w:r>
        <w:rPr/>
        <w:t>y</w:t>
      </w:r>
      <w:r>
        <w:rPr>
          <w:spacing w:val="-7"/>
        </w:rPr>
        <w:t> </w:t>
      </w:r>
      <w:r>
        <w:rPr/>
        <w:t>RasterVision</w:t>
      </w:r>
      <w:r>
        <w:rPr>
          <w:spacing w:val="-4"/>
        </w:rPr>
        <w:t> </w:t>
      </w:r>
      <w:r>
        <w:rPr/>
        <w:t>y</w:t>
      </w:r>
      <w:r>
        <w:rPr>
          <w:spacing w:val="-7"/>
        </w:rPr>
        <w:t> </w:t>
      </w:r>
      <w:r>
        <w:rPr/>
        <w:t>para poder analizar cuantitativamente la </w:t>
      </w:r>
      <w:hyperlink w:history="true" w:anchor="_bookmark14">
        <w:r>
          <w:rPr/>
          <w:t>Figura 14</w:t>
        </w:r>
      </w:hyperlink>
      <w:r>
        <w:rPr/>
        <w:t>, se calculó la matriz de confusión entre ambas predicciones y las etiquetas, como se muestra en la </w:t>
      </w:r>
      <w:hyperlink w:history="true" w:anchor="_bookmark16">
        <w:r>
          <w:rPr/>
          <w:t>Figura 15</w:t>
        </w:r>
      </w:hyperlink>
      <w:r>
        <w:rPr/>
        <w:t>. Del análisis de ambas matrices, se desprende que los modelos entrenados presentaron comportamientos similares.</w:t>
      </w:r>
    </w:p>
    <w:p>
      <w:pPr>
        <w:pStyle w:val="BodyText"/>
        <w:rPr>
          <w:sz w:val="20"/>
        </w:rPr>
      </w:pPr>
    </w:p>
    <w:p>
      <w:pPr>
        <w:pStyle w:val="BodyText"/>
        <w:spacing w:before="72"/>
        <w:rPr>
          <w:sz w:val="20"/>
        </w:rPr>
      </w:pPr>
      <w:r>
        <w:rPr/>
        <w:drawing>
          <wp:anchor distT="0" distB="0" distL="0" distR="0" allowOverlap="1" layoutInCell="1" locked="0" behindDoc="1" simplePos="0" relativeHeight="487601664">
            <wp:simplePos x="0" y="0"/>
            <wp:positionH relativeFrom="page">
              <wp:posOffset>900683</wp:posOffset>
            </wp:positionH>
            <wp:positionV relativeFrom="paragraph">
              <wp:posOffset>207069</wp:posOffset>
            </wp:positionV>
            <wp:extent cx="5747486" cy="3000375"/>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26" cstate="print"/>
                    <a:stretch>
                      <a:fillRect/>
                    </a:stretch>
                  </pic:blipFill>
                  <pic:spPr>
                    <a:xfrm>
                      <a:off x="0" y="0"/>
                      <a:ext cx="5747486" cy="3000375"/>
                    </a:xfrm>
                    <a:prstGeom prst="rect">
                      <a:avLst/>
                    </a:prstGeom>
                  </pic:spPr>
                </pic:pic>
              </a:graphicData>
            </a:graphic>
          </wp:anchor>
        </w:drawing>
      </w:r>
    </w:p>
    <w:p>
      <w:pPr>
        <w:spacing w:before="13"/>
        <w:ind w:left="3359" w:right="0" w:firstLine="0"/>
        <w:jc w:val="left"/>
        <w:rPr>
          <w:sz w:val="22"/>
        </w:rPr>
      </w:pPr>
      <w:bookmarkStart w:name="_bookmark16" w:id="19"/>
      <w:bookmarkEnd w:id="19"/>
      <w:r>
        <w:rPr/>
      </w:r>
      <w:r>
        <w:rPr>
          <w:sz w:val="22"/>
        </w:rPr>
        <w:t>Figura</w:t>
      </w:r>
      <w:r>
        <w:rPr>
          <w:spacing w:val="-4"/>
          <w:sz w:val="22"/>
        </w:rPr>
        <w:t> </w:t>
      </w:r>
      <w:r>
        <w:rPr>
          <w:sz w:val="22"/>
        </w:rPr>
        <w:t>15</w:t>
      </w:r>
      <w:r>
        <w:rPr>
          <w:spacing w:val="-4"/>
          <w:sz w:val="22"/>
        </w:rPr>
        <w:t> </w:t>
      </w:r>
      <w:r>
        <w:rPr>
          <w:sz w:val="22"/>
        </w:rPr>
        <w:t>-</w:t>
      </w:r>
      <w:r>
        <w:rPr>
          <w:spacing w:val="-5"/>
          <w:sz w:val="22"/>
        </w:rPr>
        <w:t> </w:t>
      </w:r>
      <w:r>
        <w:rPr>
          <w:sz w:val="22"/>
        </w:rPr>
        <w:t>Matrices</w:t>
      </w:r>
      <w:r>
        <w:rPr>
          <w:spacing w:val="-4"/>
          <w:sz w:val="22"/>
        </w:rPr>
        <w:t> </w:t>
      </w:r>
      <w:r>
        <w:rPr>
          <w:sz w:val="22"/>
        </w:rPr>
        <w:t>de</w:t>
      </w:r>
      <w:r>
        <w:rPr>
          <w:spacing w:val="-5"/>
          <w:sz w:val="22"/>
        </w:rPr>
        <w:t> </w:t>
      </w:r>
      <w:r>
        <w:rPr>
          <w:spacing w:val="-2"/>
          <w:sz w:val="22"/>
        </w:rPr>
        <w:t>confusión</w:t>
      </w:r>
    </w:p>
    <w:p>
      <w:pPr>
        <w:pStyle w:val="BodyText"/>
        <w:spacing w:before="221"/>
        <w:rPr>
          <w:sz w:val="22"/>
        </w:rPr>
      </w:pPr>
    </w:p>
    <w:p>
      <w:pPr>
        <w:spacing w:before="1"/>
        <w:ind w:left="318" w:right="814" w:firstLine="567"/>
        <w:jc w:val="both"/>
        <w:rPr>
          <w:sz w:val="24"/>
        </w:rPr>
      </w:pPr>
      <w:r>
        <w:rPr>
          <w:sz w:val="24"/>
        </w:rPr>
        <w:t>Tanto TorchGeo cuanto RasterVision experimentaron dificultades de distinguir la clase “Vegetación</w:t>
      </w:r>
      <w:r>
        <w:rPr>
          <w:spacing w:val="-15"/>
          <w:sz w:val="24"/>
        </w:rPr>
        <w:t> </w:t>
      </w:r>
      <w:r>
        <w:rPr>
          <w:sz w:val="24"/>
        </w:rPr>
        <w:t>Baja”</w:t>
      </w:r>
      <w:r>
        <w:rPr>
          <w:spacing w:val="-14"/>
          <w:sz w:val="24"/>
        </w:rPr>
        <w:t> </w:t>
      </w:r>
      <w:r>
        <w:rPr>
          <w:sz w:val="24"/>
        </w:rPr>
        <w:t>(</w:t>
      </w:r>
      <w:r>
        <w:rPr>
          <w:i/>
          <w:sz w:val="24"/>
        </w:rPr>
        <w:t>Low</w:t>
      </w:r>
      <w:r>
        <w:rPr>
          <w:i/>
          <w:spacing w:val="-15"/>
          <w:sz w:val="24"/>
        </w:rPr>
        <w:t> </w:t>
      </w:r>
      <w:r>
        <w:rPr>
          <w:i/>
          <w:sz w:val="24"/>
        </w:rPr>
        <w:t>Vegetation</w:t>
      </w:r>
      <w:r>
        <w:rPr>
          <w:sz w:val="24"/>
        </w:rPr>
        <w:t>)</w:t>
      </w:r>
      <w:r>
        <w:rPr>
          <w:spacing w:val="-15"/>
          <w:sz w:val="24"/>
        </w:rPr>
        <w:t> </w:t>
      </w:r>
      <w:r>
        <w:rPr>
          <w:sz w:val="24"/>
        </w:rPr>
        <w:t>de</w:t>
      </w:r>
      <w:r>
        <w:rPr>
          <w:spacing w:val="-14"/>
          <w:sz w:val="24"/>
        </w:rPr>
        <w:t> </w:t>
      </w:r>
      <w:r>
        <w:rPr>
          <w:sz w:val="24"/>
        </w:rPr>
        <w:t>las</w:t>
      </w:r>
      <w:r>
        <w:rPr>
          <w:spacing w:val="-13"/>
          <w:sz w:val="24"/>
        </w:rPr>
        <w:t> </w:t>
      </w:r>
      <w:r>
        <w:rPr>
          <w:sz w:val="24"/>
        </w:rPr>
        <w:t>demás.</w:t>
      </w:r>
      <w:r>
        <w:rPr>
          <w:spacing w:val="-14"/>
          <w:sz w:val="24"/>
        </w:rPr>
        <w:t> </w:t>
      </w:r>
      <w:r>
        <w:rPr>
          <w:sz w:val="24"/>
        </w:rPr>
        <w:t>De</w:t>
      </w:r>
      <w:r>
        <w:rPr>
          <w:spacing w:val="-13"/>
          <w:sz w:val="24"/>
        </w:rPr>
        <w:t> </w:t>
      </w:r>
      <w:r>
        <w:rPr>
          <w:sz w:val="24"/>
        </w:rPr>
        <w:t>manera</w:t>
      </w:r>
      <w:r>
        <w:rPr>
          <w:spacing w:val="-14"/>
          <w:sz w:val="24"/>
        </w:rPr>
        <w:t> </w:t>
      </w:r>
      <w:r>
        <w:rPr>
          <w:sz w:val="24"/>
        </w:rPr>
        <w:t>similar,</w:t>
      </w:r>
      <w:r>
        <w:rPr>
          <w:spacing w:val="-14"/>
          <w:sz w:val="24"/>
        </w:rPr>
        <w:t> </w:t>
      </w:r>
      <w:r>
        <w:rPr>
          <w:sz w:val="24"/>
        </w:rPr>
        <w:t>ambos</w:t>
      </w:r>
      <w:r>
        <w:rPr>
          <w:spacing w:val="-13"/>
          <w:sz w:val="24"/>
        </w:rPr>
        <w:t> </w:t>
      </w:r>
      <w:r>
        <w:rPr>
          <w:sz w:val="24"/>
        </w:rPr>
        <w:t>modelos</w:t>
      </w:r>
      <w:r>
        <w:rPr>
          <w:spacing w:val="-13"/>
          <w:sz w:val="24"/>
        </w:rPr>
        <w:t> </w:t>
      </w:r>
      <w:r>
        <w:rPr>
          <w:sz w:val="24"/>
        </w:rPr>
        <w:t>tuvieron problemas para distinguir la clase “Dosel de árboles” (</w:t>
      </w:r>
      <w:r>
        <w:rPr>
          <w:i/>
          <w:sz w:val="24"/>
        </w:rPr>
        <w:t>Tree Canopy</w:t>
      </w:r>
      <w:r>
        <w:rPr>
          <w:sz w:val="24"/>
        </w:rPr>
        <w:t>) de otras clases que presentan</w:t>
      </w:r>
      <w:r>
        <w:rPr>
          <w:spacing w:val="-10"/>
          <w:sz w:val="24"/>
        </w:rPr>
        <w:t> </w:t>
      </w:r>
      <w:r>
        <w:rPr>
          <w:sz w:val="24"/>
        </w:rPr>
        <w:t>vegetación,</w:t>
      </w:r>
      <w:r>
        <w:rPr>
          <w:spacing w:val="-11"/>
          <w:sz w:val="24"/>
        </w:rPr>
        <w:t> </w:t>
      </w:r>
      <w:r>
        <w:rPr>
          <w:sz w:val="24"/>
        </w:rPr>
        <w:t>como</w:t>
      </w:r>
      <w:r>
        <w:rPr>
          <w:spacing w:val="-11"/>
          <w:sz w:val="24"/>
        </w:rPr>
        <w:t> </w:t>
      </w:r>
      <w:r>
        <w:rPr>
          <w:sz w:val="24"/>
        </w:rPr>
        <w:t>las</w:t>
      </w:r>
      <w:r>
        <w:rPr>
          <w:spacing w:val="-10"/>
          <w:sz w:val="24"/>
        </w:rPr>
        <w:t> </w:t>
      </w:r>
      <w:r>
        <w:rPr>
          <w:sz w:val="24"/>
        </w:rPr>
        <w:t>clases</w:t>
      </w:r>
      <w:r>
        <w:rPr>
          <w:spacing w:val="-11"/>
          <w:sz w:val="24"/>
        </w:rPr>
        <w:t> </w:t>
      </w:r>
      <w:r>
        <w:rPr>
          <w:sz w:val="24"/>
        </w:rPr>
        <w:t>“Dosel</w:t>
      </w:r>
      <w:r>
        <w:rPr>
          <w:spacing w:val="-11"/>
          <w:sz w:val="24"/>
        </w:rPr>
        <w:t> </w:t>
      </w:r>
      <w:r>
        <w:rPr>
          <w:sz w:val="24"/>
        </w:rPr>
        <w:t>de</w:t>
      </w:r>
      <w:r>
        <w:rPr>
          <w:spacing w:val="-12"/>
          <w:sz w:val="24"/>
        </w:rPr>
        <w:t> </w:t>
      </w:r>
      <w:r>
        <w:rPr>
          <w:sz w:val="24"/>
        </w:rPr>
        <w:t>Árboles</w:t>
      </w:r>
      <w:r>
        <w:rPr>
          <w:spacing w:val="-10"/>
          <w:sz w:val="24"/>
        </w:rPr>
        <w:t> </w:t>
      </w:r>
      <w:r>
        <w:rPr>
          <w:sz w:val="24"/>
        </w:rPr>
        <w:t>sobre</w:t>
      </w:r>
      <w:r>
        <w:rPr>
          <w:spacing w:val="-11"/>
          <w:sz w:val="24"/>
        </w:rPr>
        <w:t> </w:t>
      </w:r>
      <w:r>
        <w:rPr>
          <w:sz w:val="24"/>
        </w:rPr>
        <w:t>Estructuras”</w:t>
      </w:r>
      <w:r>
        <w:rPr>
          <w:spacing w:val="-10"/>
          <w:sz w:val="24"/>
        </w:rPr>
        <w:t> </w:t>
      </w:r>
      <w:r>
        <w:rPr>
          <w:sz w:val="24"/>
        </w:rPr>
        <w:t>(</w:t>
      </w:r>
      <w:r>
        <w:rPr>
          <w:i/>
          <w:sz w:val="24"/>
        </w:rPr>
        <w:t>Tree</w:t>
      </w:r>
      <w:r>
        <w:rPr>
          <w:i/>
          <w:spacing w:val="-11"/>
          <w:sz w:val="24"/>
        </w:rPr>
        <w:t> </w:t>
      </w:r>
      <w:r>
        <w:rPr>
          <w:i/>
          <w:sz w:val="24"/>
        </w:rPr>
        <w:t>Canopy</w:t>
      </w:r>
      <w:r>
        <w:rPr>
          <w:i/>
          <w:spacing w:val="-10"/>
          <w:sz w:val="24"/>
        </w:rPr>
        <w:t> </w:t>
      </w:r>
      <w:r>
        <w:rPr>
          <w:i/>
          <w:sz w:val="24"/>
        </w:rPr>
        <w:t>over</w:t>
      </w:r>
      <w:r>
        <w:rPr>
          <w:i/>
          <w:sz w:val="24"/>
        </w:rPr>
        <w:t> Structures</w:t>
      </w:r>
      <w:r>
        <w:rPr>
          <w:sz w:val="24"/>
        </w:rPr>
        <w:t>),</w:t>
      </w:r>
      <w:r>
        <w:rPr>
          <w:spacing w:val="-15"/>
          <w:sz w:val="24"/>
        </w:rPr>
        <w:t> </w:t>
      </w:r>
      <w:r>
        <w:rPr>
          <w:sz w:val="24"/>
        </w:rPr>
        <w:t>“Dosel</w:t>
      </w:r>
      <w:r>
        <w:rPr>
          <w:spacing w:val="-15"/>
          <w:sz w:val="24"/>
        </w:rPr>
        <w:t> </w:t>
      </w:r>
      <w:r>
        <w:rPr>
          <w:sz w:val="24"/>
        </w:rPr>
        <w:t>de</w:t>
      </w:r>
      <w:r>
        <w:rPr>
          <w:spacing w:val="-15"/>
          <w:sz w:val="24"/>
        </w:rPr>
        <w:t> </w:t>
      </w:r>
      <w:r>
        <w:rPr>
          <w:sz w:val="24"/>
        </w:rPr>
        <w:t>Árboles</w:t>
      </w:r>
      <w:r>
        <w:rPr>
          <w:spacing w:val="-15"/>
          <w:sz w:val="24"/>
        </w:rPr>
        <w:t> </w:t>
      </w:r>
      <w:r>
        <w:rPr>
          <w:sz w:val="24"/>
        </w:rPr>
        <w:t>sobre</w:t>
      </w:r>
      <w:r>
        <w:rPr>
          <w:spacing w:val="-15"/>
          <w:sz w:val="24"/>
        </w:rPr>
        <w:t> </w:t>
      </w:r>
      <w:r>
        <w:rPr>
          <w:sz w:val="24"/>
        </w:rPr>
        <w:t>Superficies</w:t>
      </w:r>
      <w:r>
        <w:rPr>
          <w:spacing w:val="-15"/>
          <w:sz w:val="24"/>
        </w:rPr>
        <w:t> </w:t>
      </w:r>
      <w:r>
        <w:rPr>
          <w:sz w:val="24"/>
        </w:rPr>
        <w:t>Impermeables”</w:t>
      </w:r>
      <w:r>
        <w:rPr>
          <w:spacing w:val="-15"/>
          <w:sz w:val="24"/>
        </w:rPr>
        <w:t> </w:t>
      </w:r>
      <w:r>
        <w:rPr>
          <w:sz w:val="24"/>
        </w:rPr>
        <w:t>(</w:t>
      </w:r>
      <w:r>
        <w:rPr>
          <w:i/>
          <w:sz w:val="24"/>
        </w:rPr>
        <w:t>Tree</w:t>
      </w:r>
      <w:r>
        <w:rPr>
          <w:i/>
          <w:spacing w:val="-15"/>
          <w:sz w:val="24"/>
        </w:rPr>
        <w:t> </w:t>
      </w:r>
      <w:r>
        <w:rPr>
          <w:i/>
          <w:sz w:val="24"/>
        </w:rPr>
        <w:t>Canopy</w:t>
      </w:r>
      <w:r>
        <w:rPr>
          <w:i/>
          <w:spacing w:val="-15"/>
          <w:sz w:val="24"/>
        </w:rPr>
        <w:t> </w:t>
      </w:r>
      <w:r>
        <w:rPr>
          <w:i/>
          <w:sz w:val="24"/>
        </w:rPr>
        <w:t>over</w:t>
      </w:r>
      <w:r>
        <w:rPr>
          <w:i/>
          <w:spacing w:val="-15"/>
          <w:sz w:val="24"/>
        </w:rPr>
        <w:t> </w:t>
      </w:r>
      <w:r>
        <w:rPr>
          <w:i/>
          <w:sz w:val="24"/>
        </w:rPr>
        <w:t>Impervious</w:t>
      </w:r>
      <w:r>
        <w:rPr>
          <w:i/>
          <w:sz w:val="24"/>
        </w:rPr>
        <w:t> Surfaces</w:t>
      </w:r>
      <w:r>
        <w:rPr>
          <w:sz w:val="24"/>
        </w:rPr>
        <w:t>), “Dosel de Árboles sobre Caminos Impermeables” (</w:t>
      </w:r>
      <w:r>
        <w:rPr>
          <w:i/>
          <w:sz w:val="24"/>
        </w:rPr>
        <w:t>Tree Canopy over Impervious</w:t>
      </w:r>
      <w:r>
        <w:rPr>
          <w:i/>
          <w:sz w:val="24"/>
        </w:rPr>
        <w:t> Roads</w:t>
      </w:r>
      <w:r>
        <w:rPr>
          <w:sz w:val="24"/>
        </w:rPr>
        <w:t>), “Humedales” (</w:t>
      </w:r>
      <w:r>
        <w:rPr>
          <w:i/>
          <w:sz w:val="24"/>
        </w:rPr>
        <w:t>Wetlands</w:t>
      </w:r>
      <w:r>
        <w:rPr>
          <w:sz w:val="24"/>
        </w:rPr>
        <w:t>) y “Arbusto” (</w:t>
      </w:r>
      <w:r>
        <w:rPr>
          <w:i/>
          <w:sz w:val="24"/>
        </w:rPr>
        <w:t>Shrubland</w:t>
      </w:r>
      <w:r>
        <w:rPr>
          <w:sz w:val="24"/>
        </w:rPr>
        <w:t>).</w:t>
      </w:r>
    </w:p>
    <w:p>
      <w:pPr>
        <w:pStyle w:val="BodyText"/>
        <w:ind w:left="318" w:right="815" w:firstLine="567"/>
        <w:jc w:val="both"/>
      </w:pPr>
      <w:r>
        <w:rPr/>
        <w:t>Es</w:t>
      </w:r>
      <w:r>
        <w:rPr>
          <w:spacing w:val="-15"/>
        </w:rPr>
        <w:t> </w:t>
      </w:r>
      <w:r>
        <w:rPr/>
        <w:t>importante</w:t>
      </w:r>
      <w:r>
        <w:rPr>
          <w:spacing w:val="-15"/>
        </w:rPr>
        <w:t> </w:t>
      </w:r>
      <w:r>
        <w:rPr/>
        <w:t>destacar</w:t>
      </w:r>
      <w:r>
        <w:rPr>
          <w:spacing w:val="-15"/>
        </w:rPr>
        <w:t> </w:t>
      </w:r>
      <w:r>
        <w:rPr/>
        <w:t>que</w:t>
      </w:r>
      <w:r>
        <w:rPr>
          <w:spacing w:val="-15"/>
        </w:rPr>
        <w:t> </w:t>
      </w:r>
      <w:r>
        <w:rPr/>
        <w:t>el</w:t>
      </w:r>
      <w:r>
        <w:rPr>
          <w:spacing w:val="-15"/>
        </w:rPr>
        <w:t> </w:t>
      </w:r>
      <w:r>
        <w:rPr/>
        <w:t>modelo</w:t>
      </w:r>
      <w:r>
        <w:rPr>
          <w:spacing w:val="-15"/>
        </w:rPr>
        <w:t> </w:t>
      </w:r>
      <w:r>
        <w:rPr/>
        <w:t>de</w:t>
      </w:r>
      <w:r>
        <w:rPr>
          <w:spacing w:val="-15"/>
        </w:rPr>
        <w:t> </w:t>
      </w:r>
      <w:r>
        <w:rPr/>
        <w:t>RasterVision</w:t>
      </w:r>
      <w:r>
        <w:rPr>
          <w:spacing w:val="-15"/>
        </w:rPr>
        <w:t> </w:t>
      </w:r>
      <w:r>
        <w:rPr/>
        <w:t>presentó</w:t>
      </w:r>
      <w:r>
        <w:rPr>
          <w:spacing w:val="-15"/>
        </w:rPr>
        <w:t> </w:t>
      </w:r>
      <w:r>
        <w:rPr/>
        <w:t>resultados</w:t>
      </w:r>
      <w:r>
        <w:rPr>
          <w:spacing w:val="-15"/>
        </w:rPr>
        <w:t> </w:t>
      </w:r>
      <w:r>
        <w:rPr/>
        <w:t>menos</w:t>
      </w:r>
      <w:r>
        <w:rPr>
          <w:spacing w:val="-15"/>
        </w:rPr>
        <w:t> </w:t>
      </w:r>
      <w:r>
        <w:rPr/>
        <w:t>precisos al distinguir clases que incluyen “Caminos Impermeables” y “Estructuras”, mientras que TorchGeo</w:t>
      </w:r>
      <w:r>
        <w:rPr>
          <w:spacing w:val="-2"/>
        </w:rPr>
        <w:t> </w:t>
      </w:r>
      <w:r>
        <w:rPr/>
        <w:t>mostró</w:t>
      </w:r>
      <w:r>
        <w:rPr>
          <w:spacing w:val="-3"/>
        </w:rPr>
        <w:t> </w:t>
      </w:r>
      <w:r>
        <w:rPr/>
        <w:t>dificultades para</w:t>
      </w:r>
      <w:r>
        <w:rPr>
          <w:spacing w:val="-2"/>
        </w:rPr>
        <w:t> </w:t>
      </w:r>
      <w:r>
        <w:rPr/>
        <w:t>distinguir</w:t>
      </w:r>
      <w:r>
        <w:rPr>
          <w:spacing w:val="-2"/>
        </w:rPr>
        <w:t> </w:t>
      </w:r>
      <w:r>
        <w:rPr/>
        <w:t>la</w:t>
      </w:r>
      <w:r>
        <w:rPr>
          <w:spacing w:val="-2"/>
        </w:rPr>
        <w:t> </w:t>
      </w:r>
      <w:r>
        <w:rPr/>
        <w:t>clase</w:t>
      </w:r>
      <w:r>
        <w:rPr>
          <w:spacing w:val="-2"/>
        </w:rPr>
        <w:t> </w:t>
      </w:r>
      <w:r>
        <w:rPr/>
        <w:t>“Dosel</w:t>
      </w:r>
      <w:r>
        <w:rPr>
          <w:spacing w:val="-3"/>
        </w:rPr>
        <w:t> </w:t>
      </w:r>
      <w:r>
        <w:rPr/>
        <w:t>de</w:t>
      </w:r>
      <w:r>
        <w:rPr>
          <w:spacing w:val="-2"/>
        </w:rPr>
        <w:t> </w:t>
      </w:r>
      <w:r>
        <w:rPr/>
        <w:t>árboles”</w:t>
      </w:r>
      <w:r>
        <w:rPr>
          <w:spacing w:val="-3"/>
        </w:rPr>
        <w:t> </w:t>
      </w:r>
      <w:r>
        <w:rPr/>
        <w:t>(</w:t>
      </w:r>
      <w:r>
        <w:rPr>
          <w:i/>
        </w:rPr>
        <w:t>Tree</w:t>
      </w:r>
      <w:r>
        <w:rPr>
          <w:i/>
          <w:spacing w:val="-2"/>
        </w:rPr>
        <w:t> </w:t>
      </w:r>
      <w:r>
        <w:rPr>
          <w:i/>
        </w:rPr>
        <w:t>Canopy</w:t>
      </w:r>
      <w:r>
        <w:rPr/>
        <w:t>)</w:t>
      </w:r>
      <w:r>
        <w:rPr>
          <w:spacing w:val="-2"/>
        </w:rPr>
        <w:t> </w:t>
      </w:r>
      <w:r>
        <w:rPr/>
        <w:t>de</w:t>
      </w:r>
      <w:r>
        <w:rPr>
          <w:spacing w:val="-3"/>
        </w:rPr>
        <w:t> </w:t>
      </w:r>
      <w:r>
        <w:rPr/>
        <w:t>las clases “Humedales” (</w:t>
      </w:r>
      <w:r>
        <w:rPr>
          <w:i/>
        </w:rPr>
        <w:t>Wetlands</w:t>
      </w:r>
      <w:r>
        <w:rPr/>
        <w:t>) y “Arbusto” (</w:t>
      </w:r>
      <w:r>
        <w:rPr>
          <w:i/>
        </w:rPr>
        <w:t>Shrubland</w:t>
      </w:r>
      <w:r>
        <w:rPr/>
        <w:t>).</w:t>
      </w:r>
    </w:p>
    <w:p>
      <w:pPr>
        <w:pStyle w:val="BodyText"/>
        <w:ind w:left="318" w:right="817" w:firstLine="567"/>
        <w:jc w:val="both"/>
      </w:pPr>
      <w:r>
        <w:rPr/>
        <w:t>En cuanto a los valores verdaderamente positivos, es decir, la diagonal principal, RasterVision exhibió valores superiores a los obtenidos por TorchGeo, lo que se refleja en la </w:t>
      </w:r>
      <w:hyperlink w:history="true" w:anchor="_bookmark15">
        <w:r>
          <w:rPr/>
          <w:t>Tabla 2</w:t>
        </w:r>
      </w:hyperlink>
      <w:r>
        <w:rPr/>
        <w:t>.</w:t>
      </w:r>
    </w:p>
    <w:p>
      <w:pPr>
        <w:pStyle w:val="BodyText"/>
        <w:ind w:left="318" w:right="815" w:firstLine="567"/>
        <w:jc w:val="both"/>
      </w:pPr>
      <w:r>
        <w:rPr/>
        <w:t>Es relevante señalar que las diferencias presentadas pueden estar asociadas a las diferencias de modelo (DeepLabV3 y DeepLabV3+) y con las diferentes subdivisiones generadas en el conjunto de datos.</w:t>
      </w:r>
    </w:p>
    <w:p>
      <w:pPr>
        <w:pStyle w:val="BodyText"/>
        <w:ind w:left="318" w:right="814" w:firstLine="567"/>
        <w:jc w:val="both"/>
      </w:pPr>
      <w:r>
        <w:rPr/>
        <w:t>TorchGeo utiliza DeepLabV3+, mientras que RasterVision utiliza DeepLabV3. DeepLabV3+ extiende DeepLabV3 al incorporar un módulo decodificador que refina resultados</w:t>
      </w:r>
      <w:r>
        <w:rPr>
          <w:spacing w:val="-1"/>
        </w:rPr>
        <w:t> </w:t>
      </w:r>
      <w:r>
        <w:rPr/>
        <w:t>de</w:t>
      </w:r>
      <w:r>
        <w:rPr>
          <w:spacing w:val="-2"/>
        </w:rPr>
        <w:t> </w:t>
      </w:r>
      <w:r>
        <w:rPr/>
        <w:t>segmentación,</w:t>
      </w:r>
      <w:r>
        <w:rPr>
          <w:spacing w:val="-1"/>
        </w:rPr>
        <w:t> </w:t>
      </w:r>
      <w:r>
        <w:rPr/>
        <w:t>especialmente</w:t>
      </w:r>
      <w:r>
        <w:rPr>
          <w:spacing w:val="-2"/>
        </w:rPr>
        <w:t> </w:t>
      </w:r>
      <w:r>
        <w:rPr/>
        <w:t>a</w:t>
      </w:r>
      <w:r>
        <w:rPr>
          <w:spacing w:val="-1"/>
        </w:rPr>
        <w:t> </w:t>
      </w:r>
      <w:r>
        <w:rPr/>
        <w:t>lo</w:t>
      </w:r>
      <w:r>
        <w:rPr>
          <w:spacing w:val="-2"/>
        </w:rPr>
        <w:t> </w:t>
      </w:r>
      <w:r>
        <w:rPr/>
        <w:t>largo</w:t>
      </w:r>
      <w:r>
        <w:rPr>
          <w:spacing w:val="-2"/>
        </w:rPr>
        <w:t> </w:t>
      </w:r>
      <w:r>
        <w:rPr/>
        <w:t>de</w:t>
      </w:r>
      <w:r>
        <w:rPr>
          <w:spacing w:val="-1"/>
        </w:rPr>
        <w:t> </w:t>
      </w:r>
      <w:r>
        <w:rPr/>
        <w:t>los</w:t>
      </w:r>
      <w:r>
        <w:rPr>
          <w:spacing w:val="-2"/>
        </w:rPr>
        <w:t> </w:t>
      </w:r>
      <w:r>
        <w:rPr/>
        <w:t>límites</w:t>
      </w:r>
      <w:r>
        <w:rPr>
          <w:spacing w:val="-1"/>
        </w:rPr>
        <w:t> </w:t>
      </w:r>
      <w:r>
        <w:rPr/>
        <w:t>de</w:t>
      </w:r>
      <w:r>
        <w:rPr>
          <w:spacing w:val="-2"/>
        </w:rPr>
        <w:t> </w:t>
      </w:r>
      <w:r>
        <w:rPr/>
        <w:t>los</w:t>
      </w:r>
      <w:r>
        <w:rPr>
          <w:spacing w:val="-2"/>
        </w:rPr>
        <w:t> </w:t>
      </w:r>
      <w:r>
        <w:rPr/>
        <w:t>objetos (Chen</w:t>
      </w:r>
      <w:r>
        <w:rPr>
          <w:spacing w:val="-1"/>
        </w:rPr>
        <w:t> </w:t>
      </w:r>
      <w:r>
        <w:rPr>
          <w:i/>
        </w:rPr>
        <w:t>et</w:t>
      </w:r>
      <w:r>
        <w:rPr>
          <w:i/>
          <w:spacing w:val="-2"/>
        </w:rPr>
        <w:t> </w:t>
      </w:r>
      <w:r>
        <w:rPr>
          <w:i/>
        </w:rPr>
        <w:t>al.</w:t>
      </w:r>
      <w:r>
        <w:rPr/>
        <w:t>, 2018), lo que puede ser una fuente de diferencias en las métricas calculadas nativamente.</w:t>
      </w:r>
    </w:p>
    <w:p>
      <w:pPr>
        <w:pStyle w:val="BodyText"/>
        <w:spacing w:before="1"/>
        <w:ind w:left="318" w:right="815" w:firstLine="567"/>
        <w:jc w:val="both"/>
      </w:pPr>
      <w:r>
        <w:rPr/>
        <w:t>Por otro lado, RasterVision trabajó con una subdivisión de datos basada en los archivos presentes en el conjunto de datos (2 imágenes para entrenamiento, 1 imagen para validación y 1</w:t>
      </w:r>
      <w:r>
        <w:rPr>
          <w:spacing w:val="15"/>
        </w:rPr>
        <w:t> </w:t>
      </w:r>
      <w:r>
        <w:rPr/>
        <w:t>imagen</w:t>
      </w:r>
      <w:r>
        <w:rPr>
          <w:spacing w:val="18"/>
        </w:rPr>
        <w:t> </w:t>
      </w:r>
      <w:r>
        <w:rPr/>
        <w:t>para</w:t>
      </w:r>
      <w:r>
        <w:rPr>
          <w:spacing w:val="18"/>
        </w:rPr>
        <w:t> </w:t>
      </w:r>
      <w:r>
        <w:rPr/>
        <w:t>predicción),</w:t>
      </w:r>
      <w:r>
        <w:rPr>
          <w:spacing w:val="18"/>
        </w:rPr>
        <w:t> </w:t>
      </w:r>
      <w:r>
        <w:rPr/>
        <w:t>mientras</w:t>
      </w:r>
      <w:r>
        <w:rPr>
          <w:spacing w:val="17"/>
        </w:rPr>
        <w:t> </w:t>
      </w:r>
      <w:r>
        <w:rPr/>
        <w:t>que</w:t>
      </w:r>
      <w:r>
        <w:rPr>
          <w:spacing w:val="18"/>
        </w:rPr>
        <w:t> </w:t>
      </w:r>
      <w:r>
        <w:rPr/>
        <w:t>TorchGeo</w:t>
      </w:r>
      <w:r>
        <w:rPr>
          <w:spacing w:val="17"/>
        </w:rPr>
        <w:t> </w:t>
      </w:r>
      <w:r>
        <w:rPr/>
        <w:t>trabajó</w:t>
      </w:r>
      <w:r>
        <w:rPr>
          <w:spacing w:val="17"/>
        </w:rPr>
        <w:t> </w:t>
      </w:r>
      <w:r>
        <w:rPr/>
        <w:t>con</w:t>
      </w:r>
      <w:r>
        <w:rPr>
          <w:spacing w:val="18"/>
        </w:rPr>
        <w:t> </w:t>
      </w:r>
      <w:r>
        <w:rPr/>
        <w:t>una</w:t>
      </w:r>
      <w:r>
        <w:rPr>
          <w:spacing w:val="18"/>
        </w:rPr>
        <w:t> </w:t>
      </w:r>
      <w:r>
        <w:rPr/>
        <w:t>subdivisión</w:t>
      </w:r>
      <w:r>
        <w:rPr>
          <w:spacing w:val="17"/>
        </w:rPr>
        <w:t> </w:t>
      </w:r>
      <w:r>
        <w:rPr/>
        <w:t>aleatoria</w:t>
      </w:r>
      <w:r>
        <w:rPr>
          <w:spacing w:val="18"/>
        </w:rPr>
        <w:t> </w:t>
      </w:r>
      <w:r>
        <w:rPr>
          <w:spacing w:val="-5"/>
        </w:rPr>
        <w:t>del</w:t>
      </w:r>
    </w:p>
    <w:p>
      <w:pPr>
        <w:spacing w:after="0"/>
        <w:jc w:val="both"/>
        <w:sectPr>
          <w:pgSz w:w="11910" w:h="16840"/>
          <w:pgMar w:header="0" w:footer="1043" w:top="800" w:bottom="1240" w:left="1100" w:right="599"/>
        </w:sectPr>
      </w:pPr>
    </w:p>
    <w:p>
      <w:pPr>
        <w:tabs>
          <w:tab w:pos="8653" w:val="left" w:leader="none"/>
        </w:tabs>
        <w:spacing w:before="87"/>
        <w:ind w:left="318" w:right="0" w:firstLine="0"/>
        <w:jc w:val="left"/>
        <w:rPr>
          <w:sz w:val="16"/>
        </w:rPr>
      </w:pPr>
      <w:r>
        <w:rPr>
          <w:i/>
          <w:sz w:val="16"/>
        </w:rPr>
        <w:t>Nuevas</w:t>
      </w:r>
      <w:r>
        <w:rPr>
          <w:i/>
          <w:spacing w:val="-5"/>
          <w:sz w:val="16"/>
        </w:rPr>
        <w:t> </w:t>
      </w:r>
      <w:r>
        <w:rPr>
          <w:i/>
          <w:sz w:val="16"/>
        </w:rPr>
        <w:t>tecnologìas</w:t>
      </w:r>
      <w:r>
        <w:rPr>
          <w:i/>
          <w:spacing w:val="-6"/>
          <w:sz w:val="16"/>
        </w:rPr>
        <w:t> </w:t>
      </w:r>
      <w:r>
        <w:rPr>
          <w:i/>
          <w:sz w:val="16"/>
        </w:rPr>
        <w:t>de</w:t>
      </w:r>
      <w:r>
        <w:rPr>
          <w:i/>
          <w:spacing w:val="-6"/>
          <w:sz w:val="16"/>
        </w:rPr>
        <w:t> </w:t>
      </w:r>
      <w:r>
        <w:rPr>
          <w:i/>
          <w:sz w:val="16"/>
        </w:rPr>
        <w:t>aprendizaje</w:t>
      </w:r>
      <w:r>
        <w:rPr>
          <w:i/>
          <w:spacing w:val="-6"/>
          <w:sz w:val="16"/>
        </w:rPr>
        <w:t> </w:t>
      </w:r>
      <w:r>
        <w:rPr>
          <w:i/>
          <w:sz w:val="16"/>
        </w:rPr>
        <w:t>profundo</w:t>
      </w:r>
      <w:r>
        <w:rPr>
          <w:i/>
          <w:spacing w:val="-8"/>
          <w:sz w:val="16"/>
        </w:rPr>
        <w:t> </w:t>
      </w:r>
      <w:r>
        <w:rPr>
          <w:i/>
          <w:sz w:val="16"/>
        </w:rPr>
        <w:t>para</w:t>
      </w:r>
      <w:r>
        <w:rPr>
          <w:i/>
          <w:spacing w:val="-5"/>
          <w:sz w:val="16"/>
        </w:rPr>
        <w:t> </w:t>
      </w:r>
      <w:r>
        <w:rPr>
          <w:i/>
          <w:sz w:val="16"/>
        </w:rPr>
        <w:t>el</w:t>
      </w:r>
      <w:r>
        <w:rPr>
          <w:i/>
          <w:spacing w:val="-5"/>
          <w:sz w:val="16"/>
        </w:rPr>
        <w:t> </w:t>
      </w:r>
      <w:r>
        <w:rPr>
          <w:i/>
          <w:spacing w:val="-2"/>
          <w:sz w:val="16"/>
        </w:rPr>
        <w:t>procesamiento</w:t>
      </w:r>
      <w:r>
        <w:rPr>
          <w:i/>
          <w:sz w:val="16"/>
        </w:rPr>
        <w:tab/>
      </w:r>
      <w:r>
        <w:rPr>
          <w:sz w:val="20"/>
        </w:rPr>
        <w:t>Pag.</w:t>
      </w:r>
      <w:r>
        <w:rPr>
          <w:spacing w:val="-3"/>
          <w:sz w:val="20"/>
        </w:rPr>
        <w:t> </w:t>
      </w:r>
      <w:r>
        <w:rPr>
          <w:rFonts w:ascii="Symbol" w:hAnsi="Symbol"/>
          <w:sz w:val="20"/>
        </w:rPr>
        <w:t></w:t>
      </w:r>
      <w:r>
        <w:rPr>
          <w:spacing w:val="63"/>
          <w:w w:val="150"/>
          <w:sz w:val="20"/>
        </w:rPr>
        <w:t> </w:t>
      </w:r>
      <w:r>
        <w:rPr>
          <w:spacing w:val="-5"/>
          <w:sz w:val="16"/>
        </w:rPr>
        <w:t>16</w:t>
      </w:r>
    </w:p>
    <w:p>
      <w:pPr>
        <w:pStyle w:val="BodyText"/>
        <w:spacing w:before="264"/>
        <w:ind w:left="318" w:right="815"/>
        <w:jc w:val="both"/>
      </w:pPr>
      <w:r>
        <w:rPr/>
        <w:t>conjunto</w:t>
      </w:r>
      <w:r>
        <w:rPr>
          <w:spacing w:val="-7"/>
        </w:rPr>
        <w:t> </w:t>
      </w:r>
      <w:r>
        <w:rPr/>
        <w:t>de</w:t>
      </w:r>
      <w:r>
        <w:rPr>
          <w:spacing w:val="-7"/>
        </w:rPr>
        <w:t> </w:t>
      </w:r>
      <w:r>
        <w:rPr/>
        <w:t>datos</w:t>
      </w:r>
      <w:r>
        <w:rPr>
          <w:spacing w:val="-6"/>
        </w:rPr>
        <w:t> </w:t>
      </w:r>
      <w:r>
        <w:rPr/>
        <w:t>(60%</w:t>
      </w:r>
      <w:r>
        <w:rPr>
          <w:spacing w:val="-7"/>
        </w:rPr>
        <w:t> </w:t>
      </w:r>
      <w:r>
        <w:rPr/>
        <w:t>para</w:t>
      </w:r>
      <w:r>
        <w:rPr>
          <w:spacing w:val="-7"/>
        </w:rPr>
        <w:t> </w:t>
      </w:r>
      <w:r>
        <w:rPr/>
        <w:t>entrenamiento,</w:t>
      </w:r>
      <w:r>
        <w:rPr>
          <w:spacing w:val="-6"/>
        </w:rPr>
        <w:t> </w:t>
      </w:r>
      <w:r>
        <w:rPr/>
        <w:t>20%</w:t>
      </w:r>
      <w:r>
        <w:rPr>
          <w:spacing w:val="-5"/>
        </w:rPr>
        <w:t> </w:t>
      </w:r>
      <w:r>
        <w:rPr/>
        <w:t>para</w:t>
      </w:r>
      <w:r>
        <w:rPr>
          <w:spacing w:val="-7"/>
        </w:rPr>
        <w:t> </w:t>
      </w:r>
      <w:r>
        <w:rPr/>
        <w:t>validación</w:t>
      </w:r>
      <w:r>
        <w:rPr>
          <w:spacing w:val="-5"/>
        </w:rPr>
        <w:t> </w:t>
      </w:r>
      <w:r>
        <w:rPr/>
        <w:t>y</w:t>
      </w:r>
      <w:r>
        <w:rPr>
          <w:spacing w:val="-6"/>
        </w:rPr>
        <w:t> </w:t>
      </w:r>
      <w:r>
        <w:rPr/>
        <w:t>20%</w:t>
      </w:r>
      <w:r>
        <w:rPr>
          <w:spacing w:val="-5"/>
        </w:rPr>
        <w:t> </w:t>
      </w:r>
      <w:r>
        <w:rPr/>
        <w:t>para</w:t>
      </w:r>
      <w:r>
        <w:rPr>
          <w:spacing w:val="-4"/>
        </w:rPr>
        <w:t> </w:t>
      </w:r>
      <w:r>
        <w:rPr/>
        <w:t>predicción).</w:t>
      </w:r>
      <w:r>
        <w:rPr>
          <w:spacing w:val="-6"/>
        </w:rPr>
        <w:t> </w:t>
      </w:r>
      <w:r>
        <w:rPr/>
        <w:t>Esta variación en la configuración espacial también puede ser una fuente de las diferencias observadas en las métricas calculadas.</w:t>
      </w:r>
    </w:p>
    <w:p>
      <w:pPr>
        <w:pStyle w:val="BodyText"/>
        <w:ind w:left="318" w:right="816" w:firstLine="567"/>
        <w:jc w:val="both"/>
      </w:pPr>
      <w:r>
        <w:rPr/>
        <w:t>Es</w:t>
      </w:r>
      <w:r>
        <w:rPr>
          <w:spacing w:val="-3"/>
        </w:rPr>
        <w:t> </w:t>
      </w:r>
      <w:r>
        <w:rPr/>
        <w:t>relevante</w:t>
      </w:r>
      <w:r>
        <w:rPr>
          <w:spacing w:val="-3"/>
        </w:rPr>
        <w:t> </w:t>
      </w:r>
      <w:r>
        <w:rPr/>
        <w:t>señalar</w:t>
      </w:r>
      <w:r>
        <w:rPr>
          <w:spacing w:val="-3"/>
        </w:rPr>
        <w:t> </w:t>
      </w:r>
      <w:r>
        <w:rPr/>
        <w:t>que,</w:t>
      </w:r>
      <w:r>
        <w:rPr>
          <w:spacing w:val="-4"/>
        </w:rPr>
        <w:t> </w:t>
      </w:r>
      <w:r>
        <w:rPr/>
        <w:t>de</w:t>
      </w:r>
      <w:r>
        <w:rPr>
          <w:spacing w:val="-3"/>
        </w:rPr>
        <w:t> </w:t>
      </w:r>
      <w:r>
        <w:rPr/>
        <w:t>manera</w:t>
      </w:r>
      <w:r>
        <w:rPr>
          <w:spacing w:val="-2"/>
        </w:rPr>
        <w:t> </w:t>
      </w:r>
      <w:r>
        <w:rPr/>
        <w:t>distinta,</w:t>
      </w:r>
      <w:r>
        <w:rPr>
          <w:spacing w:val="-3"/>
        </w:rPr>
        <w:t> </w:t>
      </w:r>
      <w:r>
        <w:rPr/>
        <w:t>otras</w:t>
      </w:r>
      <w:r>
        <w:rPr>
          <w:spacing w:val="-3"/>
        </w:rPr>
        <w:t> </w:t>
      </w:r>
      <w:r>
        <w:rPr/>
        <w:t>investigaciones</w:t>
      </w:r>
      <w:r>
        <w:rPr>
          <w:spacing w:val="-3"/>
        </w:rPr>
        <w:t> </w:t>
      </w:r>
      <w:r>
        <w:rPr/>
        <w:t>que</w:t>
      </w:r>
      <w:r>
        <w:rPr>
          <w:spacing w:val="-3"/>
        </w:rPr>
        <w:t> </w:t>
      </w:r>
      <w:r>
        <w:rPr/>
        <w:t>procesan</w:t>
      </w:r>
      <w:r>
        <w:rPr>
          <w:spacing w:val="-3"/>
        </w:rPr>
        <w:t> </w:t>
      </w:r>
      <w:r>
        <w:rPr/>
        <w:t>datos</w:t>
      </w:r>
      <w:r>
        <w:rPr>
          <w:spacing w:val="-5"/>
        </w:rPr>
        <w:t> </w:t>
      </w:r>
      <w:r>
        <w:rPr/>
        <w:t>de sensores remotos, como satélites y drones, como los trabajos de Zhang </w:t>
      </w:r>
      <w:r>
        <w:rPr>
          <w:i/>
        </w:rPr>
        <w:t>et al. </w:t>
      </w:r>
      <w:r>
        <w:rPr/>
        <w:t>(2020), Zhao </w:t>
      </w:r>
      <w:r>
        <w:rPr>
          <w:i/>
        </w:rPr>
        <w:t>et</w:t>
      </w:r>
      <w:r>
        <w:rPr>
          <w:i/>
        </w:rPr>
        <w:t> al.</w:t>
      </w:r>
      <w:r>
        <w:rPr>
          <w:i/>
          <w:spacing w:val="-3"/>
        </w:rPr>
        <w:t> </w:t>
      </w:r>
      <w:r>
        <w:rPr/>
        <w:t>(2022),</w:t>
      </w:r>
      <w:r>
        <w:rPr>
          <w:spacing w:val="-4"/>
        </w:rPr>
        <w:t> </w:t>
      </w:r>
      <w:r>
        <w:rPr/>
        <w:t>Dong,</w:t>
      </w:r>
      <w:r>
        <w:rPr>
          <w:spacing w:val="-3"/>
        </w:rPr>
        <w:t> </w:t>
      </w:r>
      <w:r>
        <w:rPr/>
        <w:t>Pan</w:t>
      </w:r>
      <w:r>
        <w:rPr>
          <w:spacing w:val="-3"/>
        </w:rPr>
        <w:t> </w:t>
      </w:r>
      <w:r>
        <w:rPr/>
        <w:t>and</w:t>
      </w:r>
      <w:r>
        <w:rPr>
          <w:spacing w:val="-3"/>
        </w:rPr>
        <w:t> </w:t>
      </w:r>
      <w:r>
        <w:rPr/>
        <w:t>Li</w:t>
      </w:r>
      <w:r>
        <w:rPr>
          <w:spacing w:val="-4"/>
        </w:rPr>
        <w:t> </w:t>
      </w:r>
      <w:r>
        <w:rPr/>
        <w:t>(2019),</w:t>
      </w:r>
      <w:r>
        <w:rPr>
          <w:spacing w:val="-3"/>
        </w:rPr>
        <w:t> </w:t>
      </w:r>
      <w:r>
        <w:rPr/>
        <w:t>Ding,</w:t>
      </w:r>
      <w:r>
        <w:rPr>
          <w:spacing w:val="-3"/>
        </w:rPr>
        <w:t> </w:t>
      </w:r>
      <w:r>
        <w:rPr/>
        <w:t>Tang</w:t>
      </w:r>
      <w:r>
        <w:rPr>
          <w:spacing w:val="-5"/>
        </w:rPr>
        <w:t> </w:t>
      </w:r>
      <w:r>
        <w:rPr/>
        <w:t>and</w:t>
      </w:r>
      <w:r>
        <w:rPr>
          <w:spacing w:val="-3"/>
        </w:rPr>
        <w:t> </w:t>
      </w:r>
      <w:r>
        <w:rPr/>
        <w:t>Bruzzone</w:t>
      </w:r>
      <w:r>
        <w:rPr>
          <w:spacing w:val="-3"/>
        </w:rPr>
        <w:t> </w:t>
      </w:r>
      <w:r>
        <w:rPr/>
        <w:t>(2021),</w:t>
      </w:r>
      <w:r>
        <w:rPr>
          <w:spacing w:val="-5"/>
        </w:rPr>
        <w:t> </w:t>
      </w:r>
      <w:r>
        <w:rPr/>
        <w:t>Kampffmeyer,</w:t>
      </w:r>
      <w:r>
        <w:rPr>
          <w:spacing w:val="-3"/>
        </w:rPr>
        <w:t> </w:t>
      </w:r>
      <w:r>
        <w:rPr/>
        <w:t>Salberg and Jenssen</w:t>
      </w:r>
      <w:r>
        <w:rPr>
          <w:spacing w:val="-1"/>
        </w:rPr>
        <w:t> </w:t>
      </w:r>
      <w:r>
        <w:rPr/>
        <w:t>(2016) y Kemker, Salvaggio and Kanan (2018), se centran en analizar y proponer nuevos modelos o mejoras de modelos existentes para llevar a cabo el procesamiento de datos </w:t>
      </w:r>
      <w:r>
        <w:rPr>
          <w:spacing w:val="-2"/>
        </w:rPr>
        <w:t>geoespaciales.</w:t>
      </w:r>
    </w:p>
    <w:p>
      <w:pPr>
        <w:pStyle w:val="BodyText"/>
        <w:ind w:left="318" w:right="818" w:firstLine="567"/>
        <w:jc w:val="both"/>
      </w:pPr>
      <w:r>
        <w:rPr/>
        <w:t>Estas implementaciones están adaptadas a sus respectivas investigaciones, lo que les permite utilizar modelos que podrían arrojar resultados más efectivos. En otras palabras, sus implementaciones</w:t>
      </w:r>
      <w:r>
        <w:rPr>
          <w:spacing w:val="-2"/>
        </w:rPr>
        <w:t> </w:t>
      </w:r>
      <w:r>
        <w:rPr/>
        <w:t>emplean</w:t>
      </w:r>
      <w:r>
        <w:rPr>
          <w:spacing w:val="-1"/>
        </w:rPr>
        <w:t> </w:t>
      </w:r>
      <w:r>
        <w:rPr/>
        <w:t>métodos y</w:t>
      </w:r>
      <w:r>
        <w:rPr>
          <w:spacing w:val="-1"/>
        </w:rPr>
        <w:t> </w:t>
      </w:r>
      <w:r>
        <w:rPr/>
        <w:t>modelos que</w:t>
      </w:r>
      <w:r>
        <w:rPr>
          <w:spacing w:val="-1"/>
        </w:rPr>
        <w:t> </w:t>
      </w:r>
      <w:r>
        <w:rPr/>
        <w:t>están</w:t>
      </w:r>
      <w:r>
        <w:rPr>
          <w:spacing w:val="-1"/>
        </w:rPr>
        <w:t> </w:t>
      </w:r>
      <w:r>
        <w:rPr/>
        <w:t>el</w:t>
      </w:r>
      <w:r>
        <w:rPr>
          <w:spacing w:val="-2"/>
        </w:rPr>
        <w:t> </w:t>
      </w:r>
      <w:r>
        <w:rPr/>
        <w:t>estado</w:t>
      </w:r>
      <w:r>
        <w:rPr>
          <w:spacing w:val="-1"/>
        </w:rPr>
        <w:t> </w:t>
      </w:r>
      <w:r>
        <w:rPr/>
        <w:t>del</w:t>
      </w:r>
      <w:r>
        <w:rPr>
          <w:spacing w:val="-2"/>
        </w:rPr>
        <w:t> </w:t>
      </w:r>
      <w:r>
        <w:rPr/>
        <w:t>arte.</w:t>
      </w:r>
      <w:r>
        <w:rPr>
          <w:spacing w:val="-1"/>
        </w:rPr>
        <w:t> </w:t>
      </w:r>
      <w:r>
        <w:rPr/>
        <w:t>No</w:t>
      </w:r>
      <w:r>
        <w:rPr>
          <w:spacing w:val="-2"/>
        </w:rPr>
        <w:t> </w:t>
      </w:r>
      <w:r>
        <w:rPr/>
        <w:t>obstante,</w:t>
      </w:r>
      <w:r>
        <w:rPr>
          <w:spacing w:val="-1"/>
        </w:rPr>
        <w:t> </w:t>
      </w:r>
      <w:r>
        <w:rPr/>
        <w:t>estas implementaciones no son accesibles para investigadores que no sean expertos en Aprendizaje Profundo. Además, dado que el enfoque de estas investigaciones se centra en los modelos utilizados,</w:t>
      </w:r>
      <w:r>
        <w:rPr>
          <w:spacing w:val="-2"/>
        </w:rPr>
        <w:t> </w:t>
      </w:r>
      <w:r>
        <w:rPr/>
        <w:t>no</w:t>
      </w:r>
      <w:r>
        <w:rPr>
          <w:spacing w:val="-3"/>
        </w:rPr>
        <w:t> </w:t>
      </w:r>
      <w:r>
        <w:rPr/>
        <w:t>existe</w:t>
      </w:r>
      <w:r>
        <w:rPr>
          <w:spacing w:val="-2"/>
        </w:rPr>
        <w:t> </w:t>
      </w:r>
      <w:r>
        <w:rPr/>
        <w:t>una</w:t>
      </w:r>
      <w:r>
        <w:rPr>
          <w:spacing w:val="-3"/>
        </w:rPr>
        <w:t> </w:t>
      </w:r>
      <w:r>
        <w:rPr/>
        <w:t>preocupación</w:t>
      </w:r>
      <w:r>
        <w:rPr>
          <w:spacing w:val="-3"/>
        </w:rPr>
        <w:t> </w:t>
      </w:r>
      <w:r>
        <w:rPr/>
        <w:t>por</w:t>
      </w:r>
      <w:r>
        <w:rPr>
          <w:spacing w:val="-2"/>
        </w:rPr>
        <w:t> </w:t>
      </w:r>
      <w:r>
        <w:rPr/>
        <w:t>la</w:t>
      </w:r>
      <w:r>
        <w:rPr>
          <w:spacing w:val="-2"/>
        </w:rPr>
        <w:t> </w:t>
      </w:r>
      <w:r>
        <w:rPr/>
        <w:t>generación</w:t>
      </w:r>
      <w:r>
        <w:rPr>
          <w:spacing w:val="-2"/>
        </w:rPr>
        <w:t> </w:t>
      </w:r>
      <w:r>
        <w:rPr/>
        <w:t>de</w:t>
      </w:r>
      <w:r>
        <w:rPr>
          <w:spacing w:val="-2"/>
        </w:rPr>
        <w:t> </w:t>
      </w:r>
      <w:r>
        <w:rPr/>
        <w:t>predicciones</w:t>
      </w:r>
      <w:r>
        <w:rPr>
          <w:spacing w:val="-3"/>
        </w:rPr>
        <w:t> </w:t>
      </w:r>
      <w:r>
        <w:rPr/>
        <w:t>georreferenciadas.</w:t>
      </w:r>
      <w:r>
        <w:rPr>
          <w:spacing w:val="-2"/>
        </w:rPr>
        <w:t> </w:t>
      </w:r>
      <w:r>
        <w:rPr/>
        <w:t>El interés principal radica en obtener métricas de evaluación cada vez mejores.</w:t>
      </w:r>
    </w:p>
    <w:p>
      <w:pPr>
        <w:pStyle w:val="BodyText"/>
        <w:spacing w:before="2"/>
      </w:pPr>
    </w:p>
    <w:p>
      <w:pPr>
        <w:pStyle w:val="Heading3"/>
      </w:pPr>
      <w:r>
        <w:rPr>
          <w:spacing w:val="-2"/>
        </w:rPr>
        <w:t>CONCLUSIONES</w:t>
      </w:r>
    </w:p>
    <w:p>
      <w:pPr>
        <w:pStyle w:val="BodyText"/>
        <w:spacing w:before="274"/>
        <w:ind w:left="318" w:right="815" w:firstLine="567"/>
        <w:jc w:val="both"/>
      </w:pPr>
      <w:r>
        <w:rPr/>
        <w:t>En este trabajo, se realizaron dos procesos distintos de segmentación semántica de imágenes de satélite utilizando dos bibliotecas diferentes: TorchGeo y RasterVision. Al emplear un conjunto de datos común, se llevó a cabo una comparación detallada de la complejidad de implementación y el tiempo de ejecución de cada tarea.</w:t>
      </w:r>
    </w:p>
    <w:p>
      <w:pPr>
        <w:pStyle w:val="BodyText"/>
        <w:ind w:left="318" w:right="815" w:firstLine="567"/>
        <w:jc w:val="both"/>
      </w:pPr>
      <w:r>
        <w:rPr/>
        <w:t>En términos de documentación, ambas las bibliotecas ofrecen API una extensa documentación y tutoriales que apoyan los primeros pasos de profesionales que desean utilizarlas. Además, los equipos de desarrollo de ambas bibliotecas han demostrado ser ágiles en responder preguntas y comprometidos en interactuar con los usuarios.</w:t>
      </w:r>
    </w:p>
    <w:p>
      <w:pPr>
        <w:pStyle w:val="BodyText"/>
        <w:spacing w:before="1"/>
        <w:ind w:left="318" w:right="819" w:firstLine="567"/>
        <w:jc w:val="both"/>
      </w:pPr>
      <w:r>
        <w:rPr/>
        <w:t>El análisis de este estudio revela que ambas bibliotecas cumplen con los objetivos propuestos, demostrando su capacidad para manejar las particularidades de los datos geoespaciales. Pueden manejar de manera efectiva imágenes multiespectrales y diferentes sistemas de referencia espacial, siendo opciones viables para profesionales de geoprocesamiento</w:t>
      </w:r>
      <w:r>
        <w:rPr>
          <w:spacing w:val="-1"/>
        </w:rPr>
        <w:t> </w:t>
      </w:r>
      <w:r>
        <w:rPr/>
        <w:t>que</w:t>
      </w:r>
      <w:r>
        <w:rPr>
          <w:spacing w:val="-2"/>
        </w:rPr>
        <w:t> </w:t>
      </w:r>
      <w:r>
        <w:rPr/>
        <w:t>buscan</w:t>
      </w:r>
      <w:r>
        <w:rPr>
          <w:spacing w:val="-2"/>
        </w:rPr>
        <w:t> </w:t>
      </w:r>
      <w:r>
        <w:rPr/>
        <w:t>aplicar</w:t>
      </w:r>
      <w:r>
        <w:rPr>
          <w:spacing w:val="-2"/>
        </w:rPr>
        <w:t> </w:t>
      </w:r>
      <w:r>
        <w:rPr/>
        <w:t>técnicas</w:t>
      </w:r>
      <w:r>
        <w:rPr>
          <w:spacing w:val="-2"/>
        </w:rPr>
        <w:t> </w:t>
      </w:r>
      <w:r>
        <w:rPr/>
        <w:t>de</w:t>
      </w:r>
      <w:r>
        <w:rPr>
          <w:spacing w:val="-2"/>
        </w:rPr>
        <w:t> </w:t>
      </w:r>
      <w:r>
        <w:rPr/>
        <w:t>aprendizaje</w:t>
      </w:r>
      <w:r>
        <w:rPr>
          <w:spacing w:val="-2"/>
        </w:rPr>
        <w:t> </w:t>
      </w:r>
      <w:r>
        <w:rPr/>
        <w:t>profundo</w:t>
      </w:r>
      <w:r>
        <w:rPr>
          <w:spacing w:val="-3"/>
        </w:rPr>
        <w:t> </w:t>
      </w:r>
      <w:r>
        <w:rPr/>
        <w:t>en</w:t>
      </w:r>
      <w:r>
        <w:rPr>
          <w:spacing w:val="-2"/>
        </w:rPr>
        <w:t> </w:t>
      </w:r>
      <w:r>
        <w:rPr/>
        <w:t>datos</w:t>
      </w:r>
      <w:r>
        <w:rPr>
          <w:spacing w:val="-2"/>
        </w:rPr>
        <w:t> </w:t>
      </w:r>
      <w:r>
        <w:rPr/>
        <w:t>geoespaciales sin perder sus propiedades críticas.</w:t>
      </w:r>
    </w:p>
    <w:p>
      <w:pPr>
        <w:pStyle w:val="BodyText"/>
        <w:ind w:left="318" w:right="815" w:firstLine="567"/>
        <w:jc w:val="both"/>
      </w:pPr>
      <w:r>
        <w:rPr/>
        <w:t>No</w:t>
      </w:r>
      <w:r>
        <w:rPr>
          <w:spacing w:val="-6"/>
        </w:rPr>
        <w:t> </w:t>
      </w:r>
      <w:r>
        <w:rPr/>
        <w:t>obstante,</w:t>
      </w:r>
      <w:r>
        <w:rPr>
          <w:spacing w:val="-7"/>
        </w:rPr>
        <w:t> </w:t>
      </w:r>
      <w:r>
        <w:rPr/>
        <w:t>es</w:t>
      </w:r>
      <w:r>
        <w:rPr>
          <w:spacing w:val="-5"/>
        </w:rPr>
        <w:t> </w:t>
      </w:r>
      <w:r>
        <w:rPr/>
        <w:t>importante</w:t>
      </w:r>
      <w:r>
        <w:rPr>
          <w:spacing w:val="-4"/>
        </w:rPr>
        <w:t> </w:t>
      </w:r>
      <w:r>
        <w:rPr/>
        <w:t>destacar</w:t>
      </w:r>
      <w:r>
        <w:rPr>
          <w:spacing w:val="-5"/>
        </w:rPr>
        <w:t> </w:t>
      </w:r>
      <w:r>
        <w:rPr/>
        <w:t>que</w:t>
      </w:r>
      <w:r>
        <w:rPr>
          <w:spacing w:val="-5"/>
        </w:rPr>
        <w:t> </w:t>
      </w:r>
      <w:r>
        <w:rPr/>
        <w:t>RasterVision</w:t>
      </w:r>
      <w:r>
        <w:rPr>
          <w:spacing w:val="-5"/>
        </w:rPr>
        <w:t> </w:t>
      </w:r>
      <w:r>
        <w:rPr/>
        <w:t>si</w:t>
      </w:r>
      <w:r>
        <w:rPr>
          <w:spacing w:val="-4"/>
        </w:rPr>
        <w:t> </w:t>
      </w:r>
      <w:r>
        <w:rPr/>
        <w:t>distingue</w:t>
      </w:r>
      <w:r>
        <w:rPr>
          <w:spacing w:val="-5"/>
        </w:rPr>
        <w:t> </w:t>
      </w:r>
      <w:r>
        <w:rPr/>
        <w:t>por</w:t>
      </w:r>
      <w:r>
        <w:rPr>
          <w:spacing w:val="-4"/>
        </w:rPr>
        <w:t> </w:t>
      </w:r>
      <w:r>
        <w:rPr/>
        <w:t>su</w:t>
      </w:r>
      <w:r>
        <w:rPr>
          <w:spacing w:val="-6"/>
        </w:rPr>
        <w:t> </w:t>
      </w:r>
      <w:r>
        <w:rPr/>
        <w:t>funcionamiento más transparente, ya que puede realizar inferencias georreferenciadas de manera nativa. Por otro lado, RasterVision se mostró menos flexible que TorchGeo en la carga de datos, requiriendo, en la versión utilizada, un preprocesamiento adicional en conjunto de datos </w:t>
      </w:r>
      <w:r>
        <w:rPr>
          <w:spacing w:val="-2"/>
        </w:rPr>
        <w:t>utilizado.</w:t>
      </w:r>
    </w:p>
    <w:p>
      <w:pPr>
        <w:pStyle w:val="BodyText"/>
        <w:ind w:left="318" w:right="816" w:firstLine="567"/>
        <w:jc w:val="both"/>
      </w:pPr>
      <w:r>
        <w:rPr/>
        <w:t>TorchGeo,</w:t>
      </w:r>
      <w:r>
        <w:rPr>
          <w:spacing w:val="-12"/>
        </w:rPr>
        <w:t> </w:t>
      </w:r>
      <w:r>
        <w:rPr/>
        <w:t>en</w:t>
      </w:r>
      <w:r>
        <w:rPr>
          <w:spacing w:val="-12"/>
        </w:rPr>
        <w:t> </w:t>
      </w:r>
      <w:r>
        <w:rPr/>
        <w:t>cambio,</w:t>
      </w:r>
      <w:r>
        <w:rPr>
          <w:spacing w:val="-12"/>
        </w:rPr>
        <w:t> </w:t>
      </w:r>
      <w:r>
        <w:rPr/>
        <w:t>ofrece</w:t>
      </w:r>
      <w:r>
        <w:rPr>
          <w:spacing w:val="-11"/>
        </w:rPr>
        <w:t> </w:t>
      </w:r>
      <w:r>
        <w:rPr/>
        <w:t>una</w:t>
      </w:r>
      <w:r>
        <w:rPr>
          <w:spacing w:val="-12"/>
        </w:rPr>
        <w:t> </w:t>
      </w:r>
      <w:r>
        <w:rPr/>
        <w:t>gran</w:t>
      </w:r>
      <w:r>
        <w:rPr>
          <w:spacing w:val="-12"/>
        </w:rPr>
        <w:t> </w:t>
      </w:r>
      <w:r>
        <w:rPr/>
        <w:t>flexibilidad</w:t>
      </w:r>
      <w:r>
        <w:rPr>
          <w:spacing w:val="-12"/>
        </w:rPr>
        <w:t> </w:t>
      </w:r>
      <w:r>
        <w:rPr/>
        <w:t>para</w:t>
      </w:r>
      <w:r>
        <w:rPr>
          <w:spacing w:val="-12"/>
        </w:rPr>
        <w:t> </w:t>
      </w:r>
      <w:r>
        <w:rPr/>
        <w:t>cargar</w:t>
      </w:r>
      <w:r>
        <w:rPr>
          <w:spacing w:val="-12"/>
        </w:rPr>
        <w:t> </w:t>
      </w:r>
      <w:r>
        <w:rPr/>
        <w:t>datos,</w:t>
      </w:r>
      <w:r>
        <w:rPr>
          <w:spacing w:val="-11"/>
        </w:rPr>
        <w:t> </w:t>
      </w:r>
      <w:r>
        <w:rPr/>
        <w:t>incluso</w:t>
      </w:r>
      <w:r>
        <w:rPr>
          <w:spacing w:val="-12"/>
        </w:rPr>
        <w:t> </w:t>
      </w:r>
      <w:r>
        <w:rPr/>
        <w:t>permitiendo trabajar con imágenes y etiquetas que no comparten los mismos sistemas de referencia espaciales,</w:t>
      </w:r>
      <w:r>
        <w:rPr>
          <w:spacing w:val="-11"/>
        </w:rPr>
        <w:t> </w:t>
      </w:r>
      <w:r>
        <w:rPr/>
        <w:t>límites</w:t>
      </w:r>
      <w:r>
        <w:rPr>
          <w:spacing w:val="-10"/>
        </w:rPr>
        <w:t> </w:t>
      </w:r>
      <w:r>
        <w:rPr/>
        <w:t>espaciales,</w:t>
      </w:r>
      <w:r>
        <w:rPr>
          <w:spacing w:val="-10"/>
        </w:rPr>
        <w:t> </w:t>
      </w:r>
      <w:r>
        <w:rPr/>
        <w:t>tamaño</w:t>
      </w:r>
      <w:r>
        <w:rPr>
          <w:spacing w:val="-9"/>
        </w:rPr>
        <w:t> </w:t>
      </w:r>
      <w:r>
        <w:rPr/>
        <w:t>de</w:t>
      </w:r>
      <w:r>
        <w:rPr>
          <w:spacing w:val="-10"/>
        </w:rPr>
        <w:t> </w:t>
      </w:r>
      <w:r>
        <w:rPr/>
        <w:t>píxeles</w:t>
      </w:r>
      <w:r>
        <w:rPr>
          <w:spacing w:val="-10"/>
        </w:rPr>
        <w:t> </w:t>
      </w:r>
      <w:r>
        <w:rPr/>
        <w:t>y</w:t>
      </w:r>
      <w:r>
        <w:rPr>
          <w:spacing w:val="-12"/>
        </w:rPr>
        <w:t> </w:t>
      </w:r>
      <w:r>
        <w:rPr/>
        <w:t>bandas</w:t>
      </w:r>
      <w:r>
        <w:rPr>
          <w:spacing w:val="-10"/>
        </w:rPr>
        <w:t> </w:t>
      </w:r>
      <w:r>
        <w:rPr/>
        <w:t>espectrales.</w:t>
      </w:r>
      <w:r>
        <w:rPr>
          <w:spacing w:val="-10"/>
        </w:rPr>
        <w:t> </w:t>
      </w:r>
      <w:r>
        <w:rPr/>
        <w:t>Además,</w:t>
      </w:r>
      <w:r>
        <w:rPr>
          <w:spacing w:val="-10"/>
        </w:rPr>
        <w:t> </w:t>
      </w:r>
      <w:r>
        <w:rPr/>
        <w:t>la</w:t>
      </w:r>
      <w:r>
        <w:rPr>
          <w:spacing w:val="-10"/>
        </w:rPr>
        <w:t> </w:t>
      </w:r>
      <w:r>
        <w:rPr/>
        <w:t>capacidad</w:t>
      </w:r>
      <w:r>
        <w:rPr>
          <w:spacing w:val="-10"/>
        </w:rPr>
        <w:t> </w:t>
      </w:r>
      <w:r>
        <w:rPr/>
        <w:t>de generar</w:t>
      </w:r>
      <w:r>
        <w:rPr>
          <w:spacing w:val="-1"/>
        </w:rPr>
        <w:t> </w:t>
      </w:r>
      <w:r>
        <w:rPr/>
        <w:t>conjunto</w:t>
      </w:r>
      <w:r>
        <w:rPr>
          <w:spacing w:val="-2"/>
        </w:rPr>
        <w:t> </w:t>
      </w:r>
      <w:r>
        <w:rPr/>
        <w:t>de</w:t>
      </w:r>
      <w:r>
        <w:rPr>
          <w:spacing w:val="-1"/>
        </w:rPr>
        <w:t> </w:t>
      </w:r>
      <w:r>
        <w:rPr/>
        <w:t>datos</w:t>
      </w:r>
      <w:r>
        <w:rPr>
          <w:spacing w:val="-2"/>
        </w:rPr>
        <w:t> </w:t>
      </w:r>
      <w:r>
        <w:rPr/>
        <w:t>de</w:t>
      </w:r>
      <w:r>
        <w:rPr>
          <w:spacing w:val="-1"/>
        </w:rPr>
        <w:t> </w:t>
      </w:r>
      <w:r>
        <w:rPr/>
        <w:t>unión</w:t>
      </w:r>
      <w:r>
        <w:rPr>
          <w:spacing w:val="-1"/>
        </w:rPr>
        <w:t> </w:t>
      </w:r>
      <w:r>
        <w:rPr/>
        <w:t>o</w:t>
      </w:r>
      <w:r>
        <w:rPr>
          <w:spacing w:val="-3"/>
        </w:rPr>
        <w:t> </w:t>
      </w:r>
      <w:r>
        <w:rPr/>
        <w:t>intersección mediante</w:t>
      </w:r>
      <w:r>
        <w:rPr>
          <w:spacing w:val="-1"/>
        </w:rPr>
        <w:t> </w:t>
      </w:r>
      <w:r>
        <w:rPr/>
        <w:t>el</w:t>
      </w:r>
      <w:r>
        <w:rPr>
          <w:spacing w:val="-2"/>
        </w:rPr>
        <w:t> </w:t>
      </w:r>
      <w:r>
        <w:rPr/>
        <w:t>uso de</w:t>
      </w:r>
      <w:r>
        <w:rPr>
          <w:spacing w:val="-1"/>
        </w:rPr>
        <w:t> </w:t>
      </w:r>
      <w:r>
        <w:rPr/>
        <w:t>los</w:t>
      </w:r>
      <w:r>
        <w:rPr>
          <w:spacing w:val="-1"/>
        </w:rPr>
        <w:t> </w:t>
      </w:r>
      <w:r>
        <w:rPr/>
        <w:t>operadores</w:t>
      </w:r>
      <w:r>
        <w:rPr>
          <w:spacing w:val="-1"/>
        </w:rPr>
        <w:t> </w:t>
      </w:r>
      <w:r>
        <w:rPr/>
        <w:t>“</w:t>
      </w:r>
      <w:r>
        <w:rPr>
          <w:i/>
        </w:rPr>
        <w:t>|</w:t>
      </w:r>
      <w:r>
        <w:rPr/>
        <w:t>”</w:t>
      </w:r>
      <w:r>
        <w:rPr>
          <w:spacing w:val="-1"/>
        </w:rPr>
        <w:t> </w:t>
      </w:r>
      <w:r>
        <w:rPr/>
        <w:t>y</w:t>
      </w:r>
      <w:r>
        <w:rPr>
          <w:spacing w:val="-1"/>
        </w:rPr>
        <w:t> </w:t>
      </w:r>
      <w:r>
        <w:rPr/>
        <w:t>“</w:t>
      </w:r>
      <w:r>
        <w:rPr>
          <w:i/>
        </w:rPr>
        <w:t>&amp;</w:t>
      </w:r>
      <w:r>
        <w:rPr/>
        <w:t>” hacen con que la carga de datos de TorchGeo sea más versátil.</w:t>
      </w:r>
    </w:p>
    <w:p>
      <w:pPr>
        <w:pStyle w:val="BodyText"/>
        <w:ind w:left="318" w:right="817" w:firstLine="567"/>
        <w:jc w:val="both"/>
      </w:pPr>
      <w:r>
        <w:rPr/>
        <w:t>Por otro lado, es importante señalar que TorchGeo aún no tiene la capacidad nativa de realizar una inferencia georreferenciada. Por lo tanto, es necesario tener un trabajo de implementación extra para que las inferencias puedan ser georreferenciadas. Siendo así, a depender de las características del conjunto de datos utilizado, el georreferenciamiento de las inferencias podría volverse complejo.</w:t>
      </w:r>
    </w:p>
    <w:p>
      <w:pPr>
        <w:pStyle w:val="BodyText"/>
        <w:spacing w:before="1"/>
        <w:ind w:left="318" w:right="814" w:firstLine="567"/>
        <w:jc w:val="both"/>
      </w:pPr>
      <w:r>
        <w:rPr/>
        <w:t>En cuanto a la eficiencia de procesamiento, se observa que TorchGeo llevó 1270,74 segundos,</w:t>
      </w:r>
      <w:r>
        <w:rPr>
          <w:spacing w:val="15"/>
        </w:rPr>
        <w:t> </w:t>
      </w:r>
      <w:r>
        <w:rPr/>
        <w:t>mientras</w:t>
      </w:r>
      <w:r>
        <w:rPr>
          <w:spacing w:val="18"/>
        </w:rPr>
        <w:t> </w:t>
      </w:r>
      <w:r>
        <w:rPr/>
        <w:t>que</w:t>
      </w:r>
      <w:r>
        <w:rPr>
          <w:spacing w:val="17"/>
        </w:rPr>
        <w:t> </w:t>
      </w:r>
      <w:r>
        <w:rPr/>
        <w:t>RasterVision</w:t>
      </w:r>
      <w:r>
        <w:rPr>
          <w:spacing w:val="20"/>
        </w:rPr>
        <w:t> </w:t>
      </w:r>
      <w:r>
        <w:rPr/>
        <w:t>tomó</w:t>
      </w:r>
      <w:r>
        <w:rPr>
          <w:spacing w:val="18"/>
        </w:rPr>
        <w:t> </w:t>
      </w:r>
      <w:r>
        <w:rPr/>
        <w:t>1760,18</w:t>
      </w:r>
      <w:r>
        <w:rPr>
          <w:spacing w:val="18"/>
        </w:rPr>
        <w:t> </w:t>
      </w:r>
      <w:r>
        <w:rPr/>
        <w:t>segundos</w:t>
      </w:r>
      <w:r>
        <w:rPr>
          <w:spacing w:val="18"/>
        </w:rPr>
        <w:t> </w:t>
      </w:r>
      <w:r>
        <w:rPr/>
        <w:t>para</w:t>
      </w:r>
      <w:r>
        <w:rPr>
          <w:spacing w:val="17"/>
        </w:rPr>
        <w:t> </w:t>
      </w:r>
      <w:r>
        <w:rPr/>
        <w:t>realizar</w:t>
      </w:r>
      <w:r>
        <w:rPr>
          <w:spacing w:val="17"/>
        </w:rPr>
        <w:t> </w:t>
      </w:r>
      <w:r>
        <w:rPr/>
        <w:t>el</w:t>
      </w:r>
      <w:r>
        <w:rPr>
          <w:spacing w:val="18"/>
        </w:rPr>
        <w:t> </w:t>
      </w:r>
      <w:r>
        <w:rPr>
          <w:spacing w:val="-2"/>
        </w:rPr>
        <w:t>entrenamiento,</w:t>
      </w:r>
    </w:p>
    <w:p>
      <w:pPr>
        <w:spacing w:after="0"/>
        <w:jc w:val="both"/>
        <w:sectPr>
          <w:pgSz w:w="11910" w:h="16840"/>
          <w:pgMar w:header="0" w:footer="1043" w:top="800" w:bottom="1240" w:left="1100" w:right="599"/>
        </w:sectPr>
      </w:pPr>
    </w:p>
    <w:p>
      <w:pPr>
        <w:tabs>
          <w:tab w:pos="8614" w:val="left" w:leader="none"/>
        </w:tabs>
        <w:spacing w:before="87"/>
        <w:ind w:left="318" w:right="0" w:firstLine="0"/>
        <w:jc w:val="left"/>
        <w:rPr>
          <w:sz w:val="20"/>
        </w:rPr>
      </w:pPr>
      <w:r>
        <w:rPr>
          <w:i/>
          <w:sz w:val="16"/>
        </w:rPr>
        <w:t>L.</w:t>
      </w:r>
      <w:r>
        <w:rPr>
          <w:i/>
          <w:spacing w:val="-5"/>
          <w:sz w:val="16"/>
        </w:rPr>
        <w:t> </w:t>
      </w:r>
      <w:r>
        <w:rPr>
          <w:i/>
          <w:sz w:val="16"/>
        </w:rPr>
        <w:t>Oliveira</w:t>
      </w:r>
      <w:r>
        <w:rPr>
          <w:i/>
          <w:spacing w:val="-3"/>
          <w:sz w:val="16"/>
        </w:rPr>
        <w:t> </w:t>
      </w:r>
      <w:r>
        <w:rPr>
          <w:i/>
          <w:sz w:val="16"/>
        </w:rPr>
        <w:t>De</w:t>
      </w:r>
      <w:r>
        <w:rPr>
          <w:i/>
          <w:spacing w:val="-4"/>
          <w:sz w:val="16"/>
        </w:rPr>
        <w:t> </w:t>
      </w:r>
      <w:r>
        <w:rPr>
          <w:i/>
          <w:sz w:val="16"/>
        </w:rPr>
        <w:t>Andrade,</w:t>
      </w:r>
      <w:r>
        <w:rPr>
          <w:i/>
          <w:spacing w:val="-4"/>
          <w:sz w:val="16"/>
        </w:rPr>
        <w:t> </w:t>
      </w:r>
      <w:r>
        <w:rPr>
          <w:i/>
          <w:sz w:val="16"/>
        </w:rPr>
        <w:t>M.</w:t>
      </w:r>
      <w:r>
        <w:rPr>
          <w:i/>
          <w:spacing w:val="-4"/>
          <w:sz w:val="16"/>
        </w:rPr>
        <w:t> </w:t>
      </w:r>
      <w:r>
        <w:rPr>
          <w:i/>
          <w:sz w:val="16"/>
        </w:rPr>
        <w:t>Mathias</w:t>
      </w:r>
      <w:r>
        <w:rPr>
          <w:i/>
          <w:spacing w:val="-4"/>
          <w:sz w:val="16"/>
        </w:rPr>
        <w:t> </w:t>
      </w:r>
      <w:r>
        <w:rPr>
          <w:i/>
          <w:sz w:val="16"/>
        </w:rPr>
        <w:t>De</w:t>
      </w:r>
      <w:r>
        <w:rPr>
          <w:i/>
          <w:spacing w:val="-5"/>
          <w:sz w:val="16"/>
        </w:rPr>
        <w:t> </w:t>
      </w:r>
      <w:r>
        <w:rPr>
          <w:i/>
          <w:spacing w:val="-2"/>
          <w:sz w:val="16"/>
        </w:rPr>
        <w:t>Paulo</w:t>
      </w:r>
      <w:r>
        <w:rPr>
          <w:i/>
          <w:sz w:val="16"/>
        </w:rPr>
        <w:tab/>
      </w:r>
      <w:r>
        <w:rPr>
          <w:sz w:val="20"/>
        </w:rPr>
        <w:t>Pag.</w:t>
      </w:r>
      <w:r>
        <w:rPr>
          <w:spacing w:val="-3"/>
          <w:sz w:val="20"/>
        </w:rPr>
        <w:t> </w:t>
      </w:r>
      <w:r>
        <w:rPr>
          <w:rFonts w:ascii="Symbol" w:hAnsi="Symbol"/>
          <w:sz w:val="20"/>
        </w:rPr>
        <w:t></w:t>
      </w:r>
      <w:r>
        <w:rPr>
          <w:spacing w:val="49"/>
          <w:sz w:val="20"/>
        </w:rPr>
        <w:t> </w:t>
      </w:r>
      <w:r>
        <w:rPr>
          <w:spacing w:val="-5"/>
          <w:sz w:val="20"/>
        </w:rPr>
        <w:t>17</w:t>
      </w:r>
    </w:p>
    <w:p>
      <w:pPr>
        <w:pStyle w:val="BodyText"/>
        <w:spacing w:before="264"/>
        <w:ind w:left="318" w:right="816"/>
        <w:jc w:val="both"/>
      </w:pPr>
      <w:r>
        <w:rPr/>
        <w:t>predicción y georreferenciamiento de las inferencias. Esto representa un aumento de un 38% en el tiempo de procesamiento, se convirtiendo en una diferencia de cerca de 8 min, lo que puede ser considerada significativo para el estudio de caso presentado.</w:t>
      </w:r>
    </w:p>
    <w:p>
      <w:pPr>
        <w:pStyle w:val="BodyText"/>
        <w:ind w:left="318" w:right="818" w:firstLine="567"/>
        <w:jc w:val="both"/>
      </w:pPr>
      <w:r>
        <w:rPr/>
        <w:t>A</w:t>
      </w:r>
      <w:r>
        <w:rPr>
          <w:spacing w:val="-7"/>
        </w:rPr>
        <w:t> </w:t>
      </w:r>
      <w:r>
        <w:rPr/>
        <w:t>pesar</w:t>
      </w:r>
      <w:r>
        <w:rPr>
          <w:spacing w:val="-6"/>
        </w:rPr>
        <w:t> </w:t>
      </w:r>
      <w:r>
        <w:rPr/>
        <w:t>del</w:t>
      </w:r>
      <w:r>
        <w:rPr>
          <w:spacing w:val="-7"/>
        </w:rPr>
        <w:t> </w:t>
      </w:r>
      <w:r>
        <w:rPr/>
        <w:t>mayor</w:t>
      </w:r>
      <w:r>
        <w:rPr>
          <w:spacing w:val="-6"/>
        </w:rPr>
        <w:t> </w:t>
      </w:r>
      <w:r>
        <w:rPr/>
        <w:t>tiempo</w:t>
      </w:r>
      <w:r>
        <w:rPr>
          <w:spacing w:val="-7"/>
        </w:rPr>
        <w:t> </w:t>
      </w:r>
      <w:r>
        <w:rPr/>
        <w:t>de</w:t>
      </w:r>
      <w:r>
        <w:rPr>
          <w:spacing w:val="-7"/>
        </w:rPr>
        <w:t> </w:t>
      </w:r>
      <w:r>
        <w:rPr/>
        <w:t>procesamiento,</w:t>
      </w:r>
      <w:r>
        <w:rPr>
          <w:spacing w:val="-7"/>
        </w:rPr>
        <w:t> </w:t>
      </w:r>
      <w:r>
        <w:rPr/>
        <w:t>RasterVision</w:t>
      </w:r>
      <w:r>
        <w:rPr>
          <w:spacing w:val="-7"/>
        </w:rPr>
        <w:t> </w:t>
      </w:r>
      <w:r>
        <w:rPr/>
        <w:t>presentó</w:t>
      </w:r>
      <w:r>
        <w:rPr>
          <w:spacing w:val="-6"/>
        </w:rPr>
        <w:t> </w:t>
      </w:r>
      <w:r>
        <w:rPr/>
        <w:t>mejores</w:t>
      </w:r>
      <w:r>
        <w:rPr>
          <w:spacing w:val="-6"/>
        </w:rPr>
        <w:t> </w:t>
      </w:r>
      <w:r>
        <w:rPr/>
        <w:t>valores</w:t>
      </w:r>
      <w:r>
        <w:rPr>
          <w:spacing w:val="-6"/>
        </w:rPr>
        <w:t> </w:t>
      </w:r>
      <w:r>
        <w:rPr/>
        <w:t>para todas las métricas calculadas (exactitud, precisión, recall, F1 score y Jaccard score), lo que puede ser considerado un factor decisivo para los profesionales del ámbito geoespacial.</w:t>
      </w:r>
    </w:p>
    <w:p>
      <w:pPr>
        <w:pStyle w:val="BodyText"/>
        <w:spacing w:before="1"/>
        <w:ind w:left="318" w:right="815" w:firstLine="567"/>
        <w:jc w:val="both"/>
      </w:pPr>
      <w:r>
        <w:rPr/>
        <w:t>En conclusión, considerando las versiones actuales utilizadas (TorchGeo 0.4.1 y RasterVision 0.21), se puede concluir que la utilización de RasterVision se vuelve más recomendada para expertos de geociencias que no sean necesariamente expertos en programación.</w:t>
      </w:r>
      <w:r>
        <w:rPr>
          <w:spacing w:val="-15"/>
        </w:rPr>
        <w:t> </w:t>
      </w:r>
      <w:r>
        <w:rPr/>
        <w:t>A</w:t>
      </w:r>
      <w:r>
        <w:rPr>
          <w:spacing w:val="-15"/>
        </w:rPr>
        <w:t> </w:t>
      </w:r>
      <w:r>
        <w:rPr/>
        <w:t>pesar</w:t>
      </w:r>
      <w:r>
        <w:rPr>
          <w:spacing w:val="-15"/>
        </w:rPr>
        <w:t> </w:t>
      </w:r>
      <w:r>
        <w:rPr/>
        <w:t>de</w:t>
      </w:r>
      <w:r>
        <w:rPr>
          <w:spacing w:val="-15"/>
        </w:rPr>
        <w:t> </w:t>
      </w:r>
      <w:r>
        <w:rPr/>
        <w:t>que</w:t>
      </w:r>
      <w:r>
        <w:rPr>
          <w:spacing w:val="-15"/>
        </w:rPr>
        <w:t> </w:t>
      </w:r>
      <w:r>
        <w:rPr/>
        <w:t>RasterVision</w:t>
      </w:r>
      <w:r>
        <w:rPr>
          <w:spacing w:val="-15"/>
        </w:rPr>
        <w:t> </w:t>
      </w:r>
      <w:r>
        <w:rPr/>
        <w:t>presenta</w:t>
      </w:r>
      <w:r>
        <w:rPr>
          <w:spacing w:val="-15"/>
        </w:rPr>
        <w:t> </w:t>
      </w:r>
      <w:r>
        <w:rPr/>
        <w:t>un</w:t>
      </w:r>
      <w:r>
        <w:rPr>
          <w:spacing w:val="-15"/>
        </w:rPr>
        <w:t> </w:t>
      </w:r>
      <w:r>
        <w:rPr/>
        <w:t>tiempo</w:t>
      </w:r>
      <w:r>
        <w:rPr>
          <w:spacing w:val="-15"/>
        </w:rPr>
        <w:t> </w:t>
      </w:r>
      <w:r>
        <w:rPr/>
        <w:t>de</w:t>
      </w:r>
      <w:r>
        <w:rPr>
          <w:spacing w:val="-15"/>
        </w:rPr>
        <w:t> </w:t>
      </w:r>
      <w:r>
        <w:rPr/>
        <w:t>procesamiento</w:t>
      </w:r>
      <w:r>
        <w:rPr>
          <w:spacing w:val="-15"/>
        </w:rPr>
        <w:t> </w:t>
      </w:r>
      <w:r>
        <w:rPr/>
        <w:t>38%</w:t>
      </w:r>
      <w:r>
        <w:rPr>
          <w:spacing w:val="-15"/>
        </w:rPr>
        <w:t> </w:t>
      </w:r>
      <w:r>
        <w:rPr/>
        <w:t>superior, su capacidad</w:t>
      </w:r>
      <w:r>
        <w:rPr>
          <w:spacing w:val="-1"/>
        </w:rPr>
        <w:t> </w:t>
      </w:r>
      <w:r>
        <w:rPr/>
        <w:t>nativa de realizar inferencias georreferenciadas y los resultados superiores en las métricas</w:t>
      </w:r>
      <w:r>
        <w:rPr>
          <w:spacing w:val="-1"/>
        </w:rPr>
        <w:t> </w:t>
      </w:r>
      <w:r>
        <w:rPr/>
        <w:t>utilizadas se</w:t>
      </w:r>
      <w:r>
        <w:rPr>
          <w:spacing w:val="-1"/>
        </w:rPr>
        <w:t> </w:t>
      </w:r>
      <w:r>
        <w:rPr/>
        <w:t>destacan</w:t>
      </w:r>
      <w:r>
        <w:rPr>
          <w:spacing w:val="-2"/>
        </w:rPr>
        <w:t> </w:t>
      </w:r>
      <w:r>
        <w:rPr/>
        <w:t>como aspectos</w:t>
      </w:r>
      <w:r>
        <w:rPr>
          <w:spacing w:val="-1"/>
        </w:rPr>
        <w:t> </w:t>
      </w:r>
      <w:r>
        <w:rPr/>
        <w:t>clave</w:t>
      </w:r>
      <w:r>
        <w:rPr>
          <w:spacing w:val="-2"/>
        </w:rPr>
        <w:t> </w:t>
      </w:r>
      <w:r>
        <w:rPr/>
        <w:t>para</w:t>
      </w:r>
      <w:r>
        <w:rPr>
          <w:spacing w:val="-2"/>
        </w:rPr>
        <w:t> </w:t>
      </w:r>
      <w:r>
        <w:rPr/>
        <w:t>su elección.</w:t>
      </w:r>
      <w:r>
        <w:rPr>
          <w:spacing w:val="-1"/>
        </w:rPr>
        <w:t> </w:t>
      </w:r>
      <w:r>
        <w:rPr/>
        <w:t>Por</w:t>
      </w:r>
      <w:r>
        <w:rPr>
          <w:spacing w:val="-2"/>
        </w:rPr>
        <w:t> </w:t>
      </w:r>
      <w:r>
        <w:rPr/>
        <w:t>otro</w:t>
      </w:r>
      <w:r>
        <w:rPr>
          <w:spacing w:val="-1"/>
        </w:rPr>
        <w:t> </w:t>
      </w:r>
      <w:r>
        <w:rPr/>
        <w:t>lado,</w:t>
      </w:r>
      <w:r>
        <w:rPr>
          <w:spacing w:val="-2"/>
        </w:rPr>
        <w:t> </w:t>
      </w:r>
      <w:r>
        <w:rPr/>
        <w:t>TorchGeo aún no dispone de la capacidad nativa de realizar inferencias georreferenciadas. Aunque requiera la implementación de funciones de georreferenciamiento adicionales, entregó un tiempo de procesamiento superior.</w:t>
      </w:r>
    </w:p>
    <w:p>
      <w:pPr>
        <w:pStyle w:val="BodyText"/>
        <w:ind w:left="318" w:right="815" w:firstLine="567"/>
        <w:jc w:val="both"/>
      </w:pPr>
      <w:r>
        <w:rPr/>
        <w:t>Sin embargo, es importante señalar que este panorama puede cambiar en el futuro. El equipo de desarrollo de TorchGeo está trabajando en la implementación de mecanismos transparentes para que los usuarios puedan realizar inferencias georreferenciadas de manera más eficiente, lo que podría ofrecer tiempos de procesamiento más rápidos.</w:t>
      </w:r>
    </w:p>
    <w:p>
      <w:pPr>
        <w:pStyle w:val="BodyText"/>
        <w:ind w:left="318" w:right="817" w:firstLine="567"/>
        <w:jc w:val="both"/>
      </w:pPr>
      <w:r>
        <w:rPr/>
        <w:t>Finalmente,</w:t>
      </w:r>
      <w:r>
        <w:rPr>
          <w:spacing w:val="-4"/>
        </w:rPr>
        <w:t> </w:t>
      </w:r>
      <w:r>
        <w:rPr/>
        <w:t>ambas</w:t>
      </w:r>
      <w:r>
        <w:rPr>
          <w:spacing w:val="-3"/>
        </w:rPr>
        <w:t> </w:t>
      </w:r>
      <w:r>
        <w:rPr/>
        <w:t>herramientas</w:t>
      </w:r>
      <w:r>
        <w:rPr>
          <w:spacing w:val="-3"/>
        </w:rPr>
        <w:t> </w:t>
      </w:r>
      <w:r>
        <w:rPr/>
        <w:t>cumplen</w:t>
      </w:r>
      <w:r>
        <w:rPr>
          <w:spacing w:val="-3"/>
        </w:rPr>
        <w:t> </w:t>
      </w:r>
      <w:r>
        <w:rPr/>
        <w:t>con</w:t>
      </w:r>
      <w:r>
        <w:rPr>
          <w:spacing w:val="-4"/>
        </w:rPr>
        <w:t> </w:t>
      </w:r>
      <w:r>
        <w:rPr/>
        <w:t>el</w:t>
      </w:r>
      <w:r>
        <w:rPr>
          <w:spacing w:val="-3"/>
        </w:rPr>
        <w:t> </w:t>
      </w:r>
      <w:r>
        <w:rPr/>
        <w:t>desafío</w:t>
      </w:r>
      <w:r>
        <w:rPr>
          <w:spacing w:val="-2"/>
        </w:rPr>
        <w:t> </w:t>
      </w:r>
      <w:r>
        <w:rPr/>
        <w:t>de</w:t>
      </w:r>
      <w:r>
        <w:rPr>
          <w:spacing w:val="-4"/>
        </w:rPr>
        <w:t> </w:t>
      </w:r>
      <w:r>
        <w:rPr/>
        <w:t>procesar</w:t>
      </w:r>
      <w:r>
        <w:rPr>
          <w:spacing w:val="-4"/>
        </w:rPr>
        <w:t> </w:t>
      </w:r>
      <w:r>
        <w:rPr/>
        <w:t>datos</w:t>
      </w:r>
      <w:r>
        <w:rPr>
          <w:spacing w:val="-3"/>
        </w:rPr>
        <w:t> </w:t>
      </w:r>
      <w:r>
        <w:rPr/>
        <w:t>geoespaciales y pueden considerarse un puente entre el campo de la geoinformación y el campo de la Inteligencia Artificial. La elección de cual utilizar debe basarse en la experiencia de cada investigador, considerando los aspectos presentados en este estudio.</w:t>
      </w:r>
    </w:p>
    <w:p>
      <w:pPr>
        <w:pStyle w:val="BodyText"/>
        <w:spacing w:before="1"/>
      </w:pPr>
    </w:p>
    <w:p>
      <w:pPr>
        <w:spacing w:before="0"/>
        <w:ind w:left="318" w:right="0" w:firstLine="0"/>
        <w:jc w:val="left"/>
        <w:rPr>
          <w:b/>
          <w:sz w:val="22"/>
        </w:rPr>
      </w:pPr>
      <w:r>
        <w:rPr>
          <w:b/>
          <w:spacing w:val="-2"/>
          <w:sz w:val="22"/>
        </w:rPr>
        <w:t>REFERENCIAS</w:t>
      </w:r>
    </w:p>
    <w:p>
      <w:pPr>
        <w:pStyle w:val="BodyText"/>
        <w:spacing w:before="22"/>
        <w:rPr>
          <w:b/>
          <w:sz w:val="22"/>
        </w:rPr>
      </w:pPr>
    </w:p>
    <w:p>
      <w:pPr>
        <w:pStyle w:val="BodyText"/>
        <w:ind w:left="886" w:right="816" w:hanging="568"/>
        <w:jc w:val="both"/>
      </w:pPr>
      <w:r>
        <w:rPr/>
        <w:t>Andrade, L. C. O. de (2023a) </w:t>
      </w:r>
      <w:r>
        <w:rPr>
          <w:i/>
        </w:rPr>
        <w:t>RasterVision 101</w:t>
      </w:r>
      <w:r>
        <w:rPr/>
        <w:t>. Available at: htt</w:t>
      </w:r>
      <w:hyperlink r:id="rId27">
        <w:r>
          <w:rPr/>
          <w:t>ps://www.kaggle</w:t>
        </w:r>
      </w:hyperlink>
      <w:r>
        <w:rPr/>
        <w:t>.com</w:t>
      </w:r>
      <w:hyperlink r:id="rId27">
        <w:r>
          <w:rPr/>
          <w:t>/code/luizclaudioandrad</w:t>
        </w:r>
      </w:hyperlink>
      <w:r>
        <w:rPr/>
        <w:t>e</w:t>
      </w:r>
      <w:hyperlink r:id="rId27">
        <w:r>
          <w:rPr/>
          <w:t>/rastervision-101/</w:t>
        </w:r>
      </w:hyperlink>
      <w:r>
        <w:rPr>
          <w:spacing w:val="62"/>
        </w:rPr>
        <w:t>   </w:t>
      </w:r>
      <w:r>
        <w:rPr/>
        <w:t>(Accessed:</w:t>
      </w:r>
      <w:r>
        <w:rPr>
          <w:spacing w:val="63"/>
        </w:rPr>
        <w:t>   </w:t>
      </w:r>
      <w:r>
        <w:rPr>
          <w:spacing w:val="-5"/>
        </w:rPr>
        <w:t>29</w:t>
      </w:r>
    </w:p>
    <w:p>
      <w:pPr>
        <w:pStyle w:val="BodyText"/>
        <w:ind w:left="886"/>
        <w:jc w:val="both"/>
      </w:pPr>
      <w:r>
        <w:rPr/>
        <w:t>August </w:t>
      </w:r>
      <w:r>
        <w:rPr>
          <w:spacing w:val="-2"/>
        </w:rPr>
        <w:t>2023).</w:t>
      </w:r>
    </w:p>
    <w:p>
      <w:pPr>
        <w:pStyle w:val="BodyText"/>
        <w:ind w:left="886" w:right="815" w:hanging="568"/>
        <w:jc w:val="both"/>
      </w:pPr>
      <w:r>
        <w:rPr/>
        <w:t>Andrade, L. C. O. de (2023b) </w:t>
      </w:r>
      <w:r>
        <w:rPr>
          <w:i/>
        </w:rPr>
        <w:t>TorchGeo 101</w:t>
      </w:r>
      <w:r>
        <w:rPr/>
        <w:t>. Available </w:t>
      </w:r>
      <w:r>
        <w:rPr/>
        <w:t>at: htt</w:t>
      </w:r>
      <w:hyperlink r:id="rId28">
        <w:r>
          <w:rPr/>
          <w:t>ps://www.kaggle</w:t>
        </w:r>
      </w:hyperlink>
      <w:r>
        <w:rPr/>
        <w:t>.com</w:t>
      </w:r>
      <w:hyperlink r:id="rId28">
        <w:r>
          <w:rPr/>
          <w:t>/code/luizclaudioandrad</w:t>
        </w:r>
      </w:hyperlink>
      <w:r>
        <w:rPr/>
        <w:t>e</w:t>
      </w:r>
      <w:hyperlink r:id="rId28">
        <w:r>
          <w:rPr/>
          <w:t>/torchgeo-101/</w:t>
        </w:r>
      </w:hyperlink>
      <w:r>
        <w:rPr/>
        <w:t> (Accessed: 29 August </w:t>
      </w:r>
      <w:r>
        <w:rPr>
          <w:spacing w:val="-2"/>
        </w:rPr>
        <w:t>2023).</w:t>
      </w:r>
    </w:p>
    <w:p>
      <w:pPr>
        <w:pStyle w:val="BodyText"/>
        <w:ind w:left="886" w:right="817" w:hanging="568"/>
        <w:jc w:val="both"/>
      </w:pPr>
      <w:r>
        <w:rPr/>
        <w:t>Azavea (2022) </w:t>
      </w:r>
      <w:r>
        <w:rPr>
          <w:i/>
        </w:rPr>
        <w:t>RasterVision</w:t>
      </w:r>
      <w:r>
        <w:rPr/>
        <w:t>. Available at: https://github.com/azavea/raster-vision (Accessed: 26 August 2023).</w:t>
      </w:r>
    </w:p>
    <w:p>
      <w:pPr>
        <w:pStyle w:val="BodyText"/>
        <w:ind w:left="886" w:right="820" w:hanging="568"/>
        <w:jc w:val="both"/>
      </w:pPr>
      <w:r>
        <w:rPr/>
        <w:t>Bojer, C. S. and Meldgaard, J. P. (2020) ‘Kaggle forecasting competitions: An overlooked learning opportunity’. doi: 10.1016/j.ijforecast.2020.07.007.</w:t>
      </w:r>
    </w:p>
    <w:p>
      <w:pPr>
        <w:spacing w:line="480" w:lineRule="auto" w:before="0"/>
        <w:ind w:left="318" w:right="815" w:firstLine="0"/>
        <w:jc w:val="left"/>
        <w:rPr>
          <w:sz w:val="24"/>
        </w:rPr>
      </w:pPr>
      <w:r>
        <w:rPr>
          <w:sz w:val="24"/>
        </w:rPr>
        <w:t>Borges,</w:t>
      </w:r>
      <w:r>
        <w:rPr>
          <w:spacing w:val="-3"/>
          <w:sz w:val="24"/>
        </w:rPr>
        <w:t> </w:t>
      </w:r>
      <w:r>
        <w:rPr>
          <w:sz w:val="24"/>
        </w:rPr>
        <w:t>L.</w:t>
      </w:r>
      <w:r>
        <w:rPr>
          <w:spacing w:val="-3"/>
          <w:sz w:val="24"/>
        </w:rPr>
        <w:t> </w:t>
      </w:r>
      <w:r>
        <w:rPr>
          <w:sz w:val="24"/>
        </w:rPr>
        <w:t>E.</w:t>
      </w:r>
      <w:r>
        <w:rPr>
          <w:spacing w:val="-3"/>
          <w:sz w:val="24"/>
        </w:rPr>
        <w:t> </w:t>
      </w:r>
      <w:r>
        <w:rPr>
          <w:sz w:val="24"/>
        </w:rPr>
        <w:t>(2014)</w:t>
      </w:r>
      <w:r>
        <w:rPr>
          <w:spacing w:val="-2"/>
          <w:sz w:val="24"/>
        </w:rPr>
        <w:t> </w:t>
      </w:r>
      <w:r>
        <w:rPr>
          <w:i/>
          <w:sz w:val="24"/>
        </w:rPr>
        <w:t>Python</w:t>
      </w:r>
      <w:r>
        <w:rPr>
          <w:i/>
          <w:spacing w:val="-3"/>
          <w:sz w:val="24"/>
        </w:rPr>
        <w:t> </w:t>
      </w:r>
      <w:r>
        <w:rPr>
          <w:i/>
          <w:sz w:val="24"/>
        </w:rPr>
        <w:t>para</w:t>
      </w:r>
      <w:r>
        <w:rPr>
          <w:i/>
          <w:spacing w:val="-3"/>
          <w:sz w:val="24"/>
        </w:rPr>
        <w:t> </w:t>
      </w:r>
      <w:r>
        <w:rPr>
          <w:i/>
          <w:sz w:val="24"/>
        </w:rPr>
        <w:t>desenvolvedores:</w:t>
      </w:r>
      <w:r>
        <w:rPr>
          <w:i/>
          <w:spacing w:val="-3"/>
          <w:sz w:val="24"/>
        </w:rPr>
        <w:t> </w:t>
      </w:r>
      <w:r>
        <w:rPr>
          <w:i/>
          <w:sz w:val="24"/>
        </w:rPr>
        <w:t>aborda</w:t>
      </w:r>
      <w:r>
        <w:rPr>
          <w:i/>
          <w:spacing w:val="-4"/>
          <w:sz w:val="24"/>
        </w:rPr>
        <w:t> </w:t>
      </w:r>
      <w:r>
        <w:rPr>
          <w:i/>
          <w:sz w:val="24"/>
        </w:rPr>
        <w:t>Python</w:t>
      </w:r>
      <w:r>
        <w:rPr>
          <w:i/>
          <w:spacing w:val="-3"/>
          <w:sz w:val="24"/>
        </w:rPr>
        <w:t> </w:t>
      </w:r>
      <w:r>
        <w:rPr>
          <w:i/>
          <w:sz w:val="24"/>
        </w:rPr>
        <w:t>3.3</w:t>
      </w:r>
      <w:r>
        <w:rPr>
          <w:sz w:val="24"/>
        </w:rPr>
        <w:t>.</w:t>
      </w:r>
      <w:r>
        <w:rPr>
          <w:spacing w:val="-5"/>
          <w:sz w:val="24"/>
        </w:rPr>
        <w:t> </w:t>
      </w:r>
      <w:r>
        <w:rPr>
          <w:sz w:val="24"/>
        </w:rPr>
        <w:t>Novatec</w:t>
      </w:r>
      <w:r>
        <w:rPr>
          <w:spacing w:val="-3"/>
          <w:sz w:val="24"/>
        </w:rPr>
        <w:t> </w:t>
      </w:r>
      <w:r>
        <w:rPr>
          <w:sz w:val="24"/>
        </w:rPr>
        <w:t>Editora. Borovec, J. </w:t>
      </w:r>
      <w:r>
        <w:rPr>
          <w:i/>
          <w:sz w:val="24"/>
        </w:rPr>
        <w:t>et al. </w:t>
      </w:r>
      <w:r>
        <w:rPr>
          <w:sz w:val="24"/>
        </w:rPr>
        <w:t>(2022) </w:t>
      </w:r>
      <w:r>
        <w:rPr>
          <w:i/>
          <w:sz w:val="24"/>
        </w:rPr>
        <w:t>Pytorch Lightning</w:t>
      </w:r>
      <w:r>
        <w:rPr>
          <w:sz w:val="24"/>
        </w:rPr>
        <w:t>. doi: 10.5281/zenodo.7447212.</w:t>
      </w:r>
    </w:p>
    <w:p>
      <w:pPr>
        <w:pStyle w:val="BodyText"/>
        <w:ind w:left="318"/>
      </w:pPr>
      <w:r>
        <w:rPr/>
        <w:t>Chen, L.-C.</w:t>
      </w:r>
      <w:r>
        <w:rPr>
          <w:spacing w:val="4"/>
        </w:rPr>
        <w:t> </w:t>
      </w:r>
      <w:r>
        <w:rPr>
          <w:i/>
        </w:rPr>
        <w:t>et</w:t>
      </w:r>
      <w:r>
        <w:rPr>
          <w:i/>
          <w:spacing w:val="3"/>
        </w:rPr>
        <w:t> </w:t>
      </w:r>
      <w:r>
        <w:rPr>
          <w:i/>
        </w:rPr>
        <w:t>al.</w:t>
      </w:r>
      <w:r>
        <w:rPr>
          <w:i/>
          <w:spacing w:val="4"/>
        </w:rPr>
        <w:t> </w:t>
      </w:r>
      <w:r>
        <w:rPr/>
        <w:t>(2017)</w:t>
      </w:r>
      <w:r>
        <w:rPr>
          <w:spacing w:val="3"/>
        </w:rPr>
        <w:t> </w:t>
      </w:r>
      <w:r>
        <w:rPr/>
        <w:t>‘Rethinking</w:t>
      </w:r>
      <w:r>
        <w:rPr>
          <w:spacing w:val="1"/>
        </w:rPr>
        <w:t> </w:t>
      </w:r>
      <w:r>
        <w:rPr/>
        <w:t>Atrous</w:t>
      </w:r>
      <w:r>
        <w:rPr>
          <w:spacing w:val="3"/>
        </w:rPr>
        <w:t> </w:t>
      </w:r>
      <w:r>
        <w:rPr/>
        <w:t>Convolution</w:t>
      </w:r>
      <w:r>
        <w:rPr>
          <w:spacing w:val="3"/>
        </w:rPr>
        <w:t> </w:t>
      </w:r>
      <w:r>
        <w:rPr/>
        <w:t>for</w:t>
      </w:r>
      <w:r>
        <w:rPr>
          <w:spacing w:val="2"/>
        </w:rPr>
        <w:t> </w:t>
      </w:r>
      <w:r>
        <w:rPr/>
        <w:t>Semantic</w:t>
      </w:r>
      <w:r>
        <w:rPr>
          <w:spacing w:val="3"/>
        </w:rPr>
        <w:t> </w:t>
      </w:r>
      <w:r>
        <w:rPr/>
        <w:t>Image</w:t>
      </w:r>
      <w:r>
        <w:rPr>
          <w:spacing w:val="3"/>
        </w:rPr>
        <w:t> </w:t>
      </w:r>
      <w:r>
        <w:rPr>
          <w:spacing w:val="-2"/>
        </w:rPr>
        <w:t>Segmentation’.</w:t>
      </w:r>
    </w:p>
    <w:p>
      <w:pPr>
        <w:pStyle w:val="BodyText"/>
        <w:ind w:left="886"/>
      </w:pPr>
      <w:r>
        <w:rPr/>
        <w:t>Available</w:t>
      </w:r>
      <w:r>
        <w:rPr>
          <w:spacing w:val="-1"/>
        </w:rPr>
        <w:t> </w:t>
      </w:r>
      <w:r>
        <w:rPr/>
        <w:t>at: </w:t>
      </w:r>
      <w:hyperlink r:id="rId29">
        <w:r>
          <w:rPr>
            <w:spacing w:val="-2"/>
          </w:rPr>
          <w:t>http://arxiv.org/abs/1706.05587.</w:t>
        </w:r>
      </w:hyperlink>
    </w:p>
    <w:p>
      <w:pPr>
        <w:spacing w:before="0"/>
        <w:ind w:left="886" w:right="817" w:hanging="568"/>
        <w:jc w:val="both"/>
        <w:rPr>
          <w:sz w:val="24"/>
        </w:rPr>
      </w:pPr>
      <w:r>
        <w:rPr>
          <w:sz w:val="24"/>
        </w:rPr>
        <w:t>Chen, L. C. </w:t>
      </w:r>
      <w:r>
        <w:rPr>
          <w:i/>
          <w:sz w:val="24"/>
        </w:rPr>
        <w:t>et al. </w:t>
      </w:r>
      <w:r>
        <w:rPr>
          <w:sz w:val="24"/>
        </w:rPr>
        <w:t>(2018) ‘Encoder-decoder with atrous separable convolution for semantic image segmentation’, </w:t>
      </w:r>
      <w:r>
        <w:rPr>
          <w:i/>
          <w:sz w:val="24"/>
        </w:rPr>
        <w:t>Lecture Notes in Computer Science (including subseries Lecture</w:t>
      </w:r>
      <w:r>
        <w:rPr>
          <w:i/>
          <w:sz w:val="24"/>
        </w:rPr>
        <w:t> Notes in Artificial Intelligence and Lecture Notes in Bioinformatics)</w:t>
      </w:r>
      <w:r>
        <w:rPr>
          <w:sz w:val="24"/>
        </w:rPr>
        <w:t>, 11211 LNCS, pp. 833–851. doi: 10.1007/978-3-030-01234-2_49.</w:t>
      </w:r>
    </w:p>
    <w:p>
      <w:pPr>
        <w:tabs>
          <w:tab w:pos="1636" w:val="left" w:leader="none"/>
          <w:tab w:pos="2399" w:val="left" w:leader="none"/>
          <w:tab w:pos="4029" w:val="left" w:leader="none"/>
          <w:tab w:pos="4872" w:val="left" w:leader="none"/>
          <w:tab w:pos="6427" w:val="left" w:leader="none"/>
          <w:tab w:pos="7745" w:val="left" w:leader="none"/>
          <w:tab w:pos="9147" w:val="left" w:leader="none"/>
        </w:tabs>
        <w:spacing w:before="1"/>
        <w:ind w:left="886" w:right="818" w:hanging="568"/>
        <w:jc w:val="left"/>
        <w:rPr>
          <w:sz w:val="24"/>
        </w:rPr>
      </w:pPr>
      <w:r>
        <w:rPr>
          <w:sz w:val="24"/>
        </w:rPr>
        <w:t>Chesapeake Bay Program Office (CBPO) (2022) </w:t>
      </w:r>
      <w:r>
        <w:rPr>
          <w:i/>
          <w:sz w:val="24"/>
        </w:rPr>
        <w:t>One-meter Resolution Land Cover Dataset</w:t>
      </w:r>
      <w:r>
        <w:rPr>
          <w:i/>
          <w:sz w:val="24"/>
        </w:rPr>
        <w:t> </w:t>
      </w:r>
      <w:r>
        <w:rPr>
          <w:i/>
          <w:spacing w:val="-4"/>
          <w:sz w:val="24"/>
        </w:rPr>
        <w:t>for</w:t>
      </w:r>
      <w:r>
        <w:rPr>
          <w:i/>
          <w:sz w:val="24"/>
        </w:rPr>
        <w:tab/>
      </w:r>
      <w:r>
        <w:rPr>
          <w:i/>
          <w:spacing w:val="-4"/>
          <w:sz w:val="24"/>
        </w:rPr>
        <w:t>the</w:t>
      </w:r>
      <w:r>
        <w:rPr>
          <w:i/>
          <w:sz w:val="24"/>
        </w:rPr>
        <w:tab/>
      </w:r>
      <w:r>
        <w:rPr>
          <w:i/>
          <w:spacing w:val="-2"/>
          <w:sz w:val="24"/>
        </w:rPr>
        <w:t>Chesapeake</w:t>
      </w:r>
      <w:r>
        <w:rPr>
          <w:i/>
          <w:sz w:val="24"/>
        </w:rPr>
        <w:tab/>
      </w:r>
      <w:r>
        <w:rPr>
          <w:i/>
          <w:spacing w:val="-4"/>
          <w:sz w:val="24"/>
        </w:rPr>
        <w:t>Bay</w:t>
      </w:r>
      <w:r>
        <w:rPr>
          <w:i/>
          <w:sz w:val="24"/>
        </w:rPr>
        <w:tab/>
      </w:r>
      <w:r>
        <w:rPr>
          <w:i/>
          <w:spacing w:val="-2"/>
          <w:sz w:val="24"/>
        </w:rPr>
        <w:t>Watershed,</w:t>
      </w:r>
      <w:r>
        <w:rPr>
          <w:i/>
          <w:sz w:val="24"/>
        </w:rPr>
        <w:tab/>
      </w:r>
      <w:r>
        <w:rPr>
          <w:i/>
          <w:spacing w:val="-2"/>
          <w:sz w:val="24"/>
        </w:rPr>
        <w:t>2013/14</w:t>
      </w:r>
      <w:r>
        <w:rPr>
          <w:spacing w:val="-2"/>
          <w:sz w:val="24"/>
        </w:rPr>
        <w:t>.</w:t>
      </w:r>
      <w:r>
        <w:rPr>
          <w:sz w:val="24"/>
        </w:rPr>
        <w:tab/>
      </w:r>
      <w:r>
        <w:rPr>
          <w:spacing w:val="-2"/>
          <w:sz w:val="24"/>
        </w:rPr>
        <w:t>Available</w:t>
      </w:r>
      <w:r>
        <w:rPr>
          <w:sz w:val="24"/>
        </w:rPr>
        <w:tab/>
      </w:r>
      <w:r>
        <w:rPr>
          <w:spacing w:val="-4"/>
          <w:sz w:val="24"/>
        </w:rPr>
        <w:t>at: </w:t>
      </w:r>
      <w:r>
        <w:rPr>
          <w:spacing w:val="-2"/>
          <w:sz w:val="24"/>
        </w:rPr>
        <w:t>htt</w:t>
      </w:r>
      <w:hyperlink r:id="rId30">
        <w:r>
          <w:rPr>
            <w:spacing w:val="-2"/>
            <w:sz w:val="24"/>
          </w:rPr>
          <w:t>ps://www.chesa</w:t>
        </w:r>
      </w:hyperlink>
      <w:r>
        <w:rPr>
          <w:spacing w:val="-2"/>
          <w:sz w:val="24"/>
        </w:rPr>
        <w:t>peake</w:t>
      </w:r>
      <w:hyperlink r:id="rId30">
        <w:r>
          <w:rPr>
            <w:spacing w:val="-2"/>
            <w:sz w:val="24"/>
          </w:rPr>
          <w:t>conservancy.org/conservation-innovation-center/high-</w:t>
        </w:r>
      </w:hyperlink>
      <w:r>
        <w:rPr>
          <w:spacing w:val="40"/>
          <w:sz w:val="24"/>
        </w:rPr>
        <w:t> </w:t>
      </w:r>
      <w:r>
        <w:rPr>
          <w:sz w:val="24"/>
        </w:rPr>
        <w:t>resolution-data/lulc-data-project-2022/ (Accessed: 27 August 2023).</w:t>
      </w:r>
    </w:p>
    <w:p>
      <w:pPr>
        <w:spacing w:after="0"/>
        <w:jc w:val="left"/>
        <w:rPr>
          <w:sz w:val="24"/>
        </w:rPr>
        <w:sectPr>
          <w:pgSz w:w="11910" w:h="16840"/>
          <w:pgMar w:header="0" w:footer="1043" w:top="800" w:bottom="1240" w:left="1100" w:right="599"/>
        </w:sectPr>
      </w:pPr>
    </w:p>
    <w:p>
      <w:pPr>
        <w:tabs>
          <w:tab w:pos="8653" w:val="left" w:leader="none"/>
        </w:tabs>
        <w:spacing w:before="87"/>
        <w:ind w:left="318" w:right="0" w:firstLine="0"/>
        <w:jc w:val="left"/>
        <w:rPr>
          <w:sz w:val="16"/>
        </w:rPr>
      </w:pPr>
      <w:r>
        <w:rPr>
          <w:i/>
          <w:sz w:val="16"/>
        </w:rPr>
        <w:t>Nuevas</w:t>
      </w:r>
      <w:r>
        <w:rPr>
          <w:i/>
          <w:spacing w:val="-6"/>
          <w:sz w:val="16"/>
        </w:rPr>
        <w:t> </w:t>
      </w:r>
      <w:r>
        <w:rPr>
          <w:i/>
          <w:sz w:val="16"/>
        </w:rPr>
        <w:t>tecnologìas</w:t>
      </w:r>
      <w:r>
        <w:rPr>
          <w:i/>
          <w:spacing w:val="-6"/>
          <w:sz w:val="16"/>
        </w:rPr>
        <w:t> </w:t>
      </w:r>
      <w:r>
        <w:rPr>
          <w:i/>
          <w:sz w:val="16"/>
        </w:rPr>
        <w:t>de</w:t>
      </w:r>
      <w:r>
        <w:rPr>
          <w:i/>
          <w:spacing w:val="-6"/>
          <w:sz w:val="16"/>
        </w:rPr>
        <w:t> </w:t>
      </w:r>
      <w:r>
        <w:rPr>
          <w:i/>
          <w:sz w:val="16"/>
        </w:rPr>
        <w:t>aprendizaje</w:t>
      </w:r>
      <w:r>
        <w:rPr>
          <w:i/>
          <w:spacing w:val="-6"/>
          <w:sz w:val="16"/>
        </w:rPr>
        <w:t> </w:t>
      </w:r>
      <w:r>
        <w:rPr>
          <w:i/>
          <w:sz w:val="16"/>
        </w:rPr>
        <w:t>profundo</w:t>
      </w:r>
      <w:r>
        <w:rPr>
          <w:i/>
          <w:spacing w:val="-5"/>
          <w:sz w:val="16"/>
        </w:rPr>
        <w:t> </w:t>
      </w:r>
      <w:r>
        <w:rPr>
          <w:i/>
          <w:sz w:val="16"/>
        </w:rPr>
        <w:t>para</w:t>
      </w:r>
      <w:r>
        <w:rPr>
          <w:i/>
          <w:spacing w:val="-5"/>
          <w:sz w:val="16"/>
        </w:rPr>
        <w:t> </w:t>
      </w:r>
      <w:r>
        <w:rPr>
          <w:i/>
          <w:sz w:val="16"/>
        </w:rPr>
        <w:t>el</w:t>
      </w:r>
      <w:r>
        <w:rPr>
          <w:i/>
          <w:spacing w:val="-6"/>
          <w:sz w:val="16"/>
        </w:rPr>
        <w:t> </w:t>
      </w:r>
      <w:r>
        <w:rPr>
          <w:i/>
          <w:spacing w:val="-2"/>
          <w:sz w:val="16"/>
        </w:rPr>
        <w:t>procesamiento</w:t>
      </w:r>
      <w:r>
        <w:rPr>
          <w:i/>
          <w:sz w:val="16"/>
        </w:rPr>
        <w:tab/>
      </w:r>
      <w:r>
        <w:rPr>
          <w:sz w:val="20"/>
        </w:rPr>
        <w:t>Pag.</w:t>
      </w:r>
      <w:r>
        <w:rPr>
          <w:spacing w:val="-3"/>
          <w:sz w:val="20"/>
        </w:rPr>
        <w:t> </w:t>
      </w:r>
      <w:r>
        <w:rPr>
          <w:rFonts w:ascii="Symbol" w:hAnsi="Symbol"/>
          <w:sz w:val="20"/>
        </w:rPr>
        <w:t></w:t>
      </w:r>
      <w:r>
        <w:rPr>
          <w:spacing w:val="63"/>
          <w:w w:val="150"/>
          <w:sz w:val="20"/>
        </w:rPr>
        <w:t> </w:t>
      </w:r>
      <w:r>
        <w:rPr>
          <w:spacing w:val="-5"/>
          <w:sz w:val="16"/>
        </w:rPr>
        <w:t>18</w:t>
      </w:r>
    </w:p>
    <w:p>
      <w:pPr>
        <w:pStyle w:val="BodyText"/>
        <w:spacing w:before="264"/>
        <w:ind w:left="886" w:right="816" w:hanging="568"/>
        <w:jc w:val="both"/>
      </w:pPr>
      <w:r>
        <w:rPr/>
        <w:t>Congedo, L. (2021) ‘Semi-Automatic Classification Plugin: A Python tool for the download and processing of remote sensing images in QGIS’, </w:t>
      </w:r>
      <w:r>
        <w:rPr>
          <w:i/>
        </w:rPr>
        <w:t>Journal of Open Source Software</w:t>
      </w:r>
      <w:r>
        <w:rPr/>
        <w:t>, 6(64), p. 3172. doi: 10.21105/joss.03172.</w:t>
      </w:r>
    </w:p>
    <w:p>
      <w:pPr>
        <w:pStyle w:val="BodyText"/>
        <w:ind w:left="886" w:right="822" w:hanging="568"/>
        <w:jc w:val="both"/>
      </w:pPr>
      <w:r>
        <w:rPr/>
        <w:t>Costa, L. da F. (2021) ‘Further Generalizations of the Jaccard Index’. Available at: </w:t>
      </w:r>
      <w:hyperlink r:id="rId31">
        <w:r>
          <w:rPr>
            <w:spacing w:val="-2"/>
          </w:rPr>
          <w:t>http://arxiv.org/abs/2110.09619.</w:t>
        </w:r>
      </w:hyperlink>
    </w:p>
    <w:p>
      <w:pPr>
        <w:pStyle w:val="BodyText"/>
        <w:spacing w:before="1"/>
        <w:ind w:left="886" w:right="817" w:hanging="568"/>
        <w:jc w:val="both"/>
      </w:pPr>
      <w:r>
        <w:rPr/>
        <w:t>Dillon, J. V. </w:t>
      </w:r>
      <w:r>
        <w:rPr>
          <w:i/>
        </w:rPr>
        <w:t>et al. </w:t>
      </w:r>
      <w:r>
        <w:rPr/>
        <w:t>(2017) ‘TensorFlow Distributions’. Available at: </w:t>
      </w:r>
      <w:hyperlink r:id="rId32">
        <w:r>
          <w:rPr>
            <w:spacing w:val="-2"/>
          </w:rPr>
          <w:t>http://arxiv.org/abs/1711.10604.</w:t>
        </w:r>
      </w:hyperlink>
    </w:p>
    <w:p>
      <w:pPr>
        <w:pStyle w:val="BodyText"/>
        <w:ind w:left="237" w:right="815"/>
        <w:jc w:val="right"/>
      </w:pPr>
      <w:r>
        <w:rPr/>
        <w:t>Ding, L., Tang, H. and Bruzzone, L. (2021) ‘LANet: Local Attention Embedding to Improve the</w:t>
      </w:r>
      <w:r>
        <w:rPr>
          <w:spacing w:val="80"/>
        </w:rPr>
        <w:t> </w:t>
      </w:r>
      <w:r>
        <w:rPr/>
        <w:t>Semantic</w:t>
      </w:r>
      <w:r>
        <w:rPr>
          <w:spacing w:val="80"/>
        </w:rPr>
        <w:t> </w:t>
      </w:r>
      <w:r>
        <w:rPr/>
        <w:t>Segmentation</w:t>
      </w:r>
      <w:r>
        <w:rPr>
          <w:spacing w:val="80"/>
        </w:rPr>
        <w:t> </w:t>
      </w:r>
      <w:r>
        <w:rPr/>
        <w:t>of</w:t>
      </w:r>
      <w:r>
        <w:rPr>
          <w:spacing w:val="80"/>
        </w:rPr>
        <w:t> </w:t>
      </w:r>
      <w:r>
        <w:rPr/>
        <w:t>Remote</w:t>
      </w:r>
      <w:r>
        <w:rPr>
          <w:spacing w:val="80"/>
        </w:rPr>
        <w:t> </w:t>
      </w:r>
      <w:r>
        <w:rPr/>
        <w:t>Sensing</w:t>
      </w:r>
      <w:r>
        <w:rPr>
          <w:spacing w:val="80"/>
        </w:rPr>
        <w:t> </w:t>
      </w:r>
      <w:r>
        <w:rPr/>
        <w:t>Images’,</w:t>
      </w:r>
      <w:r>
        <w:rPr>
          <w:spacing w:val="80"/>
        </w:rPr>
        <w:t> </w:t>
      </w:r>
      <w:r>
        <w:rPr>
          <w:i/>
        </w:rPr>
        <w:t>IEEE</w:t>
      </w:r>
      <w:r>
        <w:rPr>
          <w:i/>
          <w:spacing w:val="80"/>
        </w:rPr>
        <w:t> </w:t>
      </w:r>
      <w:r>
        <w:rPr>
          <w:i/>
        </w:rPr>
        <w:t>Transactions</w:t>
      </w:r>
      <w:r>
        <w:rPr>
          <w:i/>
          <w:spacing w:val="80"/>
        </w:rPr>
        <w:t> </w:t>
      </w:r>
      <w:r>
        <w:rPr>
          <w:i/>
        </w:rPr>
        <w:t>on</w:t>
      </w:r>
      <w:r>
        <w:rPr>
          <w:i/>
        </w:rPr>
        <w:t> Geoscience and Remote Sensing</w:t>
      </w:r>
      <w:r>
        <w:rPr/>
        <w:t>, 59(1), pp. 426–435. doi: 10.1109/TGRS.2020.2994150. Dong,</w:t>
      </w:r>
      <w:r>
        <w:rPr>
          <w:spacing w:val="34"/>
        </w:rPr>
        <w:t> </w:t>
      </w:r>
      <w:r>
        <w:rPr/>
        <w:t>R.,</w:t>
      </w:r>
      <w:r>
        <w:rPr>
          <w:spacing w:val="35"/>
        </w:rPr>
        <w:t> </w:t>
      </w:r>
      <w:r>
        <w:rPr/>
        <w:t>Pan,</w:t>
      </w:r>
      <w:r>
        <w:rPr>
          <w:spacing w:val="35"/>
        </w:rPr>
        <w:t> </w:t>
      </w:r>
      <w:r>
        <w:rPr/>
        <w:t>X.</w:t>
      </w:r>
      <w:r>
        <w:rPr>
          <w:spacing w:val="34"/>
        </w:rPr>
        <w:t> </w:t>
      </w:r>
      <w:r>
        <w:rPr/>
        <w:t>and</w:t>
      </w:r>
      <w:r>
        <w:rPr>
          <w:spacing w:val="36"/>
        </w:rPr>
        <w:t> </w:t>
      </w:r>
      <w:r>
        <w:rPr/>
        <w:t>Li,</w:t>
      </w:r>
      <w:r>
        <w:rPr>
          <w:spacing w:val="35"/>
        </w:rPr>
        <w:t> </w:t>
      </w:r>
      <w:r>
        <w:rPr/>
        <w:t>F.</w:t>
      </w:r>
      <w:r>
        <w:rPr>
          <w:spacing w:val="34"/>
        </w:rPr>
        <w:t> </w:t>
      </w:r>
      <w:r>
        <w:rPr/>
        <w:t>(2019)</w:t>
      </w:r>
      <w:r>
        <w:rPr>
          <w:spacing w:val="35"/>
        </w:rPr>
        <w:t> </w:t>
      </w:r>
      <w:r>
        <w:rPr/>
        <w:t>‘DenseU-Net-Based</w:t>
      </w:r>
      <w:r>
        <w:rPr>
          <w:spacing w:val="35"/>
        </w:rPr>
        <w:t> </w:t>
      </w:r>
      <w:r>
        <w:rPr/>
        <w:t>Semantic</w:t>
      </w:r>
      <w:r>
        <w:rPr>
          <w:spacing w:val="35"/>
        </w:rPr>
        <w:t> </w:t>
      </w:r>
      <w:r>
        <w:rPr/>
        <w:t>Segmentation</w:t>
      </w:r>
      <w:r>
        <w:rPr>
          <w:spacing w:val="34"/>
        </w:rPr>
        <w:t> </w:t>
      </w:r>
      <w:r>
        <w:rPr/>
        <w:t>of</w:t>
      </w:r>
      <w:r>
        <w:rPr>
          <w:spacing w:val="35"/>
        </w:rPr>
        <w:t> </w:t>
      </w:r>
      <w:r>
        <w:rPr/>
        <w:t>Small Objects</w:t>
      </w:r>
      <w:r>
        <w:rPr>
          <w:spacing w:val="40"/>
        </w:rPr>
        <w:t> </w:t>
      </w:r>
      <w:r>
        <w:rPr/>
        <w:t>in</w:t>
      </w:r>
      <w:r>
        <w:rPr>
          <w:spacing w:val="40"/>
        </w:rPr>
        <w:t> </w:t>
      </w:r>
      <w:r>
        <w:rPr/>
        <w:t>Urban</w:t>
      </w:r>
      <w:r>
        <w:rPr>
          <w:spacing w:val="40"/>
        </w:rPr>
        <w:t> </w:t>
      </w:r>
      <w:r>
        <w:rPr/>
        <w:t>Remote</w:t>
      </w:r>
      <w:r>
        <w:rPr>
          <w:spacing w:val="40"/>
        </w:rPr>
        <w:t> </w:t>
      </w:r>
      <w:r>
        <w:rPr/>
        <w:t>Sensing</w:t>
      </w:r>
      <w:r>
        <w:rPr>
          <w:spacing w:val="40"/>
        </w:rPr>
        <w:t> </w:t>
      </w:r>
      <w:r>
        <w:rPr/>
        <w:t>Images’,</w:t>
      </w:r>
      <w:r>
        <w:rPr>
          <w:spacing w:val="40"/>
        </w:rPr>
        <w:t> </w:t>
      </w:r>
      <w:r>
        <w:rPr>
          <w:i/>
        </w:rPr>
        <w:t>IEEE</w:t>
      </w:r>
      <w:r>
        <w:rPr>
          <w:i/>
          <w:spacing w:val="40"/>
        </w:rPr>
        <w:t> </w:t>
      </w:r>
      <w:r>
        <w:rPr>
          <w:i/>
        </w:rPr>
        <w:t>Access</w:t>
      </w:r>
      <w:r>
        <w:rPr/>
        <w:t>,</w:t>
      </w:r>
      <w:r>
        <w:rPr>
          <w:spacing w:val="40"/>
        </w:rPr>
        <w:t> </w:t>
      </w:r>
      <w:r>
        <w:rPr/>
        <w:t>7,</w:t>
      </w:r>
      <w:r>
        <w:rPr>
          <w:spacing w:val="40"/>
        </w:rPr>
        <w:t> </w:t>
      </w:r>
      <w:r>
        <w:rPr/>
        <w:t>pp.</w:t>
      </w:r>
      <w:r>
        <w:rPr>
          <w:spacing w:val="40"/>
        </w:rPr>
        <w:t> </w:t>
      </w:r>
      <w:r>
        <w:rPr/>
        <w:t>65347–65356.</w:t>
      </w:r>
      <w:r>
        <w:rPr>
          <w:spacing w:val="40"/>
        </w:rPr>
        <w:t> </w:t>
      </w:r>
      <w:r>
        <w:rPr/>
        <w:t>doi:</w:t>
      </w:r>
    </w:p>
    <w:p>
      <w:pPr>
        <w:pStyle w:val="BodyText"/>
        <w:spacing w:line="275" w:lineRule="exact"/>
        <w:ind w:left="886"/>
      </w:pPr>
      <w:r>
        <w:rPr>
          <w:spacing w:val="-2"/>
        </w:rPr>
        <w:t>10.1109/ACCESS.2019.2917952.</w:t>
      </w:r>
    </w:p>
    <w:p>
      <w:pPr>
        <w:spacing w:before="0"/>
        <w:ind w:left="886" w:right="815" w:hanging="568"/>
        <w:jc w:val="both"/>
        <w:rPr>
          <w:sz w:val="24"/>
        </w:rPr>
      </w:pPr>
      <w:r>
        <w:rPr>
          <w:sz w:val="24"/>
        </w:rPr>
        <w:t>Gillies,</w:t>
      </w:r>
      <w:r>
        <w:rPr>
          <w:spacing w:val="-3"/>
          <w:sz w:val="24"/>
        </w:rPr>
        <w:t> </w:t>
      </w:r>
      <w:r>
        <w:rPr>
          <w:sz w:val="24"/>
        </w:rPr>
        <w:t>S.</w:t>
      </w:r>
      <w:r>
        <w:rPr>
          <w:spacing w:val="-4"/>
          <w:sz w:val="24"/>
        </w:rPr>
        <w:t> </w:t>
      </w:r>
      <w:r>
        <w:rPr>
          <w:i/>
          <w:sz w:val="24"/>
        </w:rPr>
        <w:t>et</w:t>
      </w:r>
      <w:r>
        <w:rPr>
          <w:i/>
          <w:spacing w:val="-3"/>
          <w:sz w:val="24"/>
        </w:rPr>
        <w:t> </w:t>
      </w:r>
      <w:r>
        <w:rPr>
          <w:i/>
          <w:sz w:val="24"/>
        </w:rPr>
        <w:t>al.</w:t>
      </w:r>
      <w:r>
        <w:rPr>
          <w:i/>
          <w:spacing w:val="-3"/>
          <w:sz w:val="24"/>
        </w:rPr>
        <w:t> </w:t>
      </w:r>
      <w:r>
        <w:rPr>
          <w:sz w:val="24"/>
        </w:rPr>
        <w:t>(2013)</w:t>
      </w:r>
      <w:r>
        <w:rPr>
          <w:spacing w:val="-4"/>
          <w:sz w:val="24"/>
        </w:rPr>
        <w:t> </w:t>
      </w:r>
      <w:r>
        <w:rPr>
          <w:i/>
          <w:sz w:val="24"/>
        </w:rPr>
        <w:t>Rasterio:</w:t>
      </w:r>
      <w:r>
        <w:rPr>
          <w:i/>
          <w:spacing w:val="-3"/>
          <w:sz w:val="24"/>
        </w:rPr>
        <w:t> </w:t>
      </w:r>
      <w:r>
        <w:rPr>
          <w:i/>
          <w:sz w:val="24"/>
        </w:rPr>
        <w:t>Geospatial</w:t>
      </w:r>
      <w:r>
        <w:rPr>
          <w:i/>
          <w:spacing w:val="-3"/>
          <w:sz w:val="24"/>
        </w:rPr>
        <w:t> </w:t>
      </w:r>
      <w:r>
        <w:rPr>
          <w:i/>
          <w:sz w:val="24"/>
        </w:rPr>
        <w:t>raster</w:t>
      </w:r>
      <w:r>
        <w:rPr>
          <w:i/>
          <w:spacing w:val="-3"/>
          <w:sz w:val="24"/>
        </w:rPr>
        <w:t> </w:t>
      </w:r>
      <w:r>
        <w:rPr>
          <w:i/>
          <w:sz w:val="24"/>
        </w:rPr>
        <w:t>I/O</w:t>
      </w:r>
      <w:r>
        <w:rPr>
          <w:i/>
          <w:spacing w:val="-3"/>
          <w:sz w:val="24"/>
        </w:rPr>
        <w:t> </w:t>
      </w:r>
      <w:r>
        <w:rPr>
          <w:i/>
          <w:sz w:val="24"/>
        </w:rPr>
        <w:t>for</w:t>
      </w:r>
      <w:r>
        <w:rPr>
          <w:i/>
          <w:spacing w:val="-3"/>
          <w:sz w:val="24"/>
        </w:rPr>
        <w:t> </w:t>
      </w:r>
      <w:r>
        <w:rPr>
          <w:i/>
          <w:sz w:val="24"/>
        </w:rPr>
        <w:t>Python</w:t>
      </w:r>
      <w:r>
        <w:rPr>
          <w:i/>
          <w:spacing w:val="-3"/>
          <w:sz w:val="24"/>
        </w:rPr>
        <w:t> </w:t>
      </w:r>
      <w:r>
        <w:rPr>
          <w:i/>
          <w:sz w:val="24"/>
        </w:rPr>
        <w:t>programmers</w:t>
      </w:r>
      <w:r>
        <w:rPr>
          <w:sz w:val="24"/>
        </w:rPr>
        <w:t>.</w:t>
      </w:r>
      <w:r>
        <w:rPr>
          <w:spacing w:val="-3"/>
          <w:sz w:val="24"/>
        </w:rPr>
        <w:t> </w:t>
      </w:r>
      <w:r>
        <w:rPr>
          <w:sz w:val="24"/>
        </w:rPr>
        <w:t>Available</w:t>
      </w:r>
      <w:r>
        <w:rPr>
          <w:spacing w:val="-4"/>
          <w:sz w:val="24"/>
        </w:rPr>
        <w:t> </w:t>
      </w:r>
      <w:r>
        <w:rPr>
          <w:sz w:val="24"/>
        </w:rPr>
        <w:t>at: https://github.com/rasterio/rasterio (Accessed: 5 September 2023).</w:t>
      </w:r>
    </w:p>
    <w:p>
      <w:pPr>
        <w:pStyle w:val="BodyText"/>
        <w:ind w:left="886" w:right="814" w:hanging="568"/>
        <w:jc w:val="both"/>
      </w:pPr>
      <w:r>
        <w:rPr/>
        <w:t>Goutte, C. and Gaussier, E. (2005) ‘A Probabilistic Interpretation of Precision, Recall and F- Score, with Implication for Evaluation’, </w:t>
      </w:r>
      <w:r>
        <w:rPr>
          <w:i/>
        </w:rPr>
        <w:t>Lecture Notes in Computer Science</w:t>
      </w:r>
      <w:r>
        <w:rPr/>
        <w:t>, 3408(January), pp. 345–359. doi: 10.1007/978-3-540-31865-1_25.</w:t>
      </w:r>
    </w:p>
    <w:p>
      <w:pPr>
        <w:spacing w:before="0"/>
        <w:ind w:left="886" w:right="815" w:hanging="568"/>
        <w:jc w:val="both"/>
        <w:rPr>
          <w:sz w:val="24"/>
        </w:rPr>
      </w:pPr>
      <w:r>
        <w:rPr>
          <w:sz w:val="24"/>
        </w:rPr>
        <w:t>He, K. </w:t>
      </w:r>
      <w:r>
        <w:rPr>
          <w:i/>
          <w:sz w:val="24"/>
        </w:rPr>
        <w:t>et al. </w:t>
      </w:r>
      <w:r>
        <w:rPr>
          <w:sz w:val="24"/>
        </w:rPr>
        <w:t>(2016) ‘Deep residual learning for image recognition’, </w:t>
      </w:r>
      <w:r>
        <w:rPr>
          <w:i/>
          <w:sz w:val="24"/>
        </w:rPr>
        <w:t>Proceedings of the IEEE</w:t>
      </w:r>
      <w:r>
        <w:rPr>
          <w:i/>
          <w:sz w:val="24"/>
        </w:rPr>
        <w:t> Computer Society Conference on Computer Vision and Pattern Recognition</w:t>
      </w:r>
      <w:r>
        <w:rPr>
          <w:sz w:val="24"/>
        </w:rPr>
        <w:t>, 2016- Decem, pp. 770–778. doi: 10.1109/CVPR.2016.90.</w:t>
      </w:r>
    </w:p>
    <w:p>
      <w:pPr>
        <w:spacing w:before="0"/>
        <w:ind w:left="886" w:right="815" w:hanging="568"/>
        <w:jc w:val="both"/>
        <w:rPr>
          <w:sz w:val="24"/>
        </w:rPr>
      </w:pPr>
      <w:r>
        <w:rPr>
          <w:sz w:val="24"/>
        </w:rPr>
        <w:t>Heras, J. M. (2020) </w:t>
      </w:r>
      <w:r>
        <w:rPr>
          <w:i/>
          <w:sz w:val="24"/>
        </w:rPr>
        <w:t>Precision, Recall, F1, Accuracy en clasificación</w:t>
      </w:r>
      <w:r>
        <w:rPr>
          <w:sz w:val="24"/>
        </w:rPr>
        <w:t>. Available at: htt</w:t>
      </w:r>
      <w:hyperlink r:id="rId33">
        <w:r>
          <w:rPr>
            <w:sz w:val="24"/>
          </w:rPr>
          <w:t>ps://www.iarti</w:t>
        </w:r>
      </w:hyperlink>
      <w:r>
        <w:rPr>
          <w:sz w:val="24"/>
        </w:rPr>
        <w:t>fici</w:t>
      </w:r>
      <w:hyperlink r:id="rId33">
        <w:r>
          <w:rPr>
            <w:sz w:val="24"/>
          </w:rPr>
          <w:t>al.net/preci</w:t>
        </w:r>
      </w:hyperlink>
      <w:r>
        <w:rPr>
          <w:sz w:val="24"/>
        </w:rPr>
        <w:t>s</w:t>
      </w:r>
      <w:hyperlink r:id="rId33">
        <w:r>
          <w:rPr>
            <w:sz w:val="24"/>
          </w:rPr>
          <w:t>ion-recall-f1-accuracy-en-clasificacion/</w:t>
        </w:r>
      </w:hyperlink>
      <w:r>
        <w:rPr>
          <w:spacing w:val="41"/>
          <w:sz w:val="24"/>
        </w:rPr>
        <w:t>  </w:t>
      </w:r>
      <w:r>
        <w:rPr>
          <w:sz w:val="24"/>
        </w:rPr>
        <w:t>(Accessed:</w:t>
      </w:r>
      <w:r>
        <w:rPr>
          <w:spacing w:val="41"/>
          <w:sz w:val="24"/>
        </w:rPr>
        <w:t>  </w:t>
      </w:r>
      <w:r>
        <w:rPr>
          <w:spacing w:val="-10"/>
          <w:sz w:val="24"/>
        </w:rPr>
        <w:t>6</w:t>
      </w:r>
    </w:p>
    <w:p>
      <w:pPr>
        <w:pStyle w:val="BodyText"/>
        <w:ind w:left="886"/>
        <w:jc w:val="both"/>
      </w:pPr>
      <w:r>
        <w:rPr/>
        <w:t>September</w:t>
      </w:r>
      <w:r>
        <w:rPr>
          <w:spacing w:val="-2"/>
        </w:rPr>
        <w:t> 2023).</w:t>
      </w:r>
    </w:p>
    <w:p>
      <w:pPr>
        <w:pStyle w:val="BodyText"/>
        <w:tabs>
          <w:tab w:pos="2205" w:val="left" w:leader="none"/>
          <w:tab w:pos="3094" w:val="left" w:leader="none"/>
          <w:tab w:pos="4431" w:val="left" w:leader="none"/>
          <w:tab w:pos="5739" w:val="left" w:leader="none"/>
          <w:tab w:pos="7521" w:val="left" w:leader="none"/>
          <w:tab w:pos="9148" w:val="left" w:leader="none"/>
        </w:tabs>
        <w:ind w:left="886" w:right="817" w:hanging="568"/>
        <w:jc w:val="both"/>
      </w:pPr>
      <w:r>
        <w:rPr>
          <w:spacing w:val="-2"/>
        </w:rPr>
        <w:t>Iakubovskii,</w:t>
      </w:r>
      <w:r>
        <w:rPr/>
        <w:tab/>
      </w:r>
      <w:r>
        <w:rPr>
          <w:spacing w:val="-6"/>
        </w:rPr>
        <w:t>P.</w:t>
      </w:r>
      <w:r>
        <w:rPr/>
        <w:tab/>
      </w:r>
      <w:r>
        <w:rPr>
          <w:spacing w:val="-2"/>
        </w:rPr>
        <w:t>(2023)</w:t>
      </w:r>
      <w:r>
        <w:rPr/>
        <w:tab/>
      </w:r>
      <w:r>
        <w:rPr>
          <w:i/>
          <w:spacing w:val="-4"/>
        </w:rPr>
        <w:t>TIMM</w:t>
      </w:r>
      <w:r>
        <w:rPr>
          <w:i/>
        </w:rPr>
        <w:tab/>
      </w:r>
      <w:r>
        <w:rPr>
          <w:i/>
          <w:spacing w:val="-2"/>
        </w:rPr>
        <w:t>Enconders</w:t>
      </w:r>
      <w:r>
        <w:rPr>
          <w:spacing w:val="-2"/>
        </w:rPr>
        <w:t>.</w:t>
      </w:r>
      <w:r>
        <w:rPr/>
        <w:tab/>
      </w:r>
      <w:r>
        <w:rPr>
          <w:spacing w:val="-2"/>
        </w:rPr>
        <w:t>Available</w:t>
      </w:r>
      <w:r>
        <w:rPr/>
        <w:tab/>
      </w:r>
      <w:r>
        <w:rPr>
          <w:spacing w:val="-4"/>
        </w:rPr>
        <w:t>at: </w:t>
      </w:r>
      <w:r>
        <w:rPr/>
        <w:t>https://smp.readthedocs.io/en/latest/encoders_timm.html (Accessed: 30 August 2023).</w:t>
      </w:r>
    </w:p>
    <w:p>
      <w:pPr>
        <w:spacing w:before="1"/>
        <w:ind w:left="886" w:right="816" w:hanging="568"/>
        <w:jc w:val="both"/>
        <w:rPr>
          <w:sz w:val="24"/>
        </w:rPr>
      </w:pPr>
      <w:r>
        <w:rPr>
          <w:sz w:val="24"/>
        </w:rPr>
        <w:t>Kampffmeyer, M., Salberg, A. B. and Jenssen, R. (2016) ‘Semantic Segmentation of Small Objects and Modeling of Uncertainty in Urban Remote Sensing Images Using Deep Convolutional Neural Networks’, </w:t>
      </w:r>
      <w:r>
        <w:rPr>
          <w:i/>
          <w:sz w:val="24"/>
        </w:rPr>
        <w:t>IEEE Computer Society Conference on Computer</w:t>
      </w:r>
      <w:r>
        <w:rPr>
          <w:i/>
          <w:sz w:val="24"/>
        </w:rPr>
        <w:t> Vision and Pattern Recognition Workshops</w:t>
      </w:r>
      <w:r>
        <w:rPr>
          <w:sz w:val="24"/>
        </w:rPr>
        <w:t>, pp. 680–688. doi: </w:t>
      </w:r>
      <w:r>
        <w:rPr>
          <w:spacing w:val="-2"/>
          <w:sz w:val="24"/>
        </w:rPr>
        <w:t>10.1109/CVPRW.2016.90.</w:t>
      </w:r>
    </w:p>
    <w:p>
      <w:pPr>
        <w:pStyle w:val="BodyText"/>
        <w:ind w:left="886" w:right="815" w:hanging="568"/>
        <w:jc w:val="both"/>
      </w:pPr>
      <w:r>
        <w:rPr/>
        <w:t>Kemker, R., Salvaggio, C. and Kanan, C. (2018) ‘Algorithms for semantic segmentation of multispectral remote sensing imagery using deep learning’, </w:t>
      </w:r>
      <w:r>
        <w:rPr>
          <w:i/>
        </w:rPr>
        <w:t>ISPRS Journal of</w:t>
      </w:r>
      <w:r>
        <w:rPr>
          <w:i/>
        </w:rPr>
        <w:t> Photogrammetry and Remote Sensing</w:t>
      </w:r>
      <w:r>
        <w:rPr/>
        <w:t>. Elsevier, 145, pp. 60–77. doi: </w:t>
      </w:r>
      <w:r>
        <w:rPr>
          <w:spacing w:val="-2"/>
        </w:rPr>
        <w:t>10.1016/J.ISPRSJPRS.2018.04.014.</w:t>
      </w:r>
    </w:p>
    <w:p>
      <w:pPr>
        <w:spacing w:before="0"/>
        <w:ind w:left="886" w:right="820" w:hanging="568"/>
        <w:jc w:val="both"/>
        <w:rPr>
          <w:sz w:val="24"/>
        </w:rPr>
      </w:pPr>
      <w:r>
        <w:rPr>
          <w:sz w:val="24"/>
        </w:rPr>
        <w:t>Ketkar, N. </w:t>
      </w:r>
      <w:r>
        <w:rPr>
          <w:i/>
          <w:sz w:val="24"/>
        </w:rPr>
        <w:t>et al. </w:t>
      </w:r>
      <w:r>
        <w:rPr>
          <w:sz w:val="24"/>
        </w:rPr>
        <w:t>(2021) ‘Introduction to pytorch’, </w:t>
      </w:r>
      <w:r>
        <w:rPr>
          <w:i/>
          <w:sz w:val="24"/>
        </w:rPr>
        <w:t>Deep Learning with Python: Learn Best</w:t>
      </w:r>
      <w:r>
        <w:rPr>
          <w:i/>
          <w:sz w:val="24"/>
        </w:rPr>
        <w:t> Practices of Deep Learning Models with PyTorch</w:t>
      </w:r>
      <w:r>
        <w:rPr>
          <w:sz w:val="24"/>
        </w:rPr>
        <w:t>. Springer, pp. 27–91.</w:t>
      </w:r>
    </w:p>
    <w:p>
      <w:pPr>
        <w:spacing w:before="0"/>
        <w:ind w:left="886" w:right="818" w:hanging="568"/>
        <w:jc w:val="both"/>
        <w:rPr>
          <w:sz w:val="24"/>
        </w:rPr>
      </w:pPr>
      <w:r>
        <w:rPr>
          <w:sz w:val="24"/>
        </w:rPr>
        <w:t>Konecny, G. (2014) </w:t>
      </w:r>
      <w:r>
        <w:rPr>
          <w:i/>
          <w:sz w:val="24"/>
        </w:rPr>
        <w:t>Geoinformation: remote sensing, photogrammetry and geographic</w:t>
      </w:r>
      <w:r>
        <w:rPr>
          <w:i/>
          <w:sz w:val="24"/>
        </w:rPr>
        <w:t> information systems</w:t>
      </w:r>
      <w:r>
        <w:rPr>
          <w:sz w:val="24"/>
        </w:rPr>
        <w:t>. cRc Press.</w:t>
      </w:r>
    </w:p>
    <w:p>
      <w:pPr>
        <w:pStyle w:val="BodyText"/>
        <w:ind w:left="886" w:right="816" w:hanging="568"/>
        <w:jc w:val="both"/>
      </w:pPr>
      <w:r>
        <w:rPr/>
        <w:t>Lecun,</w:t>
      </w:r>
      <w:r>
        <w:rPr>
          <w:spacing w:val="-10"/>
        </w:rPr>
        <w:t> </w:t>
      </w:r>
      <w:r>
        <w:rPr/>
        <w:t>Y.,</w:t>
      </w:r>
      <w:r>
        <w:rPr>
          <w:spacing w:val="-11"/>
        </w:rPr>
        <w:t> </w:t>
      </w:r>
      <w:r>
        <w:rPr/>
        <w:t>Bengio,</w:t>
      </w:r>
      <w:r>
        <w:rPr>
          <w:spacing w:val="-10"/>
        </w:rPr>
        <w:t> </w:t>
      </w:r>
      <w:r>
        <w:rPr/>
        <w:t>Y.</w:t>
      </w:r>
      <w:r>
        <w:rPr>
          <w:spacing w:val="-11"/>
        </w:rPr>
        <w:t> </w:t>
      </w:r>
      <w:r>
        <w:rPr/>
        <w:t>and</w:t>
      </w:r>
      <w:r>
        <w:rPr>
          <w:spacing w:val="-11"/>
        </w:rPr>
        <w:t> </w:t>
      </w:r>
      <w:r>
        <w:rPr/>
        <w:t>Hinton,</w:t>
      </w:r>
      <w:r>
        <w:rPr>
          <w:spacing w:val="-10"/>
        </w:rPr>
        <w:t> </w:t>
      </w:r>
      <w:r>
        <w:rPr/>
        <w:t>G.</w:t>
      </w:r>
      <w:r>
        <w:rPr>
          <w:spacing w:val="-11"/>
        </w:rPr>
        <w:t> </w:t>
      </w:r>
      <w:r>
        <w:rPr/>
        <w:t>(2015)</w:t>
      </w:r>
      <w:r>
        <w:rPr>
          <w:spacing w:val="-10"/>
        </w:rPr>
        <w:t> </w:t>
      </w:r>
      <w:r>
        <w:rPr/>
        <w:t>‘Deep</w:t>
      </w:r>
      <w:r>
        <w:rPr>
          <w:spacing w:val="-11"/>
        </w:rPr>
        <w:t> </w:t>
      </w:r>
      <w:r>
        <w:rPr/>
        <w:t>learning’,</w:t>
      </w:r>
      <w:r>
        <w:rPr>
          <w:spacing w:val="-11"/>
        </w:rPr>
        <w:t> </w:t>
      </w:r>
      <w:r>
        <w:rPr>
          <w:i/>
        </w:rPr>
        <w:t>Nature</w:t>
      </w:r>
      <w:r>
        <w:rPr/>
        <w:t>,</w:t>
      </w:r>
      <w:r>
        <w:rPr>
          <w:spacing w:val="-11"/>
        </w:rPr>
        <w:t> </w:t>
      </w:r>
      <w:r>
        <w:rPr/>
        <w:t>521(7553),</w:t>
      </w:r>
      <w:r>
        <w:rPr>
          <w:spacing w:val="-10"/>
        </w:rPr>
        <w:t> </w:t>
      </w:r>
      <w:r>
        <w:rPr/>
        <w:t>pp.</w:t>
      </w:r>
      <w:r>
        <w:rPr>
          <w:spacing w:val="-11"/>
        </w:rPr>
        <w:t> </w:t>
      </w:r>
      <w:r>
        <w:rPr/>
        <w:t>436–444. doi: 10.1038/nature14539.</w:t>
      </w:r>
    </w:p>
    <w:p>
      <w:pPr>
        <w:pStyle w:val="BodyText"/>
        <w:ind w:left="886" w:right="817" w:hanging="568"/>
        <w:jc w:val="both"/>
      </w:pPr>
      <w:r>
        <w:rPr/>
        <w:t>Miret, S. </w:t>
      </w:r>
      <w:r>
        <w:rPr>
          <w:i/>
        </w:rPr>
        <w:t>et al. </w:t>
      </w:r>
      <w:r>
        <w:rPr/>
        <w:t>(2022) ‘The Open MatSci ML Toolkit: A Flexible Framework for Machine Learning in Materials Science’. Available at: </w:t>
      </w:r>
      <w:hyperlink r:id="rId34">
        <w:r>
          <w:rPr/>
          <w:t>http://arxiv.org/abs/2210.17484.</w:t>
        </w:r>
      </w:hyperlink>
    </w:p>
    <w:p>
      <w:pPr>
        <w:spacing w:before="0"/>
        <w:ind w:left="886" w:right="816" w:hanging="568"/>
        <w:jc w:val="both"/>
        <w:rPr>
          <w:sz w:val="24"/>
        </w:rPr>
      </w:pPr>
      <w:r>
        <w:rPr>
          <w:sz w:val="24"/>
        </w:rPr>
        <w:t>Nachmany, Y. and Alemohammad, H. (2019) ‘Detecting roads from satellite imagery in the developing</w:t>
      </w:r>
      <w:r>
        <w:rPr>
          <w:spacing w:val="-9"/>
          <w:sz w:val="24"/>
        </w:rPr>
        <w:t> </w:t>
      </w:r>
      <w:r>
        <w:rPr>
          <w:sz w:val="24"/>
        </w:rPr>
        <w:t>world’,</w:t>
      </w:r>
      <w:r>
        <w:rPr>
          <w:spacing w:val="-7"/>
          <w:sz w:val="24"/>
        </w:rPr>
        <w:t> </w:t>
      </w:r>
      <w:r>
        <w:rPr>
          <w:i/>
          <w:sz w:val="24"/>
        </w:rPr>
        <w:t>IEEE</w:t>
      </w:r>
      <w:r>
        <w:rPr>
          <w:i/>
          <w:spacing w:val="-8"/>
          <w:sz w:val="24"/>
        </w:rPr>
        <w:t> </w:t>
      </w:r>
      <w:r>
        <w:rPr>
          <w:i/>
          <w:sz w:val="24"/>
        </w:rPr>
        <w:t>Computer</w:t>
      </w:r>
      <w:r>
        <w:rPr>
          <w:i/>
          <w:spacing w:val="-7"/>
          <w:sz w:val="24"/>
        </w:rPr>
        <w:t> </w:t>
      </w:r>
      <w:r>
        <w:rPr>
          <w:i/>
          <w:sz w:val="24"/>
        </w:rPr>
        <w:t>Society</w:t>
      </w:r>
      <w:r>
        <w:rPr>
          <w:i/>
          <w:spacing w:val="-9"/>
          <w:sz w:val="24"/>
        </w:rPr>
        <w:t> </w:t>
      </w:r>
      <w:r>
        <w:rPr>
          <w:i/>
          <w:sz w:val="24"/>
        </w:rPr>
        <w:t>Conference</w:t>
      </w:r>
      <w:r>
        <w:rPr>
          <w:i/>
          <w:spacing w:val="-8"/>
          <w:sz w:val="24"/>
        </w:rPr>
        <w:t> </w:t>
      </w:r>
      <w:r>
        <w:rPr>
          <w:i/>
          <w:sz w:val="24"/>
        </w:rPr>
        <w:t>on</w:t>
      </w:r>
      <w:r>
        <w:rPr>
          <w:i/>
          <w:spacing w:val="-8"/>
          <w:sz w:val="24"/>
        </w:rPr>
        <w:t> </w:t>
      </w:r>
      <w:r>
        <w:rPr>
          <w:i/>
          <w:sz w:val="24"/>
        </w:rPr>
        <w:t>Computer</w:t>
      </w:r>
      <w:r>
        <w:rPr>
          <w:i/>
          <w:spacing w:val="-6"/>
          <w:sz w:val="24"/>
        </w:rPr>
        <w:t> </w:t>
      </w:r>
      <w:r>
        <w:rPr>
          <w:i/>
          <w:sz w:val="24"/>
        </w:rPr>
        <w:t>Vision</w:t>
      </w:r>
      <w:r>
        <w:rPr>
          <w:i/>
          <w:spacing w:val="-8"/>
          <w:sz w:val="24"/>
        </w:rPr>
        <w:t> </w:t>
      </w:r>
      <w:r>
        <w:rPr>
          <w:i/>
          <w:sz w:val="24"/>
        </w:rPr>
        <w:t>and</w:t>
      </w:r>
      <w:r>
        <w:rPr>
          <w:i/>
          <w:spacing w:val="-8"/>
          <w:sz w:val="24"/>
        </w:rPr>
        <w:t> </w:t>
      </w:r>
      <w:r>
        <w:rPr>
          <w:i/>
          <w:sz w:val="24"/>
        </w:rPr>
        <w:t>Pattern</w:t>
      </w:r>
      <w:r>
        <w:rPr>
          <w:i/>
          <w:sz w:val="24"/>
        </w:rPr>
        <w:t> Recognition Workshops</w:t>
      </w:r>
      <w:r>
        <w:rPr>
          <w:sz w:val="24"/>
        </w:rPr>
        <w:t>, 2019-June, pp. 83–89.</w:t>
      </w:r>
    </w:p>
    <w:p>
      <w:pPr>
        <w:spacing w:before="1"/>
        <w:ind w:left="886" w:right="817" w:hanging="568"/>
        <w:jc w:val="both"/>
        <w:rPr>
          <w:sz w:val="24"/>
        </w:rPr>
      </w:pPr>
      <w:r>
        <w:rPr>
          <w:sz w:val="24"/>
        </w:rPr>
        <w:t>National</w:t>
      </w:r>
      <w:r>
        <w:rPr>
          <w:spacing w:val="-14"/>
          <w:sz w:val="24"/>
        </w:rPr>
        <w:t> </w:t>
      </w:r>
      <w:r>
        <w:rPr>
          <w:sz w:val="24"/>
        </w:rPr>
        <w:t>Aeronautics</w:t>
      </w:r>
      <w:r>
        <w:rPr>
          <w:spacing w:val="-13"/>
          <w:sz w:val="24"/>
        </w:rPr>
        <w:t> </w:t>
      </w:r>
      <w:r>
        <w:rPr>
          <w:sz w:val="24"/>
        </w:rPr>
        <w:t>and</w:t>
      </w:r>
      <w:r>
        <w:rPr>
          <w:spacing w:val="-13"/>
          <w:sz w:val="24"/>
        </w:rPr>
        <w:t> </w:t>
      </w:r>
      <w:r>
        <w:rPr>
          <w:sz w:val="24"/>
        </w:rPr>
        <w:t>Space</w:t>
      </w:r>
      <w:r>
        <w:rPr>
          <w:spacing w:val="-13"/>
          <w:sz w:val="24"/>
        </w:rPr>
        <w:t> </w:t>
      </w:r>
      <w:r>
        <w:rPr>
          <w:sz w:val="24"/>
        </w:rPr>
        <w:t>Administration</w:t>
      </w:r>
      <w:r>
        <w:rPr>
          <w:spacing w:val="-15"/>
          <w:sz w:val="24"/>
        </w:rPr>
        <w:t> </w:t>
      </w:r>
      <w:r>
        <w:rPr>
          <w:sz w:val="24"/>
        </w:rPr>
        <w:t>(2020)</w:t>
      </w:r>
      <w:r>
        <w:rPr>
          <w:spacing w:val="-11"/>
          <w:sz w:val="24"/>
        </w:rPr>
        <w:t> </w:t>
      </w:r>
      <w:r>
        <w:rPr>
          <w:i/>
          <w:sz w:val="24"/>
        </w:rPr>
        <w:t>National</w:t>
      </w:r>
      <w:r>
        <w:rPr>
          <w:i/>
          <w:spacing w:val="-13"/>
          <w:sz w:val="24"/>
        </w:rPr>
        <w:t> </w:t>
      </w:r>
      <w:r>
        <w:rPr>
          <w:i/>
          <w:sz w:val="24"/>
        </w:rPr>
        <w:t>Agriculture</w:t>
      </w:r>
      <w:r>
        <w:rPr>
          <w:i/>
          <w:spacing w:val="-13"/>
          <w:sz w:val="24"/>
        </w:rPr>
        <w:t> </w:t>
      </w:r>
      <w:r>
        <w:rPr>
          <w:i/>
          <w:sz w:val="24"/>
        </w:rPr>
        <w:t>Imagery</w:t>
      </w:r>
      <w:r>
        <w:rPr>
          <w:i/>
          <w:spacing w:val="-15"/>
          <w:sz w:val="24"/>
        </w:rPr>
        <w:t> </w:t>
      </w:r>
      <w:r>
        <w:rPr>
          <w:i/>
          <w:sz w:val="24"/>
        </w:rPr>
        <w:t>Program</w:t>
      </w:r>
      <w:r>
        <w:rPr>
          <w:i/>
          <w:sz w:val="24"/>
        </w:rPr>
        <w:t> </w:t>
      </w:r>
      <w:r>
        <w:rPr>
          <w:i/>
          <w:spacing w:val="-2"/>
          <w:sz w:val="24"/>
        </w:rPr>
        <w:t>(NAIP)</w:t>
      </w:r>
      <w:r>
        <w:rPr>
          <w:spacing w:val="-2"/>
          <w:sz w:val="24"/>
        </w:rPr>
        <w:t>.</w:t>
      </w:r>
    </w:p>
    <w:p>
      <w:pPr>
        <w:pStyle w:val="BodyText"/>
        <w:ind w:left="886" w:right="815" w:hanging="568"/>
        <w:jc w:val="both"/>
      </w:pPr>
      <w:r>
        <w:rPr/>
        <w:t>NVIDIA (2023) </w:t>
      </w:r>
      <w:r>
        <w:rPr>
          <w:i/>
        </w:rPr>
        <w:t>NVIDIA Tesla P100</w:t>
      </w:r>
      <w:r>
        <w:rPr/>
        <w:t>. Available at: https:/</w:t>
      </w:r>
      <w:hyperlink r:id="rId35">
        <w:r>
          <w:rPr/>
          <w:t>/www.nvidia.com/en</w:t>
        </w:r>
      </w:hyperlink>
      <w:r>
        <w:rPr/>
        <w:t>-</w:t>
      </w:r>
      <w:hyperlink r:id="rId35">
        <w:r>
          <w:rPr/>
          <w:t>us/data-</w:t>
        </w:r>
      </w:hyperlink>
      <w:r>
        <w:rPr/>
        <w:t> center/tesla-p100/ (Accessed: 5 September 2023).</w:t>
      </w:r>
    </w:p>
    <w:p>
      <w:pPr>
        <w:spacing w:after="0"/>
        <w:jc w:val="both"/>
        <w:sectPr>
          <w:pgSz w:w="11910" w:h="16840"/>
          <w:pgMar w:header="0" w:footer="1043" w:top="800" w:bottom="1240" w:left="1100" w:right="599"/>
        </w:sectPr>
      </w:pPr>
    </w:p>
    <w:p>
      <w:pPr>
        <w:tabs>
          <w:tab w:pos="8614" w:val="left" w:leader="none"/>
        </w:tabs>
        <w:spacing w:before="87"/>
        <w:ind w:left="318" w:right="0" w:firstLine="0"/>
        <w:jc w:val="left"/>
        <w:rPr>
          <w:sz w:val="20"/>
        </w:rPr>
      </w:pPr>
      <w:r>
        <w:rPr>
          <w:i/>
          <w:sz w:val="16"/>
        </w:rPr>
        <w:t>L.</w:t>
      </w:r>
      <w:r>
        <w:rPr>
          <w:i/>
          <w:spacing w:val="-5"/>
          <w:sz w:val="16"/>
        </w:rPr>
        <w:t> </w:t>
      </w:r>
      <w:r>
        <w:rPr>
          <w:i/>
          <w:sz w:val="16"/>
        </w:rPr>
        <w:t>Oliveira</w:t>
      </w:r>
      <w:r>
        <w:rPr>
          <w:i/>
          <w:spacing w:val="-3"/>
          <w:sz w:val="16"/>
        </w:rPr>
        <w:t> </w:t>
      </w:r>
      <w:r>
        <w:rPr>
          <w:i/>
          <w:sz w:val="16"/>
        </w:rPr>
        <w:t>De</w:t>
      </w:r>
      <w:r>
        <w:rPr>
          <w:i/>
          <w:spacing w:val="-4"/>
          <w:sz w:val="16"/>
        </w:rPr>
        <w:t> </w:t>
      </w:r>
      <w:r>
        <w:rPr>
          <w:i/>
          <w:sz w:val="16"/>
        </w:rPr>
        <w:t>Andrade,</w:t>
      </w:r>
      <w:r>
        <w:rPr>
          <w:i/>
          <w:spacing w:val="-4"/>
          <w:sz w:val="16"/>
        </w:rPr>
        <w:t> </w:t>
      </w:r>
      <w:r>
        <w:rPr>
          <w:i/>
          <w:sz w:val="16"/>
        </w:rPr>
        <w:t>M.</w:t>
      </w:r>
      <w:r>
        <w:rPr>
          <w:i/>
          <w:spacing w:val="-4"/>
          <w:sz w:val="16"/>
        </w:rPr>
        <w:t> </w:t>
      </w:r>
      <w:r>
        <w:rPr>
          <w:i/>
          <w:sz w:val="16"/>
        </w:rPr>
        <w:t>Mathias</w:t>
      </w:r>
      <w:r>
        <w:rPr>
          <w:i/>
          <w:spacing w:val="-4"/>
          <w:sz w:val="16"/>
        </w:rPr>
        <w:t> </w:t>
      </w:r>
      <w:r>
        <w:rPr>
          <w:i/>
          <w:sz w:val="16"/>
        </w:rPr>
        <w:t>De</w:t>
      </w:r>
      <w:r>
        <w:rPr>
          <w:i/>
          <w:spacing w:val="-5"/>
          <w:sz w:val="16"/>
        </w:rPr>
        <w:t> </w:t>
      </w:r>
      <w:r>
        <w:rPr>
          <w:i/>
          <w:spacing w:val="-2"/>
          <w:sz w:val="16"/>
        </w:rPr>
        <w:t>Paulo</w:t>
      </w:r>
      <w:r>
        <w:rPr>
          <w:i/>
          <w:sz w:val="16"/>
        </w:rPr>
        <w:tab/>
      </w:r>
      <w:r>
        <w:rPr>
          <w:sz w:val="20"/>
        </w:rPr>
        <w:t>Pag.</w:t>
      </w:r>
      <w:r>
        <w:rPr>
          <w:spacing w:val="-3"/>
          <w:sz w:val="20"/>
        </w:rPr>
        <w:t> </w:t>
      </w:r>
      <w:r>
        <w:rPr>
          <w:rFonts w:ascii="Symbol" w:hAnsi="Symbol"/>
          <w:sz w:val="20"/>
        </w:rPr>
        <w:t></w:t>
      </w:r>
      <w:r>
        <w:rPr>
          <w:spacing w:val="49"/>
          <w:sz w:val="20"/>
        </w:rPr>
        <w:t> </w:t>
      </w:r>
      <w:r>
        <w:rPr>
          <w:spacing w:val="-5"/>
          <w:sz w:val="20"/>
        </w:rPr>
        <w:t>19</w:t>
      </w:r>
    </w:p>
    <w:p>
      <w:pPr>
        <w:spacing w:before="264"/>
        <w:ind w:left="886" w:right="815" w:hanging="568"/>
        <w:jc w:val="both"/>
        <w:rPr>
          <w:sz w:val="24"/>
        </w:rPr>
      </w:pPr>
      <w:r>
        <w:rPr>
          <w:sz w:val="24"/>
        </w:rPr>
        <w:t>O’Mahony, N. </w:t>
      </w:r>
      <w:r>
        <w:rPr>
          <w:i/>
          <w:sz w:val="24"/>
        </w:rPr>
        <w:t>et al. </w:t>
      </w:r>
      <w:r>
        <w:rPr>
          <w:sz w:val="24"/>
        </w:rPr>
        <w:t>(2020) ‘Deep Learning vs. Traditional Computer Vision’, </w:t>
      </w:r>
      <w:r>
        <w:rPr>
          <w:i/>
          <w:sz w:val="24"/>
        </w:rPr>
        <w:t>Advances in</w:t>
      </w:r>
      <w:r>
        <w:rPr>
          <w:i/>
          <w:sz w:val="24"/>
        </w:rPr>
        <w:t> Intelligent Systems and Computing</w:t>
      </w:r>
      <w:r>
        <w:rPr>
          <w:sz w:val="24"/>
        </w:rPr>
        <w:t>, 943(Cv), pp. 128–144. doi: 10.1007/978-3-030- </w:t>
      </w:r>
      <w:r>
        <w:rPr>
          <w:spacing w:val="-2"/>
          <w:sz w:val="24"/>
        </w:rPr>
        <w:t>17795-9_10.</w:t>
      </w:r>
    </w:p>
    <w:p>
      <w:pPr>
        <w:spacing w:before="0"/>
        <w:ind w:left="886" w:right="816" w:hanging="568"/>
        <w:jc w:val="both"/>
        <w:rPr>
          <w:sz w:val="24"/>
        </w:rPr>
      </w:pPr>
      <w:r>
        <w:rPr>
          <w:sz w:val="24"/>
        </w:rPr>
        <w:t>Quarati, A., De Martino, M. and Rosim, S. (2021) ‘Geospatial open data usage and metadata quality’, </w:t>
      </w:r>
      <w:r>
        <w:rPr>
          <w:i/>
          <w:sz w:val="24"/>
        </w:rPr>
        <w:t>ISPRS International Journal of Geo-Information</w:t>
      </w:r>
      <w:r>
        <w:rPr>
          <w:sz w:val="24"/>
        </w:rPr>
        <w:t>. MDPI AG, 10(1). doi: </w:t>
      </w:r>
      <w:r>
        <w:rPr>
          <w:spacing w:val="-2"/>
          <w:sz w:val="24"/>
        </w:rPr>
        <w:t>10.3390/ijgi10010030.</w:t>
      </w:r>
    </w:p>
    <w:p>
      <w:pPr>
        <w:pStyle w:val="BodyText"/>
        <w:spacing w:before="1"/>
        <w:ind w:left="886" w:right="815" w:hanging="568"/>
        <w:jc w:val="both"/>
      </w:pPr>
      <w:r>
        <w:rPr/>
        <w:t>Ronneberger, O., Fischer, P. and Brox, T. (2015) ‘U-Net: Convolutional Networks for Biomedical</w:t>
      </w:r>
      <w:r>
        <w:rPr>
          <w:spacing w:val="-15"/>
        </w:rPr>
        <w:t> </w:t>
      </w:r>
      <w:r>
        <w:rPr/>
        <w:t>Image</w:t>
      </w:r>
      <w:r>
        <w:rPr>
          <w:spacing w:val="-15"/>
        </w:rPr>
        <w:t> </w:t>
      </w:r>
      <w:r>
        <w:rPr/>
        <w:t>Segmentation’,</w:t>
      </w:r>
      <w:r>
        <w:rPr>
          <w:spacing w:val="-15"/>
        </w:rPr>
        <w:t> </w:t>
      </w:r>
      <w:r>
        <w:rPr>
          <w:i/>
        </w:rPr>
        <w:t>arXiv</w:t>
      </w:r>
      <w:r>
        <w:rPr/>
        <w:t>,</w:t>
      </w:r>
      <w:r>
        <w:rPr>
          <w:spacing w:val="-15"/>
        </w:rPr>
        <w:t> </w:t>
      </w:r>
      <w:r>
        <w:rPr/>
        <w:t>pp.</w:t>
      </w:r>
      <w:r>
        <w:rPr>
          <w:spacing w:val="-15"/>
        </w:rPr>
        <w:t> </w:t>
      </w:r>
      <w:r>
        <w:rPr/>
        <w:t>1–8.</w:t>
      </w:r>
      <w:r>
        <w:rPr>
          <w:spacing w:val="-15"/>
        </w:rPr>
        <w:t> </w:t>
      </w:r>
      <w:r>
        <w:rPr/>
        <w:t>Available</w:t>
      </w:r>
      <w:r>
        <w:rPr>
          <w:spacing w:val="-15"/>
        </w:rPr>
        <w:t> </w:t>
      </w:r>
      <w:r>
        <w:rPr/>
        <w:t>at:</w:t>
      </w:r>
      <w:r>
        <w:rPr>
          <w:spacing w:val="-15"/>
        </w:rPr>
        <w:t> </w:t>
      </w:r>
      <w:hyperlink r:id="rId36">
        <w:r>
          <w:rPr/>
          <w:t>http://lmb.informatik.uni-</w:t>
        </w:r>
      </w:hyperlink>
      <w:r>
        <w:rPr/>
        <w:t> </w:t>
      </w:r>
      <w:r>
        <w:rPr>
          <w:spacing w:val="-2"/>
        </w:rPr>
        <w:t>freiburg.de/%0Aarxiv:1505.04597v1.</w:t>
      </w:r>
    </w:p>
    <w:p>
      <w:pPr>
        <w:spacing w:before="0"/>
        <w:ind w:left="886" w:right="816" w:hanging="568"/>
        <w:jc w:val="both"/>
        <w:rPr>
          <w:sz w:val="24"/>
        </w:rPr>
      </w:pPr>
      <w:r>
        <w:rPr>
          <w:sz w:val="24"/>
        </w:rPr>
        <w:t>Sawarkar,</w:t>
      </w:r>
      <w:r>
        <w:rPr>
          <w:spacing w:val="-1"/>
          <w:sz w:val="24"/>
        </w:rPr>
        <w:t> </w:t>
      </w:r>
      <w:r>
        <w:rPr>
          <w:sz w:val="24"/>
        </w:rPr>
        <w:t>K.</w:t>
      </w:r>
      <w:r>
        <w:rPr>
          <w:spacing w:val="-1"/>
          <w:sz w:val="24"/>
        </w:rPr>
        <w:t> </w:t>
      </w:r>
      <w:r>
        <w:rPr>
          <w:sz w:val="24"/>
        </w:rPr>
        <w:t>(2022) </w:t>
      </w:r>
      <w:r>
        <w:rPr>
          <w:i/>
          <w:sz w:val="24"/>
        </w:rPr>
        <w:t>Deep</w:t>
      </w:r>
      <w:r>
        <w:rPr>
          <w:i/>
          <w:spacing w:val="-1"/>
          <w:sz w:val="24"/>
        </w:rPr>
        <w:t> </w:t>
      </w:r>
      <w:r>
        <w:rPr>
          <w:i/>
          <w:sz w:val="24"/>
        </w:rPr>
        <w:t>Learning</w:t>
      </w:r>
      <w:r>
        <w:rPr>
          <w:i/>
          <w:spacing w:val="-2"/>
          <w:sz w:val="24"/>
        </w:rPr>
        <w:t> </w:t>
      </w:r>
      <w:r>
        <w:rPr>
          <w:i/>
          <w:sz w:val="24"/>
        </w:rPr>
        <w:t>with</w:t>
      </w:r>
      <w:r>
        <w:rPr>
          <w:i/>
          <w:spacing w:val="-1"/>
          <w:sz w:val="24"/>
        </w:rPr>
        <w:t> </w:t>
      </w:r>
      <w:r>
        <w:rPr>
          <w:i/>
          <w:sz w:val="24"/>
        </w:rPr>
        <w:t>PyTorch</w:t>
      </w:r>
      <w:r>
        <w:rPr>
          <w:i/>
          <w:spacing w:val="-1"/>
          <w:sz w:val="24"/>
        </w:rPr>
        <w:t> </w:t>
      </w:r>
      <w:r>
        <w:rPr>
          <w:i/>
          <w:sz w:val="24"/>
        </w:rPr>
        <w:t>Lightning:</w:t>
      </w:r>
      <w:r>
        <w:rPr>
          <w:i/>
          <w:spacing w:val="-2"/>
          <w:sz w:val="24"/>
        </w:rPr>
        <w:t> </w:t>
      </w:r>
      <w:r>
        <w:rPr>
          <w:i/>
          <w:sz w:val="24"/>
        </w:rPr>
        <w:t>Swiftly</w:t>
      </w:r>
      <w:r>
        <w:rPr>
          <w:i/>
          <w:spacing w:val="-1"/>
          <w:sz w:val="24"/>
        </w:rPr>
        <w:t> </w:t>
      </w:r>
      <w:r>
        <w:rPr>
          <w:i/>
          <w:sz w:val="24"/>
        </w:rPr>
        <w:t>Build</w:t>
      </w:r>
      <w:r>
        <w:rPr>
          <w:i/>
          <w:spacing w:val="-2"/>
          <w:sz w:val="24"/>
        </w:rPr>
        <w:t> </w:t>
      </w:r>
      <w:r>
        <w:rPr>
          <w:i/>
          <w:sz w:val="24"/>
        </w:rPr>
        <w:t>High-performance</w:t>
      </w:r>
      <w:r>
        <w:rPr>
          <w:i/>
          <w:sz w:val="24"/>
        </w:rPr>
        <w:t> Artificial Intelligence (AI) Models Using Python</w:t>
      </w:r>
      <w:r>
        <w:rPr>
          <w:sz w:val="24"/>
        </w:rPr>
        <w:t>. Packt Publishing Ltd.</w:t>
      </w:r>
    </w:p>
    <w:p>
      <w:pPr>
        <w:pStyle w:val="BodyText"/>
        <w:ind w:left="886" w:right="820" w:hanging="568"/>
        <w:jc w:val="both"/>
      </w:pPr>
      <w:r>
        <w:rPr/>
        <w:t>Shelhamer, E., Long, J. and Darrell, T. (2016) ‘Fully Convolutional Networks for Semantic </w:t>
      </w:r>
      <w:r>
        <w:rPr>
          <w:spacing w:val="-2"/>
        </w:rPr>
        <w:t>Segmentation’.</w:t>
      </w:r>
    </w:p>
    <w:p>
      <w:pPr>
        <w:pStyle w:val="BodyText"/>
        <w:ind w:left="886" w:right="815" w:hanging="568"/>
        <w:jc w:val="both"/>
      </w:pPr>
      <w:r>
        <w:rPr/>
        <w:t>Stevens, E.,</w:t>
      </w:r>
      <w:r>
        <w:rPr>
          <w:spacing w:val="-3"/>
        </w:rPr>
        <w:t> </w:t>
      </w:r>
      <w:r>
        <w:rPr/>
        <w:t>Antiga, L.</w:t>
      </w:r>
      <w:r>
        <w:rPr>
          <w:spacing w:val="-2"/>
        </w:rPr>
        <w:t> </w:t>
      </w:r>
      <w:r>
        <w:rPr/>
        <w:t>and Viehmann, T. (2020)</w:t>
      </w:r>
      <w:r>
        <w:rPr>
          <w:spacing w:val="-1"/>
        </w:rPr>
        <w:t> </w:t>
      </w:r>
      <w:r>
        <w:rPr/>
        <w:t>‘Pretrained</w:t>
      </w:r>
      <w:r>
        <w:rPr>
          <w:spacing w:val="-2"/>
        </w:rPr>
        <w:t> </w:t>
      </w:r>
      <w:r>
        <w:rPr/>
        <w:t>networks’,</w:t>
      </w:r>
      <w:r>
        <w:rPr>
          <w:spacing w:val="-1"/>
        </w:rPr>
        <w:t> </w:t>
      </w:r>
      <w:r>
        <w:rPr/>
        <w:t>in </w:t>
      </w:r>
      <w:r>
        <w:rPr>
          <w:i/>
        </w:rPr>
        <w:t>Deep learning with</w:t>
      </w:r>
      <w:r>
        <w:rPr>
          <w:i/>
        </w:rPr>
        <w:t> PyTorch</w:t>
      </w:r>
      <w:r>
        <w:rPr/>
        <w:t>. Manning Publications, pp. 46–68.</w:t>
      </w:r>
    </w:p>
    <w:p>
      <w:pPr>
        <w:pStyle w:val="BodyText"/>
        <w:ind w:left="318"/>
        <w:jc w:val="both"/>
      </w:pPr>
      <w:r>
        <w:rPr/>
        <w:t>Stewart,</w:t>
      </w:r>
      <w:r>
        <w:rPr>
          <w:spacing w:val="-1"/>
        </w:rPr>
        <w:t> </w:t>
      </w:r>
      <w:r>
        <w:rPr/>
        <w:t>A.</w:t>
      </w:r>
      <w:r>
        <w:rPr>
          <w:spacing w:val="-2"/>
        </w:rPr>
        <w:t> </w:t>
      </w:r>
      <w:r>
        <w:rPr/>
        <w:t>J.</w:t>
      </w:r>
      <w:r>
        <w:rPr>
          <w:spacing w:val="-1"/>
        </w:rPr>
        <w:t> </w:t>
      </w:r>
      <w:r>
        <w:rPr>
          <w:i/>
        </w:rPr>
        <w:t>et al.</w:t>
      </w:r>
      <w:r>
        <w:rPr>
          <w:i/>
          <w:spacing w:val="-1"/>
        </w:rPr>
        <w:t> </w:t>
      </w:r>
      <w:r>
        <w:rPr/>
        <w:t>(2021)</w:t>
      </w:r>
      <w:r>
        <w:rPr>
          <w:spacing w:val="-1"/>
        </w:rPr>
        <w:t> </w:t>
      </w:r>
      <w:r>
        <w:rPr/>
        <w:t>‘TorchGeo: Deep Learning</w:t>
      </w:r>
      <w:r>
        <w:rPr>
          <w:spacing w:val="-1"/>
        </w:rPr>
        <w:t> </w:t>
      </w:r>
      <w:r>
        <w:rPr/>
        <w:t>With Geospatial</w:t>
      </w:r>
      <w:r>
        <w:rPr>
          <w:spacing w:val="-1"/>
        </w:rPr>
        <w:t> </w:t>
      </w:r>
      <w:r>
        <w:rPr>
          <w:spacing w:val="-2"/>
        </w:rPr>
        <w:t>Data’.</w:t>
      </w:r>
    </w:p>
    <w:p>
      <w:pPr>
        <w:spacing w:before="275"/>
        <w:ind w:left="886" w:right="814" w:hanging="568"/>
        <w:jc w:val="both"/>
        <w:rPr>
          <w:sz w:val="24"/>
        </w:rPr>
      </w:pPr>
      <w:r>
        <w:rPr>
          <w:sz w:val="24"/>
        </w:rPr>
        <w:t>Stewart,</w:t>
      </w:r>
      <w:r>
        <w:rPr>
          <w:spacing w:val="-13"/>
          <w:sz w:val="24"/>
        </w:rPr>
        <w:t> </w:t>
      </w:r>
      <w:r>
        <w:rPr>
          <w:sz w:val="24"/>
        </w:rPr>
        <w:t>A.</w:t>
      </w:r>
      <w:r>
        <w:rPr>
          <w:spacing w:val="-14"/>
          <w:sz w:val="24"/>
        </w:rPr>
        <w:t> </w:t>
      </w:r>
      <w:r>
        <w:rPr>
          <w:sz w:val="24"/>
        </w:rPr>
        <w:t>J.</w:t>
      </w:r>
      <w:r>
        <w:rPr>
          <w:spacing w:val="-12"/>
          <w:sz w:val="24"/>
        </w:rPr>
        <w:t> </w:t>
      </w:r>
      <w:r>
        <w:rPr>
          <w:i/>
          <w:sz w:val="24"/>
        </w:rPr>
        <w:t>et</w:t>
      </w:r>
      <w:r>
        <w:rPr>
          <w:i/>
          <w:spacing w:val="-13"/>
          <w:sz w:val="24"/>
        </w:rPr>
        <w:t> </w:t>
      </w:r>
      <w:r>
        <w:rPr>
          <w:i/>
          <w:sz w:val="24"/>
        </w:rPr>
        <w:t>al.</w:t>
      </w:r>
      <w:r>
        <w:rPr>
          <w:i/>
          <w:spacing w:val="-13"/>
          <w:sz w:val="24"/>
        </w:rPr>
        <w:t> </w:t>
      </w:r>
      <w:r>
        <w:rPr>
          <w:sz w:val="24"/>
        </w:rPr>
        <w:t>(2022)</w:t>
      </w:r>
      <w:r>
        <w:rPr>
          <w:spacing w:val="-13"/>
          <w:sz w:val="24"/>
        </w:rPr>
        <w:t> </w:t>
      </w:r>
      <w:r>
        <w:rPr>
          <w:sz w:val="24"/>
        </w:rPr>
        <w:t>‘TorchGeo:</w:t>
      </w:r>
      <w:r>
        <w:rPr>
          <w:spacing w:val="-13"/>
          <w:sz w:val="24"/>
        </w:rPr>
        <w:t> </w:t>
      </w:r>
      <w:r>
        <w:rPr>
          <w:sz w:val="24"/>
        </w:rPr>
        <w:t>deep</w:t>
      </w:r>
      <w:r>
        <w:rPr>
          <w:spacing w:val="-13"/>
          <w:sz w:val="24"/>
        </w:rPr>
        <w:t> </w:t>
      </w:r>
      <w:r>
        <w:rPr>
          <w:sz w:val="24"/>
        </w:rPr>
        <w:t>learning</w:t>
      </w:r>
      <w:r>
        <w:rPr>
          <w:spacing w:val="-14"/>
          <w:sz w:val="24"/>
        </w:rPr>
        <w:t> </w:t>
      </w:r>
      <w:r>
        <w:rPr>
          <w:sz w:val="24"/>
        </w:rPr>
        <w:t>with</w:t>
      </w:r>
      <w:r>
        <w:rPr>
          <w:spacing w:val="-13"/>
          <w:sz w:val="24"/>
        </w:rPr>
        <w:t> </w:t>
      </w:r>
      <w:r>
        <w:rPr>
          <w:sz w:val="24"/>
        </w:rPr>
        <w:t>geospatial</w:t>
      </w:r>
      <w:r>
        <w:rPr>
          <w:spacing w:val="-13"/>
          <w:sz w:val="24"/>
        </w:rPr>
        <w:t> </w:t>
      </w:r>
      <w:r>
        <w:rPr>
          <w:sz w:val="24"/>
        </w:rPr>
        <w:t>data’,</w:t>
      </w:r>
      <w:r>
        <w:rPr>
          <w:spacing w:val="-14"/>
          <w:sz w:val="24"/>
        </w:rPr>
        <w:t> </w:t>
      </w:r>
      <w:r>
        <w:rPr>
          <w:sz w:val="24"/>
        </w:rPr>
        <w:t>in</w:t>
      </w:r>
      <w:r>
        <w:rPr>
          <w:spacing w:val="-11"/>
          <w:sz w:val="24"/>
        </w:rPr>
        <w:t> </w:t>
      </w:r>
      <w:r>
        <w:rPr>
          <w:i/>
          <w:sz w:val="24"/>
        </w:rPr>
        <w:t>GIS:</w:t>
      </w:r>
      <w:r>
        <w:rPr>
          <w:i/>
          <w:spacing w:val="-13"/>
          <w:sz w:val="24"/>
        </w:rPr>
        <w:t> </w:t>
      </w:r>
      <w:r>
        <w:rPr>
          <w:i/>
          <w:sz w:val="24"/>
        </w:rPr>
        <w:t>Proceedings</w:t>
      </w:r>
      <w:r>
        <w:rPr>
          <w:i/>
          <w:sz w:val="24"/>
        </w:rPr>
        <w:t> of the ACM International Symposium on Advances in Geographic Information Systems</w:t>
      </w:r>
      <w:r>
        <w:rPr>
          <w:sz w:val="24"/>
        </w:rPr>
        <w:t>. Association for Computing Machinery. doi: 10.1145/3557915.3560953.</w:t>
      </w:r>
    </w:p>
    <w:p>
      <w:pPr>
        <w:pStyle w:val="BodyText"/>
        <w:ind w:left="886" w:right="822" w:hanging="568"/>
        <w:jc w:val="both"/>
      </w:pPr>
      <w:r>
        <w:rPr/>
        <w:t>Zhang, J. </w:t>
      </w:r>
      <w:r>
        <w:rPr>
          <w:i/>
        </w:rPr>
        <w:t>et al. </w:t>
      </w:r>
      <w:r>
        <w:rPr/>
        <w:t>(2020) ‘Multi-scale context aggregation for semantic segmentation of remote sensing images’, </w:t>
      </w:r>
      <w:r>
        <w:rPr>
          <w:i/>
        </w:rPr>
        <w:t>Remote Sensing</w:t>
      </w:r>
      <w:r>
        <w:rPr/>
        <w:t>, 12(4), pp. 1–16. doi: 10.3390/rs12040701.</w:t>
      </w:r>
    </w:p>
    <w:p>
      <w:pPr>
        <w:spacing w:before="0"/>
        <w:ind w:left="886" w:right="815" w:hanging="568"/>
        <w:jc w:val="both"/>
        <w:rPr>
          <w:sz w:val="24"/>
        </w:rPr>
      </w:pPr>
      <w:r>
        <w:rPr>
          <w:sz w:val="24"/>
        </w:rPr>
        <w:t>Zhao,</w:t>
      </w:r>
      <w:r>
        <w:rPr>
          <w:spacing w:val="-11"/>
          <w:sz w:val="24"/>
        </w:rPr>
        <w:t> </w:t>
      </w:r>
      <w:r>
        <w:rPr>
          <w:sz w:val="24"/>
        </w:rPr>
        <w:t>Q.</w:t>
      </w:r>
      <w:r>
        <w:rPr>
          <w:spacing w:val="-11"/>
          <w:sz w:val="24"/>
        </w:rPr>
        <w:t> </w:t>
      </w:r>
      <w:r>
        <w:rPr>
          <w:i/>
          <w:sz w:val="24"/>
        </w:rPr>
        <w:t>et</w:t>
      </w:r>
      <w:r>
        <w:rPr>
          <w:i/>
          <w:spacing w:val="-9"/>
          <w:sz w:val="24"/>
        </w:rPr>
        <w:t> </w:t>
      </w:r>
      <w:r>
        <w:rPr>
          <w:i/>
          <w:sz w:val="24"/>
        </w:rPr>
        <w:t>al.</w:t>
      </w:r>
      <w:r>
        <w:rPr>
          <w:i/>
          <w:spacing w:val="-10"/>
          <w:sz w:val="24"/>
        </w:rPr>
        <w:t> </w:t>
      </w:r>
      <w:r>
        <w:rPr>
          <w:sz w:val="24"/>
        </w:rPr>
        <w:t>(2022)</w:t>
      </w:r>
      <w:r>
        <w:rPr>
          <w:spacing w:val="-10"/>
          <w:sz w:val="24"/>
        </w:rPr>
        <w:t> </w:t>
      </w:r>
      <w:r>
        <w:rPr>
          <w:sz w:val="24"/>
        </w:rPr>
        <w:t>‘Semantic</w:t>
      </w:r>
      <w:r>
        <w:rPr>
          <w:spacing w:val="-10"/>
          <w:sz w:val="24"/>
        </w:rPr>
        <w:t> </w:t>
      </w:r>
      <w:r>
        <w:rPr>
          <w:sz w:val="24"/>
        </w:rPr>
        <w:t>Segmentation</w:t>
      </w:r>
      <w:r>
        <w:rPr>
          <w:spacing w:val="-11"/>
          <w:sz w:val="24"/>
        </w:rPr>
        <w:t> </w:t>
      </w:r>
      <w:r>
        <w:rPr>
          <w:sz w:val="24"/>
        </w:rPr>
        <w:t>With</w:t>
      </w:r>
      <w:r>
        <w:rPr>
          <w:spacing w:val="-9"/>
          <w:sz w:val="24"/>
        </w:rPr>
        <w:t> </w:t>
      </w:r>
      <w:r>
        <w:rPr>
          <w:sz w:val="24"/>
        </w:rPr>
        <w:t>Attention</w:t>
      </w:r>
      <w:r>
        <w:rPr>
          <w:spacing w:val="-11"/>
          <w:sz w:val="24"/>
        </w:rPr>
        <w:t> </w:t>
      </w:r>
      <w:r>
        <w:rPr>
          <w:sz w:val="24"/>
        </w:rPr>
        <w:t>Mechanism</w:t>
      </w:r>
      <w:r>
        <w:rPr>
          <w:spacing w:val="-11"/>
          <w:sz w:val="24"/>
        </w:rPr>
        <w:t> </w:t>
      </w:r>
      <w:r>
        <w:rPr>
          <w:sz w:val="24"/>
        </w:rPr>
        <w:t>for</w:t>
      </w:r>
      <w:r>
        <w:rPr>
          <w:spacing w:val="-11"/>
          <w:sz w:val="24"/>
        </w:rPr>
        <w:t> </w:t>
      </w:r>
      <w:r>
        <w:rPr>
          <w:sz w:val="24"/>
        </w:rPr>
        <w:t>Remote</w:t>
      </w:r>
      <w:r>
        <w:rPr>
          <w:spacing w:val="-10"/>
          <w:sz w:val="24"/>
        </w:rPr>
        <w:t> </w:t>
      </w:r>
      <w:r>
        <w:rPr>
          <w:sz w:val="24"/>
        </w:rPr>
        <w:t>Sensing Images’, </w:t>
      </w:r>
      <w:r>
        <w:rPr>
          <w:i/>
          <w:sz w:val="24"/>
        </w:rPr>
        <w:t>IEEE Transactions on Geoscience and Remote Sensing</w:t>
      </w:r>
      <w:r>
        <w:rPr>
          <w:sz w:val="24"/>
        </w:rPr>
        <w:t>, 60, pp. 1–13. doi: </w:t>
      </w:r>
      <w:r>
        <w:rPr>
          <w:spacing w:val="-2"/>
          <w:sz w:val="24"/>
        </w:rPr>
        <w:t>10.1109/TGRS.2021.3085889.</w:t>
      </w:r>
    </w:p>
    <w:p>
      <w:pPr>
        <w:spacing w:after="0"/>
        <w:jc w:val="both"/>
        <w:rPr>
          <w:sz w:val="24"/>
        </w:rPr>
        <w:sectPr>
          <w:pgSz w:w="11910" w:h="16840"/>
          <w:pgMar w:header="0" w:footer="1043" w:top="800" w:bottom="1240" w:left="1100" w:right="599"/>
        </w:sectPr>
      </w:pPr>
    </w:p>
    <w:p>
      <w:pPr>
        <w:spacing w:before="73"/>
        <w:ind w:left="456" w:right="0" w:firstLine="0"/>
        <w:jc w:val="left"/>
        <w:rPr>
          <w:sz w:val="20"/>
        </w:rPr>
      </w:pPr>
      <w:bookmarkStart w:name="Art_12872_pub" w:id="20"/>
      <w:bookmarkEnd w:id="20"/>
      <w:r>
        <w:rPr/>
      </w:r>
      <w:r>
        <w:rPr>
          <w:sz w:val="20"/>
        </w:rPr>
        <w:t>Revista</w:t>
      </w:r>
      <w:r>
        <w:rPr>
          <w:spacing w:val="-15"/>
          <w:sz w:val="20"/>
        </w:rPr>
        <w:t> </w:t>
      </w:r>
      <w:r>
        <w:rPr>
          <w:sz w:val="20"/>
        </w:rPr>
        <w:t>GEOESPACIAL</w:t>
      </w:r>
      <w:r>
        <w:rPr>
          <w:spacing w:val="-12"/>
          <w:sz w:val="20"/>
        </w:rPr>
        <w:t> </w:t>
      </w:r>
      <w:r>
        <w:rPr>
          <w:sz w:val="20"/>
        </w:rPr>
        <w:t>(Julio-Diciembre</w:t>
      </w:r>
      <w:r>
        <w:rPr>
          <w:spacing w:val="-13"/>
          <w:sz w:val="20"/>
        </w:rPr>
        <w:t> </w:t>
      </w:r>
      <w:r>
        <w:rPr>
          <w:sz w:val="20"/>
        </w:rPr>
        <w:t>2023)</w:t>
      </w:r>
      <w:r>
        <w:rPr>
          <w:spacing w:val="-12"/>
          <w:sz w:val="20"/>
        </w:rPr>
        <w:t> </w:t>
      </w:r>
      <w:r>
        <w:rPr>
          <w:sz w:val="20"/>
        </w:rPr>
        <w:t>20(2):</w:t>
      </w:r>
      <w:r>
        <w:rPr>
          <w:spacing w:val="-12"/>
          <w:sz w:val="20"/>
        </w:rPr>
        <w:t> </w:t>
      </w:r>
      <w:r>
        <w:rPr>
          <w:sz w:val="20"/>
        </w:rPr>
        <w:t>20-</w:t>
      </w:r>
      <w:r>
        <w:rPr>
          <w:spacing w:val="-5"/>
          <w:sz w:val="20"/>
        </w:rPr>
        <w:t>36</w:t>
      </w:r>
    </w:p>
    <w:p>
      <w:pPr>
        <w:spacing w:before="18"/>
        <w:ind w:left="456" w:right="0" w:firstLine="0"/>
        <w:jc w:val="left"/>
        <w:rPr>
          <w:sz w:val="20"/>
        </w:rPr>
      </w:pPr>
      <w:r>
        <w:rPr>
          <w:spacing w:val="-2"/>
          <w:sz w:val="20"/>
        </w:rPr>
        <w:t>ISSN:</w:t>
      </w:r>
      <w:r>
        <w:rPr>
          <w:spacing w:val="3"/>
          <w:sz w:val="20"/>
        </w:rPr>
        <w:t> </w:t>
      </w:r>
      <w:r>
        <w:rPr>
          <w:spacing w:val="-2"/>
          <w:sz w:val="20"/>
        </w:rPr>
        <w:t>2600-</w:t>
      </w:r>
      <w:r>
        <w:rPr>
          <w:spacing w:val="-4"/>
          <w:sz w:val="20"/>
        </w:rPr>
        <w:t>5921</w:t>
      </w:r>
    </w:p>
    <w:p>
      <w:pPr>
        <w:pStyle w:val="BodyText"/>
        <w:spacing w:before="5"/>
        <w:rPr>
          <w:sz w:val="20"/>
        </w:rPr>
      </w:pPr>
    </w:p>
    <w:p>
      <w:pPr>
        <w:pStyle w:val="Heading1"/>
        <w:ind w:right="816"/>
      </w:pPr>
      <w:r>
        <w:rPr/>
        <w:t>IMPLEMENTACIÓN DE UNA PLATAFORMA DIGITAL PARA LA DESCARGA DE SOLUCIONES </w:t>
      </w:r>
      <w:r>
        <w:rPr/>
        <w:t>SEMANALES OBTENIDAS A PARTIR DEL PROCESAMIENTO DE DATOS GNSS EN SOFTWARE CIENTÍFICO.</w:t>
      </w:r>
    </w:p>
    <w:p>
      <w:pPr>
        <w:pStyle w:val="Heading2"/>
        <w:spacing w:before="383"/>
      </w:pPr>
      <w:r>
        <w:rPr>
          <w:i/>
        </w:rPr>
        <w:t>IMPLEMENTATION OF A DIGITAL PLATFORM FOR THE DOWNLOAD OF</w:t>
      </w:r>
      <w:r>
        <w:rPr/>
        <w:t> WEEKLY</w:t>
      </w:r>
      <w:r>
        <w:rPr>
          <w:spacing w:val="-18"/>
        </w:rPr>
        <w:t> </w:t>
      </w:r>
      <w:r>
        <w:rPr/>
        <w:t>SOLUTIONS</w:t>
      </w:r>
      <w:r>
        <w:rPr>
          <w:spacing w:val="-17"/>
        </w:rPr>
        <w:t> </w:t>
      </w:r>
      <w:r>
        <w:rPr/>
        <w:t>OBTAINED</w:t>
      </w:r>
      <w:r>
        <w:rPr>
          <w:spacing w:val="-18"/>
        </w:rPr>
        <w:t> </w:t>
      </w:r>
      <w:r>
        <w:rPr/>
        <w:t>FROM</w:t>
      </w:r>
      <w:r>
        <w:rPr>
          <w:spacing w:val="-17"/>
        </w:rPr>
        <w:t> </w:t>
      </w:r>
      <w:r>
        <w:rPr/>
        <w:t>THE</w:t>
      </w:r>
      <w:r>
        <w:rPr>
          <w:spacing w:val="-18"/>
        </w:rPr>
        <w:t> </w:t>
      </w:r>
      <w:r>
        <w:rPr/>
        <w:t>PROCESSING</w:t>
      </w:r>
      <w:r>
        <w:rPr>
          <w:spacing w:val="-17"/>
        </w:rPr>
        <w:t> </w:t>
      </w:r>
      <w:r>
        <w:rPr/>
        <w:t>OF</w:t>
      </w:r>
      <w:r>
        <w:rPr>
          <w:spacing w:val="-18"/>
        </w:rPr>
        <w:t> </w:t>
      </w:r>
      <w:r>
        <w:rPr/>
        <w:t>GNSS</w:t>
      </w:r>
      <w:r>
        <w:rPr>
          <w:spacing w:val="-17"/>
        </w:rPr>
        <w:t> </w:t>
      </w:r>
      <w:r>
        <w:rPr/>
        <w:t>DATA IN SCIENTIFIC SOFTWARE.</w:t>
      </w:r>
    </w:p>
    <w:p>
      <w:pPr>
        <w:pStyle w:val="BodyText"/>
        <w:spacing w:before="75"/>
        <w:rPr>
          <w:i/>
          <w:sz w:val="28"/>
        </w:rPr>
      </w:pPr>
    </w:p>
    <w:p>
      <w:pPr>
        <w:pStyle w:val="Heading4"/>
        <w:ind w:left="318" w:right="751"/>
      </w:pPr>
      <w:r>
        <w:rPr/>
        <w:t>Andrés Sánchez-Peralta</w:t>
      </w:r>
      <w:r>
        <w:rPr>
          <w:vertAlign w:val="superscript"/>
        </w:rPr>
        <w:t>1</w:t>
      </w:r>
      <w:r>
        <w:rPr>
          <w:vertAlign w:val="baseline"/>
        </w:rPr>
        <w:t>, Juan David Ortiz-Encarnación</w:t>
      </w:r>
      <w:r>
        <w:rPr>
          <w:vertAlign w:val="superscript"/>
        </w:rPr>
        <w:t>1</w:t>
      </w:r>
      <w:r>
        <w:rPr>
          <w:vertAlign w:val="baseline"/>
        </w:rPr>
        <w:t>, Alejandro Castro Carrera</w:t>
      </w:r>
      <w:r>
        <w:rPr>
          <w:vertAlign w:val="superscript"/>
        </w:rPr>
        <w:t>2</w:t>
      </w:r>
      <w:r>
        <w:rPr>
          <w:vertAlign w:val="baseline"/>
        </w:rPr>
        <w:t>, Marco Luna Ludeña</w:t>
      </w:r>
      <w:r>
        <w:rPr>
          <w:vertAlign w:val="superscript"/>
        </w:rPr>
        <w:t>3*</w:t>
      </w:r>
    </w:p>
    <w:p>
      <w:pPr>
        <w:spacing w:before="272"/>
        <w:ind w:left="318" w:right="814" w:firstLine="0"/>
        <w:jc w:val="both"/>
        <w:rPr>
          <w:i/>
          <w:sz w:val="20"/>
        </w:rPr>
      </w:pPr>
      <w:r>
        <w:rPr>
          <w:i/>
          <w:sz w:val="20"/>
          <w:vertAlign w:val="superscript"/>
        </w:rPr>
        <w:t>1</w:t>
      </w:r>
      <w:r>
        <w:rPr>
          <w:i/>
          <w:spacing w:val="-11"/>
          <w:sz w:val="20"/>
          <w:vertAlign w:val="baseline"/>
        </w:rPr>
        <w:t> </w:t>
      </w:r>
      <w:r>
        <w:rPr>
          <w:i/>
          <w:sz w:val="20"/>
          <w:vertAlign w:val="baseline"/>
        </w:rPr>
        <w:t>Carrera</w:t>
      </w:r>
      <w:r>
        <w:rPr>
          <w:i/>
          <w:spacing w:val="-13"/>
          <w:sz w:val="20"/>
          <w:vertAlign w:val="baseline"/>
        </w:rPr>
        <w:t> </w:t>
      </w:r>
      <w:r>
        <w:rPr>
          <w:i/>
          <w:sz w:val="20"/>
          <w:vertAlign w:val="baseline"/>
        </w:rPr>
        <w:t>de</w:t>
      </w:r>
      <w:r>
        <w:rPr>
          <w:i/>
          <w:spacing w:val="-12"/>
          <w:sz w:val="20"/>
          <w:vertAlign w:val="baseline"/>
        </w:rPr>
        <w:t> </w:t>
      </w:r>
      <w:r>
        <w:rPr>
          <w:i/>
          <w:sz w:val="20"/>
          <w:vertAlign w:val="baseline"/>
        </w:rPr>
        <w:t>Ingeniería</w:t>
      </w:r>
      <w:r>
        <w:rPr>
          <w:i/>
          <w:spacing w:val="-10"/>
          <w:sz w:val="20"/>
          <w:vertAlign w:val="baseline"/>
        </w:rPr>
        <w:t> </w:t>
      </w:r>
      <w:r>
        <w:rPr>
          <w:i/>
          <w:sz w:val="20"/>
          <w:vertAlign w:val="baseline"/>
        </w:rPr>
        <w:t>Geográfica</w:t>
      </w:r>
      <w:r>
        <w:rPr>
          <w:i/>
          <w:spacing w:val="-13"/>
          <w:sz w:val="20"/>
          <w:vertAlign w:val="baseline"/>
        </w:rPr>
        <w:t> </w:t>
      </w:r>
      <w:r>
        <w:rPr>
          <w:i/>
          <w:sz w:val="20"/>
          <w:vertAlign w:val="baseline"/>
        </w:rPr>
        <w:t>y</w:t>
      </w:r>
      <w:r>
        <w:rPr>
          <w:i/>
          <w:spacing w:val="-10"/>
          <w:sz w:val="20"/>
          <w:vertAlign w:val="baseline"/>
        </w:rPr>
        <w:t> </w:t>
      </w:r>
      <w:r>
        <w:rPr>
          <w:i/>
          <w:sz w:val="20"/>
          <w:vertAlign w:val="baseline"/>
        </w:rPr>
        <w:t>del</w:t>
      </w:r>
      <w:r>
        <w:rPr>
          <w:i/>
          <w:spacing w:val="-12"/>
          <w:sz w:val="20"/>
          <w:vertAlign w:val="baseline"/>
        </w:rPr>
        <w:t> </w:t>
      </w:r>
      <w:r>
        <w:rPr>
          <w:i/>
          <w:sz w:val="20"/>
          <w:vertAlign w:val="baseline"/>
        </w:rPr>
        <w:t>Medio</w:t>
      </w:r>
      <w:r>
        <w:rPr>
          <w:i/>
          <w:spacing w:val="-12"/>
          <w:sz w:val="20"/>
          <w:vertAlign w:val="baseline"/>
        </w:rPr>
        <w:t> </w:t>
      </w:r>
      <w:r>
        <w:rPr>
          <w:i/>
          <w:sz w:val="20"/>
          <w:vertAlign w:val="baseline"/>
        </w:rPr>
        <w:t>Ambiente</w:t>
      </w:r>
      <w:r>
        <w:rPr>
          <w:sz w:val="20"/>
          <w:vertAlign w:val="baseline"/>
        </w:rPr>
        <w:t>.</w:t>
      </w:r>
      <w:r>
        <w:rPr>
          <w:spacing w:val="-12"/>
          <w:sz w:val="20"/>
          <w:vertAlign w:val="baseline"/>
        </w:rPr>
        <w:t> </w:t>
      </w:r>
      <w:r>
        <w:rPr>
          <w:i/>
          <w:sz w:val="20"/>
          <w:vertAlign w:val="baseline"/>
        </w:rPr>
        <w:t>Departamento</w:t>
      </w:r>
      <w:r>
        <w:rPr>
          <w:i/>
          <w:spacing w:val="-12"/>
          <w:sz w:val="20"/>
          <w:vertAlign w:val="baseline"/>
        </w:rPr>
        <w:t> </w:t>
      </w:r>
      <w:r>
        <w:rPr>
          <w:i/>
          <w:sz w:val="20"/>
          <w:vertAlign w:val="baseline"/>
        </w:rPr>
        <w:t>de</w:t>
      </w:r>
      <w:r>
        <w:rPr>
          <w:i/>
          <w:spacing w:val="-13"/>
          <w:sz w:val="20"/>
          <w:vertAlign w:val="baseline"/>
        </w:rPr>
        <w:t> </w:t>
      </w:r>
      <w:r>
        <w:rPr>
          <w:i/>
          <w:sz w:val="20"/>
          <w:vertAlign w:val="baseline"/>
        </w:rPr>
        <w:t>Ciencias</w:t>
      </w:r>
      <w:r>
        <w:rPr>
          <w:i/>
          <w:spacing w:val="-12"/>
          <w:sz w:val="20"/>
          <w:vertAlign w:val="baseline"/>
        </w:rPr>
        <w:t> </w:t>
      </w:r>
      <w:r>
        <w:rPr>
          <w:i/>
          <w:sz w:val="20"/>
          <w:vertAlign w:val="baseline"/>
        </w:rPr>
        <w:t>de</w:t>
      </w:r>
      <w:r>
        <w:rPr>
          <w:i/>
          <w:spacing w:val="-11"/>
          <w:sz w:val="20"/>
          <w:vertAlign w:val="baseline"/>
        </w:rPr>
        <w:t> </w:t>
      </w:r>
      <w:r>
        <w:rPr>
          <w:i/>
          <w:sz w:val="20"/>
          <w:vertAlign w:val="baseline"/>
        </w:rPr>
        <w:t>la</w:t>
      </w:r>
      <w:r>
        <w:rPr>
          <w:i/>
          <w:spacing w:val="-12"/>
          <w:sz w:val="20"/>
          <w:vertAlign w:val="baseline"/>
        </w:rPr>
        <w:t> </w:t>
      </w:r>
      <w:r>
        <w:rPr>
          <w:i/>
          <w:sz w:val="20"/>
          <w:vertAlign w:val="baseline"/>
        </w:rPr>
        <w:t>Tierra</w:t>
      </w:r>
      <w:r>
        <w:rPr>
          <w:i/>
          <w:spacing w:val="-12"/>
          <w:sz w:val="20"/>
          <w:vertAlign w:val="baseline"/>
        </w:rPr>
        <w:t> </w:t>
      </w:r>
      <w:r>
        <w:rPr>
          <w:i/>
          <w:sz w:val="20"/>
          <w:vertAlign w:val="baseline"/>
        </w:rPr>
        <w:t>y</w:t>
      </w:r>
      <w:r>
        <w:rPr>
          <w:i/>
          <w:spacing w:val="-9"/>
          <w:sz w:val="20"/>
          <w:vertAlign w:val="baseline"/>
        </w:rPr>
        <w:t> </w:t>
      </w:r>
      <w:r>
        <w:rPr>
          <w:i/>
          <w:sz w:val="20"/>
          <w:vertAlign w:val="baseline"/>
        </w:rPr>
        <w:t>Construcción.</w:t>
      </w:r>
      <w:r>
        <w:rPr>
          <w:i/>
          <w:sz w:val="20"/>
          <w:vertAlign w:val="baseline"/>
        </w:rPr>
        <w:t> Universidad de las Fuerzas Armadas ESPE, Av. Gral. Rumiñahui S/N, Sangolquí, 171103, Ecuador, </w:t>
      </w:r>
      <w:hyperlink r:id="rId38">
        <w:r>
          <w:rPr>
            <w:i/>
            <w:sz w:val="20"/>
            <w:vertAlign w:val="baseline"/>
          </w:rPr>
          <w:t>aasanchez17@espe.edu.ec</w:t>
        </w:r>
      </w:hyperlink>
      <w:r>
        <w:rPr>
          <w:i/>
          <w:sz w:val="20"/>
          <w:vertAlign w:val="baseline"/>
        </w:rPr>
        <w:t>; </w:t>
      </w:r>
      <w:hyperlink r:id="rId39">
        <w:r>
          <w:rPr>
            <w:i/>
            <w:sz w:val="20"/>
            <w:vertAlign w:val="baseline"/>
          </w:rPr>
          <w:t>jdortiz7@espe.edu.ec</w:t>
        </w:r>
      </w:hyperlink>
    </w:p>
    <w:p>
      <w:pPr>
        <w:spacing w:before="0"/>
        <w:ind w:left="318" w:right="817" w:firstLine="0"/>
        <w:jc w:val="both"/>
        <w:rPr>
          <w:i/>
          <w:sz w:val="20"/>
        </w:rPr>
      </w:pPr>
      <w:r>
        <w:rPr>
          <w:i/>
          <w:sz w:val="20"/>
          <w:vertAlign w:val="superscript"/>
        </w:rPr>
        <w:t>2</w:t>
      </w:r>
      <w:r>
        <w:rPr>
          <w:i/>
          <w:spacing w:val="-4"/>
          <w:sz w:val="20"/>
          <w:vertAlign w:val="baseline"/>
        </w:rPr>
        <w:t> </w:t>
      </w:r>
      <w:r>
        <w:rPr>
          <w:i/>
          <w:sz w:val="20"/>
          <w:vertAlign w:val="baseline"/>
        </w:rPr>
        <w:t>Departamento</w:t>
      </w:r>
      <w:r>
        <w:rPr>
          <w:i/>
          <w:spacing w:val="-5"/>
          <w:sz w:val="20"/>
          <w:vertAlign w:val="baseline"/>
        </w:rPr>
        <w:t> </w:t>
      </w:r>
      <w:r>
        <w:rPr>
          <w:i/>
          <w:sz w:val="20"/>
          <w:vertAlign w:val="baseline"/>
        </w:rPr>
        <w:t>de</w:t>
      </w:r>
      <w:r>
        <w:rPr>
          <w:i/>
          <w:spacing w:val="-6"/>
          <w:sz w:val="20"/>
          <w:vertAlign w:val="baseline"/>
        </w:rPr>
        <w:t> </w:t>
      </w:r>
      <w:r>
        <w:rPr>
          <w:i/>
          <w:sz w:val="20"/>
          <w:vertAlign w:val="baseline"/>
        </w:rPr>
        <w:t>Eléctrica,</w:t>
      </w:r>
      <w:r>
        <w:rPr>
          <w:i/>
          <w:spacing w:val="-6"/>
          <w:sz w:val="20"/>
          <w:vertAlign w:val="baseline"/>
        </w:rPr>
        <w:t> </w:t>
      </w:r>
      <w:r>
        <w:rPr>
          <w:i/>
          <w:sz w:val="20"/>
          <w:vertAlign w:val="baseline"/>
        </w:rPr>
        <w:t>Electrónica</w:t>
      </w:r>
      <w:r>
        <w:rPr>
          <w:i/>
          <w:spacing w:val="-6"/>
          <w:sz w:val="20"/>
          <w:vertAlign w:val="baseline"/>
        </w:rPr>
        <w:t> </w:t>
      </w:r>
      <w:r>
        <w:rPr>
          <w:i/>
          <w:sz w:val="20"/>
          <w:vertAlign w:val="baseline"/>
        </w:rPr>
        <w:t>y</w:t>
      </w:r>
      <w:r>
        <w:rPr>
          <w:i/>
          <w:spacing w:val="-6"/>
          <w:sz w:val="20"/>
          <w:vertAlign w:val="baseline"/>
        </w:rPr>
        <w:t> </w:t>
      </w:r>
      <w:r>
        <w:rPr>
          <w:i/>
          <w:sz w:val="20"/>
          <w:vertAlign w:val="baseline"/>
        </w:rPr>
        <w:t>Telecomunicaciones.</w:t>
      </w:r>
      <w:r>
        <w:rPr>
          <w:i/>
          <w:spacing w:val="-4"/>
          <w:sz w:val="20"/>
          <w:vertAlign w:val="baseline"/>
        </w:rPr>
        <w:t> </w:t>
      </w:r>
      <w:r>
        <w:rPr>
          <w:i/>
          <w:sz w:val="20"/>
          <w:vertAlign w:val="baseline"/>
        </w:rPr>
        <w:t>Universidad</w:t>
      </w:r>
      <w:r>
        <w:rPr>
          <w:i/>
          <w:spacing w:val="-5"/>
          <w:sz w:val="20"/>
          <w:vertAlign w:val="baseline"/>
        </w:rPr>
        <w:t> </w:t>
      </w:r>
      <w:r>
        <w:rPr>
          <w:i/>
          <w:sz w:val="20"/>
          <w:vertAlign w:val="baseline"/>
        </w:rPr>
        <w:t>de</w:t>
      </w:r>
      <w:r>
        <w:rPr>
          <w:i/>
          <w:spacing w:val="-6"/>
          <w:sz w:val="20"/>
          <w:vertAlign w:val="baseline"/>
        </w:rPr>
        <w:t> </w:t>
      </w:r>
      <w:r>
        <w:rPr>
          <w:i/>
          <w:sz w:val="20"/>
          <w:vertAlign w:val="baseline"/>
        </w:rPr>
        <w:t>las</w:t>
      </w:r>
      <w:r>
        <w:rPr>
          <w:i/>
          <w:spacing w:val="-5"/>
          <w:sz w:val="20"/>
          <w:vertAlign w:val="baseline"/>
        </w:rPr>
        <w:t> </w:t>
      </w:r>
      <w:r>
        <w:rPr>
          <w:i/>
          <w:sz w:val="20"/>
          <w:vertAlign w:val="baseline"/>
        </w:rPr>
        <w:t>Fuerzas</w:t>
      </w:r>
      <w:r>
        <w:rPr>
          <w:i/>
          <w:spacing w:val="-5"/>
          <w:sz w:val="20"/>
          <w:vertAlign w:val="baseline"/>
        </w:rPr>
        <w:t> </w:t>
      </w:r>
      <w:r>
        <w:rPr>
          <w:i/>
          <w:sz w:val="20"/>
          <w:vertAlign w:val="baseline"/>
        </w:rPr>
        <w:t>Armadas</w:t>
      </w:r>
      <w:r>
        <w:rPr>
          <w:i/>
          <w:spacing w:val="-6"/>
          <w:sz w:val="20"/>
          <w:vertAlign w:val="baseline"/>
        </w:rPr>
        <w:t> </w:t>
      </w:r>
      <w:r>
        <w:rPr>
          <w:i/>
          <w:sz w:val="20"/>
          <w:vertAlign w:val="baseline"/>
        </w:rPr>
        <w:t>ESPE,</w:t>
      </w:r>
      <w:r>
        <w:rPr>
          <w:i/>
          <w:spacing w:val="-5"/>
          <w:sz w:val="20"/>
          <w:vertAlign w:val="baseline"/>
        </w:rPr>
        <w:t> </w:t>
      </w:r>
      <w:r>
        <w:rPr>
          <w:i/>
          <w:sz w:val="20"/>
          <w:vertAlign w:val="baseline"/>
        </w:rPr>
        <w:t>Av.</w:t>
      </w:r>
      <w:r>
        <w:rPr>
          <w:i/>
          <w:sz w:val="20"/>
          <w:vertAlign w:val="baseline"/>
        </w:rPr>
        <w:t> Gral. Rumiñahui S/N, Sangolquí, 171103, Ecuador, </w:t>
      </w:r>
      <w:hyperlink r:id="rId40">
        <w:r>
          <w:rPr>
            <w:i/>
            <w:sz w:val="20"/>
            <w:vertAlign w:val="baseline"/>
          </w:rPr>
          <w:t>afcastro@espe.edu.ec.</w:t>
        </w:r>
      </w:hyperlink>
    </w:p>
    <w:p>
      <w:pPr>
        <w:spacing w:before="0"/>
        <w:ind w:left="318" w:right="820" w:firstLine="0"/>
        <w:jc w:val="both"/>
        <w:rPr>
          <w:i/>
          <w:sz w:val="20"/>
        </w:rPr>
      </w:pPr>
      <w:r>
        <w:rPr>
          <w:sz w:val="20"/>
          <w:vertAlign w:val="superscript"/>
        </w:rPr>
        <w:t>3</w:t>
      </w:r>
      <w:r>
        <w:rPr>
          <w:sz w:val="20"/>
          <w:vertAlign w:val="baseline"/>
        </w:rPr>
        <w:t> </w:t>
      </w:r>
      <w:r>
        <w:rPr>
          <w:i/>
          <w:sz w:val="20"/>
          <w:vertAlign w:val="baseline"/>
        </w:rPr>
        <w:t>Departamento de Ciencias de la Tierra y Construcción de la Universidad de las Fuerzas Armadas ESPE, Av.</w:t>
      </w:r>
      <w:r>
        <w:rPr>
          <w:i/>
          <w:sz w:val="20"/>
          <w:vertAlign w:val="baseline"/>
        </w:rPr>
        <w:t> Gral. Rumiñahui S/N, Sangolquí, 171103, Ecuador, </w:t>
      </w:r>
      <w:hyperlink r:id="rId41">
        <w:r>
          <w:rPr>
            <w:i/>
            <w:sz w:val="20"/>
            <w:vertAlign w:val="baseline"/>
          </w:rPr>
          <w:t>mpluna@espe.edu.ec.</w:t>
        </w:r>
      </w:hyperlink>
    </w:p>
    <w:p>
      <w:pPr>
        <w:pStyle w:val="BodyText"/>
        <w:rPr>
          <w:i/>
          <w:sz w:val="20"/>
        </w:rPr>
      </w:pPr>
    </w:p>
    <w:p>
      <w:pPr>
        <w:spacing w:before="0"/>
        <w:ind w:left="318" w:right="0" w:firstLine="0"/>
        <w:jc w:val="both"/>
        <w:rPr>
          <w:i/>
          <w:sz w:val="20"/>
        </w:rPr>
      </w:pPr>
      <w:r>
        <w:rPr>
          <w:i/>
          <w:sz w:val="20"/>
        </w:rPr>
        <w:t>*</w:t>
      </w:r>
      <w:r>
        <w:rPr>
          <w:i/>
          <w:spacing w:val="-3"/>
          <w:sz w:val="20"/>
        </w:rPr>
        <w:t> </w:t>
      </w:r>
      <w:r>
        <w:rPr>
          <w:i/>
          <w:sz w:val="20"/>
        </w:rPr>
        <w:t>Autor de</w:t>
      </w:r>
      <w:r>
        <w:rPr>
          <w:i/>
          <w:spacing w:val="-1"/>
          <w:sz w:val="20"/>
        </w:rPr>
        <w:t> </w:t>
      </w:r>
      <w:r>
        <w:rPr>
          <w:i/>
          <w:sz w:val="20"/>
        </w:rPr>
        <w:t>correspondencia: Av. Gral.</w:t>
      </w:r>
      <w:r>
        <w:rPr>
          <w:i/>
          <w:spacing w:val="-1"/>
          <w:sz w:val="20"/>
        </w:rPr>
        <w:t> </w:t>
      </w:r>
      <w:r>
        <w:rPr>
          <w:i/>
          <w:sz w:val="20"/>
        </w:rPr>
        <w:t>Rumiñahui</w:t>
      </w:r>
      <w:r>
        <w:rPr>
          <w:i/>
          <w:spacing w:val="2"/>
          <w:sz w:val="20"/>
        </w:rPr>
        <w:t> </w:t>
      </w:r>
      <w:r>
        <w:rPr>
          <w:i/>
          <w:sz w:val="20"/>
        </w:rPr>
        <w:t>S/N, Sangolquí,</w:t>
      </w:r>
      <w:r>
        <w:rPr>
          <w:i/>
          <w:spacing w:val="-1"/>
          <w:sz w:val="20"/>
        </w:rPr>
        <w:t> </w:t>
      </w:r>
      <w:r>
        <w:rPr>
          <w:i/>
          <w:sz w:val="20"/>
        </w:rPr>
        <w:t>171103,</w:t>
      </w:r>
      <w:r>
        <w:rPr>
          <w:i/>
          <w:spacing w:val="-2"/>
          <w:sz w:val="20"/>
        </w:rPr>
        <w:t> </w:t>
      </w:r>
      <w:r>
        <w:rPr>
          <w:i/>
          <w:sz w:val="20"/>
        </w:rPr>
        <w:t>Ecuador, </w:t>
      </w:r>
      <w:hyperlink r:id="rId41">
        <w:r>
          <w:rPr>
            <w:i/>
            <w:spacing w:val="-2"/>
            <w:sz w:val="20"/>
          </w:rPr>
          <w:t>mpluna@espe.edu.ec</w:t>
        </w:r>
      </w:hyperlink>
    </w:p>
    <w:p>
      <w:pPr>
        <w:pStyle w:val="BodyText"/>
        <w:spacing w:before="162"/>
        <w:rPr>
          <w:i/>
          <w:sz w:val="20"/>
        </w:rPr>
      </w:pPr>
    </w:p>
    <w:p>
      <w:pPr>
        <w:tabs>
          <w:tab w:pos="5358" w:val="left" w:leader="none"/>
          <w:tab w:pos="6529" w:val="left" w:leader="none"/>
        </w:tabs>
        <w:spacing w:before="1"/>
        <w:ind w:left="318" w:right="0" w:firstLine="0"/>
        <w:jc w:val="both"/>
        <w:rPr>
          <w:i/>
          <w:sz w:val="20"/>
        </w:rPr>
      </w:pPr>
      <w:r>
        <w:rPr>
          <w:i/>
          <w:sz w:val="20"/>
        </w:rPr>
        <w:t>Recibido:</w:t>
      </w:r>
      <w:r>
        <w:rPr>
          <w:i/>
          <w:spacing w:val="-2"/>
          <w:sz w:val="20"/>
        </w:rPr>
        <w:t> </w:t>
      </w:r>
      <w:r>
        <w:rPr>
          <w:i/>
          <w:sz w:val="20"/>
        </w:rPr>
        <w:t>31 de</w:t>
      </w:r>
      <w:r>
        <w:rPr>
          <w:i/>
          <w:spacing w:val="-1"/>
          <w:sz w:val="20"/>
        </w:rPr>
        <w:t> </w:t>
      </w:r>
      <w:r>
        <w:rPr>
          <w:i/>
          <w:sz w:val="20"/>
        </w:rPr>
        <w:t>octubre</w:t>
      </w:r>
      <w:r>
        <w:rPr>
          <w:i/>
          <w:spacing w:val="1"/>
          <w:sz w:val="20"/>
        </w:rPr>
        <w:t> </w:t>
      </w:r>
      <w:r>
        <w:rPr>
          <w:i/>
          <w:sz w:val="20"/>
        </w:rPr>
        <w:t>de</w:t>
      </w:r>
      <w:r>
        <w:rPr>
          <w:i/>
          <w:spacing w:val="-1"/>
          <w:sz w:val="20"/>
        </w:rPr>
        <w:t> </w:t>
      </w:r>
      <w:r>
        <w:rPr>
          <w:i/>
          <w:spacing w:val="-4"/>
          <w:sz w:val="20"/>
        </w:rPr>
        <w:t>2023</w:t>
      </w:r>
      <w:r>
        <w:rPr>
          <w:i/>
          <w:sz w:val="20"/>
        </w:rPr>
        <w:tab/>
      </w:r>
      <w:r>
        <w:rPr>
          <w:i/>
          <w:spacing w:val="-10"/>
          <w:sz w:val="20"/>
        </w:rPr>
        <w:t>/</w:t>
      </w:r>
      <w:r>
        <w:rPr>
          <w:i/>
          <w:sz w:val="20"/>
        </w:rPr>
        <w:tab/>
        <w:t>Aceptado:</w:t>
      </w:r>
      <w:r>
        <w:rPr>
          <w:i/>
          <w:spacing w:val="-4"/>
          <w:sz w:val="20"/>
        </w:rPr>
        <w:t> </w:t>
      </w:r>
      <w:r>
        <w:rPr>
          <w:i/>
          <w:sz w:val="20"/>
        </w:rPr>
        <w:t>26 de</w:t>
      </w:r>
      <w:r>
        <w:rPr>
          <w:i/>
          <w:spacing w:val="-2"/>
          <w:sz w:val="20"/>
        </w:rPr>
        <w:t> </w:t>
      </w:r>
      <w:r>
        <w:rPr>
          <w:i/>
          <w:sz w:val="20"/>
        </w:rPr>
        <w:t>diciembre</w:t>
      </w:r>
      <w:r>
        <w:rPr>
          <w:i/>
          <w:spacing w:val="-1"/>
          <w:sz w:val="20"/>
        </w:rPr>
        <w:t> </w:t>
      </w:r>
      <w:r>
        <w:rPr>
          <w:i/>
          <w:sz w:val="20"/>
        </w:rPr>
        <w:t>de</w:t>
      </w:r>
      <w:r>
        <w:rPr>
          <w:i/>
          <w:spacing w:val="-1"/>
          <w:sz w:val="20"/>
        </w:rPr>
        <w:t> </w:t>
      </w:r>
      <w:r>
        <w:rPr>
          <w:i/>
          <w:spacing w:val="-4"/>
          <w:sz w:val="20"/>
        </w:rPr>
        <w:t>2023</w:t>
      </w:r>
    </w:p>
    <w:p>
      <w:pPr>
        <w:pStyle w:val="BodyText"/>
        <w:spacing w:before="5"/>
        <w:rPr>
          <w:i/>
          <w:sz w:val="18"/>
        </w:rPr>
      </w:pPr>
      <w:r>
        <w:rPr/>
        <mc:AlternateContent>
          <mc:Choice Requires="wps">
            <w:drawing>
              <wp:anchor distT="0" distB="0" distL="0" distR="0" allowOverlap="1" layoutInCell="1" locked="0" behindDoc="1" simplePos="0" relativeHeight="487602176">
                <wp:simplePos x="0" y="0"/>
                <wp:positionH relativeFrom="page">
                  <wp:posOffset>881697</wp:posOffset>
                </wp:positionH>
                <wp:positionV relativeFrom="paragraph">
                  <wp:posOffset>150217</wp:posOffset>
                </wp:positionV>
                <wp:extent cx="5800090" cy="635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5800090" cy="6350"/>
                        </a:xfrm>
                        <a:custGeom>
                          <a:avLst/>
                          <a:gdLst/>
                          <a:ahLst/>
                          <a:cxnLst/>
                          <a:rect l="l" t="t" r="r" b="b"/>
                          <a:pathLst>
                            <a:path w="5800090" h="6350">
                              <a:moveTo>
                                <a:pt x="5799836" y="0"/>
                              </a:moveTo>
                              <a:lnTo>
                                <a:pt x="0" y="0"/>
                              </a:lnTo>
                              <a:lnTo>
                                <a:pt x="0" y="6350"/>
                              </a:lnTo>
                              <a:lnTo>
                                <a:pt x="5799836" y="6350"/>
                              </a:lnTo>
                              <a:lnTo>
                                <a:pt x="5799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425003pt;margin-top:11.828125pt;width:456.68pt;height:.5pt;mso-position-horizontal-relative:page;mso-position-vertical-relative:paragraph;z-index:-15714304;mso-wrap-distance-left:0;mso-wrap-distance-right:0" id="docshape72" filled="true" fillcolor="#000000" stroked="false">
                <v:fill type="solid"/>
                <w10:wrap type="topAndBottom"/>
              </v:rect>
            </w:pict>
          </mc:Fallback>
        </mc:AlternateContent>
      </w:r>
    </w:p>
    <w:p>
      <w:pPr>
        <w:pStyle w:val="BodyText"/>
        <w:spacing w:before="128"/>
        <w:rPr>
          <w:i/>
          <w:sz w:val="20"/>
        </w:rPr>
      </w:pPr>
    </w:p>
    <w:p>
      <w:pPr>
        <w:spacing w:before="0"/>
        <w:ind w:left="68" w:right="566" w:firstLine="0"/>
        <w:jc w:val="center"/>
        <w:rPr>
          <w:b/>
          <w:sz w:val="22"/>
        </w:rPr>
      </w:pPr>
      <w:r>
        <w:rPr>
          <w:b/>
          <w:spacing w:val="-2"/>
          <w:sz w:val="22"/>
        </w:rPr>
        <w:t>RESUMEN</w:t>
      </w:r>
    </w:p>
    <w:p>
      <w:pPr>
        <w:spacing w:before="223"/>
        <w:ind w:left="318" w:right="811" w:firstLine="0"/>
        <w:jc w:val="both"/>
        <w:rPr>
          <w:sz w:val="22"/>
        </w:rPr>
      </w:pPr>
      <w:r>
        <w:rPr>
          <w:sz w:val="22"/>
        </w:rPr>
        <w:t>La presente investigación presenta una solución para obtener coordenadas actuales de la red GNSS de monitoreo</w:t>
      </w:r>
      <w:r>
        <w:rPr>
          <w:spacing w:val="-2"/>
          <w:sz w:val="22"/>
        </w:rPr>
        <w:t> </w:t>
      </w:r>
      <w:r>
        <w:rPr>
          <w:sz w:val="22"/>
        </w:rPr>
        <w:t>continuo</w:t>
      </w:r>
      <w:r>
        <w:rPr>
          <w:spacing w:val="-3"/>
          <w:sz w:val="22"/>
        </w:rPr>
        <w:t> </w:t>
      </w:r>
      <w:r>
        <w:rPr>
          <w:sz w:val="22"/>
        </w:rPr>
        <w:t>del Ecuador</w:t>
      </w:r>
      <w:r>
        <w:rPr>
          <w:spacing w:val="-2"/>
          <w:sz w:val="22"/>
        </w:rPr>
        <w:t> </w:t>
      </w:r>
      <w:r>
        <w:rPr>
          <w:sz w:val="22"/>
        </w:rPr>
        <w:t>(REGME),</w:t>
      </w:r>
      <w:r>
        <w:rPr>
          <w:spacing w:val="-3"/>
          <w:sz w:val="22"/>
        </w:rPr>
        <w:t> </w:t>
      </w:r>
      <w:r>
        <w:rPr>
          <w:sz w:val="22"/>
        </w:rPr>
        <w:t>mediante la</w:t>
      </w:r>
      <w:r>
        <w:rPr>
          <w:spacing w:val="-2"/>
          <w:sz w:val="22"/>
        </w:rPr>
        <w:t> </w:t>
      </w:r>
      <w:r>
        <w:rPr>
          <w:sz w:val="22"/>
        </w:rPr>
        <w:t>implementación</w:t>
      </w:r>
      <w:r>
        <w:rPr>
          <w:spacing w:val="-1"/>
          <w:sz w:val="22"/>
        </w:rPr>
        <w:t> </w:t>
      </w:r>
      <w:r>
        <w:rPr>
          <w:sz w:val="22"/>
        </w:rPr>
        <w:t>de</w:t>
      </w:r>
      <w:r>
        <w:rPr>
          <w:spacing w:val="-2"/>
          <w:sz w:val="22"/>
        </w:rPr>
        <w:t> </w:t>
      </w:r>
      <w:r>
        <w:rPr>
          <w:sz w:val="22"/>
        </w:rPr>
        <w:t>una</w:t>
      </w:r>
      <w:r>
        <w:rPr>
          <w:spacing w:val="-2"/>
          <w:sz w:val="22"/>
        </w:rPr>
        <w:t> </w:t>
      </w:r>
      <w:r>
        <w:rPr>
          <w:sz w:val="22"/>
        </w:rPr>
        <w:t>plataforma digital que permita a los usuarios descargar soluciones semanales de datos GNSS procesados mediante software científico de manera fácil y eficiente, reduciendo el tiempo y los recursos necesarios para obtener los resultados.</w:t>
      </w:r>
      <w:r>
        <w:rPr>
          <w:spacing w:val="-5"/>
          <w:sz w:val="22"/>
        </w:rPr>
        <w:t> </w:t>
      </w:r>
      <w:r>
        <w:rPr>
          <w:sz w:val="22"/>
        </w:rPr>
        <w:t>La</w:t>
      </w:r>
      <w:r>
        <w:rPr>
          <w:spacing w:val="-4"/>
          <w:sz w:val="22"/>
        </w:rPr>
        <w:t> </w:t>
      </w:r>
      <w:r>
        <w:rPr>
          <w:sz w:val="22"/>
        </w:rPr>
        <w:t>plataforma</w:t>
      </w:r>
      <w:r>
        <w:rPr>
          <w:spacing w:val="-3"/>
          <w:sz w:val="22"/>
        </w:rPr>
        <w:t> </w:t>
      </w:r>
      <w:r>
        <w:rPr>
          <w:sz w:val="22"/>
        </w:rPr>
        <w:t>presentada</w:t>
      </w:r>
      <w:r>
        <w:rPr>
          <w:spacing w:val="-2"/>
          <w:sz w:val="22"/>
        </w:rPr>
        <w:t> </w:t>
      </w:r>
      <w:r>
        <w:rPr>
          <w:sz w:val="22"/>
        </w:rPr>
        <w:t>es</w:t>
      </w:r>
      <w:r>
        <w:rPr>
          <w:spacing w:val="-2"/>
          <w:sz w:val="22"/>
        </w:rPr>
        <w:t> </w:t>
      </w:r>
      <w:r>
        <w:rPr>
          <w:sz w:val="22"/>
        </w:rPr>
        <w:t>fácil</w:t>
      </w:r>
      <w:r>
        <w:rPr>
          <w:spacing w:val="-5"/>
          <w:sz w:val="22"/>
        </w:rPr>
        <w:t> </w:t>
      </w:r>
      <w:r>
        <w:rPr>
          <w:sz w:val="22"/>
        </w:rPr>
        <w:t>de</w:t>
      </w:r>
      <w:r>
        <w:rPr>
          <w:spacing w:val="-3"/>
          <w:sz w:val="22"/>
        </w:rPr>
        <w:t> </w:t>
      </w:r>
      <w:r>
        <w:rPr>
          <w:sz w:val="22"/>
        </w:rPr>
        <w:t>usar</w:t>
      </w:r>
      <w:r>
        <w:rPr>
          <w:spacing w:val="-1"/>
          <w:sz w:val="22"/>
        </w:rPr>
        <w:t> </w:t>
      </w:r>
      <w:r>
        <w:rPr>
          <w:sz w:val="22"/>
        </w:rPr>
        <w:t>y</w:t>
      </w:r>
      <w:r>
        <w:rPr>
          <w:spacing w:val="-10"/>
          <w:sz w:val="22"/>
        </w:rPr>
        <w:t> </w:t>
      </w:r>
      <w:r>
        <w:rPr>
          <w:sz w:val="22"/>
        </w:rPr>
        <w:t>accesible</w:t>
      </w:r>
      <w:r>
        <w:rPr>
          <w:spacing w:val="-3"/>
          <w:sz w:val="22"/>
        </w:rPr>
        <w:t> </w:t>
      </w:r>
      <w:r>
        <w:rPr>
          <w:sz w:val="22"/>
        </w:rPr>
        <w:t>para</w:t>
      </w:r>
      <w:r>
        <w:rPr>
          <w:spacing w:val="-3"/>
          <w:sz w:val="22"/>
        </w:rPr>
        <w:t> </w:t>
      </w:r>
      <w:r>
        <w:rPr>
          <w:sz w:val="22"/>
        </w:rPr>
        <w:t>usuarios</w:t>
      </w:r>
      <w:r>
        <w:rPr>
          <w:spacing w:val="-2"/>
          <w:sz w:val="22"/>
        </w:rPr>
        <w:t> </w:t>
      </w:r>
      <w:r>
        <w:rPr>
          <w:sz w:val="22"/>
        </w:rPr>
        <w:t>con</w:t>
      </w:r>
      <w:r>
        <w:rPr>
          <w:spacing w:val="-4"/>
          <w:sz w:val="22"/>
        </w:rPr>
        <w:t> </w:t>
      </w:r>
      <w:r>
        <w:rPr>
          <w:sz w:val="22"/>
        </w:rPr>
        <w:t>diferentes</w:t>
      </w:r>
      <w:r>
        <w:rPr>
          <w:spacing w:val="-3"/>
          <w:sz w:val="22"/>
        </w:rPr>
        <w:t> </w:t>
      </w:r>
      <w:r>
        <w:rPr>
          <w:sz w:val="22"/>
        </w:rPr>
        <w:t>niveles</w:t>
      </w:r>
      <w:r>
        <w:rPr>
          <w:spacing w:val="-3"/>
          <w:sz w:val="22"/>
        </w:rPr>
        <w:t> </w:t>
      </w:r>
      <w:r>
        <w:rPr>
          <w:sz w:val="22"/>
        </w:rPr>
        <w:t>de conocimiento</w:t>
      </w:r>
      <w:r>
        <w:rPr>
          <w:spacing w:val="-14"/>
          <w:sz w:val="22"/>
        </w:rPr>
        <w:t> </w:t>
      </w:r>
      <w:r>
        <w:rPr>
          <w:sz w:val="22"/>
        </w:rPr>
        <w:t>en</w:t>
      </w:r>
      <w:r>
        <w:rPr>
          <w:spacing w:val="-14"/>
          <w:sz w:val="22"/>
        </w:rPr>
        <w:t> </w:t>
      </w:r>
      <w:r>
        <w:rPr>
          <w:sz w:val="22"/>
        </w:rPr>
        <w:t>la</w:t>
      </w:r>
      <w:r>
        <w:rPr>
          <w:spacing w:val="-14"/>
          <w:sz w:val="22"/>
        </w:rPr>
        <w:t> </w:t>
      </w:r>
      <w:r>
        <w:rPr>
          <w:sz w:val="22"/>
        </w:rPr>
        <w:t>materia.</w:t>
      </w:r>
      <w:r>
        <w:rPr>
          <w:spacing w:val="-13"/>
          <w:sz w:val="22"/>
        </w:rPr>
        <w:t> </w:t>
      </w:r>
      <w:r>
        <w:rPr>
          <w:sz w:val="22"/>
        </w:rPr>
        <w:t>Para</w:t>
      </w:r>
      <w:r>
        <w:rPr>
          <w:spacing w:val="-14"/>
          <w:sz w:val="22"/>
        </w:rPr>
        <w:t> </w:t>
      </w:r>
      <w:r>
        <w:rPr>
          <w:sz w:val="22"/>
        </w:rPr>
        <w:t>la</w:t>
      </w:r>
      <w:r>
        <w:rPr>
          <w:spacing w:val="-14"/>
          <w:sz w:val="22"/>
        </w:rPr>
        <w:t> </w:t>
      </w:r>
      <w:r>
        <w:rPr>
          <w:sz w:val="22"/>
        </w:rPr>
        <w:t>obtención</w:t>
      </w:r>
      <w:r>
        <w:rPr>
          <w:spacing w:val="-14"/>
          <w:sz w:val="22"/>
        </w:rPr>
        <w:t> </w:t>
      </w:r>
      <w:r>
        <w:rPr>
          <w:sz w:val="22"/>
        </w:rPr>
        <w:t>de</w:t>
      </w:r>
      <w:r>
        <w:rPr>
          <w:spacing w:val="-12"/>
          <w:sz w:val="22"/>
        </w:rPr>
        <w:t> </w:t>
      </w:r>
      <w:r>
        <w:rPr>
          <w:sz w:val="22"/>
        </w:rPr>
        <w:t>dichas</w:t>
      </w:r>
      <w:r>
        <w:rPr>
          <w:spacing w:val="-14"/>
          <w:sz w:val="22"/>
        </w:rPr>
        <w:t> </w:t>
      </w:r>
      <w:r>
        <w:rPr>
          <w:sz w:val="22"/>
        </w:rPr>
        <w:t>coordenadas</w:t>
      </w:r>
      <w:r>
        <w:rPr>
          <w:spacing w:val="-14"/>
          <w:sz w:val="22"/>
        </w:rPr>
        <w:t> </w:t>
      </w:r>
      <w:r>
        <w:rPr>
          <w:sz w:val="22"/>
        </w:rPr>
        <w:t>se</w:t>
      </w:r>
      <w:r>
        <w:rPr>
          <w:spacing w:val="-13"/>
          <w:sz w:val="22"/>
        </w:rPr>
        <w:t> </w:t>
      </w:r>
      <w:r>
        <w:rPr>
          <w:sz w:val="22"/>
        </w:rPr>
        <w:t>desarrollaron</w:t>
      </w:r>
      <w:r>
        <w:rPr>
          <w:spacing w:val="-14"/>
          <w:sz w:val="22"/>
        </w:rPr>
        <w:t> </w:t>
      </w:r>
      <w:r>
        <w:rPr>
          <w:sz w:val="22"/>
        </w:rPr>
        <w:t>scripts</w:t>
      </w:r>
      <w:r>
        <w:rPr>
          <w:spacing w:val="-13"/>
          <w:sz w:val="22"/>
        </w:rPr>
        <w:t> </w:t>
      </w:r>
      <w:r>
        <w:rPr>
          <w:sz w:val="22"/>
        </w:rPr>
        <w:t>de</w:t>
      </w:r>
      <w:r>
        <w:rPr>
          <w:spacing w:val="-13"/>
          <w:sz w:val="22"/>
        </w:rPr>
        <w:t> </w:t>
      </w:r>
      <w:r>
        <w:rPr>
          <w:sz w:val="22"/>
        </w:rPr>
        <w:t>descarga automática para los observables GNSS de la estación REGME, así como para obtener los observables GNSS de las estaciones fiduciales, efemérides precisas, modelos ionosféricos, troposféricos y demás insumos necesarios para el procesamiento mediante el software científico GAMIT/GLOBK. Para la validación de las soluciones semanales obtenidas, se realizaron pruebas comparativas con otras soluciones de posicionamiento GNSS disponibles en la literatura y se evaluó la precisión de las soluciones</w:t>
      </w:r>
      <w:r>
        <w:rPr>
          <w:spacing w:val="-1"/>
          <w:sz w:val="22"/>
        </w:rPr>
        <w:t> </w:t>
      </w:r>
      <w:r>
        <w:rPr>
          <w:sz w:val="22"/>
        </w:rPr>
        <w:t>en</w:t>
      </w:r>
      <w:r>
        <w:rPr>
          <w:spacing w:val="-1"/>
          <w:sz w:val="22"/>
        </w:rPr>
        <w:t> </w:t>
      </w:r>
      <w:r>
        <w:rPr>
          <w:sz w:val="22"/>
        </w:rPr>
        <w:t>función</w:t>
      </w:r>
      <w:r>
        <w:rPr>
          <w:spacing w:val="-4"/>
          <w:sz w:val="22"/>
        </w:rPr>
        <w:t> </w:t>
      </w:r>
      <w:r>
        <w:rPr>
          <w:sz w:val="22"/>
        </w:rPr>
        <w:t>de diferentes</w:t>
      </w:r>
      <w:r>
        <w:rPr>
          <w:spacing w:val="-1"/>
          <w:sz w:val="22"/>
        </w:rPr>
        <w:t> </w:t>
      </w:r>
      <w:r>
        <w:rPr>
          <w:sz w:val="22"/>
        </w:rPr>
        <w:t>factores,</w:t>
      </w:r>
      <w:r>
        <w:rPr>
          <w:spacing w:val="-3"/>
          <w:sz w:val="22"/>
        </w:rPr>
        <w:t> </w:t>
      </w:r>
      <w:r>
        <w:rPr>
          <w:sz w:val="22"/>
        </w:rPr>
        <w:t>como la densidad</w:t>
      </w:r>
      <w:r>
        <w:rPr>
          <w:spacing w:val="-1"/>
          <w:sz w:val="22"/>
        </w:rPr>
        <w:t> </w:t>
      </w:r>
      <w:r>
        <w:rPr>
          <w:sz w:val="22"/>
        </w:rPr>
        <w:t>de</w:t>
      </w:r>
      <w:r>
        <w:rPr>
          <w:spacing w:val="-3"/>
          <w:sz w:val="22"/>
        </w:rPr>
        <w:t> </w:t>
      </w:r>
      <w:r>
        <w:rPr>
          <w:sz w:val="22"/>
        </w:rPr>
        <w:t>la</w:t>
      </w:r>
      <w:r>
        <w:rPr>
          <w:spacing w:val="-1"/>
          <w:sz w:val="22"/>
        </w:rPr>
        <w:t> </w:t>
      </w:r>
      <w:r>
        <w:rPr>
          <w:sz w:val="22"/>
        </w:rPr>
        <w:t>red</w:t>
      </w:r>
      <w:r>
        <w:rPr>
          <w:spacing w:val="-1"/>
          <w:sz w:val="22"/>
        </w:rPr>
        <w:t> </w:t>
      </w:r>
      <w:r>
        <w:rPr>
          <w:sz w:val="22"/>
        </w:rPr>
        <w:t>GNSS utilizada y</w:t>
      </w:r>
      <w:r>
        <w:rPr>
          <w:spacing w:val="-6"/>
          <w:sz w:val="22"/>
        </w:rPr>
        <w:t> </w:t>
      </w:r>
      <w:r>
        <w:rPr>
          <w:sz w:val="22"/>
        </w:rPr>
        <w:t>el</w:t>
      </w:r>
      <w:r>
        <w:rPr>
          <w:spacing w:val="-1"/>
          <w:sz w:val="22"/>
        </w:rPr>
        <w:t> </w:t>
      </w:r>
      <w:r>
        <w:rPr>
          <w:sz w:val="22"/>
        </w:rPr>
        <w:t>tiempo de observación. La plataforma digital creada tiene una interfaz amigable para los usuarios, en la que se publicarán</w:t>
      </w:r>
      <w:r>
        <w:rPr>
          <w:spacing w:val="-10"/>
          <w:sz w:val="22"/>
        </w:rPr>
        <w:t> </w:t>
      </w:r>
      <w:r>
        <w:rPr>
          <w:sz w:val="22"/>
        </w:rPr>
        <w:t>de</w:t>
      </w:r>
      <w:r>
        <w:rPr>
          <w:spacing w:val="-10"/>
          <w:sz w:val="22"/>
        </w:rPr>
        <w:t> </w:t>
      </w:r>
      <w:r>
        <w:rPr>
          <w:sz w:val="22"/>
        </w:rPr>
        <w:t>forma</w:t>
      </w:r>
      <w:r>
        <w:rPr>
          <w:spacing w:val="-8"/>
          <w:sz w:val="22"/>
        </w:rPr>
        <w:t> </w:t>
      </w:r>
      <w:r>
        <w:rPr>
          <w:sz w:val="22"/>
        </w:rPr>
        <w:t>automatizada</w:t>
      </w:r>
      <w:r>
        <w:rPr>
          <w:spacing w:val="-10"/>
          <w:sz w:val="22"/>
        </w:rPr>
        <w:t> </w:t>
      </w:r>
      <w:r>
        <w:rPr>
          <w:sz w:val="22"/>
        </w:rPr>
        <w:t>las</w:t>
      </w:r>
      <w:r>
        <w:rPr>
          <w:spacing w:val="-10"/>
          <w:sz w:val="22"/>
        </w:rPr>
        <w:t> </w:t>
      </w:r>
      <w:r>
        <w:rPr>
          <w:sz w:val="22"/>
        </w:rPr>
        <w:t>soluciones</w:t>
      </w:r>
      <w:r>
        <w:rPr>
          <w:spacing w:val="-8"/>
          <w:sz w:val="22"/>
        </w:rPr>
        <w:t> </w:t>
      </w:r>
      <w:r>
        <w:rPr>
          <w:sz w:val="22"/>
        </w:rPr>
        <w:t>con</w:t>
      </w:r>
      <w:r>
        <w:rPr>
          <w:spacing w:val="-10"/>
          <w:sz w:val="22"/>
        </w:rPr>
        <w:t> </w:t>
      </w:r>
      <w:r>
        <w:rPr>
          <w:sz w:val="22"/>
        </w:rPr>
        <w:t>una</w:t>
      </w:r>
      <w:r>
        <w:rPr>
          <w:spacing w:val="-10"/>
          <w:sz w:val="22"/>
        </w:rPr>
        <w:t> </w:t>
      </w:r>
      <w:r>
        <w:rPr>
          <w:sz w:val="22"/>
        </w:rPr>
        <w:t>semana</w:t>
      </w:r>
      <w:r>
        <w:rPr>
          <w:spacing w:val="-8"/>
          <w:sz w:val="22"/>
        </w:rPr>
        <w:t> </w:t>
      </w:r>
      <w:r>
        <w:rPr>
          <w:sz w:val="22"/>
        </w:rPr>
        <w:t>de</w:t>
      </w:r>
      <w:r>
        <w:rPr>
          <w:spacing w:val="-11"/>
          <w:sz w:val="22"/>
        </w:rPr>
        <w:t> </w:t>
      </w:r>
      <w:r>
        <w:rPr>
          <w:sz w:val="22"/>
        </w:rPr>
        <w:t>retraso</w:t>
      </w:r>
      <w:r>
        <w:rPr>
          <w:spacing w:val="-10"/>
          <w:sz w:val="22"/>
        </w:rPr>
        <w:t> </w:t>
      </w:r>
      <w:r>
        <w:rPr>
          <w:sz w:val="22"/>
        </w:rPr>
        <w:t>a</w:t>
      </w:r>
      <w:r>
        <w:rPr>
          <w:spacing w:val="-10"/>
          <w:sz w:val="22"/>
        </w:rPr>
        <w:t> </w:t>
      </w:r>
      <w:r>
        <w:rPr>
          <w:sz w:val="22"/>
        </w:rPr>
        <w:t>la</w:t>
      </w:r>
      <w:r>
        <w:rPr>
          <w:spacing w:val="-10"/>
          <w:sz w:val="22"/>
        </w:rPr>
        <w:t> </w:t>
      </w:r>
      <w:r>
        <w:rPr>
          <w:sz w:val="22"/>
        </w:rPr>
        <w:t>época</w:t>
      </w:r>
      <w:r>
        <w:rPr>
          <w:spacing w:val="-10"/>
          <w:sz w:val="22"/>
        </w:rPr>
        <w:t> </w:t>
      </w:r>
      <w:r>
        <w:rPr>
          <w:sz w:val="22"/>
        </w:rPr>
        <w:t>de</w:t>
      </w:r>
      <w:r>
        <w:rPr>
          <w:spacing w:val="-10"/>
          <w:sz w:val="22"/>
        </w:rPr>
        <w:t> </w:t>
      </w:r>
      <w:r>
        <w:rPr>
          <w:sz w:val="22"/>
        </w:rPr>
        <w:t>toma</w:t>
      </w:r>
      <w:r>
        <w:rPr>
          <w:spacing w:val="-8"/>
          <w:sz w:val="22"/>
        </w:rPr>
        <w:t> </w:t>
      </w:r>
      <w:r>
        <w:rPr>
          <w:sz w:val="22"/>
        </w:rPr>
        <w:t>de</w:t>
      </w:r>
      <w:r>
        <w:rPr>
          <w:spacing w:val="-8"/>
          <w:sz w:val="22"/>
        </w:rPr>
        <w:t> </w:t>
      </w:r>
      <w:r>
        <w:rPr>
          <w:sz w:val="22"/>
        </w:rPr>
        <w:t>datos, para la descarga libre de la información para sus usos prácticos y científicos, lo que permitirá la obtención</w:t>
      </w:r>
      <w:r>
        <w:rPr>
          <w:spacing w:val="-4"/>
          <w:sz w:val="22"/>
        </w:rPr>
        <w:t> </w:t>
      </w:r>
      <w:r>
        <w:rPr>
          <w:sz w:val="22"/>
        </w:rPr>
        <w:t>de</w:t>
      </w:r>
      <w:r>
        <w:rPr>
          <w:spacing w:val="-5"/>
          <w:sz w:val="22"/>
        </w:rPr>
        <w:t> </w:t>
      </w:r>
      <w:r>
        <w:rPr>
          <w:sz w:val="22"/>
        </w:rPr>
        <w:t>información</w:t>
      </w:r>
      <w:r>
        <w:rPr>
          <w:spacing w:val="-2"/>
          <w:sz w:val="22"/>
        </w:rPr>
        <w:t> </w:t>
      </w:r>
      <w:r>
        <w:rPr>
          <w:sz w:val="22"/>
        </w:rPr>
        <w:t>geoespacial precisa</w:t>
      </w:r>
      <w:r>
        <w:rPr>
          <w:spacing w:val="-5"/>
          <w:sz w:val="22"/>
        </w:rPr>
        <w:t> </w:t>
      </w:r>
      <w:r>
        <w:rPr>
          <w:sz w:val="22"/>
        </w:rPr>
        <w:t>y</w:t>
      </w:r>
      <w:r>
        <w:rPr>
          <w:spacing w:val="-6"/>
          <w:sz w:val="22"/>
        </w:rPr>
        <w:t> </w:t>
      </w:r>
      <w:r>
        <w:rPr>
          <w:sz w:val="22"/>
        </w:rPr>
        <w:t>actualizada,</w:t>
      </w:r>
      <w:r>
        <w:rPr>
          <w:spacing w:val="-3"/>
          <w:sz w:val="22"/>
        </w:rPr>
        <w:t> </w:t>
      </w:r>
      <w:r>
        <w:rPr>
          <w:sz w:val="22"/>
        </w:rPr>
        <w:t>lo</w:t>
      </w:r>
      <w:r>
        <w:rPr>
          <w:spacing w:val="-4"/>
          <w:sz w:val="22"/>
        </w:rPr>
        <w:t> </w:t>
      </w:r>
      <w:r>
        <w:rPr>
          <w:sz w:val="22"/>
        </w:rPr>
        <w:t>que</w:t>
      </w:r>
      <w:r>
        <w:rPr>
          <w:spacing w:val="-3"/>
          <w:sz w:val="22"/>
        </w:rPr>
        <w:t> </w:t>
      </w:r>
      <w:r>
        <w:rPr>
          <w:sz w:val="22"/>
        </w:rPr>
        <w:t>será</w:t>
      </w:r>
      <w:r>
        <w:rPr>
          <w:spacing w:val="-1"/>
          <w:sz w:val="22"/>
        </w:rPr>
        <w:t> </w:t>
      </w:r>
      <w:r>
        <w:rPr>
          <w:sz w:val="22"/>
        </w:rPr>
        <w:t>de</w:t>
      </w:r>
      <w:r>
        <w:rPr>
          <w:spacing w:val="-3"/>
          <w:sz w:val="22"/>
        </w:rPr>
        <w:t> </w:t>
      </w:r>
      <w:r>
        <w:rPr>
          <w:sz w:val="22"/>
        </w:rPr>
        <w:t>gran</w:t>
      </w:r>
      <w:r>
        <w:rPr>
          <w:spacing w:val="-3"/>
          <w:sz w:val="22"/>
        </w:rPr>
        <w:t> </w:t>
      </w:r>
      <w:r>
        <w:rPr>
          <w:sz w:val="22"/>
        </w:rPr>
        <w:t>utilidad</w:t>
      </w:r>
      <w:r>
        <w:rPr>
          <w:spacing w:val="-3"/>
          <w:sz w:val="22"/>
        </w:rPr>
        <w:t> </w:t>
      </w:r>
      <w:r>
        <w:rPr>
          <w:sz w:val="22"/>
        </w:rPr>
        <w:t>para</w:t>
      </w:r>
      <w:r>
        <w:rPr>
          <w:spacing w:val="-3"/>
          <w:sz w:val="22"/>
        </w:rPr>
        <w:t> </w:t>
      </w:r>
      <w:r>
        <w:rPr>
          <w:sz w:val="22"/>
        </w:rPr>
        <w:t>diferentes aplicaciones en el ámbito de la geodesia y la ingeniería. La creación de la plataforma web permite un acceso</w:t>
      </w:r>
      <w:r>
        <w:rPr>
          <w:spacing w:val="-4"/>
          <w:sz w:val="22"/>
        </w:rPr>
        <w:t> </w:t>
      </w:r>
      <w:r>
        <w:rPr>
          <w:sz w:val="22"/>
        </w:rPr>
        <w:t>conveniente</w:t>
      </w:r>
      <w:r>
        <w:rPr>
          <w:spacing w:val="-1"/>
          <w:sz w:val="22"/>
        </w:rPr>
        <w:t> </w:t>
      </w:r>
      <w:r>
        <w:rPr>
          <w:sz w:val="22"/>
        </w:rPr>
        <w:t>y</w:t>
      </w:r>
      <w:r>
        <w:rPr>
          <w:spacing w:val="-10"/>
          <w:sz w:val="22"/>
        </w:rPr>
        <w:t> </w:t>
      </w:r>
      <w:r>
        <w:rPr>
          <w:sz w:val="22"/>
        </w:rPr>
        <w:t>eficiente</w:t>
      </w:r>
      <w:r>
        <w:rPr>
          <w:spacing w:val="-3"/>
          <w:sz w:val="22"/>
        </w:rPr>
        <w:t> </w:t>
      </w:r>
      <w:r>
        <w:rPr>
          <w:sz w:val="22"/>
        </w:rPr>
        <w:t>a</w:t>
      </w:r>
      <w:r>
        <w:rPr>
          <w:spacing w:val="-5"/>
          <w:sz w:val="22"/>
        </w:rPr>
        <w:t> </w:t>
      </w:r>
      <w:r>
        <w:rPr>
          <w:sz w:val="22"/>
        </w:rPr>
        <w:t>las</w:t>
      </w:r>
      <w:r>
        <w:rPr>
          <w:spacing w:val="-3"/>
          <w:sz w:val="22"/>
        </w:rPr>
        <w:t> </w:t>
      </w:r>
      <w:r>
        <w:rPr>
          <w:sz w:val="22"/>
        </w:rPr>
        <w:t>soluciones</w:t>
      </w:r>
      <w:r>
        <w:rPr>
          <w:spacing w:val="-1"/>
          <w:sz w:val="22"/>
        </w:rPr>
        <w:t> </w:t>
      </w:r>
      <w:r>
        <w:rPr>
          <w:sz w:val="22"/>
        </w:rPr>
        <w:t>generadas,</w:t>
      </w:r>
      <w:r>
        <w:rPr>
          <w:spacing w:val="-3"/>
          <w:sz w:val="22"/>
        </w:rPr>
        <w:t> </w:t>
      </w:r>
      <w:r>
        <w:rPr>
          <w:sz w:val="22"/>
        </w:rPr>
        <w:t>en</w:t>
      </w:r>
      <w:r>
        <w:rPr>
          <w:spacing w:val="-3"/>
          <w:sz w:val="22"/>
        </w:rPr>
        <w:t> </w:t>
      </w:r>
      <w:r>
        <w:rPr>
          <w:sz w:val="22"/>
        </w:rPr>
        <w:t>un</w:t>
      </w:r>
      <w:r>
        <w:rPr>
          <w:spacing w:val="-4"/>
          <w:sz w:val="22"/>
        </w:rPr>
        <w:t> </w:t>
      </w:r>
      <w:r>
        <w:rPr>
          <w:sz w:val="22"/>
        </w:rPr>
        <w:t>lapso</w:t>
      </w:r>
      <w:r>
        <w:rPr>
          <w:spacing w:val="-2"/>
          <w:sz w:val="22"/>
        </w:rPr>
        <w:t> </w:t>
      </w:r>
      <w:r>
        <w:rPr>
          <w:sz w:val="22"/>
        </w:rPr>
        <w:t>de</w:t>
      </w:r>
      <w:r>
        <w:rPr>
          <w:spacing w:val="-3"/>
          <w:sz w:val="22"/>
        </w:rPr>
        <w:t> </w:t>
      </w:r>
      <w:r>
        <w:rPr>
          <w:sz w:val="22"/>
        </w:rPr>
        <w:t>tiempo</w:t>
      </w:r>
      <w:r>
        <w:rPr>
          <w:spacing w:val="-2"/>
          <w:sz w:val="22"/>
        </w:rPr>
        <w:t> </w:t>
      </w:r>
      <w:r>
        <w:rPr>
          <w:sz w:val="22"/>
        </w:rPr>
        <w:t>de</w:t>
      </w:r>
      <w:r>
        <w:rPr>
          <w:spacing w:val="-1"/>
          <w:sz w:val="22"/>
        </w:rPr>
        <w:t> </w:t>
      </w:r>
      <w:r>
        <w:rPr>
          <w:sz w:val="22"/>
        </w:rPr>
        <w:t>3 a</w:t>
      </w:r>
      <w:r>
        <w:rPr>
          <w:spacing w:val="-3"/>
          <w:sz w:val="22"/>
        </w:rPr>
        <w:t> </w:t>
      </w:r>
      <w:r>
        <w:rPr>
          <w:sz w:val="22"/>
        </w:rPr>
        <w:t>4</w:t>
      </w:r>
      <w:r>
        <w:rPr>
          <w:spacing w:val="-4"/>
          <w:sz w:val="22"/>
        </w:rPr>
        <w:t> </w:t>
      </w:r>
      <w:r>
        <w:rPr>
          <w:sz w:val="22"/>
        </w:rPr>
        <w:t>semanas muy por debajo de las soluciones SIRGAS, el cual es el principal objetivo de esta investigación.</w:t>
      </w:r>
    </w:p>
    <w:p>
      <w:pPr>
        <w:pStyle w:val="BodyText"/>
        <w:spacing w:before="1"/>
        <w:rPr>
          <w:sz w:val="22"/>
        </w:rPr>
      </w:pPr>
    </w:p>
    <w:p>
      <w:pPr>
        <w:spacing w:before="0"/>
        <w:ind w:left="318" w:right="751" w:firstLine="0"/>
        <w:jc w:val="left"/>
        <w:rPr>
          <w:sz w:val="22"/>
        </w:rPr>
      </w:pPr>
      <w:r>
        <w:rPr>
          <w:b/>
          <w:sz w:val="22"/>
        </w:rPr>
        <w:t>Palabras</w:t>
      </w:r>
      <w:r>
        <w:rPr>
          <w:b/>
          <w:spacing w:val="-3"/>
          <w:sz w:val="22"/>
        </w:rPr>
        <w:t> </w:t>
      </w:r>
      <w:r>
        <w:rPr>
          <w:b/>
          <w:sz w:val="22"/>
        </w:rPr>
        <w:t>clave:</w:t>
      </w:r>
      <w:r>
        <w:rPr>
          <w:b/>
          <w:spacing w:val="-4"/>
          <w:sz w:val="22"/>
        </w:rPr>
        <w:t> </w:t>
      </w:r>
      <w:r>
        <w:rPr>
          <w:sz w:val="22"/>
        </w:rPr>
        <w:t>GNSS</w:t>
      </w:r>
      <w:r>
        <w:rPr>
          <w:spacing w:val="-4"/>
          <w:sz w:val="22"/>
        </w:rPr>
        <w:t> </w:t>
      </w:r>
      <w:r>
        <w:rPr>
          <w:sz w:val="22"/>
        </w:rPr>
        <w:t>(Sistema</w:t>
      </w:r>
      <w:r>
        <w:rPr>
          <w:spacing w:val="-3"/>
          <w:sz w:val="22"/>
        </w:rPr>
        <w:t> </w:t>
      </w:r>
      <w:r>
        <w:rPr>
          <w:sz w:val="22"/>
        </w:rPr>
        <w:t>Global</w:t>
      </w:r>
      <w:r>
        <w:rPr>
          <w:spacing w:val="-3"/>
          <w:sz w:val="22"/>
        </w:rPr>
        <w:t> </w:t>
      </w:r>
      <w:r>
        <w:rPr>
          <w:sz w:val="22"/>
        </w:rPr>
        <w:t>de</w:t>
      </w:r>
      <w:r>
        <w:rPr>
          <w:spacing w:val="-7"/>
          <w:sz w:val="22"/>
        </w:rPr>
        <w:t> </w:t>
      </w:r>
      <w:r>
        <w:rPr>
          <w:sz w:val="22"/>
        </w:rPr>
        <w:t>Navegación</w:t>
      </w:r>
      <w:r>
        <w:rPr>
          <w:spacing w:val="-4"/>
          <w:sz w:val="22"/>
        </w:rPr>
        <w:t> </w:t>
      </w:r>
      <w:r>
        <w:rPr>
          <w:sz w:val="22"/>
        </w:rPr>
        <w:t>por</w:t>
      </w:r>
      <w:r>
        <w:rPr>
          <w:spacing w:val="-3"/>
          <w:sz w:val="22"/>
        </w:rPr>
        <w:t> </w:t>
      </w:r>
      <w:r>
        <w:rPr>
          <w:sz w:val="22"/>
        </w:rPr>
        <w:t>Satélite),</w:t>
      </w:r>
      <w:r>
        <w:rPr>
          <w:spacing w:val="-5"/>
          <w:sz w:val="22"/>
        </w:rPr>
        <w:t> </w:t>
      </w:r>
      <w:r>
        <w:rPr>
          <w:sz w:val="22"/>
        </w:rPr>
        <w:t>REGME</w:t>
      </w:r>
      <w:r>
        <w:rPr>
          <w:spacing w:val="-4"/>
          <w:sz w:val="22"/>
        </w:rPr>
        <w:t> </w:t>
      </w:r>
      <w:r>
        <w:rPr>
          <w:sz w:val="22"/>
        </w:rPr>
        <w:t>(Red</w:t>
      </w:r>
      <w:r>
        <w:rPr>
          <w:spacing w:val="-3"/>
          <w:sz w:val="22"/>
        </w:rPr>
        <w:t> </w:t>
      </w:r>
      <w:r>
        <w:rPr>
          <w:sz w:val="22"/>
        </w:rPr>
        <w:t>GNSS</w:t>
      </w:r>
      <w:r>
        <w:rPr>
          <w:spacing w:val="-4"/>
          <w:sz w:val="22"/>
        </w:rPr>
        <w:t> </w:t>
      </w:r>
      <w:r>
        <w:rPr>
          <w:sz w:val="22"/>
        </w:rPr>
        <w:t>de Monitoreo Continuo del Ecuador), soluciones semanales.</w:t>
      </w:r>
    </w:p>
    <w:p>
      <w:pPr>
        <w:spacing w:after="0"/>
        <w:jc w:val="left"/>
        <w:rPr>
          <w:sz w:val="22"/>
        </w:rPr>
        <w:sectPr>
          <w:footerReference w:type="default" r:id="rId37"/>
          <w:pgSz w:w="11910" w:h="16840"/>
          <w:pgMar w:header="0" w:footer="1115" w:top="660" w:bottom="1300" w:left="1100" w:right="600"/>
        </w:sectPr>
      </w:pPr>
    </w:p>
    <w:p>
      <w:pPr>
        <w:tabs>
          <w:tab w:pos="8581" w:val="left" w:leader="none"/>
        </w:tabs>
        <w:spacing w:before="85"/>
        <w:ind w:left="358" w:right="0" w:firstLine="0"/>
        <w:jc w:val="left"/>
        <w:rPr>
          <w:sz w:val="16"/>
        </w:rPr>
      </w:pPr>
      <w:r>
        <w:rPr>
          <w:i/>
          <w:sz w:val="16"/>
        </w:rPr>
        <w:t>Implementación</w:t>
      </w:r>
      <w:r>
        <w:rPr>
          <w:i/>
          <w:spacing w:val="-3"/>
          <w:sz w:val="16"/>
        </w:rPr>
        <w:t> </w:t>
      </w:r>
      <w:r>
        <w:rPr>
          <w:i/>
          <w:sz w:val="16"/>
        </w:rPr>
        <w:t>de</w:t>
      </w:r>
      <w:r>
        <w:rPr>
          <w:i/>
          <w:spacing w:val="-1"/>
          <w:sz w:val="16"/>
        </w:rPr>
        <w:t> </w:t>
      </w:r>
      <w:r>
        <w:rPr>
          <w:i/>
          <w:sz w:val="16"/>
        </w:rPr>
        <w:t>una</w:t>
      </w:r>
      <w:r>
        <w:rPr>
          <w:i/>
          <w:spacing w:val="-1"/>
          <w:sz w:val="16"/>
        </w:rPr>
        <w:t> </w:t>
      </w:r>
      <w:r>
        <w:rPr>
          <w:i/>
          <w:sz w:val="16"/>
        </w:rPr>
        <w:t>plataforma</w:t>
      </w:r>
      <w:r>
        <w:rPr>
          <w:i/>
          <w:spacing w:val="-2"/>
          <w:sz w:val="16"/>
        </w:rPr>
        <w:t> </w:t>
      </w:r>
      <w:r>
        <w:rPr>
          <w:i/>
          <w:sz w:val="16"/>
        </w:rPr>
        <w:t>digital</w:t>
      </w:r>
      <w:r>
        <w:rPr>
          <w:i/>
          <w:spacing w:val="-1"/>
          <w:sz w:val="16"/>
        </w:rPr>
        <w:t> </w:t>
      </w:r>
      <w:r>
        <w:rPr>
          <w:i/>
          <w:sz w:val="16"/>
        </w:rPr>
        <w:t>para</w:t>
      </w:r>
      <w:r>
        <w:rPr>
          <w:i/>
          <w:spacing w:val="-1"/>
          <w:sz w:val="16"/>
        </w:rPr>
        <w:t> </w:t>
      </w:r>
      <w:r>
        <w:rPr>
          <w:i/>
          <w:sz w:val="16"/>
        </w:rPr>
        <w:t>la</w:t>
      </w:r>
      <w:r>
        <w:rPr>
          <w:i/>
          <w:spacing w:val="-1"/>
          <w:sz w:val="16"/>
        </w:rPr>
        <w:t> </w:t>
      </w:r>
      <w:r>
        <w:rPr>
          <w:i/>
          <w:sz w:val="16"/>
        </w:rPr>
        <w:t>descarga</w:t>
      </w:r>
      <w:r>
        <w:rPr>
          <w:i/>
          <w:spacing w:val="-1"/>
          <w:sz w:val="16"/>
        </w:rPr>
        <w:t> </w:t>
      </w:r>
      <w:r>
        <w:rPr>
          <w:i/>
          <w:sz w:val="16"/>
        </w:rPr>
        <w:t>de</w:t>
      </w:r>
      <w:r>
        <w:rPr>
          <w:i/>
          <w:spacing w:val="-1"/>
          <w:sz w:val="16"/>
        </w:rPr>
        <w:t> </w:t>
      </w:r>
      <w:r>
        <w:rPr>
          <w:i/>
          <w:sz w:val="16"/>
        </w:rPr>
        <w:t>soluciones</w:t>
      </w:r>
      <w:r>
        <w:rPr>
          <w:i/>
          <w:spacing w:val="-1"/>
          <w:sz w:val="16"/>
        </w:rPr>
        <w:t> </w:t>
      </w:r>
      <w:r>
        <w:rPr>
          <w:i/>
          <w:spacing w:val="-2"/>
          <w:sz w:val="16"/>
        </w:rPr>
        <w:t>semanales</w:t>
      </w:r>
      <w:r>
        <w:rPr>
          <w:i/>
          <w:sz w:val="16"/>
        </w:rPr>
        <w:tab/>
      </w:r>
      <w:r>
        <w:rPr>
          <w:sz w:val="20"/>
        </w:rPr>
        <w:t>Pag.</w:t>
      </w:r>
      <w:r>
        <w:rPr>
          <w:spacing w:val="-6"/>
          <w:sz w:val="20"/>
        </w:rPr>
        <w:t> </w:t>
      </w:r>
      <w:r>
        <w:rPr>
          <w:rFonts w:ascii="Symbol" w:hAnsi="Symbol"/>
          <w:sz w:val="20"/>
        </w:rPr>
        <w:t></w:t>
      </w:r>
      <w:r>
        <w:rPr>
          <w:spacing w:val="37"/>
          <w:sz w:val="20"/>
        </w:rPr>
        <w:t> </w:t>
      </w:r>
      <w:r>
        <w:rPr>
          <w:spacing w:val="-5"/>
          <w:sz w:val="16"/>
        </w:rPr>
        <w:t>21</w:t>
      </w:r>
    </w:p>
    <w:p>
      <w:pPr>
        <w:pStyle w:val="BodyText"/>
        <w:rPr>
          <w:sz w:val="20"/>
        </w:rPr>
      </w:pPr>
    </w:p>
    <w:p>
      <w:pPr>
        <w:pStyle w:val="BodyText"/>
        <w:rPr>
          <w:sz w:val="20"/>
        </w:rPr>
      </w:pPr>
    </w:p>
    <w:p>
      <w:pPr>
        <w:pStyle w:val="BodyText"/>
        <w:spacing w:before="12"/>
        <w:rPr>
          <w:sz w:val="20"/>
        </w:rPr>
      </w:pPr>
      <w:r>
        <w:rPr/>
        <mc:AlternateContent>
          <mc:Choice Requires="wps">
            <w:drawing>
              <wp:anchor distT="0" distB="0" distL="0" distR="0" allowOverlap="1" layoutInCell="1" locked="0" behindDoc="1" simplePos="0" relativeHeight="487602688">
                <wp:simplePos x="0" y="0"/>
                <wp:positionH relativeFrom="page">
                  <wp:posOffset>881697</wp:posOffset>
                </wp:positionH>
                <wp:positionV relativeFrom="paragraph">
                  <wp:posOffset>168922</wp:posOffset>
                </wp:positionV>
                <wp:extent cx="5800090" cy="635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5800090" cy="6350"/>
                        </a:xfrm>
                        <a:custGeom>
                          <a:avLst/>
                          <a:gdLst/>
                          <a:ahLst/>
                          <a:cxnLst/>
                          <a:rect l="l" t="t" r="r" b="b"/>
                          <a:pathLst>
                            <a:path w="5800090" h="6350">
                              <a:moveTo>
                                <a:pt x="5799836" y="0"/>
                              </a:moveTo>
                              <a:lnTo>
                                <a:pt x="0" y="0"/>
                              </a:lnTo>
                              <a:lnTo>
                                <a:pt x="0" y="6350"/>
                              </a:lnTo>
                              <a:lnTo>
                                <a:pt x="5799836" y="6350"/>
                              </a:lnTo>
                              <a:lnTo>
                                <a:pt x="5799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425003pt;margin-top:13.300977pt;width:456.68pt;height:.5pt;mso-position-horizontal-relative:page;mso-position-vertical-relative:paragraph;z-index:-15713792;mso-wrap-distance-left:0;mso-wrap-distance-right:0" id="docshape73" filled="true" fillcolor="#000000" stroked="false">
                <v:fill type="solid"/>
                <w10:wrap type="topAndBottom"/>
              </v:rect>
            </w:pict>
          </mc:Fallback>
        </mc:AlternateContent>
      </w:r>
    </w:p>
    <w:p>
      <w:pPr>
        <w:pStyle w:val="BodyText"/>
        <w:spacing w:before="106"/>
        <w:rPr>
          <w:sz w:val="22"/>
        </w:rPr>
      </w:pPr>
    </w:p>
    <w:p>
      <w:pPr>
        <w:spacing w:before="0"/>
        <w:ind w:left="68" w:right="568" w:firstLine="0"/>
        <w:jc w:val="center"/>
        <w:rPr>
          <w:b/>
          <w:sz w:val="22"/>
        </w:rPr>
      </w:pPr>
      <w:r>
        <w:rPr>
          <w:b/>
          <w:spacing w:val="-2"/>
          <w:sz w:val="22"/>
        </w:rPr>
        <w:t>ABSTRACT</w:t>
      </w:r>
    </w:p>
    <w:p>
      <w:pPr>
        <w:spacing w:before="223"/>
        <w:ind w:left="318" w:right="817" w:firstLine="0"/>
        <w:jc w:val="both"/>
        <w:rPr>
          <w:sz w:val="22"/>
        </w:rPr>
      </w:pPr>
      <w:r>
        <w:rPr>
          <w:sz w:val="22"/>
        </w:rPr>
        <w:t>The present research presents a solution to obtain current coordinates of the GNSS continuous monitoring</w:t>
      </w:r>
      <w:r>
        <w:rPr>
          <w:spacing w:val="-8"/>
          <w:sz w:val="22"/>
        </w:rPr>
        <w:t> </w:t>
      </w:r>
      <w:r>
        <w:rPr>
          <w:sz w:val="22"/>
        </w:rPr>
        <w:t>network</w:t>
      </w:r>
      <w:r>
        <w:rPr>
          <w:spacing w:val="-8"/>
          <w:sz w:val="22"/>
        </w:rPr>
        <w:t> </w:t>
      </w:r>
      <w:r>
        <w:rPr>
          <w:sz w:val="22"/>
        </w:rPr>
        <w:t>of</w:t>
      </w:r>
      <w:r>
        <w:rPr>
          <w:spacing w:val="-11"/>
          <w:sz w:val="22"/>
        </w:rPr>
        <w:t> </w:t>
      </w:r>
      <w:r>
        <w:rPr>
          <w:sz w:val="22"/>
        </w:rPr>
        <w:t>Ecuador</w:t>
      </w:r>
      <w:r>
        <w:rPr>
          <w:spacing w:val="-7"/>
          <w:sz w:val="22"/>
        </w:rPr>
        <w:t> </w:t>
      </w:r>
      <w:r>
        <w:rPr>
          <w:sz w:val="22"/>
        </w:rPr>
        <w:t>(REGME),</w:t>
      </w:r>
      <w:r>
        <w:rPr>
          <w:spacing w:val="-9"/>
          <w:sz w:val="22"/>
        </w:rPr>
        <w:t> </w:t>
      </w:r>
      <w:r>
        <w:rPr>
          <w:sz w:val="22"/>
        </w:rPr>
        <w:t>through</w:t>
      </w:r>
      <w:r>
        <w:rPr>
          <w:spacing w:val="-8"/>
          <w:sz w:val="22"/>
        </w:rPr>
        <w:t> </w:t>
      </w:r>
      <w:r>
        <w:rPr>
          <w:sz w:val="22"/>
        </w:rPr>
        <w:t>the</w:t>
      </w:r>
      <w:r>
        <w:rPr>
          <w:spacing w:val="-9"/>
          <w:sz w:val="22"/>
        </w:rPr>
        <w:t> </w:t>
      </w:r>
      <w:r>
        <w:rPr>
          <w:sz w:val="22"/>
        </w:rPr>
        <w:t>implementation</w:t>
      </w:r>
      <w:r>
        <w:rPr>
          <w:spacing w:val="-8"/>
          <w:sz w:val="22"/>
        </w:rPr>
        <w:t> </w:t>
      </w:r>
      <w:r>
        <w:rPr>
          <w:sz w:val="22"/>
        </w:rPr>
        <w:t>of</w:t>
      </w:r>
      <w:r>
        <w:rPr>
          <w:spacing w:val="-7"/>
          <w:sz w:val="22"/>
        </w:rPr>
        <w:t> </w:t>
      </w:r>
      <w:r>
        <w:rPr>
          <w:sz w:val="22"/>
        </w:rPr>
        <w:t>a</w:t>
      </w:r>
      <w:r>
        <w:rPr>
          <w:spacing w:val="-7"/>
          <w:sz w:val="22"/>
        </w:rPr>
        <w:t> </w:t>
      </w:r>
      <w:r>
        <w:rPr>
          <w:sz w:val="22"/>
        </w:rPr>
        <w:t>digital</w:t>
      </w:r>
      <w:r>
        <w:rPr>
          <w:spacing w:val="-7"/>
          <w:sz w:val="22"/>
        </w:rPr>
        <w:t> </w:t>
      </w:r>
      <w:r>
        <w:rPr>
          <w:sz w:val="22"/>
        </w:rPr>
        <w:t>platform</w:t>
      </w:r>
      <w:r>
        <w:rPr>
          <w:spacing w:val="-11"/>
          <w:sz w:val="22"/>
        </w:rPr>
        <w:t> </w:t>
      </w:r>
      <w:r>
        <w:rPr>
          <w:sz w:val="22"/>
        </w:rPr>
        <w:t>that</w:t>
      </w:r>
      <w:r>
        <w:rPr>
          <w:spacing w:val="-9"/>
          <w:sz w:val="22"/>
        </w:rPr>
        <w:t> </w:t>
      </w:r>
      <w:r>
        <w:rPr>
          <w:sz w:val="22"/>
        </w:rPr>
        <w:t>allows users to download weekly solutions of GNSS data processed by scientific software in an easy and efficient way. , reducing the time and resources necessary</w:t>
      </w:r>
      <w:r>
        <w:rPr>
          <w:spacing w:val="-6"/>
          <w:sz w:val="22"/>
        </w:rPr>
        <w:t> </w:t>
      </w:r>
      <w:r>
        <w:rPr>
          <w:sz w:val="22"/>
        </w:rPr>
        <w:t>to obtain</w:t>
      </w:r>
      <w:r>
        <w:rPr>
          <w:spacing w:val="-2"/>
          <w:sz w:val="22"/>
        </w:rPr>
        <w:t> </w:t>
      </w:r>
      <w:r>
        <w:rPr>
          <w:sz w:val="22"/>
        </w:rPr>
        <w:t>the results. The platform</w:t>
      </w:r>
      <w:r>
        <w:rPr>
          <w:spacing w:val="-3"/>
          <w:sz w:val="22"/>
        </w:rPr>
        <w:t> </w:t>
      </w:r>
      <w:r>
        <w:rPr>
          <w:sz w:val="22"/>
        </w:rPr>
        <w:t>presented is</w:t>
      </w:r>
      <w:r>
        <w:rPr>
          <w:spacing w:val="-1"/>
          <w:sz w:val="22"/>
        </w:rPr>
        <w:t> </w:t>
      </w:r>
      <w:r>
        <w:rPr>
          <w:sz w:val="22"/>
        </w:rPr>
        <w:t>easy</w:t>
      </w:r>
      <w:r>
        <w:rPr>
          <w:spacing w:val="-7"/>
          <w:sz w:val="22"/>
        </w:rPr>
        <w:t> </w:t>
      </w:r>
      <w:r>
        <w:rPr>
          <w:sz w:val="22"/>
        </w:rPr>
        <w:t>to use</w:t>
      </w:r>
      <w:r>
        <w:rPr>
          <w:spacing w:val="-1"/>
          <w:sz w:val="22"/>
        </w:rPr>
        <w:t> </w:t>
      </w:r>
      <w:r>
        <w:rPr>
          <w:sz w:val="22"/>
        </w:rPr>
        <w:t>and</w:t>
      </w:r>
      <w:r>
        <w:rPr>
          <w:spacing w:val="-1"/>
          <w:sz w:val="22"/>
        </w:rPr>
        <w:t> </w:t>
      </w:r>
      <w:r>
        <w:rPr>
          <w:sz w:val="22"/>
        </w:rPr>
        <w:t>accessible</w:t>
      </w:r>
      <w:r>
        <w:rPr>
          <w:spacing w:val="-3"/>
          <w:sz w:val="22"/>
        </w:rPr>
        <w:t> </w:t>
      </w:r>
      <w:r>
        <w:rPr>
          <w:sz w:val="22"/>
        </w:rPr>
        <w:t>to</w:t>
      </w:r>
      <w:r>
        <w:rPr>
          <w:spacing w:val="-2"/>
          <w:sz w:val="22"/>
        </w:rPr>
        <w:t> </w:t>
      </w:r>
      <w:r>
        <w:rPr>
          <w:sz w:val="22"/>
        </w:rPr>
        <w:t>users with</w:t>
      </w:r>
      <w:r>
        <w:rPr>
          <w:spacing w:val="-2"/>
          <w:sz w:val="22"/>
        </w:rPr>
        <w:t> </w:t>
      </w:r>
      <w:r>
        <w:rPr>
          <w:sz w:val="22"/>
        </w:rPr>
        <w:t>different</w:t>
      </w:r>
      <w:r>
        <w:rPr>
          <w:spacing w:val="-1"/>
          <w:sz w:val="22"/>
        </w:rPr>
        <w:t> </w:t>
      </w:r>
      <w:r>
        <w:rPr>
          <w:sz w:val="22"/>
        </w:rPr>
        <w:t>levels</w:t>
      </w:r>
      <w:r>
        <w:rPr>
          <w:spacing w:val="-1"/>
          <w:sz w:val="22"/>
        </w:rPr>
        <w:t> </w:t>
      </w:r>
      <w:r>
        <w:rPr>
          <w:sz w:val="22"/>
        </w:rPr>
        <w:t>of</w:t>
      </w:r>
      <w:r>
        <w:rPr>
          <w:spacing w:val="-1"/>
          <w:sz w:val="22"/>
        </w:rPr>
        <w:t> </w:t>
      </w:r>
      <w:r>
        <w:rPr>
          <w:sz w:val="22"/>
        </w:rPr>
        <w:t>knowledge on</w:t>
      </w:r>
      <w:r>
        <w:rPr>
          <w:spacing w:val="-2"/>
          <w:sz w:val="22"/>
        </w:rPr>
        <w:t> </w:t>
      </w:r>
      <w:r>
        <w:rPr>
          <w:sz w:val="22"/>
        </w:rPr>
        <w:t>the</w:t>
      </w:r>
      <w:r>
        <w:rPr>
          <w:spacing w:val="-1"/>
          <w:sz w:val="22"/>
        </w:rPr>
        <w:t> </w:t>
      </w:r>
      <w:r>
        <w:rPr>
          <w:sz w:val="22"/>
        </w:rPr>
        <w:t>subject.</w:t>
      </w:r>
      <w:r>
        <w:rPr>
          <w:spacing w:val="-1"/>
          <w:sz w:val="22"/>
        </w:rPr>
        <w:t> </w:t>
      </w:r>
      <w:r>
        <w:rPr>
          <w:sz w:val="22"/>
        </w:rPr>
        <w:t>To</w:t>
      </w:r>
      <w:r>
        <w:rPr>
          <w:spacing w:val="-4"/>
          <w:sz w:val="22"/>
        </w:rPr>
        <w:t> </w:t>
      </w:r>
      <w:r>
        <w:rPr>
          <w:sz w:val="22"/>
        </w:rPr>
        <w:t>obtain</w:t>
      </w:r>
      <w:r>
        <w:rPr>
          <w:spacing w:val="-2"/>
          <w:sz w:val="22"/>
        </w:rPr>
        <w:t> </w:t>
      </w:r>
      <w:r>
        <w:rPr>
          <w:sz w:val="22"/>
        </w:rPr>
        <w:t>these coordinates, automatic download scripts were developed for the GNSS observables of the REGME station,</w:t>
      </w:r>
      <w:r>
        <w:rPr>
          <w:spacing w:val="-14"/>
          <w:sz w:val="22"/>
        </w:rPr>
        <w:t> </w:t>
      </w:r>
      <w:r>
        <w:rPr>
          <w:sz w:val="22"/>
        </w:rPr>
        <w:t>as</w:t>
      </w:r>
      <w:r>
        <w:rPr>
          <w:spacing w:val="-14"/>
          <w:sz w:val="22"/>
        </w:rPr>
        <w:t> </w:t>
      </w:r>
      <w:r>
        <w:rPr>
          <w:sz w:val="22"/>
        </w:rPr>
        <w:t>well</w:t>
      </w:r>
      <w:r>
        <w:rPr>
          <w:spacing w:val="-14"/>
          <w:sz w:val="22"/>
        </w:rPr>
        <w:t> </w:t>
      </w:r>
      <w:r>
        <w:rPr>
          <w:sz w:val="22"/>
        </w:rPr>
        <w:t>as</w:t>
      </w:r>
      <w:r>
        <w:rPr>
          <w:spacing w:val="-13"/>
          <w:sz w:val="22"/>
        </w:rPr>
        <w:t> </w:t>
      </w:r>
      <w:r>
        <w:rPr>
          <w:sz w:val="22"/>
        </w:rPr>
        <w:t>to</w:t>
      </w:r>
      <w:r>
        <w:rPr>
          <w:spacing w:val="-14"/>
          <w:sz w:val="22"/>
        </w:rPr>
        <w:t> </w:t>
      </w:r>
      <w:r>
        <w:rPr>
          <w:sz w:val="22"/>
        </w:rPr>
        <w:t>obtain</w:t>
      </w:r>
      <w:r>
        <w:rPr>
          <w:spacing w:val="-14"/>
          <w:sz w:val="22"/>
        </w:rPr>
        <w:t> </w:t>
      </w:r>
      <w:r>
        <w:rPr>
          <w:sz w:val="22"/>
        </w:rPr>
        <w:t>the</w:t>
      </w:r>
      <w:r>
        <w:rPr>
          <w:spacing w:val="-14"/>
          <w:sz w:val="22"/>
        </w:rPr>
        <w:t> </w:t>
      </w:r>
      <w:r>
        <w:rPr>
          <w:sz w:val="22"/>
        </w:rPr>
        <w:t>GNSS</w:t>
      </w:r>
      <w:r>
        <w:rPr>
          <w:spacing w:val="-13"/>
          <w:sz w:val="22"/>
        </w:rPr>
        <w:t> </w:t>
      </w:r>
      <w:r>
        <w:rPr>
          <w:sz w:val="22"/>
        </w:rPr>
        <w:t>observables</w:t>
      </w:r>
      <w:r>
        <w:rPr>
          <w:spacing w:val="-14"/>
          <w:sz w:val="22"/>
        </w:rPr>
        <w:t> </w:t>
      </w:r>
      <w:r>
        <w:rPr>
          <w:sz w:val="22"/>
        </w:rPr>
        <w:t>of</w:t>
      </w:r>
      <w:r>
        <w:rPr>
          <w:spacing w:val="-14"/>
          <w:sz w:val="22"/>
        </w:rPr>
        <w:t> </w:t>
      </w:r>
      <w:r>
        <w:rPr>
          <w:sz w:val="22"/>
        </w:rPr>
        <w:t>the</w:t>
      </w:r>
      <w:r>
        <w:rPr>
          <w:spacing w:val="-14"/>
          <w:sz w:val="22"/>
        </w:rPr>
        <w:t> </w:t>
      </w:r>
      <w:r>
        <w:rPr>
          <w:sz w:val="22"/>
        </w:rPr>
        <w:t>fiducial</w:t>
      </w:r>
      <w:r>
        <w:rPr>
          <w:spacing w:val="-13"/>
          <w:sz w:val="22"/>
        </w:rPr>
        <w:t> </w:t>
      </w:r>
      <w:r>
        <w:rPr>
          <w:sz w:val="22"/>
        </w:rPr>
        <w:t>stations,</w:t>
      </w:r>
      <w:r>
        <w:rPr>
          <w:spacing w:val="-14"/>
          <w:sz w:val="22"/>
        </w:rPr>
        <w:t> </w:t>
      </w:r>
      <w:r>
        <w:rPr>
          <w:sz w:val="22"/>
        </w:rPr>
        <w:t>precise</w:t>
      </w:r>
      <w:r>
        <w:rPr>
          <w:spacing w:val="-14"/>
          <w:sz w:val="22"/>
        </w:rPr>
        <w:t> </w:t>
      </w:r>
      <w:r>
        <w:rPr>
          <w:sz w:val="22"/>
        </w:rPr>
        <w:t>ephemeris,</w:t>
      </w:r>
      <w:r>
        <w:rPr>
          <w:spacing w:val="-14"/>
          <w:sz w:val="22"/>
        </w:rPr>
        <w:t> </w:t>
      </w:r>
      <w:r>
        <w:rPr>
          <w:sz w:val="22"/>
        </w:rPr>
        <w:t>ionospheric and</w:t>
      </w:r>
      <w:r>
        <w:rPr>
          <w:spacing w:val="-14"/>
          <w:sz w:val="22"/>
        </w:rPr>
        <w:t> </w:t>
      </w:r>
      <w:r>
        <w:rPr>
          <w:sz w:val="22"/>
        </w:rPr>
        <w:t>tropospheric</w:t>
      </w:r>
      <w:r>
        <w:rPr>
          <w:spacing w:val="-11"/>
          <w:sz w:val="22"/>
        </w:rPr>
        <w:t> </w:t>
      </w:r>
      <w:r>
        <w:rPr>
          <w:sz w:val="22"/>
        </w:rPr>
        <w:t>models</w:t>
      </w:r>
      <w:r>
        <w:rPr>
          <w:spacing w:val="-11"/>
          <w:sz w:val="22"/>
        </w:rPr>
        <w:t> </w:t>
      </w:r>
      <w:r>
        <w:rPr>
          <w:sz w:val="22"/>
        </w:rPr>
        <w:t>and</w:t>
      </w:r>
      <w:r>
        <w:rPr>
          <w:spacing w:val="-13"/>
          <w:sz w:val="22"/>
        </w:rPr>
        <w:t> </w:t>
      </w:r>
      <w:r>
        <w:rPr>
          <w:sz w:val="22"/>
        </w:rPr>
        <w:t>other</w:t>
      </w:r>
      <w:r>
        <w:rPr>
          <w:spacing w:val="-12"/>
          <w:sz w:val="22"/>
        </w:rPr>
        <w:t> </w:t>
      </w:r>
      <w:r>
        <w:rPr>
          <w:sz w:val="22"/>
        </w:rPr>
        <w:t>inputs</w:t>
      </w:r>
      <w:r>
        <w:rPr>
          <w:spacing w:val="-11"/>
          <w:sz w:val="22"/>
        </w:rPr>
        <w:t> </w:t>
      </w:r>
      <w:r>
        <w:rPr>
          <w:sz w:val="22"/>
        </w:rPr>
        <w:t>necessary</w:t>
      </w:r>
      <w:r>
        <w:rPr>
          <w:spacing w:val="-14"/>
          <w:sz w:val="22"/>
        </w:rPr>
        <w:t> </w:t>
      </w:r>
      <w:r>
        <w:rPr>
          <w:sz w:val="22"/>
        </w:rPr>
        <w:t>for</w:t>
      </w:r>
      <w:r>
        <w:rPr>
          <w:spacing w:val="-10"/>
          <w:sz w:val="22"/>
        </w:rPr>
        <w:t> </w:t>
      </w:r>
      <w:r>
        <w:rPr>
          <w:sz w:val="22"/>
        </w:rPr>
        <w:t>processing</w:t>
      </w:r>
      <w:r>
        <w:rPr>
          <w:spacing w:val="-12"/>
          <w:sz w:val="22"/>
        </w:rPr>
        <w:t> </w:t>
      </w:r>
      <w:r>
        <w:rPr>
          <w:sz w:val="22"/>
        </w:rPr>
        <w:t>using</w:t>
      </w:r>
      <w:r>
        <w:rPr>
          <w:spacing w:val="-12"/>
          <w:sz w:val="22"/>
        </w:rPr>
        <w:t> </w:t>
      </w:r>
      <w:r>
        <w:rPr>
          <w:sz w:val="22"/>
        </w:rPr>
        <w:t>the</w:t>
      </w:r>
      <w:r>
        <w:rPr>
          <w:spacing w:val="-13"/>
          <w:sz w:val="22"/>
        </w:rPr>
        <w:t> </w:t>
      </w:r>
      <w:r>
        <w:rPr>
          <w:sz w:val="22"/>
        </w:rPr>
        <w:t>software.</w:t>
      </w:r>
      <w:r>
        <w:rPr>
          <w:spacing w:val="-11"/>
          <w:sz w:val="22"/>
        </w:rPr>
        <w:t> </w:t>
      </w:r>
      <w:r>
        <w:rPr>
          <w:sz w:val="22"/>
        </w:rPr>
        <w:t>GAMIT/GLOBK scientist.</w:t>
      </w:r>
      <w:r>
        <w:rPr>
          <w:spacing w:val="-14"/>
          <w:sz w:val="22"/>
        </w:rPr>
        <w:t> </w:t>
      </w:r>
      <w:r>
        <w:rPr>
          <w:sz w:val="22"/>
        </w:rPr>
        <w:t>To</w:t>
      </w:r>
      <w:r>
        <w:rPr>
          <w:spacing w:val="-13"/>
          <w:sz w:val="22"/>
        </w:rPr>
        <w:t> </w:t>
      </w:r>
      <w:r>
        <w:rPr>
          <w:sz w:val="22"/>
        </w:rPr>
        <w:t>validate</w:t>
      </w:r>
      <w:r>
        <w:rPr>
          <w:spacing w:val="-13"/>
          <w:sz w:val="22"/>
        </w:rPr>
        <w:t> </w:t>
      </w:r>
      <w:r>
        <w:rPr>
          <w:sz w:val="22"/>
        </w:rPr>
        <w:t>the</w:t>
      </w:r>
      <w:r>
        <w:rPr>
          <w:spacing w:val="-11"/>
          <w:sz w:val="22"/>
        </w:rPr>
        <w:t> </w:t>
      </w:r>
      <w:r>
        <w:rPr>
          <w:sz w:val="22"/>
        </w:rPr>
        <w:t>weekly</w:t>
      </w:r>
      <w:r>
        <w:rPr>
          <w:spacing w:val="-14"/>
          <w:sz w:val="22"/>
        </w:rPr>
        <w:t> </w:t>
      </w:r>
      <w:r>
        <w:rPr>
          <w:sz w:val="22"/>
        </w:rPr>
        <w:t>solutions</w:t>
      </w:r>
      <w:r>
        <w:rPr>
          <w:spacing w:val="-11"/>
          <w:sz w:val="22"/>
        </w:rPr>
        <w:t> </w:t>
      </w:r>
      <w:r>
        <w:rPr>
          <w:sz w:val="22"/>
        </w:rPr>
        <w:t>obtained,</w:t>
      </w:r>
      <w:r>
        <w:rPr>
          <w:spacing w:val="-10"/>
          <w:sz w:val="22"/>
        </w:rPr>
        <w:t> </w:t>
      </w:r>
      <w:r>
        <w:rPr>
          <w:sz w:val="22"/>
        </w:rPr>
        <w:t>comparative</w:t>
      </w:r>
      <w:r>
        <w:rPr>
          <w:spacing w:val="-11"/>
          <w:sz w:val="22"/>
        </w:rPr>
        <w:t> </w:t>
      </w:r>
      <w:r>
        <w:rPr>
          <w:sz w:val="22"/>
        </w:rPr>
        <w:t>tests</w:t>
      </w:r>
      <w:r>
        <w:rPr>
          <w:spacing w:val="-13"/>
          <w:sz w:val="22"/>
        </w:rPr>
        <w:t> </w:t>
      </w:r>
      <w:r>
        <w:rPr>
          <w:sz w:val="22"/>
        </w:rPr>
        <w:t>were</w:t>
      </w:r>
      <w:r>
        <w:rPr>
          <w:spacing w:val="-11"/>
          <w:sz w:val="22"/>
        </w:rPr>
        <w:t> </w:t>
      </w:r>
      <w:r>
        <w:rPr>
          <w:sz w:val="22"/>
        </w:rPr>
        <w:t>carried</w:t>
      </w:r>
      <w:r>
        <w:rPr>
          <w:spacing w:val="-11"/>
          <w:sz w:val="22"/>
        </w:rPr>
        <w:t> </w:t>
      </w:r>
      <w:r>
        <w:rPr>
          <w:sz w:val="22"/>
        </w:rPr>
        <w:t>out</w:t>
      </w:r>
      <w:r>
        <w:rPr>
          <w:spacing w:val="-11"/>
          <w:sz w:val="22"/>
        </w:rPr>
        <w:t> </w:t>
      </w:r>
      <w:r>
        <w:rPr>
          <w:sz w:val="22"/>
        </w:rPr>
        <w:t>with</w:t>
      </w:r>
      <w:r>
        <w:rPr>
          <w:spacing w:val="-14"/>
          <w:sz w:val="22"/>
        </w:rPr>
        <w:t> </w:t>
      </w:r>
      <w:r>
        <w:rPr>
          <w:sz w:val="22"/>
        </w:rPr>
        <w:t>other</w:t>
      </w:r>
      <w:r>
        <w:rPr>
          <w:spacing w:val="-11"/>
          <w:sz w:val="22"/>
        </w:rPr>
        <w:t> </w:t>
      </w:r>
      <w:r>
        <w:rPr>
          <w:sz w:val="22"/>
        </w:rPr>
        <w:t>GNSS positioning</w:t>
      </w:r>
      <w:r>
        <w:rPr>
          <w:spacing w:val="-11"/>
          <w:sz w:val="22"/>
        </w:rPr>
        <w:t> </w:t>
      </w:r>
      <w:r>
        <w:rPr>
          <w:sz w:val="22"/>
        </w:rPr>
        <w:t>solutions</w:t>
      </w:r>
      <w:r>
        <w:rPr>
          <w:spacing w:val="-9"/>
          <w:sz w:val="22"/>
        </w:rPr>
        <w:t> </w:t>
      </w:r>
      <w:r>
        <w:rPr>
          <w:sz w:val="22"/>
        </w:rPr>
        <w:t>available</w:t>
      </w:r>
      <w:r>
        <w:rPr>
          <w:spacing w:val="-9"/>
          <w:sz w:val="22"/>
        </w:rPr>
        <w:t> </w:t>
      </w:r>
      <w:r>
        <w:rPr>
          <w:sz w:val="22"/>
        </w:rPr>
        <w:t>in</w:t>
      </w:r>
      <w:r>
        <w:rPr>
          <w:spacing w:val="-10"/>
          <w:sz w:val="22"/>
        </w:rPr>
        <w:t> </w:t>
      </w:r>
      <w:r>
        <w:rPr>
          <w:sz w:val="22"/>
        </w:rPr>
        <w:t>the</w:t>
      </w:r>
      <w:r>
        <w:rPr>
          <w:spacing w:val="-9"/>
          <w:sz w:val="22"/>
        </w:rPr>
        <w:t> </w:t>
      </w:r>
      <w:r>
        <w:rPr>
          <w:sz w:val="22"/>
        </w:rPr>
        <w:t>literature</w:t>
      </w:r>
      <w:r>
        <w:rPr>
          <w:spacing w:val="-7"/>
          <w:sz w:val="22"/>
        </w:rPr>
        <w:t> </w:t>
      </w:r>
      <w:r>
        <w:rPr>
          <w:sz w:val="22"/>
        </w:rPr>
        <w:t>and</w:t>
      </w:r>
      <w:r>
        <w:rPr>
          <w:spacing w:val="-9"/>
          <w:sz w:val="22"/>
        </w:rPr>
        <w:t> </w:t>
      </w:r>
      <w:r>
        <w:rPr>
          <w:sz w:val="22"/>
        </w:rPr>
        <w:t>the</w:t>
      </w:r>
      <w:r>
        <w:rPr>
          <w:spacing w:val="-7"/>
          <w:sz w:val="22"/>
        </w:rPr>
        <w:t> </w:t>
      </w:r>
      <w:r>
        <w:rPr>
          <w:sz w:val="22"/>
        </w:rPr>
        <w:t>accuracy</w:t>
      </w:r>
      <w:r>
        <w:rPr>
          <w:spacing w:val="-14"/>
          <w:sz w:val="22"/>
        </w:rPr>
        <w:t> </w:t>
      </w:r>
      <w:r>
        <w:rPr>
          <w:sz w:val="22"/>
        </w:rPr>
        <w:t>of</w:t>
      </w:r>
      <w:r>
        <w:rPr>
          <w:spacing w:val="-7"/>
          <w:sz w:val="22"/>
        </w:rPr>
        <w:t> </w:t>
      </w:r>
      <w:r>
        <w:rPr>
          <w:sz w:val="22"/>
        </w:rPr>
        <w:t>the</w:t>
      </w:r>
      <w:r>
        <w:rPr>
          <w:spacing w:val="-7"/>
          <w:sz w:val="22"/>
        </w:rPr>
        <w:t> </w:t>
      </w:r>
      <w:r>
        <w:rPr>
          <w:sz w:val="22"/>
        </w:rPr>
        <w:t>solutions</w:t>
      </w:r>
      <w:r>
        <w:rPr>
          <w:spacing w:val="-9"/>
          <w:sz w:val="22"/>
        </w:rPr>
        <w:t> </w:t>
      </w:r>
      <w:r>
        <w:rPr>
          <w:sz w:val="22"/>
        </w:rPr>
        <w:t>was</w:t>
      </w:r>
      <w:r>
        <w:rPr>
          <w:spacing w:val="-7"/>
          <w:sz w:val="22"/>
        </w:rPr>
        <w:t> </w:t>
      </w:r>
      <w:r>
        <w:rPr>
          <w:sz w:val="22"/>
        </w:rPr>
        <w:t>evaluated</w:t>
      </w:r>
      <w:r>
        <w:rPr>
          <w:spacing w:val="-7"/>
          <w:sz w:val="22"/>
        </w:rPr>
        <w:t> </w:t>
      </w:r>
      <w:r>
        <w:rPr>
          <w:sz w:val="22"/>
        </w:rPr>
        <w:t>based</w:t>
      </w:r>
      <w:r>
        <w:rPr>
          <w:spacing w:val="-8"/>
          <w:sz w:val="22"/>
        </w:rPr>
        <w:t> </w:t>
      </w:r>
      <w:r>
        <w:rPr>
          <w:sz w:val="22"/>
        </w:rPr>
        <w:t>on different factors, such as the density of the GNSS network used and the observation time. The digital platform created has a user-friendly interface, in which the solutions will be published automatically one week after the time of data collection, for the free download of information for practical and scientific uses, which will allow obtaining precise and updated geospatial information, which will be very useful for different applications in the field of geodesy and engineering. The creation of the web platform allows convenient and efficient access to the generated solutions, in a time period of 3 to 4 weeks well below the SIRGAS solutions, which is the main objective of this research.</w:t>
      </w:r>
    </w:p>
    <w:p>
      <w:pPr>
        <w:pStyle w:val="BodyText"/>
        <w:spacing w:before="1"/>
        <w:rPr>
          <w:sz w:val="22"/>
        </w:rPr>
      </w:pPr>
    </w:p>
    <w:p>
      <w:pPr>
        <w:spacing w:before="0"/>
        <w:ind w:left="318" w:right="813" w:firstLine="0"/>
        <w:jc w:val="both"/>
        <w:rPr>
          <w:sz w:val="22"/>
        </w:rPr>
      </w:pPr>
      <w:r>
        <w:rPr>
          <w:b/>
          <w:sz w:val="22"/>
        </w:rPr>
        <w:t>Keywords: </w:t>
      </w:r>
      <w:r>
        <w:rPr>
          <w:sz w:val="22"/>
        </w:rPr>
        <w:t>GNSS (Global Navigation Satellite System), REGME (GNSS Continuous Monitoring Network of Ecuador), weekly solutions.</w:t>
      </w:r>
    </w:p>
    <w:p>
      <w:pPr>
        <w:pStyle w:val="BodyText"/>
        <w:rPr>
          <w:sz w:val="20"/>
        </w:rPr>
      </w:pPr>
    </w:p>
    <w:p>
      <w:pPr>
        <w:pStyle w:val="BodyText"/>
        <w:spacing w:before="91"/>
        <w:rPr>
          <w:sz w:val="20"/>
        </w:rPr>
      </w:pPr>
      <w:r>
        <w:rPr/>
        <mc:AlternateContent>
          <mc:Choice Requires="wps">
            <w:drawing>
              <wp:anchor distT="0" distB="0" distL="0" distR="0" allowOverlap="1" layoutInCell="1" locked="0" behindDoc="1" simplePos="0" relativeHeight="487603200">
                <wp:simplePos x="0" y="0"/>
                <wp:positionH relativeFrom="page">
                  <wp:posOffset>881697</wp:posOffset>
                </wp:positionH>
                <wp:positionV relativeFrom="paragraph">
                  <wp:posOffset>219387</wp:posOffset>
                </wp:positionV>
                <wp:extent cx="5800090" cy="635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5800090" cy="6350"/>
                        </a:xfrm>
                        <a:custGeom>
                          <a:avLst/>
                          <a:gdLst/>
                          <a:ahLst/>
                          <a:cxnLst/>
                          <a:rect l="l" t="t" r="r" b="b"/>
                          <a:pathLst>
                            <a:path w="5800090" h="6350">
                              <a:moveTo>
                                <a:pt x="5799836" y="0"/>
                              </a:moveTo>
                              <a:lnTo>
                                <a:pt x="0" y="0"/>
                              </a:lnTo>
                              <a:lnTo>
                                <a:pt x="0" y="6350"/>
                              </a:lnTo>
                              <a:lnTo>
                                <a:pt x="5799836" y="6350"/>
                              </a:lnTo>
                              <a:lnTo>
                                <a:pt x="5799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425003pt;margin-top:17.274609pt;width:456.68pt;height:.5pt;mso-position-horizontal-relative:page;mso-position-vertical-relative:paragraph;z-index:-15713280;mso-wrap-distance-left:0;mso-wrap-distance-right:0" id="docshape74" filled="true" fillcolor="#000000" stroked="false">
                <v:fill type="solid"/>
                <w10:wrap type="topAndBottom"/>
              </v:rect>
            </w:pict>
          </mc:Fallback>
        </mc:AlternateContent>
      </w:r>
    </w:p>
    <w:p>
      <w:pPr>
        <w:pStyle w:val="Heading3"/>
        <w:spacing w:before="238"/>
      </w:pPr>
      <w:r>
        <w:rPr>
          <w:spacing w:val="-2"/>
        </w:rPr>
        <w:t>INTRODUCCIÓN</w:t>
      </w:r>
    </w:p>
    <w:p>
      <w:pPr>
        <w:pStyle w:val="BodyText"/>
        <w:spacing w:before="234"/>
        <w:ind w:left="318" w:right="816" w:firstLine="568"/>
        <w:jc w:val="right"/>
      </w:pPr>
      <w:r>
        <w:rPr/>
        <w:t>Los sistemas de navegación global por satélite (GNSS, por sus siglas en inglés) sirven para</w:t>
      </w:r>
      <w:r>
        <w:rPr>
          <w:spacing w:val="-15"/>
        </w:rPr>
        <w:t> </w:t>
      </w:r>
      <w:r>
        <w:rPr/>
        <w:t>determinar</w:t>
      </w:r>
      <w:r>
        <w:rPr>
          <w:spacing w:val="-15"/>
        </w:rPr>
        <w:t> </w:t>
      </w:r>
      <w:r>
        <w:rPr/>
        <w:t>la</w:t>
      </w:r>
      <w:r>
        <w:rPr>
          <w:spacing w:val="-15"/>
        </w:rPr>
        <w:t> </w:t>
      </w:r>
      <w:r>
        <w:rPr/>
        <w:t>ubicación</w:t>
      </w:r>
      <w:r>
        <w:rPr>
          <w:spacing w:val="-13"/>
        </w:rPr>
        <w:t> </w:t>
      </w:r>
      <w:r>
        <w:rPr/>
        <w:t>precisa</w:t>
      </w:r>
      <w:r>
        <w:rPr>
          <w:spacing w:val="-15"/>
        </w:rPr>
        <w:t> </w:t>
      </w:r>
      <w:r>
        <w:rPr/>
        <w:t>de</w:t>
      </w:r>
      <w:r>
        <w:rPr>
          <w:spacing w:val="-13"/>
        </w:rPr>
        <w:t> </w:t>
      </w:r>
      <w:r>
        <w:rPr/>
        <w:t>un</w:t>
      </w:r>
      <w:r>
        <w:rPr>
          <w:spacing w:val="-13"/>
        </w:rPr>
        <w:t> </w:t>
      </w:r>
      <w:r>
        <w:rPr/>
        <w:t>objeto</w:t>
      </w:r>
      <w:r>
        <w:rPr>
          <w:spacing w:val="-14"/>
        </w:rPr>
        <w:t> </w:t>
      </w:r>
      <w:r>
        <w:rPr/>
        <w:t>o</w:t>
      </w:r>
      <w:r>
        <w:rPr>
          <w:spacing w:val="-14"/>
        </w:rPr>
        <w:t> </w:t>
      </w:r>
      <w:r>
        <w:rPr/>
        <w:t>receptor</w:t>
      </w:r>
      <w:r>
        <w:rPr>
          <w:spacing w:val="-14"/>
        </w:rPr>
        <w:t> </w:t>
      </w:r>
      <w:r>
        <w:rPr/>
        <w:t>en</w:t>
      </w:r>
      <w:r>
        <w:rPr>
          <w:spacing w:val="-13"/>
        </w:rPr>
        <w:t> </w:t>
      </w:r>
      <w:r>
        <w:rPr/>
        <w:t>la</w:t>
      </w:r>
      <w:r>
        <w:rPr>
          <w:spacing w:val="-15"/>
        </w:rPr>
        <w:t> </w:t>
      </w:r>
      <w:r>
        <w:rPr/>
        <w:t>Tierra.</w:t>
      </w:r>
      <w:r>
        <w:rPr>
          <w:spacing w:val="-15"/>
        </w:rPr>
        <w:t> </w:t>
      </w:r>
      <w:r>
        <w:rPr/>
        <w:t>El</w:t>
      </w:r>
      <w:r>
        <w:rPr>
          <w:spacing w:val="-15"/>
        </w:rPr>
        <w:t> </w:t>
      </w:r>
      <w:r>
        <w:rPr/>
        <w:t>GNSS</w:t>
      </w:r>
      <w:r>
        <w:rPr>
          <w:spacing w:val="-14"/>
        </w:rPr>
        <w:t> </w:t>
      </w:r>
      <w:r>
        <w:rPr/>
        <w:t>es</w:t>
      </w:r>
      <w:r>
        <w:rPr>
          <w:spacing w:val="-14"/>
        </w:rPr>
        <w:t> </w:t>
      </w:r>
      <w:r>
        <w:rPr/>
        <w:t>un</w:t>
      </w:r>
      <w:r>
        <w:rPr>
          <w:spacing w:val="-14"/>
        </w:rPr>
        <w:t> </w:t>
      </w:r>
      <w:r>
        <w:rPr/>
        <w:t>sistema mundial</w:t>
      </w:r>
      <w:r>
        <w:rPr>
          <w:spacing w:val="-2"/>
        </w:rPr>
        <w:t> </w:t>
      </w:r>
      <w:r>
        <w:rPr/>
        <w:t>de</w:t>
      </w:r>
      <w:r>
        <w:rPr>
          <w:spacing w:val="-2"/>
        </w:rPr>
        <w:t> </w:t>
      </w:r>
      <w:r>
        <w:rPr/>
        <w:t>navegación</w:t>
      </w:r>
      <w:r>
        <w:rPr>
          <w:spacing w:val="-2"/>
        </w:rPr>
        <w:t> </w:t>
      </w:r>
      <w:r>
        <w:rPr/>
        <w:t>por</w:t>
      </w:r>
      <w:r>
        <w:rPr>
          <w:spacing w:val="-2"/>
        </w:rPr>
        <w:t> </w:t>
      </w:r>
      <w:r>
        <w:rPr/>
        <w:t>satélite</w:t>
      </w:r>
      <w:r>
        <w:rPr>
          <w:spacing w:val="-3"/>
        </w:rPr>
        <w:t> </w:t>
      </w:r>
      <w:r>
        <w:rPr/>
        <w:t>que</w:t>
      </w:r>
      <w:r>
        <w:rPr>
          <w:spacing w:val="-2"/>
        </w:rPr>
        <w:t> </w:t>
      </w:r>
      <w:r>
        <w:rPr/>
        <w:t>transmite</w:t>
      </w:r>
      <w:r>
        <w:rPr>
          <w:spacing w:val="-3"/>
        </w:rPr>
        <w:t> </w:t>
      </w:r>
      <w:r>
        <w:rPr/>
        <w:t>señales</w:t>
      </w:r>
      <w:r>
        <w:rPr>
          <w:spacing w:val="-2"/>
        </w:rPr>
        <w:t> </w:t>
      </w:r>
      <w:r>
        <w:rPr/>
        <w:t>para</w:t>
      </w:r>
      <w:r>
        <w:rPr>
          <w:spacing w:val="-3"/>
        </w:rPr>
        <w:t> </w:t>
      </w:r>
      <w:r>
        <w:rPr/>
        <w:t>permitir</w:t>
      </w:r>
      <w:r>
        <w:rPr>
          <w:spacing w:val="-2"/>
        </w:rPr>
        <w:t> </w:t>
      </w:r>
      <w:r>
        <w:rPr/>
        <w:t>el</w:t>
      </w:r>
      <w:r>
        <w:rPr>
          <w:spacing w:val="-3"/>
        </w:rPr>
        <w:t> </w:t>
      </w:r>
      <w:r>
        <w:rPr/>
        <w:t>posicionamiento y</w:t>
      </w:r>
      <w:r>
        <w:rPr>
          <w:spacing w:val="-6"/>
        </w:rPr>
        <w:t> </w:t>
      </w:r>
      <w:r>
        <w:rPr/>
        <w:t>la determinación</w:t>
      </w:r>
      <w:r>
        <w:rPr>
          <w:spacing w:val="-8"/>
        </w:rPr>
        <w:t> </w:t>
      </w:r>
      <w:r>
        <w:rPr/>
        <w:t>de</w:t>
      </w:r>
      <w:r>
        <w:rPr>
          <w:spacing w:val="-9"/>
        </w:rPr>
        <w:t> </w:t>
      </w:r>
      <w:r>
        <w:rPr/>
        <w:t>la</w:t>
      </w:r>
      <w:r>
        <w:rPr>
          <w:spacing w:val="-8"/>
        </w:rPr>
        <w:t> </w:t>
      </w:r>
      <w:r>
        <w:rPr/>
        <w:t>ubicación</w:t>
      </w:r>
      <w:r>
        <w:rPr>
          <w:spacing w:val="-8"/>
        </w:rPr>
        <w:t> </w:t>
      </w:r>
      <w:r>
        <w:rPr/>
        <w:t>en</w:t>
      </w:r>
      <w:r>
        <w:rPr>
          <w:spacing w:val="-9"/>
        </w:rPr>
        <w:t> </w:t>
      </w:r>
      <w:r>
        <w:rPr/>
        <w:t>cualquier</w:t>
      </w:r>
      <w:r>
        <w:rPr>
          <w:spacing w:val="-9"/>
        </w:rPr>
        <w:t> </w:t>
      </w:r>
      <w:r>
        <w:rPr/>
        <w:t>lugar</w:t>
      </w:r>
      <w:r>
        <w:rPr>
          <w:spacing w:val="-9"/>
        </w:rPr>
        <w:t> </w:t>
      </w:r>
      <w:r>
        <w:rPr/>
        <w:t>del</w:t>
      </w:r>
      <w:r>
        <w:rPr>
          <w:spacing w:val="-9"/>
        </w:rPr>
        <w:t> </w:t>
      </w:r>
      <w:r>
        <w:rPr/>
        <w:t>planeta,</w:t>
      </w:r>
      <w:r>
        <w:rPr>
          <w:spacing w:val="-8"/>
        </w:rPr>
        <w:t> </w:t>
      </w:r>
      <w:r>
        <w:rPr/>
        <w:t>ya</w:t>
      </w:r>
      <w:r>
        <w:rPr>
          <w:spacing w:val="-8"/>
        </w:rPr>
        <w:t> </w:t>
      </w:r>
      <w:r>
        <w:rPr/>
        <w:t>sea</w:t>
      </w:r>
      <w:r>
        <w:rPr>
          <w:spacing w:val="-9"/>
        </w:rPr>
        <w:t> </w:t>
      </w:r>
      <w:r>
        <w:rPr/>
        <w:t>en</w:t>
      </w:r>
      <w:r>
        <w:rPr>
          <w:spacing w:val="-8"/>
        </w:rPr>
        <w:t> </w:t>
      </w:r>
      <w:r>
        <w:rPr/>
        <w:t>tierra,</w:t>
      </w:r>
      <w:r>
        <w:rPr>
          <w:spacing w:val="-8"/>
        </w:rPr>
        <w:t> </w:t>
      </w:r>
      <w:r>
        <w:rPr/>
        <w:t>mar</w:t>
      </w:r>
      <w:r>
        <w:rPr>
          <w:spacing w:val="-8"/>
        </w:rPr>
        <w:t> </w:t>
      </w:r>
      <w:r>
        <w:rPr/>
        <w:t>o</w:t>
      </w:r>
      <w:r>
        <w:rPr>
          <w:spacing w:val="-8"/>
        </w:rPr>
        <w:t> </w:t>
      </w:r>
      <w:r>
        <w:rPr/>
        <w:t>aire</w:t>
      </w:r>
      <w:r>
        <w:rPr>
          <w:spacing w:val="-9"/>
        </w:rPr>
        <w:t> </w:t>
      </w:r>
      <w:r>
        <w:rPr/>
        <w:t>(ESRI, s.f.). Existen varias constelaciones de satélites GNSS, como la constelación GPS operada por el gobierno de Estados Unidos, GLONASS operada por el gobierno ruso, Galileo operada por la</w:t>
      </w:r>
      <w:r>
        <w:rPr>
          <w:spacing w:val="-10"/>
        </w:rPr>
        <w:t> </w:t>
      </w:r>
      <w:r>
        <w:rPr/>
        <w:t>Unión</w:t>
      </w:r>
      <w:r>
        <w:rPr>
          <w:spacing w:val="-8"/>
        </w:rPr>
        <w:t> </w:t>
      </w:r>
      <w:r>
        <w:rPr/>
        <w:t>Europea,</w:t>
      </w:r>
      <w:r>
        <w:rPr>
          <w:spacing w:val="-6"/>
        </w:rPr>
        <w:t> </w:t>
      </w:r>
      <w:r>
        <w:rPr/>
        <w:t>y</w:t>
      </w:r>
      <w:r>
        <w:rPr>
          <w:spacing w:val="-11"/>
        </w:rPr>
        <w:t> </w:t>
      </w:r>
      <w:r>
        <w:rPr/>
        <w:t>BeiDou,</w:t>
      </w:r>
      <w:r>
        <w:rPr>
          <w:spacing w:val="-8"/>
        </w:rPr>
        <w:t> </w:t>
      </w:r>
      <w:r>
        <w:rPr/>
        <w:t>una</w:t>
      </w:r>
      <w:r>
        <w:rPr>
          <w:spacing w:val="-9"/>
        </w:rPr>
        <w:t> </w:t>
      </w:r>
      <w:r>
        <w:rPr/>
        <w:t>constelación</w:t>
      </w:r>
      <w:r>
        <w:rPr>
          <w:spacing w:val="-8"/>
        </w:rPr>
        <w:t> </w:t>
      </w:r>
      <w:r>
        <w:rPr/>
        <w:t>de</w:t>
      </w:r>
      <w:r>
        <w:rPr>
          <w:spacing w:val="-9"/>
        </w:rPr>
        <w:t> </w:t>
      </w:r>
      <w:r>
        <w:rPr/>
        <w:t>satélites</w:t>
      </w:r>
      <w:r>
        <w:rPr>
          <w:spacing w:val="-8"/>
        </w:rPr>
        <w:t> </w:t>
      </w:r>
      <w:r>
        <w:rPr/>
        <w:t>operada</w:t>
      </w:r>
      <w:r>
        <w:rPr>
          <w:spacing w:val="-9"/>
        </w:rPr>
        <w:t> </w:t>
      </w:r>
      <w:r>
        <w:rPr/>
        <w:t>por</w:t>
      </w:r>
      <w:r>
        <w:rPr>
          <w:spacing w:val="-8"/>
        </w:rPr>
        <w:t> </w:t>
      </w:r>
      <w:r>
        <w:rPr/>
        <w:t>el</w:t>
      </w:r>
      <w:r>
        <w:rPr>
          <w:spacing w:val="-8"/>
        </w:rPr>
        <w:t> </w:t>
      </w:r>
      <w:r>
        <w:rPr/>
        <w:t>gobierno</w:t>
      </w:r>
      <w:r>
        <w:rPr>
          <w:spacing w:val="-7"/>
        </w:rPr>
        <w:t> </w:t>
      </w:r>
      <w:r>
        <w:rPr/>
        <w:t>chino.</w:t>
      </w:r>
      <w:r>
        <w:rPr>
          <w:spacing w:val="-8"/>
        </w:rPr>
        <w:t> </w:t>
      </w:r>
      <w:r>
        <w:rPr/>
        <w:t>Estas constelaciones</w:t>
      </w:r>
      <w:r>
        <w:rPr>
          <w:spacing w:val="-15"/>
        </w:rPr>
        <w:t> </w:t>
      </w:r>
      <w:r>
        <w:rPr/>
        <w:t>GNSS</w:t>
      </w:r>
      <w:r>
        <w:rPr>
          <w:spacing w:val="-15"/>
        </w:rPr>
        <w:t> </w:t>
      </w:r>
      <w:r>
        <w:rPr/>
        <w:t>proporcionan</w:t>
      </w:r>
      <w:r>
        <w:rPr>
          <w:spacing w:val="-15"/>
        </w:rPr>
        <w:t> </w:t>
      </w:r>
      <w:r>
        <w:rPr/>
        <w:t>cobertura</w:t>
      </w:r>
      <w:r>
        <w:rPr>
          <w:spacing w:val="-15"/>
        </w:rPr>
        <w:t> </w:t>
      </w:r>
      <w:r>
        <w:rPr/>
        <w:t>global</w:t>
      </w:r>
      <w:r>
        <w:rPr>
          <w:spacing w:val="-15"/>
        </w:rPr>
        <w:t> </w:t>
      </w:r>
      <w:r>
        <w:rPr/>
        <w:t>y</w:t>
      </w:r>
      <w:r>
        <w:rPr>
          <w:spacing w:val="-18"/>
        </w:rPr>
        <w:t> </w:t>
      </w:r>
      <w:r>
        <w:rPr/>
        <w:t>se</w:t>
      </w:r>
      <w:r>
        <w:rPr>
          <w:spacing w:val="-15"/>
        </w:rPr>
        <w:t> </w:t>
      </w:r>
      <w:r>
        <w:rPr/>
        <w:t>utilizan</w:t>
      </w:r>
      <w:r>
        <w:rPr>
          <w:spacing w:val="-15"/>
        </w:rPr>
        <w:t> </w:t>
      </w:r>
      <w:r>
        <w:rPr/>
        <w:t>en</w:t>
      </w:r>
      <w:r>
        <w:rPr>
          <w:spacing w:val="-15"/>
        </w:rPr>
        <w:t> </w:t>
      </w:r>
      <w:r>
        <w:rPr/>
        <w:t>aplicaciones</w:t>
      </w:r>
      <w:r>
        <w:rPr>
          <w:spacing w:val="-15"/>
        </w:rPr>
        <w:t> </w:t>
      </w:r>
      <w:r>
        <w:rPr/>
        <w:t>de</w:t>
      </w:r>
      <w:r>
        <w:rPr>
          <w:spacing w:val="-15"/>
        </w:rPr>
        <w:t> </w:t>
      </w:r>
      <w:r>
        <w:rPr/>
        <w:t>navegación terrestre,</w:t>
      </w:r>
      <w:r>
        <w:rPr>
          <w:spacing w:val="-15"/>
        </w:rPr>
        <w:t> </w:t>
      </w:r>
      <w:r>
        <w:rPr/>
        <w:t>marítima</w:t>
      </w:r>
      <w:r>
        <w:rPr>
          <w:spacing w:val="-13"/>
        </w:rPr>
        <w:t> </w:t>
      </w:r>
      <w:r>
        <w:rPr/>
        <w:t>y</w:t>
      </w:r>
      <w:r>
        <w:rPr>
          <w:spacing w:val="-15"/>
        </w:rPr>
        <w:t> </w:t>
      </w:r>
      <w:r>
        <w:rPr/>
        <w:t>aérea,</w:t>
      </w:r>
      <w:r>
        <w:rPr>
          <w:spacing w:val="-15"/>
        </w:rPr>
        <w:t> </w:t>
      </w:r>
      <w:r>
        <w:rPr/>
        <w:t>seguimiento</w:t>
      </w:r>
      <w:r>
        <w:rPr>
          <w:spacing w:val="-15"/>
        </w:rPr>
        <w:t> </w:t>
      </w:r>
      <w:r>
        <w:rPr/>
        <w:t>de</w:t>
      </w:r>
      <w:r>
        <w:rPr>
          <w:spacing w:val="-15"/>
        </w:rPr>
        <w:t> </w:t>
      </w:r>
      <w:r>
        <w:rPr/>
        <w:t>vehículos</w:t>
      </w:r>
      <w:r>
        <w:rPr>
          <w:spacing w:val="-12"/>
        </w:rPr>
        <w:t> </w:t>
      </w:r>
      <w:r>
        <w:rPr/>
        <w:t>y</w:t>
      </w:r>
      <w:r>
        <w:rPr>
          <w:spacing w:val="-15"/>
        </w:rPr>
        <w:t> </w:t>
      </w:r>
      <w:r>
        <w:rPr/>
        <w:t>posicionamiento</w:t>
      </w:r>
      <w:r>
        <w:rPr>
          <w:spacing w:val="-15"/>
        </w:rPr>
        <w:t> </w:t>
      </w:r>
      <w:r>
        <w:rPr/>
        <w:t>preciso</w:t>
      </w:r>
      <w:r>
        <w:rPr>
          <w:spacing w:val="-15"/>
        </w:rPr>
        <w:t> </w:t>
      </w:r>
      <w:r>
        <w:rPr/>
        <w:t>en</w:t>
      </w:r>
      <w:r>
        <w:rPr>
          <w:spacing w:val="-15"/>
        </w:rPr>
        <w:t> </w:t>
      </w:r>
      <w:r>
        <w:rPr/>
        <w:t>aplicaciones científicas</w:t>
      </w:r>
      <w:r>
        <w:rPr>
          <w:spacing w:val="31"/>
        </w:rPr>
        <w:t> </w:t>
      </w:r>
      <w:r>
        <w:rPr/>
        <w:t>y geoespaciales. Cada constelación GNSS consta de múltiples satélites en órbita</w:t>
      </w:r>
      <w:r>
        <w:rPr>
          <w:spacing w:val="80"/>
        </w:rPr>
        <w:t> </w:t>
      </w:r>
      <w:r>
        <w:rPr/>
        <w:t>alrededor</w:t>
      </w:r>
      <w:r>
        <w:rPr>
          <w:spacing w:val="27"/>
        </w:rPr>
        <w:t> </w:t>
      </w:r>
      <w:r>
        <w:rPr/>
        <w:t>de</w:t>
      </w:r>
      <w:r>
        <w:rPr>
          <w:spacing w:val="28"/>
        </w:rPr>
        <w:t> </w:t>
      </w:r>
      <w:r>
        <w:rPr/>
        <w:t>la</w:t>
      </w:r>
      <w:r>
        <w:rPr>
          <w:spacing w:val="26"/>
        </w:rPr>
        <w:t> </w:t>
      </w:r>
      <w:r>
        <w:rPr/>
        <w:t>Tierra,</w:t>
      </w:r>
      <w:r>
        <w:rPr>
          <w:spacing w:val="27"/>
        </w:rPr>
        <w:t> </w:t>
      </w:r>
      <w:r>
        <w:rPr/>
        <w:t>transmitiendo</w:t>
      </w:r>
      <w:r>
        <w:rPr>
          <w:spacing w:val="27"/>
        </w:rPr>
        <w:t> </w:t>
      </w:r>
      <w:r>
        <w:rPr/>
        <w:t>señales</w:t>
      </w:r>
      <w:r>
        <w:rPr>
          <w:spacing w:val="27"/>
        </w:rPr>
        <w:t> </w:t>
      </w:r>
      <w:r>
        <w:rPr/>
        <w:t>que</w:t>
      </w:r>
      <w:r>
        <w:rPr>
          <w:spacing w:val="27"/>
        </w:rPr>
        <w:t> </w:t>
      </w:r>
      <w:r>
        <w:rPr/>
        <w:t>son</w:t>
      </w:r>
      <w:r>
        <w:rPr>
          <w:spacing w:val="27"/>
        </w:rPr>
        <w:t> </w:t>
      </w:r>
      <w:r>
        <w:rPr/>
        <w:t>recibidas</w:t>
      </w:r>
      <w:r>
        <w:rPr>
          <w:spacing w:val="28"/>
        </w:rPr>
        <w:t> </w:t>
      </w:r>
      <w:r>
        <w:rPr/>
        <w:t>y procesadas</w:t>
      </w:r>
      <w:r>
        <w:rPr>
          <w:spacing w:val="27"/>
        </w:rPr>
        <w:t> </w:t>
      </w:r>
      <w:r>
        <w:rPr/>
        <w:t>por</w:t>
      </w:r>
      <w:r>
        <w:rPr>
          <w:spacing w:val="27"/>
        </w:rPr>
        <w:t> </w:t>
      </w:r>
      <w:r>
        <w:rPr/>
        <w:t>receptores GNSS</w:t>
      </w:r>
      <w:r>
        <w:rPr>
          <w:spacing w:val="-15"/>
        </w:rPr>
        <w:t> </w:t>
      </w:r>
      <w:r>
        <w:rPr/>
        <w:t>en</w:t>
      </w:r>
      <w:r>
        <w:rPr>
          <w:spacing w:val="-15"/>
        </w:rPr>
        <w:t> </w:t>
      </w:r>
      <w:r>
        <w:rPr/>
        <w:t>tierra</w:t>
      </w:r>
      <w:r>
        <w:rPr>
          <w:spacing w:val="-15"/>
        </w:rPr>
        <w:t> </w:t>
      </w:r>
      <w:r>
        <w:rPr/>
        <w:t>para</w:t>
      </w:r>
      <w:r>
        <w:rPr>
          <w:spacing w:val="-15"/>
        </w:rPr>
        <w:t> </w:t>
      </w:r>
      <w:r>
        <w:rPr/>
        <w:t>determinar</w:t>
      </w:r>
      <w:r>
        <w:rPr>
          <w:spacing w:val="-15"/>
        </w:rPr>
        <w:t> </w:t>
      </w:r>
      <w:r>
        <w:rPr/>
        <w:t>la</w:t>
      </w:r>
      <w:r>
        <w:rPr>
          <w:spacing w:val="-15"/>
        </w:rPr>
        <w:t> </w:t>
      </w:r>
      <w:r>
        <w:rPr/>
        <w:t>posición</w:t>
      </w:r>
      <w:r>
        <w:rPr>
          <w:spacing w:val="-15"/>
        </w:rPr>
        <w:t> </w:t>
      </w:r>
      <w:r>
        <w:rPr/>
        <w:t>y</w:t>
      </w:r>
      <w:r>
        <w:rPr>
          <w:spacing w:val="-18"/>
        </w:rPr>
        <w:t> </w:t>
      </w:r>
      <w:r>
        <w:rPr/>
        <w:t>el</w:t>
      </w:r>
      <w:r>
        <w:rPr>
          <w:spacing w:val="-15"/>
        </w:rPr>
        <w:t> </w:t>
      </w:r>
      <w:r>
        <w:rPr/>
        <w:t>tiempo</w:t>
      </w:r>
      <w:r>
        <w:rPr>
          <w:spacing w:val="-15"/>
        </w:rPr>
        <w:t> </w:t>
      </w:r>
      <w:r>
        <w:rPr/>
        <w:t>con</w:t>
      </w:r>
      <w:r>
        <w:rPr>
          <w:spacing w:val="-15"/>
        </w:rPr>
        <w:t> </w:t>
      </w:r>
      <w:r>
        <w:rPr/>
        <w:t>precisión</w:t>
      </w:r>
      <w:r>
        <w:rPr>
          <w:spacing w:val="-15"/>
        </w:rPr>
        <w:t> </w:t>
      </w:r>
      <w:r>
        <w:rPr/>
        <w:t>(Do</w:t>
      </w:r>
      <w:r>
        <w:rPr>
          <w:spacing w:val="-15"/>
        </w:rPr>
        <w:t> </w:t>
      </w:r>
      <w:r>
        <w:rPr/>
        <w:t>Cumulonimbo,</w:t>
      </w:r>
      <w:r>
        <w:rPr>
          <w:spacing w:val="-15"/>
        </w:rPr>
        <w:t> </w:t>
      </w:r>
      <w:r>
        <w:rPr/>
        <w:t>2015). La</w:t>
      </w:r>
      <w:r>
        <w:rPr>
          <w:spacing w:val="40"/>
        </w:rPr>
        <w:t> </w:t>
      </w:r>
      <w:r>
        <w:rPr/>
        <w:t>tecnología</w:t>
      </w:r>
      <w:r>
        <w:rPr>
          <w:spacing w:val="40"/>
        </w:rPr>
        <w:t> </w:t>
      </w:r>
      <w:r>
        <w:rPr/>
        <w:t>GNSS</w:t>
      </w:r>
      <w:r>
        <w:rPr>
          <w:spacing w:val="40"/>
        </w:rPr>
        <w:t> </w:t>
      </w:r>
      <w:r>
        <w:rPr/>
        <w:t>es</w:t>
      </w:r>
      <w:r>
        <w:rPr>
          <w:spacing w:val="40"/>
        </w:rPr>
        <w:t> </w:t>
      </w:r>
      <w:r>
        <w:rPr/>
        <w:t>una</w:t>
      </w:r>
      <w:r>
        <w:rPr>
          <w:spacing w:val="40"/>
        </w:rPr>
        <w:t> </w:t>
      </w:r>
      <w:r>
        <w:rPr/>
        <w:t>de</w:t>
      </w:r>
      <w:r>
        <w:rPr>
          <w:spacing w:val="40"/>
        </w:rPr>
        <w:t> </w:t>
      </w:r>
      <w:r>
        <w:rPr/>
        <w:t>las</w:t>
      </w:r>
      <w:r>
        <w:rPr>
          <w:spacing w:val="40"/>
        </w:rPr>
        <w:t> </w:t>
      </w:r>
      <w:r>
        <w:rPr/>
        <w:t>tecnologías</w:t>
      </w:r>
      <w:r>
        <w:rPr>
          <w:spacing w:val="40"/>
        </w:rPr>
        <w:t> </w:t>
      </w:r>
      <w:r>
        <w:rPr/>
        <w:t>más</w:t>
      </w:r>
      <w:r>
        <w:rPr>
          <w:spacing w:val="40"/>
        </w:rPr>
        <w:t> </w:t>
      </w:r>
      <w:r>
        <w:rPr/>
        <w:t>usadas</w:t>
      </w:r>
      <w:r>
        <w:rPr>
          <w:spacing w:val="40"/>
        </w:rPr>
        <w:t> </w:t>
      </w:r>
      <w:r>
        <w:rPr/>
        <w:t>para</w:t>
      </w:r>
      <w:r>
        <w:rPr>
          <w:spacing w:val="40"/>
        </w:rPr>
        <w:t> </w:t>
      </w:r>
      <w:r>
        <w:rPr/>
        <w:t>la</w:t>
      </w:r>
      <w:r>
        <w:rPr>
          <w:spacing w:val="40"/>
        </w:rPr>
        <w:t> </w:t>
      </w:r>
      <w:r>
        <w:rPr/>
        <w:t>supervisión</w:t>
      </w:r>
      <w:r>
        <w:rPr>
          <w:spacing w:val="40"/>
        </w:rPr>
        <w:t> </w:t>
      </w:r>
      <w:r>
        <w:rPr/>
        <w:t>de</w:t>
      </w:r>
      <w:r>
        <w:rPr>
          <w:spacing w:val="40"/>
        </w:rPr>
        <w:t> </w:t>
      </w:r>
      <w:r>
        <w:rPr/>
        <w:t>la dinámica de la corteza terrestre. Con este método se capta información a través de estaciones de monitoreo continuo GNSS (Kierulf et al., 2021), y</w:t>
      </w:r>
      <w:r>
        <w:rPr>
          <w:spacing w:val="-2"/>
        </w:rPr>
        <w:t> </w:t>
      </w:r>
      <w:r>
        <w:rPr/>
        <w:t>se la procesa con el fin de determinar la posición</w:t>
      </w:r>
      <w:r>
        <w:rPr>
          <w:spacing w:val="40"/>
        </w:rPr>
        <w:t> </w:t>
      </w:r>
      <w:r>
        <w:rPr/>
        <w:t>espacial</w:t>
      </w:r>
      <w:r>
        <w:rPr>
          <w:spacing w:val="40"/>
        </w:rPr>
        <w:t> </w:t>
      </w:r>
      <w:r>
        <w:rPr/>
        <w:t>de</w:t>
      </w:r>
      <w:r>
        <w:rPr>
          <w:spacing w:val="40"/>
        </w:rPr>
        <w:t> </w:t>
      </w:r>
      <w:r>
        <w:rPr/>
        <w:t>un</w:t>
      </w:r>
      <w:r>
        <w:rPr>
          <w:spacing w:val="40"/>
        </w:rPr>
        <w:t> </w:t>
      </w:r>
      <w:r>
        <w:rPr/>
        <w:t>objeto</w:t>
      </w:r>
      <w:r>
        <w:rPr>
          <w:spacing w:val="40"/>
        </w:rPr>
        <w:t> </w:t>
      </w:r>
      <w:r>
        <w:rPr/>
        <w:t>en</w:t>
      </w:r>
      <w:r>
        <w:rPr>
          <w:spacing w:val="40"/>
        </w:rPr>
        <w:t> </w:t>
      </w:r>
      <w:r>
        <w:rPr/>
        <w:t>específico.</w:t>
      </w:r>
      <w:r>
        <w:rPr>
          <w:spacing w:val="40"/>
        </w:rPr>
        <w:t> </w:t>
      </w:r>
      <w:r>
        <w:rPr/>
        <w:t>El</w:t>
      </w:r>
      <w:r>
        <w:rPr>
          <w:spacing w:val="40"/>
        </w:rPr>
        <w:t> </w:t>
      </w:r>
      <w:r>
        <w:rPr/>
        <w:t>análisis</w:t>
      </w:r>
      <w:r>
        <w:rPr>
          <w:spacing w:val="40"/>
        </w:rPr>
        <w:t> </w:t>
      </w:r>
      <w:r>
        <w:rPr/>
        <w:t>y</w:t>
      </w:r>
      <w:r>
        <w:rPr>
          <w:spacing w:val="40"/>
        </w:rPr>
        <w:t> </w:t>
      </w:r>
      <w:r>
        <w:rPr/>
        <w:t>procesamiento</w:t>
      </w:r>
      <w:r>
        <w:rPr>
          <w:spacing w:val="40"/>
        </w:rPr>
        <w:t> </w:t>
      </w:r>
      <w:r>
        <w:rPr/>
        <w:t>continuo</w:t>
      </w:r>
      <w:r>
        <w:rPr>
          <w:spacing w:val="40"/>
        </w:rPr>
        <w:t> </w:t>
      </w:r>
      <w:r>
        <w:rPr/>
        <w:t>de</w:t>
      </w:r>
      <w:r>
        <w:rPr>
          <w:spacing w:val="40"/>
        </w:rPr>
        <w:t> </w:t>
      </w:r>
      <w:r>
        <w:rPr/>
        <w:t>la información</w:t>
      </w:r>
      <w:r>
        <w:rPr>
          <w:spacing w:val="44"/>
        </w:rPr>
        <w:t> </w:t>
      </w:r>
      <w:r>
        <w:rPr/>
        <w:t>permite</w:t>
      </w:r>
      <w:r>
        <w:rPr>
          <w:spacing w:val="47"/>
        </w:rPr>
        <w:t> </w:t>
      </w:r>
      <w:r>
        <w:rPr/>
        <w:t>determinar</w:t>
      </w:r>
      <w:r>
        <w:rPr>
          <w:spacing w:val="46"/>
        </w:rPr>
        <w:t> </w:t>
      </w:r>
      <w:r>
        <w:rPr/>
        <w:t>desplazamientos</w:t>
      </w:r>
      <w:r>
        <w:rPr>
          <w:spacing w:val="47"/>
        </w:rPr>
        <w:t> </w:t>
      </w:r>
      <w:r>
        <w:rPr/>
        <w:t>horizontales</w:t>
      </w:r>
      <w:r>
        <w:rPr>
          <w:spacing w:val="47"/>
        </w:rPr>
        <w:t> </w:t>
      </w:r>
      <w:r>
        <w:rPr/>
        <w:t>o</w:t>
      </w:r>
      <w:r>
        <w:rPr>
          <w:spacing w:val="46"/>
        </w:rPr>
        <w:t> </w:t>
      </w:r>
      <w:r>
        <w:rPr/>
        <w:t>verticales</w:t>
      </w:r>
      <w:r>
        <w:rPr>
          <w:spacing w:val="46"/>
        </w:rPr>
        <w:t> </w:t>
      </w:r>
      <w:r>
        <w:rPr/>
        <w:t>en</w:t>
      </w:r>
      <w:r>
        <w:rPr>
          <w:spacing w:val="46"/>
        </w:rPr>
        <w:t> </w:t>
      </w:r>
      <w:r>
        <w:rPr/>
        <w:t>la</w:t>
      </w:r>
      <w:r>
        <w:rPr>
          <w:spacing w:val="46"/>
        </w:rPr>
        <w:t> </w:t>
      </w:r>
      <w:r>
        <w:rPr>
          <w:spacing w:val="-2"/>
        </w:rPr>
        <w:t>superficie</w:t>
      </w:r>
    </w:p>
    <w:p>
      <w:pPr>
        <w:pStyle w:val="BodyText"/>
        <w:spacing w:before="1"/>
        <w:ind w:left="318"/>
        <w:jc w:val="both"/>
      </w:pPr>
      <w:r>
        <w:rPr/>
        <w:t>terrestre,</w:t>
      </w:r>
      <w:r>
        <w:rPr>
          <w:spacing w:val="-2"/>
        </w:rPr>
        <w:t> </w:t>
      </w:r>
      <w:r>
        <w:rPr/>
        <w:t>estos</w:t>
      </w:r>
      <w:r>
        <w:rPr>
          <w:spacing w:val="-1"/>
        </w:rPr>
        <w:t> </w:t>
      </w:r>
      <w:r>
        <w:rPr/>
        <w:t>desplazamientos</w:t>
      </w:r>
      <w:r>
        <w:rPr>
          <w:spacing w:val="-1"/>
        </w:rPr>
        <w:t> </w:t>
      </w:r>
      <w:r>
        <w:rPr/>
        <w:t>son</w:t>
      </w:r>
      <w:r>
        <w:rPr>
          <w:spacing w:val="-1"/>
        </w:rPr>
        <w:t> </w:t>
      </w:r>
      <w:r>
        <w:rPr/>
        <w:t>milimétricos y</w:t>
      </w:r>
      <w:r>
        <w:rPr>
          <w:spacing w:val="-6"/>
        </w:rPr>
        <w:t> </w:t>
      </w:r>
      <w:r>
        <w:rPr/>
        <w:t>ocurren</w:t>
      </w:r>
      <w:r>
        <w:rPr>
          <w:spacing w:val="-1"/>
        </w:rPr>
        <w:t> </w:t>
      </w:r>
      <w:r>
        <w:rPr/>
        <w:t>todos</w:t>
      </w:r>
      <w:r>
        <w:rPr>
          <w:spacing w:val="-2"/>
        </w:rPr>
        <w:t> </w:t>
      </w:r>
      <w:r>
        <w:rPr/>
        <w:t>los</w:t>
      </w:r>
      <w:r>
        <w:rPr>
          <w:spacing w:val="-1"/>
        </w:rPr>
        <w:t> </w:t>
      </w:r>
      <w:r>
        <w:rPr/>
        <w:t>días</w:t>
      </w:r>
      <w:r>
        <w:rPr>
          <w:spacing w:val="-1"/>
        </w:rPr>
        <w:t> </w:t>
      </w:r>
      <w:r>
        <w:rPr/>
        <w:t>(Luna,</w:t>
      </w:r>
      <w:r>
        <w:rPr>
          <w:spacing w:val="-1"/>
        </w:rPr>
        <w:t> </w:t>
      </w:r>
      <w:r>
        <w:rPr>
          <w:spacing w:val="-2"/>
        </w:rPr>
        <w:t>2017).</w:t>
      </w:r>
    </w:p>
    <w:p>
      <w:pPr>
        <w:pStyle w:val="BodyText"/>
        <w:ind w:left="318" w:right="816" w:firstLine="568"/>
        <w:jc w:val="both"/>
      </w:pPr>
      <w:r>
        <w:rPr/>
        <w:t>Según</w:t>
      </w:r>
      <w:r>
        <w:rPr>
          <w:spacing w:val="-11"/>
        </w:rPr>
        <w:t> </w:t>
      </w:r>
      <w:r>
        <w:rPr/>
        <w:t>lo</w:t>
      </w:r>
      <w:r>
        <w:rPr>
          <w:spacing w:val="-12"/>
        </w:rPr>
        <w:t> </w:t>
      </w:r>
      <w:r>
        <w:rPr/>
        <w:t>descrito</w:t>
      </w:r>
      <w:r>
        <w:rPr>
          <w:spacing w:val="-12"/>
        </w:rPr>
        <w:t> </w:t>
      </w:r>
      <w:r>
        <w:rPr/>
        <w:t>anteriormente</w:t>
      </w:r>
      <w:r>
        <w:rPr>
          <w:spacing w:val="-12"/>
        </w:rPr>
        <w:t> </w:t>
      </w:r>
      <w:r>
        <w:rPr/>
        <w:t>no</w:t>
      </w:r>
      <w:r>
        <w:rPr>
          <w:spacing w:val="-11"/>
        </w:rPr>
        <w:t> </w:t>
      </w:r>
      <w:r>
        <w:rPr/>
        <w:t>existe</w:t>
      </w:r>
      <w:r>
        <w:rPr>
          <w:spacing w:val="-12"/>
        </w:rPr>
        <w:t> </w:t>
      </w:r>
      <w:r>
        <w:rPr/>
        <w:t>una</w:t>
      </w:r>
      <w:r>
        <w:rPr>
          <w:spacing w:val="-12"/>
        </w:rPr>
        <w:t> </w:t>
      </w:r>
      <w:r>
        <w:rPr/>
        <w:t>posición</w:t>
      </w:r>
      <w:r>
        <w:rPr>
          <w:spacing w:val="-11"/>
        </w:rPr>
        <w:t> </w:t>
      </w:r>
      <w:r>
        <w:rPr/>
        <w:t>absoluta</w:t>
      </w:r>
      <w:r>
        <w:rPr>
          <w:spacing w:val="-11"/>
        </w:rPr>
        <w:t> </w:t>
      </w:r>
      <w:r>
        <w:rPr/>
        <w:t>sobre</w:t>
      </w:r>
      <w:r>
        <w:rPr>
          <w:spacing w:val="-12"/>
        </w:rPr>
        <w:t> </w:t>
      </w:r>
      <w:r>
        <w:rPr/>
        <w:t>el</w:t>
      </w:r>
      <w:r>
        <w:rPr>
          <w:spacing w:val="-13"/>
        </w:rPr>
        <w:t> </w:t>
      </w:r>
      <w:r>
        <w:rPr/>
        <w:t>espacio</w:t>
      </w:r>
      <w:r>
        <w:rPr>
          <w:spacing w:val="-12"/>
        </w:rPr>
        <w:t> </w:t>
      </w:r>
      <w:r>
        <w:rPr/>
        <w:t>sino</w:t>
      </w:r>
      <w:r>
        <w:rPr>
          <w:spacing w:val="-12"/>
        </w:rPr>
        <w:t> </w:t>
      </w:r>
      <w:r>
        <w:rPr/>
        <w:t>más bien una posición dinámica, por lo tanto, surge la necesidad de relacionar la posición con respecto al tiempo, para así obtener coordenadas de una época específica, para lo cual existen las redes geodésicas regionales, que coadyuvan a la supervisión de la superficie terrestre, manteniendo así el Marco de Referencia Geodésico (Kierulf et al., 2021).</w:t>
      </w:r>
    </w:p>
    <w:p>
      <w:pPr>
        <w:spacing w:after="0"/>
        <w:jc w:val="both"/>
        <w:sectPr>
          <w:pgSz w:w="11910" w:h="16840"/>
          <w:pgMar w:header="0" w:footer="1115" w:top="600" w:bottom="1300" w:left="1100" w:right="600"/>
        </w:sectPr>
      </w:pPr>
    </w:p>
    <w:p>
      <w:pPr>
        <w:tabs>
          <w:tab w:pos="8677" w:val="left" w:leader="none"/>
        </w:tabs>
        <w:spacing w:before="85"/>
        <w:ind w:left="318" w:right="0" w:firstLine="0"/>
        <w:jc w:val="left"/>
        <w:rPr>
          <w:sz w:val="16"/>
        </w:rPr>
      </w:pPr>
      <w:r>
        <w:rPr>
          <w:i/>
          <w:sz w:val="16"/>
        </w:rPr>
        <w:t>A.</w:t>
      </w:r>
      <w:r>
        <w:rPr>
          <w:i/>
          <w:spacing w:val="-1"/>
          <w:sz w:val="16"/>
        </w:rPr>
        <w:t> </w:t>
      </w:r>
      <w:r>
        <w:rPr>
          <w:i/>
          <w:sz w:val="16"/>
        </w:rPr>
        <w:t>Sánchez-Peralta,</w:t>
      </w:r>
      <w:r>
        <w:rPr>
          <w:i/>
          <w:spacing w:val="-1"/>
          <w:sz w:val="16"/>
        </w:rPr>
        <w:t> </w:t>
      </w:r>
      <w:r>
        <w:rPr>
          <w:i/>
          <w:sz w:val="16"/>
        </w:rPr>
        <w:t>J.</w:t>
      </w:r>
      <w:r>
        <w:rPr>
          <w:i/>
          <w:spacing w:val="-1"/>
          <w:sz w:val="16"/>
        </w:rPr>
        <w:t> </w:t>
      </w:r>
      <w:r>
        <w:rPr>
          <w:i/>
          <w:sz w:val="16"/>
        </w:rPr>
        <w:t>Ortiz-Encarnación,</w:t>
      </w:r>
      <w:r>
        <w:rPr>
          <w:i/>
          <w:spacing w:val="-1"/>
          <w:sz w:val="16"/>
        </w:rPr>
        <w:t> </w:t>
      </w:r>
      <w:r>
        <w:rPr>
          <w:i/>
          <w:sz w:val="16"/>
        </w:rPr>
        <w:t>A.</w:t>
      </w:r>
      <w:r>
        <w:rPr>
          <w:i/>
          <w:spacing w:val="-1"/>
          <w:sz w:val="16"/>
        </w:rPr>
        <w:t> </w:t>
      </w:r>
      <w:r>
        <w:rPr>
          <w:i/>
          <w:sz w:val="16"/>
        </w:rPr>
        <w:t>Castro</w:t>
      </w:r>
      <w:r>
        <w:rPr>
          <w:i/>
          <w:spacing w:val="-1"/>
          <w:sz w:val="16"/>
        </w:rPr>
        <w:t> </w:t>
      </w:r>
      <w:r>
        <w:rPr>
          <w:i/>
          <w:sz w:val="16"/>
        </w:rPr>
        <w:t>Carrera,</w:t>
      </w:r>
      <w:r>
        <w:rPr>
          <w:i/>
          <w:spacing w:val="-1"/>
          <w:sz w:val="16"/>
        </w:rPr>
        <w:t> </w:t>
      </w:r>
      <w:r>
        <w:rPr>
          <w:i/>
          <w:sz w:val="16"/>
        </w:rPr>
        <w:t>M.</w:t>
      </w:r>
      <w:r>
        <w:rPr>
          <w:i/>
          <w:spacing w:val="-1"/>
          <w:sz w:val="16"/>
        </w:rPr>
        <w:t> </w:t>
      </w:r>
      <w:r>
        <w:rPr>
          <w:i/>
          <w:sz w:val="16"/>
        </w:rPr>
        <w:t>Luna</w:t>
      </w:r>
      <w:r>
        <w:rPr>
          <w:i/>
          <w:spacing w:val="-1"/>
          <w:sz w:val="16"/>
        </w:rPr>
        <w:t> </w:t>
      </w:r>
      <w:r>
        <w:rPr>
          <w:i/>
          <w:spacing w:val="-2"/>
          <w:sz w:val="16"/>
        </w:rPr>
        <w:t>Ludeña,</w:t>
      </w:r>
      <w:r>
        <w:rPr>
          <w:i/>
          <w:sz w:val="16"/>
        </w:rPr>
        <w:tab/>
      </w:r>
      <w:r>
        <w:rPr>
          <w:sz w:val="20"/>
        </w:rPr>
        <w:t>Pag.</w:t>
      </w:r>
      <w:r>
        <w:rPr>
          <w:spacing w:val="-6"/>
          <w:sz w:val="20"/>
        </w:rPr>
        <w:t> </w:t>
      </w:r>
      <w:r>
        <w:rPr>
          <w:rFonts w:ascii="Symbol" w:hAnsi="Symbol"/>
          <w:sz w:val="20"/>
        </w:rPr>
        <w:t></w:t>
      </w:r>
      <w:r>
        <w:rPr>
          <w:spacing w:val="-12"/>
          <w:sz w:val="20"/>
        </w:rPr>
        <w:t> </w:t>
      </w:r>
      <w:r>
        <w:rPr>
          <w:spacing w:val="-5"/>
          <w:sz w:val="16"/>
        </w:rPr>
        <w:t>22</w:t>
      </w:r>
    </w:p>
    <w:p>
      <w:pPr>
        <w:pStyle w:val="BodyText"/>
      </w:pPr>
    </w:p>
    <w:p>
      <w:pPr>
        <w:pStyle w:val="BodyText"/>
        <w:spacing w:before="165"/>
      </w:pPr>
    </w:p>
    <w:p>
      <w:pPr>
        <w:pStyle w:val="BodyText"/>
        <w:spacing w:before="1"/>
        <w:ind w:left="318" w:right="818" w:firstLine="568"/>
        <w:jc w:val="both"/>
      </w:pPr>
      <w:r>
        <w:rPr/>
        <w:t>La geo información capturada por las redes geodésicas regionales, en este caso la REGME, requiere el uso de software científico para su procesamiento y generación de soluciones para sus diferentes aplicaciones en investigación; algunos autores han usado software científico para el monitoreo de actividad volcánica, actividad sísmica, fallas tectónicas, etc. (Wang et al., 2022), tal como Sone Aung et al. (2016), quienes obtuvieron soluciones</w:t>
      </w:r>
      <w:r>
        <w:rPr>
          <w:spacing w:val="-12"/>
        </w:rPr>
        <w:t> </w:t>
      </w:r>
      <w:r>
        <w:rPr/>
        <w:t>semanales</w:t>
      </w:r>
      <w:r>
        <w:rPr>
          <w:spacing w:val="-12"/>
        </w:rPr>
        <w:t> </w:t>
      </w:r>
      <w:r>
        <w:rPr/>
        <w:t>procesadas</w:t>
      </w:r>
      <w:r>
        <w:rPr>
          <w:spacing w:val="-12"/>
        </w:rPr>
        <w:t> </w:t>
      </w:r>
      <w:r>
        <w:rPr/>
        <w:t>con</w:t>
      </w:r>
      <w:r>
        <w:rPr>
          <w:spacing w:val="-13"/>
        </w:rPr>
        <w:t> </w:t>
      </w:r>
      <w:r>
        <w:rPr/>
        <w:t>el</w:t>
      </w:r>
      <w:r>
        <w:rPr>
          <w:spacing w:val="-14"/>
        </w:rPr>
        <w:t> </w:t>
      </w:r>
      <w:r>
        <w:rPr/>
        <w:t>software</w:t>
      </w:r>
      <w:r>
        <w:rPr>
          <w:spacing w:val="-13"/>
        </w:rPr>
        <w:t> </w:t>
      </w:r>
      <w:r>
        <w:rPr/>
        <w:t>científico</w:t>
      </w:r>
      <w:r>
        <w:rPr>
          <w:spacing w:val="-13"/>
        </w:rPr>
        <w:t> </w:t>
      </w:r>
      <w:r>
        <w:rPr/>
        <w:t>GAMIT/GLOBK</w:t>
      </w:r>
      <w:r>
        <w:rPr>
          <w:spacing w:val="-12"/>
        </w:rPr>
        <w:t> </w:t>
      </w:r>
      <w:r>
        <w:rPr/>
        <w:t>para</w:t>
      </w:r>
      <w:r>
        <w:rPr>
          <w:spacing w:val="-15"/>
        </w:rPr>
        <w:t> </w:t>
      </w:r>
      <w:r>
        <w:rPr/>
        <w:t>el</w:t>
      </w:r>
      <w:r>
        <w:rPr>
          <w:spacing w:val="-12"/>
        </w:rPr>
        <w:t> </w:t>
      </w:r>
      <w:r>
        <w:rPr/>
        <w:t>monitoreo de la falla tectónica en Sagaing contribuyendo a la comprensión de las actividades tectónicas en Birmania.</w:t>
      </w:r>
    </w:p>
    <w:p>
      <w:pPr>
        <w:pStyle w:val="BodyText"/>
        <w:ind w:left="318" w:right="819" w:firstLine="568"/>
        <w:jc w:val="both"/>
      </w:pPr>
      <w:r>
        <w:rPr/>
        <w:t>Además, en los últimos años, se han manifestado empresas y asociaciones de carácter público</w:t>
      </w:r>
      <w:r>
        <w:rPr>
          <w:spacing w:val="-2"/>
        </w:rPr>
        <w:t> </w:t>
      </w:r>
      <w:r>
        <w:rPr/>
        <w:t>y</w:t>
      </w:r>
      <w:r>
        <w:rPr>
          <w:spacing w:val="-9"/>
        </w:rPr>
        <w:t> </w:t>
      </w:r>
      <w:r>
        <w:rPr/>
        <w:t>privado</w:t>
      </w:r>
      <w:r>
        <w:rPr>
          <w:spacing w:val="-5"/>
        </w:rPr>
        <w:t> </w:t>
      </w:r>
      <w:r>
        <w:rPr/>
        <w:t>con</w:t>
      </w:r>
      <w:r>
        <w:rPr>
          <w:spacing w:val="-5"/>
        </w:rPr>
        <w:t> </w:t>
      </w:r>
      <w:r>
        <w:rPr/>
        <w:t>el</w:t>
      </w:r>
      <w:r>
        <w:rPr>
          <w:spacing w:val="-7"/>
        </w:rPr>
        <w:t> </w:t>
      </w:r>
      <w:r>
        <w:rPr/>
        <w:t>objetivo</w:t>
      </w:r>
      <w:r>
        <w:rPr>
          <w:spacing w:val="-5"/>
        </w:rPr>
        <w:t> </w:t>
      </w:r>
      <w:r>
        <w:rPr/>
        <w:t>de</w:t>
      </w:r>
      <w:r>
        <w:rPr>
          <w:spacing w:val="-6"/>
        </w:rPr>
        <w:t> </w:t>
      </w:r>
      <w:r>
        <w:rPr/>
        <w:t>ofrecer</w:t>
      </w:r>
      <w:r>
        <w:rPr>
          <w:spacing w:val="-6"/>
        </w:rPr>
        <w:t> </w:t>
      </w:r>
      <w:r>
        <w:rPr/>
        <w:t>servicios</w:t>
      </w:r>
      <w:r>
        <w:rPr>
          <w:spacing w:val="-5"/>
        </w:rPr>
        <w:t> </w:t>
      </w:r>
      <w:r>
        <w:rPr/>
        <w:t>de</w:t>
      </w:r>
      <w:r>
        <w:rPr>
          <w:spacing w:val="-6"/>
        </w:rPr>
        <w:t> </w:t>
      </w:r>
      <w:r>
        <w:rPr/>
        <w:t>procesamiento</w:t>
      </w:r>
      <w:r>
        <w:rPr>
          <w:spacing w:val="-5"/>
        </w:rPr>
        <w:t> </w:t>
      </w:r>
      <w:r>
        <w:rPr/>
        <w:t>de</w:t>
      </w:r>
      <w:r>
        <w:rPr>
          <w:spacing w:val="-6"/>
        </w:rPr>
        <w:t> </w:t>
      </w:r>
      <w:r>
        <w:rPr/>
        <w:t>datos</w:t>
      </w:r>
      <w:r>
        <w:rPr>
          <w:spacing w:val="-5"/>
        </w:rPr>
        <w:t> </w:t>
      </w:r>
      <w:r>
        <w:rPr/>
        <w:t>GNSS,</w:t>
      </w:r>
      <w:r>
        <w:rPr>
          <w:spacing w:val="-3"/>
        </w:rPr>
        <w:t> </w:t>
      </w:r>
      <w:r>
        <w:rPr/>
        <w:t>ya</w:t>
      </w:r>
      <w:r>
        <w:rPr>
          <w:spacing w:val="-6"/>
        </w:rPr>
        <w:t> </w:t>
      </w:r>
      <w:r>
        <w:rPr/>
        <w:t>sea en línea o a través de software libre (Barraza &amp; Tarrío, 2020). Las herramientas mencionadas anteriormente han intentado reducir el camino existente con el procesamiento mediante software científico, ya que este puede presentar cierta complejidad en su instalación, funcionamiento y uso (no hay manuales de procesamiento de datos GNSS en el software científico),</w:t>
      </w:r>
      <w:r>
        <w:rPr>
          <w:spacing w:val="-5"/>
        </w:rPr>
        <w:t> </w:t>
      </w:r>
      <w:r>
        <w:rPr/>
        <w:t>lo</w:t>
      </w:r>
      <w:r>
        <w:rPr>
          <w:spacing w:val="-6"/>
        </w:rPr>
        <w:t> </w:t>
      </w:r>
      <w:r>
        <w:rPr/>
        <w:t>que</w:t>
      </w:r>
      <w:r>
        <w:rPr>
          <w:spacing w:val="-6"/>
        </w:rPr>
        <w:t> </w:t>
      </w:r>
      <w:r>
        <w:rPr/>
        <w:t>ha</w:t>
      </w:r>
      <w:r>
        <w:rPr>
          <w:spacing w:val="-6"/>
        </w:rPr>
        <w:t> </w:t>
      </w:r>
      <w:r>
        <w:rPr/>
        <w:t>dificultado</w:t>
      </w:r>
      <w:r>
        <w:rPr>
          <w:spacing w:val="-5"/>
        </w:rPr>
        <w:t> </w:t>
      </w:r>
      <w:r>
        <w:rPr/>
        <w:t>que</w:t>
      </w:r>
      <w:r>
        <w:rPr>
          <w:spacing w:val="-6"/>
        </w:rPr>
        <w:t> </w:t>
      </w:r>
      <w:r>
        <w:rPr/>
        <w:t>la</w:t>
      </w:r>
      <w:r>
        <w:rPr>
          <w:spacing w:val="-5"/>
        </w:rPr>
        <w:t> </w:t>
      </w:r>
      <w:r>
        <w:rPr/>
        <w:t>mayoría</w:t>
      </w:r>
      <w:r>
        <w:rPr>
          <w:spacing w:val="-6"/>
        </w:rPr>
        <w:t> </w:t>
      </w:r>
      <w:r>
        <w:rPr/>
        <w:t>de</w:t>
      </w:r>
      <w:r>
        <w:rPr>
          <w:spacing w:val="-6"/>
        </w:rPr>
        <w:t> </w:t>
      </w:r>
      <w:r>
        <w:rPr/>
        <w:t>los</w:t>
      </w:r>
      <w:r>
        <w:rPr>
          <w:spacing w:val="-5"/>
        </w:rPr>
        <w:t> </w:t>
      </w:r>
      <w:r>
        <w:rPr/>
        <w:t>usuarios</w:t>
      </w:r>
      <w:r>
        <w:rPr>
          <w:spacing w:val="-7"/>
        </w:rPr>
        <w:t> </w:t>
      </w:r>
      <w:r>
        <w:rPr/>
        <w:t>prefieran</w:t>
      </w:r>
      <w:r>
        <w:rPr>
          <w:spacing w:val="-5"/>
        </w:rPr>
        <w:t> </w:t>
      </w:r>
      <w:r>
        <w:rPr/>
        <w:t>el</w:t>
      </w:r>
      <w:r>
        <w:rPr>
          <w:spacing w:val="-7"/>
        </w:rPr>
        <w:t> </w:t>
      </w:r>
      <w:r>
        <w:rPr/>
        <w:t>software</w:t>
      </w:r>
      <w:r>
        <w:rPr>
          <w:spacing w:val="-4"/>
        </w:rPr>
        <w:t> </w:t>
      </w:r>
      <w:r>
        <w:rPr/>
        <w:t>comercial (Jiménez, González, Ramírez, &amp; Medina, 2018).</w:t>
      </w:r>
    </w:p>
    <w:p>
      <w:pPr>
        <w:pStyle w:val="BodyText"/>
        <w:ind w:left="318" w:right="818" w:firstLine="568"/>
        <w:jc w:val="both"/>
      </w:pPr>
      <w:r>
        <w:rPr/>
        <w:t>Existe gran importancia procesar los datos GNSS con software científico para que el procesamiento</w:t>
      </w:r>
      <w:r>
        <w:rPr>
          <w:spacing w:val="-12"/>
        </w:rPr>
        <w:t> </w:t>
      </w:r>
      <w:r>
        <w:rPr/>
        <w:t>de</w:t>
      </w:r>
      <w:r>
        <w:rPr>
          <w:spacing w:val="-12"/>
        </w:rPr>
        <w:t> </w:t>
      </w:r>
      <w:r>
        <w:rPr/>
        <w:t>las</w:t>
      </w:r>
      <w:r>
        <w:rPr>
          <w:spacing w:val="-9"/>
        </w:rPr>
        <w:t> </w:t>
      </w:r>
      <w:r>
        <w:rPr/>
        <w:t>observaciones</w:t>
      </w:r>
      <w:r>
        <w:rPr>
          <w:spacing w:val="-10"/>
        </w:rPr>
        <w:t> </w:t>
      </w:r>
      <w:r>
        <w:rPr/>
        <w:t>GNSS</w:t>
      </w:r>
      <w:r>
        <w:rPr>
          <w:spacing w:val="-10"/>
        </w:rPr>
        <w:t> </w:t>
      </w:r>
      <w:r>
        <w:rPr/>
        <w:t>sea</w:t>
      </w:r>
      <w:r>
        <w:rPr>
          <w:spacing w:val="-12"/>
        </w:rPr>
        <w:t> </w:t>
      </w:r>
      <w:r>
        <w:rPr/>
        <w:t>más</w:t>
      </w:r>
      <w:r>
        <w:rPr>
          <w:spacing w:val="-11"/>
        </w:rPr>
        <w:t> </w:t>
      </w:r>
      <w:r>
        <w:rPr/>
        <w:t>realista</w:t>
      </w:r>
      <w:r>
        <w:rPr>
          <w:spacing w:val="-10"/>
        </w:rPr>
        <w:t> </w:t>
      </w:r>
      <w:r>
        <w:rPr/>
        <w:t>y</w:t>
      </w:r>
      <w:r>
        <w:rPr>
          <w:spacing w:val="-14"/>
        </w:rPr>
        <w:t> </w:t>
      </w:r>
      <w:r>
        <w:rPr/>
        <w:t>confiable</w:t>
      </w:r>
      <w:r>
        <w:rPr>
          <w:spacing w:val="-12"/>
        </w:rPr>
        <w:t> </w:t>
      </w:r>
      <w:r>
        <w:rPr/>
        <w:t>(Alves,</w:t>
      </w:r>
      <w:r>
        <w:rPr>
          <w:spacing w:val="-11"/>
        </w:rPr>
        <w:t> </w:t>
      </w:r>
      <w:r>
        <w:rPr/>
        <w:t>2009).</w:t>
      </w:r>
      <w:r>
        <w:rPr>
          <w:spacing w:val="-11"/>
        </w:rPr>
        <w:t> </w:t>
      </w:r>
      <w:r>
        <w:rPr/>
        <w:t>La</w:t>
      </w:r>
      <w:r>
        <w:rPr>
          <w:spacing w:val="-13"/>
        </w:rPr>
        <w:t> </w:t>
      </w:r>
      <w:r>
        <w:rPr/>
        <w:t>época de</w:t>
      </w:r>
      <w:r>
        <w:rPr>
          <w:spacing w:val="-15"/>
        </w:rPr>
        <w:t> </w:t>
      </w:r>
      <w:r>
        <w:rPr/>
        <w:t>referencia,</w:t>
      </w:r>
      <w:r>
        <w:rPr>
          <w:spacing w:val="-15"/>
        </w:rPr>
        <w:t> </w:t>
      </w:r>
      <w:r>
        <w:rPr/>
        <w:t>los</w:t>
      </w:r>
      <w:r>
        <w:rPr>
          <w:spacing w:val="-15"/>
        </w:rPr>
        <w:t> </w:t>
      </w:r>
      <w:r>
        <w:rPr/>
        <w:t>modelos</w:t>
      </w:r>
      <w:r>
        <w:rPr>
          <w:spacing w:val="-15"/>
        </w:rPr>
        <w:t> </w:t>
      </w:r>
      <w:r>
        <w:rPr/>
        <w:t>de</w:t>
      </w:r>
      <w:r>
        <w:rPr>
          <w:spacing w:val="-15"/>
        </w:rPr>
        <w:t> </w:t>
      </w:r>
      <w:r>
        <w:rPr/>
        <w:t>movimiento</w:t>
      </w:r>
      <w:r>
        <w:rPr>
          <w:spacing w:val="-15"/>
        </w:rPr>
        <w:t> </w:t>
      </w:r>
      <w:r>
        <w:rPr/>
        <w:t>de</w:t>
      </w:r>
      <w:r>
        <w:rPr>
          <w:spacing w:val="-15"/>
        </w:rPr>
        <w:t> </w:t>
      </w:r>
      <w:r>
        <w:rPr/>
        <w:t>placas</w:t>
      </w:r>
      <w:r>
        <w:rPr>
          <w:spacing w:val="-15"/>
        </w:rPr>
        <w:t> </w:t>
      </w:r>
      <w:r>
        <w:rPr/>
        <w:t>tectónicas,</w:t>
      </w:r>
      <w:r>
        <w:rPr>
          <w:spacing w:val="-15"/>
        </w:rPr>
        <w:t> </w:t>
      </w:r>
      <w:r>
        <w:rPr/>
        <w:t>las</w:t>
      </w:r>
      <w:r>
        <w:rPr>
          <w:spacing w:val="-15"/>
        </w:rPr>
        <w:t> </w:t>
      </w:r>
      <w:r>
        <w:rPr/>
        <w:t>velocidades</w:t>
      </w:r>
      <w:r>
        <w:rPr>
          <w:spacing w:val="-15"/>
        </w:rPr>
        <w:t> </w:t>
      </w:r>
      <w:r>
        <w:rPr/>
        <w:t>de</w:t>
      </w:r>
      <w:r>
        <w:rPr>
          <w:spacing w:val="-15"/>
        </w:rPr>
        <w:t> </w:t>
      </w:r>
      <w:r>
        <w:rPr/>
        <w:t>las</w:t>
      </w:r>
      <w:r>
        <w:rPr>
          <w:spacing w:val="-15"/>
        </w:rPr>
        <w:t> </w:t>
      </w:r>
      <w:r>
        <w:rPr/>
        <w:t>estaciones terrestres, los modelos de mareas terrestres y oceánicas, y las distintas realizaciones de un sistema de referencia específico son factores que los paquetes de software científico de procesamiento</w:t>
      </w:r>
      <w:r>
        <w:rPr>
          <w:spacing w:val="-15"/>
        </w:rPr>
        <w:t> </w:t>
      </w:r>
      <w:r>
        <w:rPr/>
        <w:t>de</w:t>
      </w:r>
      <w:r>
        <w:rPr>
          <w:spacing w:val="-15"/>
        </w:rPr>
        <w:t> </w:t>
      </w:r>
      <w:r>
        <w:rPr/>
        <w:t>datos</w:t>
      </w:r>
      <w:r>
        <w:rPr>
          <w:spacing w:val="-14"/>
        </w:rPr>
        <w:t> </w:t>
      </w:r>
      <w:r>
        <w:rPr/>
        <w:t>GNSS,</w:t>
      </w:r>
      <w:r>
        <w:rPr>
          <w:spacing w:val="-15"/>
        </w:rPr>
        <w:t> </w:t>
      </w:r>
      <w:r>
        <w:rPr/>
        <w:t>como</w:t>
      </w:r>
      <w:r>
        <w:rPr>
          <w:spacing w:val="-15"/>
        </w:rPr>
        <w:t> </w:t>
      </w:r>
      <w:r>
        <w:rPr/>
        <w:t>GAMIT/GLOBK,</w:t>
      </w:r>
      <w:r>
        <w:rPr>
          <w:spacing w:val="-14"/>
        </w:rPr>
        <w:t> </w:t>
      </w:r>
      <w:r>
        <w:rPr/>
        <w:t>consideran.</w:t>
      </w:r>
      <w:r>
        <w:rPr>
          <w:spacing w:val="-15"/>
        </w:rPr>
        <w:t> </w:t>
      </w:r>
      <w:r>
        <w:rPr/>
        <w:t>Estos</w:t>
      </w:r>
      <w:r>
        <w:rPr>
          <w:spacing w:val="-14"/>
        </w:rPr>
        <w:t> </w:t>
      </w:r>
      <w:r>
        <w:rPr/>
        <w:t>parámetros</w:t>
      </w:r>
      <w:r>
        <w:rPr>
          <w:spacing w:val="-14"/>
        </w:rPr>
        <w:t> </w:t>
      </w:r>
      <w:r>
        <w:rPr/>
        <w:t>permiten obtener datos procesados con mayor precisión (Sampedro &amp; Danilo, 2012).</w:t>
      </w:r>
    </w:p>
    <w:p>
      <w:pPr>
        <w:pStyle w:val="BodyText"/>
        <w:spacing w:before="1"/>
        <w:ind w:left="318" w:right="815" w:firstLine="568"/>
        <w:jc w:val="both"/>
      </w:pPr>
      <w:r>
        <w:rPr/>
        <w:t>El uso de tecnologías GNSS se ha vuelto cada vez más popular en una amplia gama de campos, abarcando desde la geodesia, la topografía y la cartografía, hasta la agricultura, la minería</w:t>
      </w:r>
      <w:r>
        <w:rPr>
          <w:spacing w:val="-7"/>
        </w:rPr>
        <w:t> </w:t>
      </w:r>
      <w:r>
        <w:rPr/>
        <w:t>y</w:t>
      </w:r>
      <w:r>
        <w:rPr>
          <w:spacing w:val="-12"/>
        </w:rPr>
        <w:t> </w:t>
      </w:r>
      <w:r>
        <w:rPr/>
        <w:t>la</w:t>
      </w:r>
      <w:r>
        <w:rPr>
          <w:spacing w:val="-9"/>
        </w:rPr>
        <w:t> </w:t>
      </w:r>
      <w:r>
        <w:rPr/>
        <w:t>ingeniería</w:t>
      </w:r>
      <w:r>
        <w:rPr>
          <w:spacing w:val="-9"/>
        </w:rPr>
        <w:t> </w:t>
      </w:r>
      <w:r>
        <w:rPr/>
        <w:t>civil.</w:t>
      </w:r>
      <w:r>
        <w:rPr>
          <w:spacing w:val="-9"/>
        </w:rPr>
        <w:t> </w:t>
      </w:r>
      <w:r>
        <w:rPr/>
        <w:t>Estos</w:t>
      </w:r>
      <w:r>
        <w:rPr>
          <w:spacing w:val="-8"/>
        </w:rPr>
        <w:t> </w:t>
      </w:r>
      <w:r>
        <w:rPr/>
        <w:t>sistemas</w:t>
      </w:r>
      <w:r>
        <w:rPr>
          <w:spacing w:val="-8"/>
        </w:rPr>
        <w:t> </w:t>
      </w:r>
      <w:r>
        <w:rPr/>
        <w:t>permiten</w:t>
      </w:r>
      <w:r>
        <w:rPr>
          <w:spacing w:val="-9"/>
        </w:rPr>
        <w:t> </w:t>
      </w:r>
      <w:r>
        <w:rPr/>
        <w:t>obtener</w:t>
      </w:r>
      <w:r>
        <w:rPr>
          <w:spacing w:val="-7"/>
        </w:rPr>
        <w:t> </w:t>
      </w:r>
      <w:r>
        <w:rPr/>
        <w:t>mediciones</w:t>
      </w:r>
      <w:r>
        <w:rPr>
          <w:spacing w:val="-8"/>
        </w:rPr>
        <w:t> </w:t>
      </w:r>
      <w:r>
        <w:rPr/>
        <w:t>altamente</w:t>
      </w:r>
      <w:r>
        <w:rPr>
          <w:spacing w:val="-7"/>
        </w:rPr>
        <w:t> </w:t>
      </w:r>
      <w:r>
        <w:rPr/>
        <w:t>precisas</w:t>
      </w:r>
      <w:r>
        <w:rPr>
          <w:spacing w:val="-3"/>
        </w:rPr>
        <w:t> </w:t>
      </w:r>
      <w:r>
        <w:rPr/>
        <w:t>de la posición de objetos en la superficie terrestre, lo cual resulta esencial para numerosas aplicaciones. Sin embargo, el procesamiento de los datos GNSS puede presentar desafíos complejos</w:t>
      </w:r>
      <w:r>
        <w:rPr>
          <w:spacing w:val="-3"/>
        </w:rPr>
        <w:t> </w:t>
      </w:r>
      <w:r>
        <w:rPr/>
        <w:t>y</w:t>
      </w:r>
      <w:r>
        <w:rPr>
          <w:spacing w:val="-11"/>
        </w:rPr>
        <w:t> </w:t>
      </w:r>
      <w:r>
        <w:rPr/>
        <w:t>requiere</w:t>
      </w:r>
      <w:r>
        <w:rPr>
          <w:spacing w:val="-4"/>
        </w:rPr>
        <w:t> </w:t>
      </w:r>
      <w:r>
        <w:rPr/>
        <w:t>el</w:t>
      </w:r>
      <w:r>
        <w:rPr>
          <w:spacing w:val="-7"/>
        </w:rPr>
        <w:t> </w:t>
      </w:r>
      <w:r>
        <w:rPr/>
        <w:t>uso</w:t>
      </w:r>
      <w:r>
        <w:rPr>
          <w:spacing w:val="-5"/>
        </w:rPr>
        <w:t> </w:t>
      </w:r>
      <w:r>
        <w:rPr/>
        <w:t>de</w:t>
      </w:r>
      <w:r>
        <w:rPr>
          <w:spacing w:val="-6"/>
        </w:rPr>
        <w:t> </w:t>
      </w:r>
      <w:r>
        <w:rPr/>
        <w:t>software</w:t>
      </w:r>
      <w:r>
        <w:rPr>
          <w:spacing w:val="-6"/>
        </w:rPr>
        <w:t> </w:t>
      </w:r>
      <w:r>
        <w:rPr/>
        <w:t>científico</w:t>
      </w:r>
      <w:r>
        <w:rPr>
          <w:spacing w:val="-5"/>
        </w:rPr>
        <w:t> </w:t>
      </w:r>
      <w:r>
        <w:rPr/>
        <w:t>especializado,</w:t>
      </w:r>
      <w:r>
        <w:rPr>
          <w:spacing w:val="-5"/>
        </w:rPr>
        <w:t> </w:t>
      </w:r>
      <w:r>
        <w:rPr/>
        <w:t>lo</w:t>
      </w:r>
      <w:r>
        <w:rPr>
          <w:spacing w:val="-6"/>
        </w:rPr>
        <w:t> </w:t>
      </w:r>
      <w:r>
        <w:rPr/>
        <w:t>que</w:t>
      </w:r>
      <w:r>
        <w:rPr>
          <w:spacing w:val="-6"/>
        </w:rPr>
        <w:t> </w:t>
      </w:r>
      <w:r>
        <w:rPr/>
        <w:t>puede</w:t>
      </w:r>
      <w:r>
        <w:rPr>
          <w:spacing w:val="-7"/>
        </w:rPr>
        <w:t> </w:t>
      </w:r>
      <w:r>
        <w:rPr/>
        <w:t>limitar</w:t>
      </w:r>
      <w:r>
        <w:rPr>
          <w:spacing w:val="-5"/>
        </w:rPr>
        <w:t> </w:t>
      </w:r>
      <w:r>
        <w:rPr/>
        <w:t>el</w:t>
      </w:r>
      <w:r>
        <w:rPr>
          <w:spacing w:val="-7"/>
        </w:rPr>
        <w:t> </w:t>
      </w:r>
      <w:r>
        <w:rPr/>
        <w:t>acceso a los datos y a las soluciones obtenidas.</w:t>
      </w:r>
    </w:p>
    <w:p>
      <w:pPr>
        <w:pStyle w:val="BodyText"/>
        <w:ind w:left="318" w:right="815" w:firstLine="568"/>
        <w:jc w:val="both"/>
      </w:pPr>
      <w:r>
        <w:rPr/>
        <w:t>La</w:t>
      </w:r>
      <w:r>
        <w:rPr>
          <w:spacing w:val="-9"/>
        </w:rPr>
        <w:t> </w:t>
      </w:r>
      <w:r>
        <w:rPr/>
        <w:t>Red</w:t>
      </w:r>
      <w:r>
        <w:rPr>
          <w:spacing w:val="-8"/>
        </w:rPr>
        <w:t> </w:t>
      </w:r>
      <w:r>
        <w:rPr/>
        <w:t>GNSS</w:t>
      </w:r>
      <w:r>
        <w:rPr>
          <w:spacing w:val="-7"/>
        </w:rPr>
        <w:t> </w:t>
      </w:r>
      <w:r>
        <w:rPr/>
        <w:t>de</w:t>
      </w:r>
      <w:r>
        <w:rPr>
          <w:spacing w:val="-8"/>
        </w:rPr>
        <w:t> </w:t>
      </w:r>
      <w:r>
        <w:rPr/>
        <w:t>Monitoreo</w:t>
      </w:r>
      <w:r>
        <w:rPr>
          <w:spacing w:val="-8"/>
        </w:rPr>
        <w:t> </w:t>
      </w:r>
      <w:r>
        <w:rPr/>
        <w:t>Continuo</w:t>
      </w:r>
      <w:r>
        <w:rPr>
          <w:spacing w:val="-8"/>
        </w:rPr>
        <w:t> </w:t>
      </w:r>
      <w:r>
        <w:rPr/>
        <w:t>del</w:t>
      </w:r>
      <w:r>
        <w:rPr>
          <w:spacing w:val="-7"/>
        </w:rPr>
        <w:t> </w:t>
      </w:r>
      <w:r>
        <w:rPr/>
        <w:t>Ecuador</w:t>
      </w:r>
      <w:r>
        <w:rPr>
          <w:spacing w:val="-6"/>
        </w:rPr>
        <w:t> </w:t>
      </w:r>
      <w:r>
        <w:rPr/>
        <w:t>-</w:t>
      </w:r>
      <w:r>
        <w:rPr>
          <w:spacing w:val="-7"/>
        </w:rPr>
        <w:t> </w:t>
      </w:r>
      <w:r>
        <w:rPr/>
        <w:t>(REGME),</w:t>
      </w:r>
      <w:r>
        <w:rPr>
          <w:spacing w:val="-8"/>
        </w:rPr>
        <w:t> </w:t>
      </w:r>
      <w:r>
        <w:rPr/>
        <w:t>instalada</w:t>
      </w:r>
      <w:r>
        <w:rPr>
          <w:spacing w:val="-3"/>
        </w:rPr>
        <w:t> </w:t>
      </w:r>
      <w:r>
        <w:rPr/>
        <w:t>y</w:t>
      </w:r>
      <w:r>
        <w:rPr>
          <w:spacing w:val="-12"/>
        </w:rPr>
        <w:t> </w:t>
      </w:r>
      <w:r>
        <w:rPr/>
        <w:t>administrada por el IGM, tiene el objetivo es contribuir a mantener el Marco Geodésico de Referencia Nacional, actualizado, adaptado y compatible con las varias técnicas de posicionamiento disponibles</w:t>
      </w:r>
      <w:r>
        <w:rPr>
          <w:spacing w:val="-6"/>
        </w:rPr>
        <w:t> </w:t>
      </w:r>
      <w:r>
        <w:rPr/>
        <w:t>en</w:t>
      </w:r>
      <w:r>
        <w:rPr>
          <w:spacing w:val="-5"/>
        </w:rPr>
        <w:t> </w:t>
      </w:r>
      <w:r>
        <w:rPr/>
        <w:t>la</w:t>
      </w:r>
      <w:r>
        <w:rPr>
          <w:spacing w:val="-6"/>
        </w:rPr>
        <w:t> </w:t>
      </w:r>
      <w:r>
        <w:rPr/>
        <w:t>actualidad.</w:t>
      </w:r>
      <w:r>
        <w:rPr>
          <w:spacing w:val="-5"/>
        </w:rPr>
        <w:t> </w:t>
      </w:r>
      <w:r>
        <w:rPr/>
        <w:t>La</w:t>
      </w:r>
      <w:r>
        <w:rPr>
          <w:spacing w:val="-8"/>
        </w:rPr>
        <w:t> </w:t>
      </w:r>
      <w:r>
        <w:rPr/>
        <w:t>REGME</w:t>
      </w:r>
      <w:r>
        <w:rPr>
          <w:spacing w:val="-7"/>
        </w:rPr>
        <w:t> </w:t>
      </w:r>
      <w:r>
        <w:rPr/>
        <w:t>actualmente</w:t>
      </w:r>
      <w:r>
        <w:rPr>
          <w:spacing w:val="-7"/>
        </w:rPr>
        <w:t> </w:t>
      </w:r>
      <w:r>
        <w:rPr/>
        <w:t>cuenta</w:t>
      </w:r>
      <w:r>
        <w:rPr>
          <w:spacing w:val="-6"/>
        </w:rPr>
        <w:t> </w:t>
      </w:r>
      <w:r>
        <w:rPr/>
        <w:t>con</w:t>
      </w:r>
      <w:r>
        <w:rPr>
          <w:spacing w:val="-7"/>
        </w:rPr>
        <w:t> </w:t>
      </w:r>
      <w:r>
        <w:rPr/>
        <w:t>44</w:t>
      </w:r>
      <w:r>
        <w:rPr>
          <w:spacing w:val="-7"/>
        </w:rPr>
        <w:t> </w:t>
      </w:r>
      <w:r>
        <w:rPr/>
        <w:t>estaciones</w:t>
      </w:r>
      <w:r>
        <w:rPr>
          <w:spacing w:val="-6"/>
        </w:rPr>
        <w:t> </w:t>
      </w:r>
      <w:r>
        <w:rPr/>
        <w:t>instaladas</w:t>
      </w:r>
      <w:r>
        <w:rPr>
          <w:spacing w:val="-6"/>
        </w:rPr>
        <w:t> </w:t>
      </w:r>
      <w:r>
        <w:rPr/>
        <w:t>en</w:t>
      </w:r>
      <w:r>
        <w:rPr>
          <w:spacing w:val="-5"/>
        </w:rPr>
        <w:t> </w:t>
      </w:r>
      <w:r>
        <w:rPr/>
        <w:t>el país,</w:t>
      </w:r>
      <w:r>
        <w:rPr>
          <w:spacing w:val="-6"/>
        </w:rPr>
        <w:t> </w:t>
      </w:r>
      <w:r>
        <w:rPr/>
        <w:t>generando</w:t>
      </w:r>
      <w:r>
        <w:rPr>
          <w:spacing w:val="-5"/>
        </w:rPr>
        <w:t> </w:t>
      </w:r>
      <w:r>
        <w:rPr/>
        <w:t>información</w:t>
      </w:r>
      <w:r>
        <w:rPr>
          <w:spacing w:val="-5"/>
        </w:rPr>
        <w:t> </w:t>
      </w:r>
      <w:r>
        <w:rPr/>
        <w:t>los</w:t>
      </w:r>
      <w:r>
        <w:rPr>
          <w:spacing w:val="-6"/>
        </w:rPr>
        <w:t> </w:t>
      </w:r>
      <w:r>
        <w:rPr/>
        <w:t>7</w:t>
      </w:r>
      <w:r>
        <w:rPr>
          <w:spacing w:val="-7"/>
        </w:rPr>
        <w:t> </w:t>
      </w:r>
      <w:r>
        <w:rPr/>
        <w:t>días</w:t>
      </w:r>
      <w:r>
        <w:rPr>
          <w:spacing w:val="-6"/>
        </w:rPr>
        <w:t> </w:t>
      </w:r>
      <w:r>
        <w:rPr/>
        <w:t>de</w:t>
      </w:r>
      <w:r>
        <w:rPr>
          <w:spacing w:val="-3"/>
        </w:rPr>
        <w:t> </w:t>
      </w:r>
      <w:r>
        <w:rPr/>
        <w:t>la</w:t>
      </w:r>
      <w:r>
        <w:rPr>
          <w:spacing w:val="-8"/>
        </w:rPr>
        <w:t> </w:t>
      </w:r>
      <w:r>
        <w:rPr/>
        <w:t>semana</w:t>
      </w:r>
      <w:r>
        <w:rPr>
          <w:spacing w:val="-4"/>
        </w:rPr>
        <w:t> </w:t>
      </w:r>
      <w:r>
        <w:rPr/>
        <w:t>y</w:t>
      </w:r>
      <w:r>
        <w:rPr>
          <w:spacing w:val="-8"/>
        </w:rPr>
        <w:t> </w:t>
      </w:r>
      <w:r>
        <w:rPr/>
        <w:t>las</w:t>
      </w:r>
      <w:r>
        <w:rPr>
          <w:spacing w:val="-6"/>
        </w:rPr>
        <w:t> </w:t>
      </w:r>
      <w:r>
        <w:rPr/>
        <w:t>24</w:t>
      </w:r>
      <w:r>
        <w:rPr>
          <w:spacing w:val="-7"/>
        </w:rPr>
        <w:t> </w:t>
      </w:r>
      <w:r>
        <w:rPr/>
        <w:t>horas</w:t>
      </w:r>
      <w:r>
        <w:rPr>
          <w:spacing w:val="-6"/>
        </w:rPr>
        <w:t> </w:t>
      </w:r>
      <w:r>
        <w:rPr/>
        <w:t>del</w:t>
      </w:r>
      <w:r>
        <w:rPr>
          <w:spacing w:val="-8"/>
        </w:rPr>
        <w:t> </w:t>
      </w:r>
      <w:r>
        <w:rPr/>
        <w:t>día,</w:t>
      </w:r>
      <w:r>
        <w:rPr>
          <w:spacing w:val="-7"/>
        </w:rPr>
        <w:t> </w:t>
      </w:r>
      <w:r>
        <w:rPr/>
        <w:t>durante</w:t>
      </w:r>
      <w:r>
        <w:rPr>
          <w:spacing w:val="-6"/>
        </w:rPr>
        <w:t> </w:t>
      </w:r>
      <w:r>
        <w:rPr/>
        <w:t>todo</w:t>
      </w:r>
      <w:r>
        <w:rPr>
          <w:spacing w:val="-7"/>
        </w:rPr>
        <w:t> </w:t>
      </w:r>
      <w:r>
        <w:rPr/>
        <w:t>el</w:t>
      </w:r>
      <w:r>
        <w:rPr>
          <w:spacing w:val="-6"/>
        </w:rPr>
        <w:t> </w:t>
      </w:r>
      <w:r>
        <w:rPr/>
        <w:t>año; los</w:t>
      </w:r>
      <w:r>
        <w:rPr>
          <w:spacing w:val="-11"/>
        </w:rPr>
        <w:t> </w:t>
      </w:r>
      <w:r>
        <w:rPr/>
        <w:t>productos</w:t>
      </w:r>
      <w:r>
        <w:rPr>
          <w:spacing w:val="-11"/>
        </w:rPr>
        <w:t> </w:t>
      </w:r>
      <w:r>
        <w:rPr/>
        <w:t>generados</w:t>
      </w:r>
      <w:r>
        <w:rPr>
          <w:spacing w:val="-11"/>
        </w:rPr>
        <w:t> </w:t>
      </w:r>
      <w:r>
        <w:rPr/>
        <w:t>son</w:t>
      </w:r>
      <w:r>
        <w:rPr>
          <w:spacing w:val="-11"/>
        </w:rPr>
        <w:t> </w:t>
      </w:r>
      <w:r>
        <w:rPr/>
        <w:t>archivos</w:t>
      </w:r>
      <w:r>
        <w:rPr>
          <w:spacing w:val="-11"/>
        </w:rPr>
        <w:t> </w:t>
      </w:r>
      <w:r>
        <w:rPr/>
        <w:t>en</w:t>
      </w:r>
      <w:r>
        <w:rPr>
          <w:spacing w:val="-12"/>
        </w:rPr>
        <w:t> </w:t>
      </w:r>
      <w:r>
        <w:rPr/>
        <w:t>formato</w:t>
      </w:r>
      <w:r>
        <w:rPr>
          <w:spacing w:val="-12"/>
        </w:rPr>
        <w:t> </w:t>
      </w:r>
      <w:r>
        <w:rPr/>
        <w:t>RINEX</w:t>
      </w:r>
      <w:r>
        <w:rPr>
          <w:spacing w:val="-11"/>
        </w:rPr>
        <w:t> </w:t>
      </w:r>
      <w:r>
        <w:rPr/>
        <w:t>2.11</w:t>
      </w:r>
      <w:r>
        <w:rPr>
          <w:spacing w:val="-9"/>
        </w:rPr>
        <w:t> </w:t>
      </w:r>
      <w:r>
        <w:rPr/>
        <w:t>con</w:t>
      </w:r>
      <w:r>
        <w:rPr>
          <w:spacing w:val="-12"/>
        </w:rPr>
        <w:t> </w:t>
      </w:r>
      <w:r>
        <w:rPr/>
        <w:t>intervalos</w:t>
      </w:r>
      <w:r>
        <w:rPr>
          <w:spacing w:val="-11"/>
        </w:rPr>
        <w:t> </w:t>
      </w:r>
      <w:r>
        <w:rPr/>
        <w:t>de</w:t>
      </w:r>
      <w:r>
        <w:rPr>
          <w:spacing w:val="-12"/>
        </w:rPr>
        <w:t> </w:t>
      </w:r>
      <w:r>
        <w:rPr/>
        <w:t>grabación</w:t>
      </w:r>
      <w:r>
        <w:rPr>
          <w:spacing w:val="-11"/>
        </w:rPr>
        <w:t> </w:t>
      </w:r>
      <w:r>
        <w:rPr/>
        <w:t>cada 30 segundos, y con coordenadas SIRGAS -Ecuador (Instituto Geográfico Militar IGM).</w:t>
      </w:r>
    </w:p>
    <w:p>
      <w:pPr>
        <w:pStyle w:val="BodyText"/>
        <w:spacing w:before="1"/>
        <w:ind w:left="318" w:right="814" w:firstLine="568"/>
        <w:jc w:val="both"/>
      </w:pPr>
      <w:r>
        <w:rPr/>
        <w:t>La REGME es una parte indispensable para la medición continua de diferentes puntos dentro del territorio ecuatoriano, permitiendo analizar su movimiento a través del tiempo. Las actividades que se realizan con los datos proporcionados por la REGME son diversas, por ejemplo, se tienen las aplicaciones geodésicas de alta precisión como redes locales y el posicionamiento GNSS de bases fijas, levantamientos topográficos, perfiles, replanteos, RTK e implantación de grandes obras, monitoreo de mareógrafos en tiempo real, entre otros usos (Pazmiño &amp; Bravo, 2013).</w:t>
      </w:r>
    </w:p>
    <w:p>
      <w:pPr>
        <w:pStyle w:val="BodyText"/>
        <w:ind w:left="318" w:right="815" w:firstLine="568"/>
        <w:jc w:val="both"/>
      </w:pPr>
      <w:r>
        <w:rPr/>
        <w:t>Un insumo importante para actividades descritas anteriormente son las coordenadas de las</w:t>
      </w:r>
      <w:r>
        <w:rPr>
          <w:spacing w:val="-14"/>
        </w:rPr>
        <w:t> </w:t>
      </w:r>
      <w:r>
        <w:rPr/>
        <w:t>estaciones</w:t>
      </w:r>
      <w:r>
        <w:rPr>
          <w:spacing w:val="-14"/>
        </w:rPr>
        <w:t> </w:t>
      </w:r>
      <w:r>
        <w:rPr/>
        <w:t>que</w:t>
      </w:r>
      <w:r>
        <w:rPr>
          <w:spacing w:val="-13"/>
        </w:rPr>
        <w:t> </w:t>
      </w:r>
      <w:r>
        <w:rPr/>
        <w:t>conforman</w:t>
      </w:r>
      <w:r>
        <w:rPr>
          <w:spacing w:val="-14"/>
        </w:rPr>
        <w:t> </w:t>
      </w:r>
      <w:r>
        <w:rPr/>
        <w:t>la</w:t>
      </w:r>
      <w:r>
        <w:rPr>
          <w:spacing w:val="-14"/>
        </w:rPr>
        <w:t> </w:t>
      </w:r>
      <w:r>
        <w:rPr/>
        <w:t>REGME</w:t>
      </w:r>
      <w:r>
        <w:rPr>
          <w:spacing w:val="-13"/>
        </w:rPr>
        <w:t> </w:t>
      </w:r>
      <w:r>
        <w:rPr/>
        <w:t>de</w:t>
      </w:r>
      <w:r>
        <w:rPr>
          <w:spacing w:val="-15"/>
        </w:rPr>
        <w:t> </w:t>
      </w:r>
      <w:r>
        <w:rPr/>
        <w:t>acuerdo</w:t>
      </w:r>
      <w:r>
        <w:rPr>
          <w:spacing w:val="-13"/>
        </w:rPr>
        <w:t> </w:t>
      </w:r>
      <w:r>
        <w:rPr/>
        <w:t>con</w:t>
      </w:r>
      <w:r>
        <w:rPr>
          <w:spacing w:val="-15"/>
        </w:rPr>
        <w:t> </w:t>
      </w:r>
      <w:r>
        <w:rPr/>
        <w:t>la</w:t>
      </w:r>
      <w:r>
        <w:rPr>
          <w:spacing w:val="-14"/>
        </w:rPr>
        <w:t> </w:t>
      </w:r>
      <w:r>
        <w:rPr/>
        <w:t>fecha</w:t>
      </w:r>
      <w:r>
        <w:rPr>
          <w:spacing w:val="-15"/>
        </w:rPr>
        <w:t> </w:t>
      </w:r>
      <w:r>
        <w:rPr/>
        <w:t>de</w:t>
      </w:r>
      <w:r>
        <w:rPr>
          <w:spacing w:val="-15"/>
        </w:rPr>
        <w:t> </w:t>
      </w:r>
      <w:r>
        <w:rPr/>
        <w:t>captura</w:t>
      </w:r>
      <w:r>
        <w:rPr>
          <w:spacing w:val="-15"/>
        </w:rPr>
        <w:t> </w:t>
      </w:r>
      <w:r>
        <w:rPr/>
        <w:t>de</w:t>
      </w:r>
      <w:r>
        <w:rPr>
          <w:spacing w:val="-13"/>
        </w:rPr>
        <w:t> </w:t>
      </w:r>
      <w:r>
        <w:rPr/>
        <w:t>los</w:t>
      </w:r>
      <w:r>
        <w:rPr>
          <w:spacing w:val="-14"/>
        </w:rPr>
        <w:t> </w:t>
      </w:r>
      <w:r>
        <w:rPr/>
        <w:t>datos</w:t>
      </w:r>
      <w:r>
        <w:rPr>
          <w:spacing w:val="-14"/>
        </w:rPr>
        <w:t> </w:t>
      </w:r>
      <w:r>
        <w:rPr/>
        <w:t>GNSS. El</w:t>
      </w:r>
      <w:r>
        <w:rPr>
          <w:spacing w:val="-9"/>
        </w:rPr>
        <w:t> </w:t>
      </w:r>
      <w:r>
        <w:rPr/>
        <w:t>IGM</w:t>
      </w:r>
      <w:r>
        <w:rPr>
          <w:spacing w:val="-7"/>
        </w:rPr>
        <w:t> </w:t>
      </w:r>
      <w:r>
        <w:rPr/>
        <w:t>cuenta</w:t>
      </w:r>
      <w:r>
        <w:rPr>
          <w:spacing w:val="-8"/>
        </w:rPr>
        <w:t> </w:t>
      </w:r>
      <w:r>
        <w:rPr/>
        <w:t>con</w:t>
      </w:r>
      <w:r>
        <w:rPr>
          <w:spacing w:val="-8"/>
        </w:rPr>
        <w:t> </w:t>
      </w:r>
      <w:r>
        <w:rPr/>
        <w:t>fichas</w:t>
      </w:r>
      <w:r>
        <w:rPr>
          <w:spacing w:val="-7"/>
        </w:rPr>
        <w:t> </w:t>
      </w:r>
      <w:r>
        <w:rPr/>
        <w:t>técnicas</w:t>
      </w:r>
      <w:r>
        <w:rPr>
          <w:spacing w:val="-7"/>
        </w:rPr>
        <w:t> </w:t>
      </w:r>
      <w:r>
        <w:rPr/>
        <w:t>en</w:t>
      </w:r>
      <w:r>
        <w:rPr>
          <w:spacing w:val="-8"/>
        </w:rPr>
        <w:t> </w:t>
      </w:r>
      <w:r>
        <w:rPr/>
        <w:t>donde</w:t>
      </w:r>
      <w:r>
        <w:rPr>
          <w:spacing w:val="-8"/>
        </w:rPr>
        <w:t> </w:t>
      </w:r>
      <w:r>
        <w:rPr/>
        <w:t>se</w:t>
      </w:r>
      <w:r>
        <w:rPr>
          <w:spacing w:val="-7"/>
        </w:rPr>
        <w:t> </w:t>
      </w:r>
      <w:r>
        <w:rPr/>
        <w:t>encuentran</w:t>
      </w:r>
      <w:r>
        <w:rPr>
          <w:spacing w:val="-8"/>
        </w:rPr>
        <w:t> </w:t>
      </w:r>
      <w:r>
        <w:rPr/>
        <w:t>las</w:t>
      </w:r>
      <w:r>
        <w:rPr>
          <w:spacing w:val="-7"/>
        </w:rPr>
        <w:t> </w:t>
      </w:r>
      <w:r>
        <w:rPr/>
        <w:t>coordenadas</w:t>
      </w:r>
      <w:r>
        <w:rPr>
          <w:spacing w:val="-7"/>
        </w:rPr>
        <w:t> </w:t>
      </w:r>
      <w:r>
        <w:rPr/>
        <w:t>de</w:t>
      </w:r>
      <w:r>
        <w:rPr>
          <w:spacing w:val="-8"/>
        </w:rPr>
        <w:t> </w:t>
      </w:r>
      <w:r>
        <w:rPr/>
        <w:t>las</w:t>
      </w:r>
      <w:r>
        <w:rPr>
          <w:spacing w:val="-7"/>
        </w:rPr>
        <w:t> </w:t>
      </w:r>
      <w:r>
        <w:rPr/>
        <w:t>estaciones</w:t>
      </w:r>
      <w:r>
        <w:rPr>
          <w:spacing w:val="-7"/>
        </w:rPr>
        <w:t> </w:t>
      </w:r>
      <w:r>
        <w:rPr/>
        <w:t>en la época de referencia 2016.436, teniendo una vigencia hasta el 17 de abril del 2016 (Acosta, M.,</w:t>
      </w:r>
      <w:r>
        <w:rPr>
          <w:spacing w:val="47"/>
        </w:rPr>
        <w:t> </w:t>
      </w:r>
      <w:r>
        <w:rPr/>
        <w:t>Vargas</w:t>
      </w:r>
      <w:r>
        <w:rPr>
          <w:spacing w:val="49"/>
        </w:rPr>
        <w:t> </w:t>
      </w:r>
      <w:r>
        <w:rPr/>
        <w:t>Equipo</w:t>
      </w:r>
      <w:r>
        <w:rPr>
          <w:spacing w:val="52"/>
        </w:rPr>
        <w:t> </w:t>
      </w:r>
      <w:r>
        <w:rPr/>
        <w:t>Técnico</w:t>
      </w:r>
      <w:r>
        <w:rPr>
          <w:spacing w:val="50"/>
        </w:rPr>
        <w:t> </w:t>
      </w:r>
      <w:r>
        <w:rPr/>
        <w:t>REGME</w:t>
      </w:r>
      <w:r>
        <w:rPr>
          <w:spacing w:val="50"/>
        </w:rPr>
        <w:t> </w:t>
      </w:r>
      <w:r>
        <w:rPr/>
        <w:t>–</w:t>
      </w:r>
      <w:r>
        <w:rPr>
          <w:spacing w:val="51"/>
        </w:rPr>
        <w:t> </w:t>
      </w:r>
      <w:r>
        <w:rPr/>
        <w:t>CEPGE,</w:t>
      </w:r>
      <w:r>
        <w:rPr>
          <w:spacing w:val="48"/>
        </w:rPr>
        <w:t> </w:t>
      </w:r>
      <w:r>
        <w:rPr/>
        <w:t>2016),</w:t>
      </w:r>
      <w:r>
        <w:rPr>
          <w:spacing w:val="51"/>
        </w:rPr>
        <w:t> </w:t>
      </w:r>
      <w:r>
        <w:rPr/>
        <w:t>la</w:t>
      </w:r>
      <w:r>
        <w:rPr>
          <w:spacing w:val="49"/>
        </w:rPr>
        <w:t> </w:t>
      </w:r>
      <w:r>
        <w:rPr/>
        <w:t>antigüedad</w:t>
      </w:r>
      <w:r>
        <w:rPr>
          <w:spacing w:val="48"/>
        </w:rPr>
        <w:t> </w:t>
      </w:r>
      <w:r>
        <w:rPr/>
        <w:t>de</w:t>
      </w:r>
      <w:r>
        <w:rPr>
          <w:spacing w:val="49"/>
        </w:rPr>
        <w:t> </w:t>
      </w:r>
      <w:r>
        <w:rPr/>
        <w:t>la</w:t>
      </w:r>
      <w:r>
        <w:rPr>
          <w:spacing w:val="48"/>
        </w:rPr>
        <w:t> </w:t>
      </w:r>
      <w:r>
        <w:rPr/>
        <w:t>fecha</w:t>
      </w:r>
      <w:r>
        <w:rPr>
          <w:spacing w:val="48"/>
        </w:rPr>
        <w:t> </w:t>
      </w:r>
      <w:r>
        <w:rPr/>
        <w:t>de</w:t>
      </w:r>
      <w:r>
        <w:rPr>
          <w:spacing w:val="49"/>
        </w:rPr>
        <w:t> </w:t>
      </w:r>
      <w:r>
        <w:rPr>
          <w:spacing w:val="-5"/>
        </w:rPr>
        <w:t>las</w:t>
      </w:r>
    </w:p>
    <w:p>
      <w:pPr>
        <w:spacing w:after="0"/>
        <w:jc w:val="both"/>
        <w:sectPr>
          <w:pgSz w:w="11910" w:h="16840"/>
          <w:pgMar w:header="0" w:footer="1115" w:top="600" w:bottom="1300" w:left="1100" w:right="600"/>
        </w:sectPr>
      </w:pPr>
    </w:p>
    <w:p>
      <w:pPr>
        <w:tabs>
          <w:tab w:pos="8581" w:val="left" w:leader="none"/>
        </w:tabs>
        <w:spacing w:before="85"/>
        <w:ind w:left="358" w:right="0" w:firstLine="0"/>
        <w:jc w:val="left"/>
        <w:rPr>
          <w:sz w:val="16"/>
        </w:rPr>
      </w:pPr>
      <w:r>
        <w:rPr>
          <w:i/>
          <w:sz w:val="16"/>
        </w:rPr>
        <w:t>Implementación</w:t>
      </w:r>
      <w:r>
        <w:rPr>
          <w:i/>
          <w:spacing w:val="-3"/>
          <w:sz w:val="16"/>
        </w:rPr>
        <w:t> </w:t>
      </w:r>
      <w:r>
        <w:rPr>
          <w:i/>
          <w:sz w:val="16"/>
        </w:rPr>
        <w:t>de</w:t>
      </w:r>
      <w:r>
        <w:rPr>
          <w:i/>
          <w:spacing w:val="-1"/>
          <w:sz w:val="16"/>
        </w:rPr>
        <w:t> </w:t>
      </w:r>
      <w:r>
        <w:rPr>
          <w:i/>
          <w:sz w:val="16"/>
        </w:rPr>
        <w:t>una</w:t>
      </w:r>
      <w:r>
        <w:rPr>
          <w:i/>
          <w:spacing w:val="-1"/>
          <w:sz w:val="16"/>
        </w:rPr>
        <w:t> </w:t>
      </w:r>
      <w:r>
        <w:rPr>
          <w:i/>
          <w:sz w:val="16"/>
        </w:rPr>
        <w:t>plataforma</w:t>
      </w:r>
      <w:r>
        <w:rPr>
          <w:i/>
          <w:spacing w:val="-2"/>
          <w:sz w:val="16"/>
        </w:rPr>
        <w:t> </w:t>
      </w:r>
      <w:r>
        <w:rPr>
          <w:i/>
          <w:sz w:val="16"/>
        </w:rPr>
        <w:t>digital</w:t>
      </w:r>
      <w:r>
        <w:rPr>
          <w:i/>
          <w:spacing w:val="-1"/>
          <w:sz w:val="16"/>
        </w:rPr>
        <w:t> </w:t>
      </w:r>
      <w:r>
        <w:rPr>
          <w:i/>
          <w:sz w:val="16"/>
        </w:rPr>
        <w:t>para</w:t>
      </w:r>
      <w:r>
        <w:rPr>
          <w:i/>
          <w:spacing w:val="-1"/>
          <w:sz w:val="16"/>
        </w:rPr>
        <w:t> </w:t>
      </w:r>
      <w:r>
        <w:rPr>
          <w:i/>
          <w:sz w:val="16"/>
        </w:rPr>
        <w:t>la</w:t>
      </w:r>
      <w:r>
        <w:rPr>
          <w:i/>
          <w:spacing w:val="-1"/>
          <w:sz w:val="16"/>
        </w:rPr>
        <w:t> </w:t>
      </w:r>
      <w:r>
        <w:rPr>
          <w:i/>
          <w:sz w:val="16"/>
        </w:rPr>
        <w:t>descarga</w:t>
      </w:r>
      <w:r>
        <w:rPr>
          <w:i/>
          <w:spacing w:val="-1"/>
          <w:sz w:val="16"/>
        </w:rPr>
        <w:t> </w:t>
      </w:r>
      <w:r>
        <w:rPr>
          <w:i/>
          <w:sz w:val="16"/>
        </w:rPr>
        <w:t>de</w:t>
      </w:r>
      <w:r>
        <w:rPr>
          <w:i/>
          <w:spacing w:val="-1"/>
          <w:sz w:val="16"/>
        </w:rPr>
        <w:t> </w:t>
      </w:r>
      <w:r>
        <w:rPr>
          <w:i/>
          <w:sz w:val="16"/>
        </w:rPr>
        <w:t>soluciones</w:t>
      </w:r>
      <w:r>
        <w:rPr>
          <w:i/>
          <w:spacing w:val="-1"/>
          <w:sz w:val="16"/>
        </w:rPr>
        <w:t> </w:t>
      </w:r>
      <w:r>
        <w:rPr>
          <w:i/>
          <w:spacing w:val="-2"/>
          <w:sz w:val="16"/>
        </w:rPr>
        <w:t>semanales</w:t>
      </w:r>
      <w:r>
        <w:rPr>
          <w:i/>
          <w:sz w:val="16"/>
        </w:rPr>
        <w:tab/>
      </w:r>
      <w:r>
        <w:rPr>
          <w:sz w:val="20"/>
        </w:rPr>
        <w:t>Pag.</w:t>
      </w:r>
      <w:r>
        <w:rPr>
          <w:spacing w:val="-6"/>
          <w:sz w:val="20"/>
        </w:rPr>
        <w:t> </w:t>
      </w:r>
      <w:r>
        <w:rPr>
          <w:rFonts w:ascii="Symbol" w:hAnsi="Symbol"/>
          <w:sz w:val="20"/>
        </w:rPr>
        <w:t></w:t>
      </w:r>
      <w:r>
        <w:rPr>
          <w:spacing w:val="37"/>
          <w:sz w:val="20"/>
        </w:rPr>
        <w:t> </w:t>
      </w:r>
      <w:r>
        <w:rPr>
          <w:spacing w:val="-5"/>
          <w:sz w:val="16"/>
        </w:rPr>
        <w:t>23</w:t>
      </w:r>
    </w:p>
    <w:p>
      <w:pPr>
        <w:pStyle w:val="BodyText"/>
      </w:pPr>
    </w:p>
    <w:p>
      <w:pPr>
        <w:pStyle w:val="BodyText"/>
        <w:spacing w:before="165"/>
      </w:pPr>
    </w:p>
    <w:p>
      <w:pPr>
        <w:pStyle w:val="BodyText"/>
        <w:spacing w:before="1"/>
        <w:ind w:left="318" w:right="823"/>
        <w:jc w:val="both"/>
      </w:pPr>
      <w:r>
        <w:rPr/>
        <w:t>coordenadas y la dinámica cambiante de la tectónica del territorio ecuatoriano crean una variación de la precisión del procesamiento GNSS significativa en la posición actualizada de las estaciones de la REGME.</w:t>
      </w:r>
    </w:p>
    <w:p>
      <w:pPr>
        <w:pStyle w:val="BodyText"/>
        <w:ind w:left="318" w:right="817" w:firstLine="568"/>
        <w:jc w:val="right"/>
      </w:pPr>
      <w:r>
        <w:rPr/>
        <w:t>Con</w:t>
      </w:r>
      <w:r>
        <w:rPr>
          <w:spacing w:val="-5"/>
        </w:rPr>
        <w:t> </w:t>
      </w:r>
      <w:r>
        <w:rPr/>
        <w:t>el</w:t>
      </w:r>
      <w:r>
        <w:rPr>
          <w:spacing w:val="-6"/>
        </w:rPr>
        <w:t> </w:t>
      </w:r>
      <w:r>
        <w:rPr/>
        <w:t>objetivo</w:t>
      </w:r>
      <w:r>
        <w:rPr>
          <w:spacing w:val="-4"/>
        </w:rPr>
        <w:t> </w:t>
      </w:r>
      <w:r>
        <w:rPr/>
        <w:t>de</w:t>
      </w:r>
      <w:r>
        <w:rPr>
          <w:spacing w:val="-5"/>
        </w:rPr>
        <w:t> </w:t>
      </w:r>
      <w:r>
        <w:rPr/>
        <w:t>no</w:t>
      </w:r>
      <w:r>
        <w:rPr>
          <w:spacing w:val="-4"/>
        </w:rPr>
        <w:t> </w:t>
      </w:r>
      <w:r>
        <w:rPr/>
        <w:t>hacer</w:t>
      </w:r>
      <w:r>
        <w:rPr>
          <w:spacing w:val="-5"/>
        </w:rPr>
        <w:t> </w:t>
      </w:r>
      <w:r>
        <w:rPr/>
        <w:t>uso</w:t>
      </w:r>
      <w:r>
        <w:rPr>
          <w:spacing w:val="-4"/>
        </w:rPr>
        <w:t> </w:t>
      </w:r>
      <w:r>
        <w:rPr/>
        <w:t>de</w:t>
      </w:r>
      <w:r>
        <w:rPr>
          <w:spacing w:val="-2"/>
        </w:rPr>
        <w:t> </w:t>
      </w:r>
      <w:r>
        <w:rPr/>
        <w:t>las</w:t>
      </w:r>
      <w:r>
        <w:rPr>
          <w:spacing w:val="-4"/>
        </w:rPr>
        <w:t> </w:t>
      </w:r>
      <w:r>
        <w:rPr/>
        <w:t>coordenadas</w:t>
      </w:r>
      <w:r>
        <w:rPr>
          <w:spacing w:val="-4"/>
        </w:rPr>
        <w:t> </w:t>
      </w:r>
      <w:r>
        <w:rPr/>
        <w:t>de</w:t>
      </w:r>
      <w:r>
        <w:rPr>
          <w:spacing w:val="-5"/>
        </w:rPr>
        <w:t> </w:t>
      </w:r>
      <w:r>
        <w:rPr/>
        <w:t>la</w:t>
      </w:r>
      <w:r>
        <w:rPr>
          <w:spacing w:val="-5"/>
        </w:rPr>
        <w:t> </w:t>
      </w:r>
      <w:r>
        <w:rPr/>
        <w:t>ficha</w:t>
      </w:r>
      <w:r>
        <w:rPr>
          <w:spacing w:val="-3"/>
        </w:rPr>
        <w:t> </w:t>
      </w:r>
      <w:r>
        <w:rPr/>
        <w:t>técnica</w:t>
      </w:r>
      <w:r>
        <w:rPr>
          <w:spacing w:val="-6"/>
        </w:rPr>
        <w:t> </w:t>
      </w:r>
      <w:r>
        <w:rPr/>
        <w:t>los</w:t>
      </w:r>
      <w:r>
        <w:rPr>
          <w:spacing w:val="-4"/>
        </w:rPr>
        <w:t> </w:t>
      </w:r>
      <w:r>
        <w:rPr/>
        <w:t>usuarios</w:t>
      </w:r>
      <w:r>
        <w:rPr>
          <w:spacing w:val="-4"/>
        </w:rPr>
        <w:t> </w:t>
      </w:r>
      <w:r>
        <w:rPr/>
        <w:t>hacen uso</w:t>
      </w:r>
      <w:r>
        <w:rPr>
          <w:spacing w:val="-3"/>
        </w:rPr>
        <w:t> </w:t>
      </w:r>
      <w:r>
        <w:rPr/>
        <w:t>de</w:t>
      </w:r>
      <w:r>
        <w:rPr>
          <w:spacing w:val="-3"/>
        </w:rPr>
        <w:t> </w:t>
      </w:r>
      <w:r>
        <w:rPr/>
        <w:t>las</w:t>
      </w:r>
      <w:r>
        <w:rPr>
          <w:spacing w:val="-3"/>
        </w:rPr>
        <w:t> </w:t>
      </w:r>
      <w:r>
        <w:rPr/>
        <w:t>soluciones</w:t>
      </w:r>
      <w:r>
        <w:rPr>
          <w:spacing w:val="-2"/>
        </w:rPr>
        <w:t> </w:t>
      </w:r>
      <w:r>
        <w:rPr/>
        <w:t>que</w:t>
      </w:r>
      <w:r>
        <w:rPr>
          <w:spacing w:val="-3"/>
        </w:rPr>
        <w:t> </w:t>
      </w:r>
      <w:r>
        <w:rPr/>
        <w:t>proporcionan</w:t>
      </w:r>
      <w:r>
        <w:rPr>
          <w:spacing w:val="-3"/>
        </w:rPr>
        <w:t> </w:t>
      </w:r>
      <w:r>
        <w:rPr/>
        <w:t>el</w:t>
      </w:r>
      <w:r>
        <w:rPr>
          <w:spacing w:val="-3"/>
        </w:rPr>
        <w:t> </w:t>
      </w:r>
      <w:r>
        <w:rPr/>
        <w:t>IGM</w:t>
      </w:r>
      <w:r>
        <w:rPr>
          <w:spacing w:val="-3"/>
        </w:rPr>
        <w:t> </w:t>
      </w:r>
      <w:r>
        <w:rPr/>
        <w:t>o</w:t>
      </w:r>
      <w:r>
        <w:rPr>
          <w:spacing w:val="-3"/>
        </w:rPr>
        <w:t> </w:t>
      </w:r>
      <w:r>
        <w:rPr/>
        <w:t>las</w:t>
      </w:r>
      <w:r>
        <w:rPr>
          <w:spacing w:val="-3"/>
        </w:rPr>
        <w:t> </w:t>
      </w:r>
      <w:r>
        <w:rPr/>
        <w:t>soluciones</w:t>
      </w:r>
      <w:r>
        <w:rPr>
          <w:spacing w:val="-3"/>
        </w:rPr>
        <w:t> </w:t>
      </w:r>
      <w:r>
        <w:rPr/>
        <w:t>semanales</w:t>
      </w:r>
      <w:r>
        <w:rPr>
          <w:spacing w:val="-3"/>
        </w:rPr>
        <w:t> </w:t>
      </w:r>
      <w:r>
        <w:rPr/>
        <w:t>proporcionadas</w:t>
      </w:r>
      <w:r>
        <w:rPr>
          <w:spacing w:val="-3"/>
        </w:rPr>
        <w:t> </w:t>
      </w:r>
      <w:r>
        <w:rPr/>
        <w:t>por Centro</w:t>
      </w:r>
      <w:r>
        <w:rPr>
          <w:spacing w:val="32"/>
        </w:rPr>
        <w:t> </w:t>
      </w:r>
      <w:r>
        <w:rPr/>
        <w:t>de</w:t>
      </w:r>
      <w:r>
        <w:rPr>
          <w:spacing w:val="33"/>
        </w:rPr>
        <w:t> </w:t>
      </w:r>
      <w:r>
        <w:rPr/>
        <w:t>Procesamiento</w:t>
      </w:r>
      <w:r>
        <w:rPr>
          <w:spacing w:val="32"/>
        </w:rPr>
        <w:t> </w:t>
      </w:r>
      <w:r>
        <w:rPr/>
        <w:t>SIRGAS;</w:t>
      </w:r>
      <w:r>
        <w:rPr>
          <w:spacing w:val="32"/>
        </w:rPr>
        <w:t> </w:t>
      </w:r>
      <w:r>
        <w:rPr/>
        <w:t>sin</w:t>
      </w:r>
      <w:r>
        <w:rPr>
          <w:spacing w:val="36"/>
        </w:rPr>
        <w:t> </w:t>
      </w:r>
      <w:r>
        <w:rPr/>
        <w:t>embargo,</w:t>
      </w:r>
      <w:r>
        <w:rPr>
          <w:spacing w:val="34"/>
        </w:rPr>
        <w:t> </w:t>
      </w:r>
      <w:r>
        <w:rPr/>
        <w:t>la</w:t>
      </w:r>
      <w:r>
        <w:rPr>
          <w:spacing w:val="33"/>
        </w:rPr>
        <w:t> </w:t>
      </w:r>
      <w:r>
        <w:rPr/>
        <w:t>entrega</w:t>
      </w:r>
      <w:r>
        <w:rPr>
          <w:spacing w:val="33"/>
        </w:rPr>
        <w:t> </w:t>
      </w:r>
      <w:r>
        <w:rPr/>
        <w:t>de</w:t>
      </w:r>
      <w:r>
        <w:rPr>
          <w:spacing w:val="32"/>
        </w:rPr>
        <w:t> </w:t>
      </w:r>
      <w:r>
        <w:rPr/>
        <w:t>soluciones</w:t>
      </w:r>
      <w:r>
        <w:rPr>
          <w:spacing w:val="32"/>
        </w:rPr>
        <w:t> </w:t>
      </w:r>
      <w:r>
        <w:rPr/>
        <w:t>semanales</w:t>
      </w:r>
      <w:r>
        <w:rPr>
          <w:spacing w:val="32"/>
        </w:rPr>
        <w:t> </w:t>
      </w:r>
      <w:r>
        <w:rPr/>
        <w:t>sigue siendo</w:t>
      </w:r>
      <w:r>
        <w:rPr>
          <w:spacing w:val="40"/>
        </w:rPr>
        <w:t> </w:t>
      </w:r>
      <w:r>
        <w:rPr/>
        <w:t>un</w:t>
      </w:r>
      <w:r>
        <w:rPr>
          <w:spacing w:val="40"/>
        </w:rPr>
        <w:t> </w:t>
      </w:r>
      <w:r>
        <w:rPr/>
        <w:t>proceso</w:t>
      </w:r>
      <w:r>
        <w:rPr>
          <w:spacing w:val="40"/>
        </w:rPr>
        <w:t> </w:t>
      </w:r>
      <w:r>
        <w:rPr/>
        <w:t>manual</w:t>
      </w:r>
      <w:r>
        <w:rPr>
          <w:spacing w:val="40"/>
        </w:rPr>
        <w:t> </w:t>
      </w:r>
      <w:r>
        <w:rPr/>
        <w:t>y</w:t>
      </w:r>
      <w:r>
        <w:rPr>
          <w:spacing w:val="37"/>
        </w:rPr>
        <w:t> </w:t>
      </w:r>
      <w:r>
        <w:rPr/>
        <w:t>poco</w:t>
      </w:r>
      <w:r>
        <w:rPr>
          <w:spacing w:val="40"/>
        </w:rPr>
        <w:t> </w:t>
      </w:r>
      <w:r>
        <w:rPr/>
        <w:t>eficiente,</w:t>
      </w:r>
      <w:r>
        <w:rPr>
          <w:spacing w:val="40"/>
        </w:rPr>
        <w:t> </w:t>
      </w:r>
      <w:r>
        <w:rPr/>
        <w:t>los</w:t>
      </w:r>
      <w:r>
        <w:rPr>
          <w:spacing w:val="40"/>
        </w:rPr>
        <w:t> </w:t>
      </w:r>
      <w:r>
        <w:rPr/>
        <w:t>usuarios</w:t>
      </w:r>
      <w:r>
        <w:rPr>
          <w:spacing w:val="40"/>
        </w:rPr>
        <w:t> </w:t>
      </w:r>
      <w:r>
        <w:rPr/>
        <w:t>que</w:t>
      </w:r>
      <w:r>
        <w:rPr>
          <w:spacing w:val="40"/>
        </w:rPr>
        <w:t> </w:t>
      </w:r>
      <w:r>
        <w:rPr/>
        <w:t>requieren</w:t>
      </w:r>
      <w:r>
        <w:rPr>
          <w:spacing w:val="40"/>
        </w:rPr>
        <w:t> </w:t>
      </w:r>
      <w:r>
        <w:rPr/>
        <w:t>estas</w:t>
      </w:r>
      <w:r>
        <w:rPr>
          <w:spacing w:val="40"/>
        </w:rPr>
        <w:t> </w:t>
      </w:r>
      <w:r>
        <w:rPr/>
        <w:t>soluciones</w:t>
      </w:r>
      <w:r>
        <w:rPr>
          <w:spacing w:val="40"/>
        </w:rPr>
        <w:t> </w:t>
      </w:r>
      <w:r>
        <w:rPr/>
        <w:t>a menudo</w:t>
      </w:r>
      <w:r>
        <w:rPr>
          <w:spacing w:val="-7"/>
        </w:rPr>
        <w:t> </w:t>
      </w:r>
      <w:r>
        <w:rPr/>
        <w:t>deben</w:t>
      </w:r>
      <w:r>
        <w:rPr>
          <w:spacing w:val="-7"/>
        </w:rPr>
        <w:t> </w:t>
      </w:r>
      <w:r>
        <w:rPr/>
        <w:t>esperar</w:t>
      </w:r>
      <w:r>
        <w:rPr>
          <w:spacing w:val="-7"/>
        </w:rPr>
        <w:t> </w:t>
      </w:r>
      <w:r>
        <w:rPr/>
        <w:t>largos</w:t>
      </w:r>
      <w:r>
        <w:rPr>
          <w:spacing w:val="-6"/>
        </w:rPr>
        <w:t> </w:t>
      </w:r>
      <w:r>
        <w:rPr/>
        <w:t>periodos</w:t>
      </w:r>
      <w:r>
        <w:rPr>
          <w:spacing w:val="-6"/>
        </w:rPr>
        <w:t> </w:t>
      </w:r>
      <w:r>
        <w:rPr/>
        <w:t>de</w:t>
      </w:r>
      <w:r>
        <w:rPr>
          <w:spacing w:val="-4"/>
        </w:rPr>
        <w:t> </w:t>
      </w:r>
      <w:r>
        <w:rPr/>
        <w:t>tiempo</w:t>
      </w:r>
      <w:r>
        <w:rPr>
          <w:spacing w:val="-7"/>
        </w:rPr>
        <w:t> </w:t>
      </w:r>
      <w:r>
        <w:rPr/>
        <w:t>para</w:t>
      </w:r>
      <w:r>
        <w:rPr>
          <w:spacing w:val="-8"/>
        </w:rPr>
        <w:t> </w:t>
      </w:r>
      <w:r>
        <w:rPr/>
        <w:t>recibir</w:t>
      </w:r>
      <w:r>
        <w:rPr>
          <w:spacing w:val="-7"/>
        </w:rPr>
        <w:t> </w:t>
      </w:r>
      <w:r>
        <w:rPr/>
        <w:t>los</w:t>
      </w:r>
      <w:r>
        <w:rPr>
          <w:spacing w:val="-6"/>
        </w:rPr>
        <w:t> </w:t>
      </w:r>
      <w:r>
        <w:rPr/>
        <w:t>datos,</w:t>
      </w:r>
      <w:r>
        <w:rPr>
          <w:spacing w:val="-6"/>
        </w:rPr>
        <w:t> </w:t>
      </w:r>
      <w:r>
        <w:rPr/>
        <w:t>lo</w:t>
      </w:r>
      <w:r>
        <w:rPr>
          <w:spacing w:val="-7"/>
        </w:rPr>
        <w:t> </w:t>
      </w:r>
      <w:r>
        <w:rPr/>
        <w:t>que</w:t>
      </w:r>
      <w:r>
        <w:rPr>
          <w:spacing w:val="-7"/>
        </w:rPr>
        <w:t> </w:t>
      </w:r>
      <w:r>
        <w:rPr/>
        <w:t>puede</w:t>
      </w:r>
      <w:r>
        <w:rPr>
          <w:spacing w:val="-7"/>
        </w:rPr>
        <w:t> </w:t>
      </w:r>
      <w:r>
        <w:rPr/>
        <w:t>retrasar</w:t>
      </w:r>
      <w:r>
        <w:rPr>
          <w:spacing w:val="-7"/>
        </w:rPr>
        <w:t> </w:t>
      </w:r>
      <w:r>
        <w:rPr/>
        <w:t>la toma</w:t>
      </w:r>
      <w:r>
        <w:rPr>
          <w:spacing w:val="-6"/>
        </w:rPr>
        <w:t> </w:t>
      </w:r>
      <w:r>
        <w:rPr/>
        <w:t>de</w:t>
      </w:r>
      <w:r>
        <w:rPr>
          <w:spacing w:val="-6"/>
        </w:rPr>
        <w:t> </w:t>
      </w:r>
      <w:r>
        <w:rPr/>
        <w:t>decisiones</w:t>
      </w:r>
      <w:r>
        <w:rPr>
          <w:spacing w:val="-2"/>
        </w:rPr>
        <w:t> </w:t>
      </w:r>
      <w:r>
        <w:rPr/>
        <w:t>y</w:t>
      </w:r>
      <w:r>
        <w:rPr>
          <w:spacing w:val="-7"/>
        </w:rPr>
        <w:t> </w:t>
      </w:r>
      <w:r>
        <w:rPr/>
        <w:t>afectar</w:t>
      </w:r>
      <w:r>
        <w:rPr>
          <w:spacing w:val="-3"/>
        </w:rPr>
        <w:t> </w:t>
      </w:r>
      <w:r>
        <w:rPr/>
        <w:t>la</w:t>
      </w:r>
      <w:r>
        <w:rPr>
          <w:spacing w:val="-6"/>
        </w:rPr>
        <w:t> </w:t>
      </w:r>
      <w:r>
        <w:rPr/>
        <w:t>productividad</w:t>
      </w:r>
      <w:r>
        <w:rPr>
          <w:spacing w:val="-6"/>
        </w:rPr>
        <w:t> </w:t>
      </w:r>
      <w:r>
        <w:rPr/>
        <w:t>de</w:t>
      </w:r>
      <w:r>
        <w:rPr>
          <w:spacing w:val="-6"/>
        </w:rPr>
        <w:t> </w:t>
      </w:r>
      <w:r>
        <w:rPr/>
        <w:t>los</w:t>
      </w:r>
      <w:r>
        <w:rPr>
          <w:spacing w:val="-5"/>
        </w:rPr>
        <w:t> </w:t>
      </w:r>
      <w:r>
        <w:rPr/>
        <w:t>proyectos</w:t>
      </w:r>
      <w:r>
        <w:rPr>
          <w:spacing w:val="-3"/>
        </w:rPr>
        <w:t> </w:t>
      </w:r>
      <w:r>
        <w:rPr/>
        <w:t>(</w:t>
      </w:r>
      <w:r>
        <w:rPr>
          <w:spacing w:val="-11"/>
        </w:rPr>
        <w:t> </w:t>
      </w:r>
      <w:r>
        <w:rPr/>
        <w:t>Galarraga</w:t>
      </w:r>
      <w:r>
        <w:rPr>
          <w:spacing w:val="-6"/>
        </w:rPr>
        <w:t> </w:t>
      </w:r>
      <w:r>
        <w:rPr/>
        <w:t>&amp;</w:t>
      </w:r>
      <w:r>
        <w:rPr>
          <w:spacing w:val="-6"/>
        </w:rPr>
        <w:t> </w:t>
      </w:r>
      <w:r>
        <w:rPr/>
        <w:t>Jaramillo,</w:t>
      </w:r>
      <w:r>
        <w:rPr>
          <w:spacing w:val="-5"/>
        </w:rPr>
        <w:t> </w:t>
      </w:r>
      <w:r>
        <w:rPr/>
        <w:t>2021)</w:t>
      </w:r>
      <w:r>
        <w:rPr>
          <w:spacing w:val="-5"/>
        </w:rPr>
        <w:t> </w:t>
      </w:r>
      <w:r>
        <w:rPr/>
        <w:t>. El</w:t>
      </w:r>
      <w:r>
        <w:rPr>
          <w:spacing w:val="40"/>
        </w:rPr>
        <w:t> </w:t>
      </w:r>
      <w:r>
        <w:rPr/>
        <w:t>proyecto</w:t>
      </w:r>
      <w:r>
        <w:rPr>
          <w:spacing w:val="40"/>
        </w:rPr>
        <w:t> </w:t>
      </w:r>
      <w:r>
        <w:rPr/>
        <w:t>de</w:t>
      </w:r>
      <w:r>
        <w:rPr>
          <w:spacing w:val="40"/>
        </w:rPr>
        <w:t> </w:t>
      </w:r>
      <w:r>
        <w:rPr/>
        <w:t>investigación</w:t>
      </w:r>
      <w:r>
        <w:rPr>
          <w:spacing w:val="40"/>
        </w:rPr>
        <w:t> </w:t>
      </w:r>
      <w:r>
        <w:rPr/>
        <w:t>en</w:t>
      </w:r>
      <w:r>
        <w:rPr>
          <w:spacing w:val="40"/>
        </w:rPr>
        <w:t> </w:t>
      </w:r>
      <w:r>
        <w:rPr/>
        <w:t>cuestión</w:t>
      </w:r>
      <w:r>
        <w:rPr>
          <w:spacing w:val="40"/>
        </w:rPr>
        <w:t> </w:t>
      </w:r>
      <w:r>
        <w:rPr/>
        <w:t>busca</w:t>
      </w:r>
      <w:r>
        <w:rPr>
          <w:spacing w:val="40"/>
        </w:rPr>
        <w:t> </w:t>
      </w:r>
      <w:r>
        <w:rPr/>
        <w:t>satisfacer</w:t>
      </w:r>
      <w:r>
        <w:rPr>
          <w:spacing w:val="40"/>
        </w:rPr>
        <w:t> </w:t>
      </w:r>
      <w:r>
        <w:rPr/>
        <w:t>la</w:t>
      </w:r>
      <w:r>
        <w:rPr>
          <w:spacing w:val="40"/>
        </w:rPr>
        <w:t> </w:t>
      </w:r>
      <w:r>
        <w:rPr/>
        <w:t>necesidad</w:t>
      </w:r>
      <w:r>
        <w:rPr>
          <w:spacing w:val="40"/>
        </w:rPr>
        <w:t> </w:t>
      </w:r>
      <w:r>
        <w:rPr/>
        <w:t>de</w:t>
      </w:r>
      <w:r>
        <w:rPr>
          <w:spacing w:val="40"/>
        </w:rPr>
        <w:t> </w:t>
      </w:r>
      <w:r>
        <w:rPr/>
        <w:t>conocer</w:t>
      </w:r>
      <w:r>
        <w:rPr>
          <w:spacing w:val="40"/>
        </w:rPr>
        <w:t> </w:t>
      </w:r>
      <w:r>
        <w:rPr/>
        <w:t>las coordenadas actuales y precisas de las estaciones de monitoreo continuo. Estas coordenadas</w:t>
      </w:r>
      <w:r>
        <w:rPr>
          <w:spacing w:val="40"/>
        </w:rPr>
        <w:t> </w:t>
      </w:r>
      <w:r>
        <w:rPr/>
        <w:t>son fundamentales para futuros trabajos topográficos y geodésicos, ya que el método teórico establece</w:t>
      </w:r>
      <w:r>
        <w:rPr>
          <w:spacing w:val="40"/>
        </w:rPr>
        <w:t> </w:t>
      </w:r>
      <w:r>
        <w:rPr/>
        <w:t>que,</w:t>
      </w:r>
      <w:r>
        <w:rPr>
          <w:spacing w:val="40"/>
        </w:rPr>
        <w:t> </w:t>
      </w:r>
      <w:r>
        <w:rPr/>
        <w:t>para</w:t>
      </w:r>
      <w:r>
        <w:rPr>
          <w:spacing w:val="40"/>
        </w:rPr>
        <w:t> </w:t>
      </w:r>
      <w:r>
        <w:rPr/>
        <w:t>el</w:t>
      </w:r>
      <w:r>
        <w:rPr>
          <w:spacing w:val="40"/>
        </w:rPr>
        <w:t> </w:t>
      </w:r>
      <w:r>
        <w:rPr/>
        <w:t>post</w:t>
      </w:r>
      <w:r>
        <w:rPr>
          <w:spacing w:val="40"/>
        </w:rPr>
        <w:t> </w:t>
      </w:r>
      <w:r>
        <w:rPr/>
        <w:t>procesamiento</w:t>
      </w:r>
      <w:r>
        <w:rPr>
          <w:spacing w:val="40"/>
        </w:rPr>
        <w:t> </w:t>
      </w:r>
      <w:r>
        <w:rPr/>
        <w:t>de</w:t>
      </w:r>
      <w:r>
        <w:rPr>
          <w:spacing w:val="40"/>
        </w:rPr>
        <w:t> </w:t>
      </w:r>
      <w:r>
        <w:rPr/>
        <w:t>puntos</w:t>
      </w:r>
      <w:r>
        <w:rPr>
          <w:spacing w:val="40"/>
        </w:rPr>
        <w:t> </w:t>
      </w:r>
      <w:r>
        <w:rPr/>
        <w:t>y</w:t>
      </w:r>
      <w:r>
        <w:rPr>
          <w:spacing w:val="40"/>
        </w:rPr>
        <w:t> </w:t>
      </w:r>
      <w:r>
        <w:rPr/>
        <w:t>redes</w:t>
      </w:r>
      <w:r>
        <w:rPr>
          <w:spacing w:val="40"/>
        </w:rPr>
        <w:t> </w:t>
      </w:r>
      <w:r>
        <w:rPr/>
        <w:t>geodésicas,</w:t>
      </w:r>
      <w:r>
        <w:rPr>
          <w:spacing w:val="40"/>
        </w:rPr>
        <w:t> </w:t>
      </w:r>
      <w:r>
        <w:rPr/>
        <w:t>se</w:t>
      </w:r>
      <w:r>
        <w:rPr>
          <w:spacing w:val="40"/>
        </w:rPr>
        <w:t> </w:t>
      </w:r>
      <w:r>
        <w:rPr/>
        <w:t>requieren</w:t>
      </w:r>
      <w:r>
        <w:rPr>
          <w:spacing w:val="40"/>
        </w:rPr>
        <w:t> </w:t>
      </w:r>
      <w:r>
        <w:rPr/>
        <w:t>las coordenadas</w:t>
      </w:r>
      <w:r>
        <w:rPr>
          <w:spacing w:val="14"/>
        </w:rPr>
        <w:t> </w:t>
      </w:r>
      <w:r>
        <w:rPr/>
        <w:t>de</w:t>
      </w:r>
      <w:r>
        <w:rPr>
          <w:spacing w:val="17"/>
        </w:rPr>
        <w:t> </w:t>
      </w:r>
      <w:r>
        <w:rPr/>
        <w:t>las</w:t>
      </w:r>
      <w:r>
        <w:rPr>
          <w:spacing w:val="19"/>
        </w:rPr>
        <w:t> </w:t>
      </w:r>
      <w:r>
        <w:rPr/>
        <w:t>bases</w:t>
      </w:r>
      <w:r>
        <w:rPr>
          <w:spacing w:val="17"/>
        </w:rPr>
        <w:t> </w:t>
      </w:r>
      <w:r>
        <w:rPr/>
        <w:t>en</w:t>
      </w:r>
      <w:r>
        <w:rPr>
          <w:spacing w:val="17"/>
        </w:rPr>
        <w:t> </w:t>
      </w:r>
      <w:r>
        <w:rPr/>
        <w:t>la</w:t>
      </w:r>
      <w:r>
        <w:rPr>
          <w:spacing w:val="16"/>
        </w:rPr>
        <w:t> </w:t>
      </w:r>
      <w:r>
        <w:rPr/>
        <w:t>época</w:t>
      </w:r>
      <w:r>
        <w:rPr>
          <w:spacing w:val="16"/>
        </w:rPr>
        <w:t> </w:t>
      </w:r>
      <w:r>
        <w:rPr/>
        <w:t>de</w:t>
      </w:r>
      <w:r>
        <w:rPr>
          <w:spacing w:val="17"/>
        </w:rPr>
        <w:t> </w:t>
      </w:r>
      <w:r>
        <w:rPr/>
        <w:t>la</w:t>
      </w:r>
      <w:r>
        <w:rPr>
          <w:spacing w:val="17"/>
        </w:rPr>
        <w:t> </w:t>
      </w:r>
      <w:r>
        <w:rPr/>
        <w:t>captura</w:t>
      </w:r>
      <w:r>
        <w:rPr>
          <w:spacing w:val="18"/>
        </w:rPr>
        <w:t> </w:t>
      </w:r>
      <w:r>
        <w:rPr/>
        <w:t>de</w:t>
      </w:r>
      <w:r>
        <w:rPr>
          <w:spacing w:val="16"/>
        </w:rPr>
        <w:t> </w:t>
      </w:r>
      <w:r>
        <w:rPr/>
        <w:t>datos.</w:t>
      </w:r>
      <w:r>
        <w:rPr>
          <w:spacing w:val="19"/>
        </w:rPr>
        <w:t> </w:t>
      </w:r>
      <w:r>
        <w:rPr/>
        <w:t>No</w:t>
      </w:r>
      <w:r>
        <w:rPr>
          <w:spacing w:val="17"/>
        </w:rPr>
        <w:t> </w:t>
      </w:r>
      <w:r>
        <w:rPr/>
        <w:t>obstante,</w:t>
      </w:r>
      <w:r>
        <w:rPr>
          <w:spacing w:val="17"/>
        </w:rPr>
        <w:t> </w:t>
      </w:r>
      <w:r>
        <w:rPr/>
        <w:t>estas</w:t>
      </w:r>
      <w:r>
        <w:rPr>
          <w:spacing w:val="20"/>
        </w:rPr>
        <w:t> </w:t>
      </w:r>
      <w:r>
        <w:rPr>
          <w:spacing w:val="-2"/>
        </w:rPr>
        <w:t>coordenadas</w:t>
      </w:r>
    </w:p>
    <w:p>
      <w:pPr>
        <w:pStyle w:val="BodyText"/>
        <w:ind w:left="318"/>
        <w:jc w:val="both"/>
      </w:pPr>
      <w:r>
        <w:rPr/>
        <w:t>necesarias</w:t>
      </w:r>
      <w:r>
        <w:rPr>
          <w:spacing w:val="-1"/>
        </w:rPr>
        <w:t> </w:t>
      </w:r>
      <w:r>
        <w:rPr/>
        <w:t>no están</w:t>
      </w:r>
      <w:r>
        <w:rPr>
          <w:spacing w:val="-1"/>
        </w:rPr>
        <w:t> </w:t>
      </w:r>
      <w:r>
        <w:rPr/>
        <w:t>disponibles</w:t>
      </w:r>
      <w:r>
        <w:rPr>
          <w:spacing w:val="-1"/>
        </w:rPr>
        <w:t> </w:t>
      </w:r>
      <w:r>
        <w:rPr/>
        <w:t>para</w:t>
      </w:r>
      <w:r>
        <w:rPr>
          <w:spacing w:val="-1"/>
        </w:rPr>
        <w:t> </w:t>
      </w:r>
      <w:r>
        <w:rPr/>
        <w:t>el</w:t>
      </w:r>
      <w:r>
        <w:rPr>
          <w:spacing w:val="-1"/>
        </w:rPr>
        <w:t> </w:t>
      </w:r>
      <w:r>
        <w:rPr>
          <w:spacing w:val="-2"/>
        </w:rPr>
        <w:t>operador.</w:t>
      </w:r>
    </w:p>
    <w:p>
      <w:pPr>
        <w:pStyle w:val="BodyText"/>
        <w:ind w:left="318" w:right="816" w:firstLine="568"/>
        <w:jc w:val="both"/>
      </w:pPr>
      <w:r>
        <w:rPr/>
        <w:t>La solución propuesta por este proyecto de investigación se basa en el diseño de una plataforma digital que facilite la descarga de soluciones semanales obtenidas a partir del procesamiento de los datos GNSS utilizando software científico. El objetivo es hacer que la información</w:t>
      </w:r>
      <w:r>
        <w:rPr>
          <w:spacing w:val="-2"/>
        </w:rPr>
        <w:t> </w:t>
      </w:r>
      <w:r>
        <w:rPr/>
        <w:t>sea más accesible</w:t>
      </w:r>
      <w:r>
        <w:rPr>
          <w:spacing w:val="-2"/>
        </w:rPr>
        <w:t> </w:t>
      </w:r>
      <w:r>
        <w:rPr/>
        <w:t>para</w:t>
      </w:r>
      <w:r>
        <w:rPr>
          <w:spacing w:val="-3"/>
        </w:rPr>
        <w:t> </w:t>
      </w:r>
      <w:r>
        <w:rPr/>
        <w:t>una amplia</w:t>
      </w:r>
      <w:r>
        <w:rPr>
          <w:spacing w:val="-2"/>
        </w:rPr>
        <w:t> </w:t>
      </w:r>
      <w:r>
        <w:rPr/>
        <w:t>gama</w:t>
      </w:r>
      <w:r>
        <w:rPr>
          <w:spacing w:val="-2"/>
        </w:rPr>
        <w:t> </w:t>
      </w:r>
      <w:r>
        <w:rPr/>
        <w:t>de</w:t>
      </w:r>
      <w:r>
        <w:rPr>
          <w:spacing w:val="-2"/>
        </w:rPr>
        <w:t> </w:t>
      </w:r>
      <w:r>
        <w:rPr/>
        <w:t>usuarios,</w:t>
      </w:r>
      <w:r>
        <w:rPr>
          <w:spacing w:val="-1"/>
        </w:rPr>
        <w:t> </w:t>
      </w:r>
      <w:r>
        <w:rPr/>
        <w:t>lo</w:t>
      </w:r>
      <w:r>
        <w:rPr>
          <w:spacing w:val="-3"/>
        </w:rPr>
        <w:t> </w:t>
      </w:r>
      <w:r>
        <w:rPr/>
        <w:t>que</w:t>
      </w:r>
      <w:r>
        <w:rPr>
          <w:spacing w:val="-2"/>
        </w:rPr>
        <w:t> </w:t>
      </w:r>
      <w:r>
        <w:rPr/>
        <w:t>permitiría una mayor difusión y aplicación de la información publicada. También, este proyecto de investigación aprovecha los beneficios del software científico gratuito GAMIT (GPS Analysis at MIT), el cual</w:t>
      </w:r>
      <w:r>
        <w:rPr>
          <w:spacing w:val="-4"/>
        </w:rPr>
        <w:t> </w:t>
      </w:r>
      <w:r>
        <w:rPr/>
        <w:t>es</w:t>
      </w:r>
      <w:r>
        <w:rPr>
          <w:spacing w:val="-3"/>
        </w:rPr>
        <w:t> </w:t>
      </w:r>
      <w:r>
        <w:rPr/>
        <w:t>ampliamente</w:t>
      </w:r>
      <w:r>
        <w:rPr>
          <w:spacing w:val="-2"/>
        </w:rPr>
        <w:t> </w:t>
      </w:r>
      <w:r>
        <w:rPr/>
        <w:t>reconocido</w:t>
      </w:r>
      <w:r>
        <w:rPr>
          <w:spacing w:val="-3"/>
        </w:rPr>
        <w:t> </w:t>
      </w:r>
      <w:r>
        <w:rPr/>
        <w:t>en</w:t>
      </w:r>
      <w:r>
        <w:rPr>
          <w:spacing w:val="-2"/>
        </w:rPr>
        <w:t> </w:t>
      </w:r>
      <w:r>
        <w:rPr/>
        <w:t>la</w:t>
      </w:r>
      <w:r>
        <w:rPr>
          <w:spacing w:val="-5"/>
        </w:rPr>
        <w:t> </w:t>
      </w:r>
      <w:r>
        <w:rPr/>
        <w:t>comunidad</w:t>
      </w:r>
      <w:r>
        <w:rPr>
          <w:spacing w:val="-3"/>
        </w:rPr>
        <w:t> </w:t>
      </w:r>
      <w:r>
        <w:rPr/>
        <w:t>científica</w:t>
      </w:r>
      <w:r>
        <w:rPr>
          <w:spacing w:val="-5"/>
        </w:rPr>
        <w:t> </w:t>
      </w:r>
      <w:r>
        <w:rPr/>
        <w:t>por</w:t>
      </w:r>
      <w:r>
        <w:rPr>
          <w:spacing w:val="-3"/>
        </w:rPr>
        <w:t> </w:t>
      </w:r>
      <w:r>
        <w:rPr/>
        <w:t>su</w:t>
      </w:r>
      <w:r>
        <w:rPr>
          <w:spacing w:val="-3"/>
        </w:rPr>
        <w:t> </w:t>
      </w:r>
      <w:r>
        <w:rPr/>
        <w:t>precisión y</w:t>
      </w:r>
      <w:r>
        <w:rPr>
          <w:spacing w:val="-8"/>
        </w:rPr>
        <w:t> </w:t>
      </w:r>
      <w:r>
        <w:rPr/>
        <w:t>confiabilidad</w:t>
      </w:r>
      <w:r>
        <w:rPr>
          <w:spacing w:val="-3"/>
        </w:rPr>
        <w:t> </w:t>
      </w:r>
      <w:r>
        <w:rPr/>
        <w:t>en el procesamiento de datos GNSS. GAMIT ofrece una amplia gama de herramientas y algoritmos</w:t>
      </w:r>
      <w:r>
        <w:rPr>
          <w:spacing w:val="-3"/>
        </w:rPr>
        <w:t> </w:t>
      </w:r>
      <w:r>
        <w:rPr/>
        <w:t>avanzados</w:t>
      </w:r>
      <w:r>
        <w:rPr>
          <w:spacing w:val="-3"/>
        </w:rPr>
        <w:t> </w:t>
      </w:r>
      <w:r>
        <w:rPr/>
        <w:t>para</w:t>
      </w:r>
      <w:r>
        <w:rPr>
          <w:spacing w:val="-3"/>
        </w:rPr>
        <w:t> </w:t>
      </w:r>
      <w:r>
        <w:rPr/>
        <w:t>el</w:t>
      </w:r>
      <w:r>
        <w:rPr>
          <w:spacing w:val="-4"/>
        </w:rPr>
        <w:t> </w:t>
      </w:r>
      <w:r>
        <w:rPr/>
        <w:t>análisis y</w:t>
      </w:r>
      <w:r>
        <w:rPr>
          <w:spacing w:val="-8"/>
        </w:rPr>
        <w:t> </w:t>
      </w:r>
      <w:r>
        <w:rPr/>
        <w:t>la</w:t>
      </w:r>
      <w:r>
        <w:rPr>
          <w:spacing w:val="-2"/>
        </w:rPr>
        <w:t> </w:t>
      </w:r>
      <w:r>
        <w:rPr/>
        <w:t>solución</w:t>
      </w:r>
      <w:r>
        <w:rPr>
          <w:spacing w:val="-3"/>
        </w:rPr>
        <w:t> </w:t>
      </w:r>
      <w:r>
        <w:rPr/>
        <w:t>de</w:t>
      </w:r>
      <w:r>
        <w:rPr>
          <w:spacing w:val="-3"/>
        </w:rPr>
        <w:t> </w:t>
      </w:r>
      <w:r>
        <w:rPr/>
        <w:t>datos</w:t>
      </w:r>
      <w:r>
        <w:rPr>
          <w:spacing w:val="-3"/>
        </w:rPr>
        <w:t> </w:t>
      </w:r>
      <w:r>
        <w:rPr/>
        <w:t>GNSS,</w:t>
      </w:r>
      <w:r>
        <w:rPr>
          <w:spacing w:val="-3"/>
        </w:rPr>
        <w:t> </w:t>
      </w:r>
      <w:r>
        <w:rPr/>
        <w:t>lo</w:t>
      </w:r>
      <w:r>
        <w:rPr>
          <w:spacing w:val="-3"/>
        </w:rPr>
        <w:t> </w:t>
      </w:r>
      <w:r>
        <w:rPr/>
        <w:t>que</w:t>
      </w:r>
      <w:r>
        <w:rPr>
          <w:spacing w:val="-4"/>
        </w:rPr>
        <w:t> </w:t>
      </w:r>
      <w:r>
        <w:rPr/>
        <w:t>garantiza</w:t>
      </w:r>
      <w:r>
        <w:rPr>
          <w:spacing w:val="-3"/>
        </w:rPr>
        <w:t> </w:t>
      </w:r>
      <w:r>
        <w:rPr/>
        <w:t>resultados de alta calidad.</w:t>
      </w:r>
    </w:p>
    <w:p>
      <w:pPr>
        <w:pStyle w:val="BodyText"/>
        <w:spacing w:before="1"/>
        <w:ind w:left="318" w:right="819" w:firstLine="568"/>
        <w:jc w:val="both"/>
      </w:pPr>
      <w:r>
        <w:rPr/>
        <w:t>En este contexto, surge la necesidad de implementar una plataforma digital que permita a los usuarios descargar soluciones semanales de datos GNSS procesados mediante software científico de manera fácil y eficiente, reduciendo el tiempo y los recursos necesarios para obtener los resultados. Es necesario, además, asegurarse de que la</w:t>
      </w:r>
      <w:r>
        <w:rPr>
          <w:spacing w:val="-1"/>
        </w:rPr>
        <w:t> </w:t>
      </w:r>
      <w:r>
        <w:rPr/>
        <w:t>plataforma sea fácil</w:t>
      </w:r>
      <w:r>
        <w:rPr>
          <w:spacing w:val="-1"/>
        </w:rPr>
        <w:t> </w:t>
      </w:r>
      <w:r>
        <w:rPr/>
        <w:t>de usar y accesible para usuarios con diferentes niveles de conocimiento en la materia.</w:t>
      </w:r>
    </w:p>
    <w:p>
      <w:pPr>
        <w:pStyle w:val="BodyText"/>
        <w:spacing w:before="246"/>
      </w:pPr>
    </w:p>
    <w:p>
      <w:pPr>
        <w:pStyle w:val="Heading3"/>
      </w:pPr>
      <w:r>
        <w:rPr/>
        <w:t>MATERIALES</w:t>
      </w:r>
      <w:r>
        <w:rPr>
          <w:spacing w:val="-1"/>
        </w:rPr>
        <w:t> </w:t>
      </w:r>
      <w:r>
        <w:rPr/>
        <w:t>Y</w:t>
      </w:r>
      <w:r>
        <w:rPr>
          <w:spacing w:val="-1"/>
        </w:rPr>
        <w:t> </w:t>
      </w:r>
      <w:r>
        <w:rPr>
          <w:spacing w:val="-2"/>
        </w:rPr>
        <w:t>MÉTODOS</w:t>
      </w:r>
    </w:p>
    <w:p>
      <w:pPr>
        <w:pStyle w:val="BodyText"/>
        <w:spacing w:before="234"/>
        <w:ind w:left="318"/>
      </w:pPr>
      <w:r>
        <w:rPr>
          <w:spacing w:val="-2"/>
        </w:rPr>
        <w:t>GENERALIDADES</w:t>
      </w:r>
    </w:p>
    <w:p>
      <w:pPr>
        <w:pStyle w:val="BodyText"/>
        <w:spacing w:before="120"/>
        <w:ind w:left="318" w:right="822" w:firstLine="568"/>
        <w:jc w:val="both"/>
      </w:pPr>
      <w:r>
        <w:rPr/>
        <w:t>Para la presente investigación se consideraron dos etapas, la primera que constan del procesamiento</w:t>
      </w:r>
      <w:r>
        <w:rPr>
          <w:spacing w:val="-2"/>
        </w:rPr>
        <w:t> </w:t>
      </w:r>
      <w:r>
        <w:rPr/>
        <w:t>de</w:t>
      </w:r>
      <w:r>
        <w:rPr>
          <w:spacing w:val="-1"/>
        </w:rPr>
        <w:t> </w:t>
      </w:r>
      <w:r>
        <w:rPr/>
        <w:t>datos y</w:t>
      </w:r>
      <w:r>
        <w:rPr>
          <w:spacing w:val="-3"/>
        </w:rPr>
        <w:t> </w:t>
      </w:r>
      <w:r>
        <w:rPr/>
        <w:t>materialización de</w:t>
      </w:r>
      <w:r>
        <w:rPr>
          <w:spacing w:val="-1"/>
        </w:rPr>
        <w:t> </w:t>
      </w:r>
      <w:r>
        <w:rPr/>
        <w:t>observables</w:t>
      </w:r>
      <w:r>
        <w:rPr>
          <w:spacing w:val="-1"/>
        </w:rPr>
        <w:t> </w:t>
      </w:r>
      <w:r>
        <w:rPr/>
        <w:t>GNSS y</w:t>
      </w:r>
      <w:r>
        <w:rPr>
          <w:spacing w:val="-3"/>
        </w:rPr>
        <w:t> </w:t>
      </w:r>
      <w:r>
        <w:rPr/>
        <w:t>la</w:t>
      </w:r>
      <w:r>
        <w:rPr>
          <w:spacing w:val="-2"/>
        </w:rPr>
        <w:t> </w:t>
      </w:r>
      <w:r>
        <w:rPr/>
        <w:t>segunda etapa el</w:t>
      </w:r>
      <w:r>
        <w:rPr>
          <w:spacing w:val="-2"/>
        </w:rPr>
        <w:t> </w:t>
      </w:r>
      <w:r>
        <w:rPr/>
        <w:t>diseño e implantación del servidor web.</w:t>
      </w:r>
    </w:p>
    <w:p>
      <w:pPr>
        <w:pStyle w:val="BodyText"/>
        <w:spacing w:before="1"/>
      </w:pPr>
    </w:p>
    <w:p>
      <w:pPr>
        <w:pStyle w:val="BodyText"/>
        <w:ind w:left="886"/>
      </w:pPr>
      <w:r>
        <w:rPr/>
        <w:t>La</w:t>
      </w:r>
      <w:r>
        <w:rPr>
          <w:spacing w:val="-4"/>
        </w:rPr>
        <w:t> </w:t>
      </w:r>
      <w:r>
        <w:rPr/>
        <w:t>etapa</w:t>
      </w:r>
      <w:r>
        <w:rPr>
          <w:spacing w:val="-1"/>
        </w:rPr>
        <w:t> </w:t>
      </w:r>
      <w:r>
        <w:rPr/>
        <w:t>de</w:t>
      </w:r>
      <w:r>
        <w:rPr>
          <w:spacing w:val="-3"/>
        </w:rPr>
        <w:t> </w:t>
      </w:r>
      <w:r>
        <w:rPr/>
        <w:t>procesamiento</w:t>
      </w:r>
      <w:r>
        <w:rPr>
          <w:spacing w:val="1"/>
        </w:rPr>
        <w:t> </w:t>
      </w:r>
      <w:r>
        <w:rPr/>
        <w:t>y</w:t>
      </w:r>
      <w:r>
        <w:rPr>
          <w:spacing w:val="-4"/>
        </w:rPr>
        <w:t> </w:t>
      </w:r>
      <w:r>
        <w:rPr/>
        <w:t>materialización</w:t>
      </w:r>
      <w:r>
        <w:rPr>
          <w:spacing w:val="-1"/>
        </w:rPr>
        <w:t> </w:t>
      </w:r>
      <w:r>
        <w:rPr/>
        <w:t>de</w:t>
      </w:r>
      <w:r>
        <w:rPr>
          <w:spacing w:val="-2"/>
        </w:rPr>
        <w:t> </w:t>
      </w:r>
      <w:r>
        <w:rPr/>
        <w:t>observables</w:t>
      </w:r>
      <w:r>
        <w:rPr>
          <w:spacing w:val="-1"/>
        </w:rPr>
        <w:t> </w:t>
      </w:r>
      <w:r>
        <w:rPr/>
        <w:t>GNSS</w:t>
      </w:r>
      <w:r>
        <w:rPr>
          <w:spacing w:val="-1"/>
        </w:rPr>
        <w:t> </w:t>
      </w:r>
      <w:r>
        <w:rPr/>
        <w:t>consta</w:t>
      </w:r>
      <w:r>
        <w:rPr>
          <w:spacing w:val="-1"/>
        </w:rPr>
        <w:t> </w:t>
      </w:r>
      <w:r>
        <w:rPr>
          <w:spacing w:val="-5"/>
        </w:rPr>
        <w:t>de:</w:t>
      </w:r>
    </w:p>
    <w:p>
      <w:pPr>
        <w:pStyle w:val="ListParagraph"/>
        <w:numPr>
          <w:ilvl w:val="0"/>
          <w:numId w:val="4"/>
        </w:numPr>
        <w:tabs>
          <w:tab w:pos="1169" w:val="left" w:leader="none"/>
        </w:tabs>
        <w:spacing w:line="240" w:lineRule="auto" w:before="0" w:after="0"/>
        <w:ind w:left="1169" w:right="0" w:hanging="283"/>
        <w:jc w:val="left"/>
        <w:rPr>
          <w:sz w:val="24"/>
        </w:rPr>
      </w:pPr>
      <w:r>
        <w:rPr>
          <w:sz w:val="24"/>
        </w:rPr>
        <w:t>Obtención</w:t>
      </w:r>
      <w:r>
        <w:rPr>
          <w:spacing w:val="-2"/>
          <w:sz w:val="24"/>
        </w:rPr>
        <w:t> </w:t>
      </w:r>
      <w:r>
        <w:rPr>
          <w:sz w:val="24"/>
        </w:rPr>
        <w:t>de</w:t>
      </w:r>
      <w:r>
        <w:rPr>
          <w:spacing w:val="-1"/>
          <w:sz w:val="24"/>
        </w:rPr>
        <w:t> </w:t>
      </w:r>
      <w:r>
        <w:rPr>
          <w:sz w:val="24"/>
        </w:rPr>
        <w:t>observables</w:t>
      </w:r>
      <w:r>
        <w:rPr>
          <w:spacing w:val="-1"/>
          <w:sz w:val="24"/>
        </w:rPr>
        <w:t> </w:t>
      </w:r>
      <w:r>
        <w:rPr>
          <w:spacing w:val="-2"/>
          <w:sz w:val="24"/>
        </w:rPr>
        <w:t>GNSS.</w:t>
      </w:r>
    </w:p>
    <w:p>
      <w:pPr>
        <w:pStyle w:val="ListParagraph"/>
        <w:numPr>
          <w:ilvl w:val="0"/>
          <w:numId w:val="4"/>
        </w:numPr>
        <w:tabs>
          <w:tab w:pos="1169" w:val="left" w:leader="none"/>
        </w:tabs>
        <w:spacing w:line="240" w:lineRule="auto" w:before="0" w:after="0"/>
        <w:ind w:left="1169" w:right="0" w:hanging="283"/>
        <w:jc w:val="left"/>
        <w:rPr>
          <w:sz w:val="24"/>
        </w:rPr>
      </w:pPr>
      <w:r>
        <w:rPr>
          <w:sz w:val="24"/>
        </w:rPr>
        <w:t>Preparación</w:t>
      </w:r>
      <w:r>
        <w:rPr>
          <w:spacing w:val="-2"/>
          <w:sz w:val="24"/>
        </w:rPr>
        <w:t> </w:t>
      </w:r>
      <w:r>
        <w:rPr>
          <w:sz w:val="24"/>
        </w:rPr>
        <w:t>de carpetas</w:t>
      </w:r>
      <w:r>
        <w:rPr>
          <w:spacing w:val="-2"/>
          <w:sz w:val="24"/>
        </w:rPr>
        <w:t> </w:t>
      </w:r>
      <w:r>
        <w:rPr>
          <w:sz w:val="24"/>
        </w:rPr>
        <w:t>de</w:t>
      </w:r>
      <w:r>
        <w:rPr>
          <w:spacing w:val="-1"/>
          <w:sz w:val="24"/>
        </w:rPr>
        <w:t> </w:t>
      </w:r>
      <w:r>
        <w:rPr>
          <w:sz w:val="24"/>
        </w:rPr>
        <w:t>campañas</w:t>
      </w:r>
      <w:r>
        <w:rPr>
          <w:spacing w:val="-1"/>
          <w:sz w:val="24"/>
        </w:rPr>
        <w:t> </w:t>
      </w:r>
      <w:r>
        <w:rPr>
          <w:sz w:val="24"/>
        </w:rPr>
        <w:t>de</w:t>
      </w:r>
      <w:r>
        <w:rPr>
          <w:spacing w:val="-1"/>
          <w:sz w:val="24"/>
        </w:rPr>
        <w:t> </w:t>
      </w:r>
      <w:r>
        <w:rPr>
          <w:spacing w:val="-2"/>
          <w:sz w:val="24"/>
        </w:rPr>
        <w:t>procesamiento.</w:t>
      </w:r>
    </w:p>
    <w:p>
      <w:pPr>
        <w:pStyle w:val="ListParagraph"/>
        <w:numPr>
          <w:ilvl w:val="0"/>
          <w:numId w:val="4"/>
        </w:numPr>
        <w:tabs>
          <w:tab w:pos="1170" w:val="left" w:leader="none"/>
        </w:tabs>
        <w:spacing w:line="240" w:lineRule="auto" w:before="0" w:after="0"/>
        <w:ind w:left="1170" w:right="819" w:hanging="284"/>
        <w:jc w:val="left"/>
        <w:rPr>
          <w:sz w:val="24"/>
        </w:rPr>
      </w:pPr>
      <w:r>
        <w:rPr>
          <w:sz w:val="24"/>
        </w:rPr>
        <w:t>Obtención de las soluciones semanales en el sistema de referencia internacional IGS 20, para las estaciones activas de la REGME.</w:t>
      </w:r>
    </w:p>
    <w:p>
      <w:pPr>
        <w:pStyle w:val="BodyText"/>
      </w:pPr>
    </w:p>
    <w:p>
      <w:pPr>
        <w:pStyle w:val="BodyText"/>
        <w:ind w:left="318" w:right="818" w:firstLine="568"/>
        <w:jc w:val="both"/>
      </w:pPr>
      <w:r>
        <w:rPr/>
        <w:t>El procesamiento se realizó en el software científico GAMIT/GLOBK 10.7, se procesaron los datos GNSS correspondientes a las constelaciones GPS y GLONAS. Se seleccionaron estas plataformas considerando la compatibilidad de sus modelos y algoritmos utilizados</w:t>
      </w:r>
      <w:r>
        <w:rPr>
          <w:spacing w:val="-6"/>
        </w:rPr>
        <w:t> </w:t>
      </w:r>
      <w:r>
        <w:rPr/>
        <w:t>para</w:t>
      </w:r>
      <w:r>
        <w:rPr>
          <w:spacing w:val="-4"/>
        </w:rPr>
        <w:t> </w:t>
      </w:r>
      <w:r>
        <w:rPr/>
        <w:t>generar</w:t>
      </w:r>
      <w:r>
        <w:rPr>
          <w:spacing w:val="-4"/>
        </w:rPr>
        <w:t> </w:t>
      </w:r>
      <w:r>
        <w:rPr/>
        <w:t>soluciones,</w:t>
      </w:r>
      <w:r>
        <w:rPr>
          <w:spacing w:val="-4"/>
        </w:rPr>
        <w:t> </w:t>
      </w:r>
      <w:r>
        <w:rPr/>
        <w:t>en</w:t>
      </w:r>
      <w:r>
        <w:rPr>
          <w:spacing w:val="-1"/>
        </w:rPr>
        <w:t> </w:t>
      </w:r>
      <w:r>
        <w:rPr/>
        <w:t>comparación</w:t>
      </w:r>
      <w:r>
        <w:rPr>
          <w:spacing w:val="-3"/>
        </w:rPr>
        <w:t> </w:t>
      </w:r>
      <w:r>
        <w:rPr/>
        <w:t>con</w:t>
      </w:r>
      <w:r>
        <w:rPr>
          <w:spacing w:val="-2"/>
        </w:rPr>
        <w:t> </w:t>
      </w:r>
      <w:r>
        <w:rPr/>
        <w:t>las</w:t>
      </w:r>
      <w:r>
        <w:rPr>
          <w:spacing w:val="-4"/>
        </w:rPr>
        <w:t> </w:t>
      </w:r>
      <w:r>
        <w:rPr/>
        <w:t>soluciones</w:t>
      </w:r>
      <w:r>
        <w:rPr>
          <w:spacing w:val="-3"/>
        </w:rPr>
        <w:t> </w:t>
      </w:r>
      <w:r>
        <w:rPr/>
        <w:t>generadas</w:t>
      </w:r>
      <w:r>
        <w:rPr>
          <w:spacing w:val="-4"/>
        </w:rPr>
        <w:t> </w:t>
      </w:r>
      <w:r>
        <w:rPr/>
        <w:t>por</w:t>
      </w:r>
      <w:r>
        <w:rPr>
          <w:spacing w:val="-3"/>
        </w:rPr>
        <w:t> </w:t>
      </w:r>
      <w:r>
        <w:rPr>
          <w:spacing w:val="-2"/>
        </w:rPr>
        <w:t>SIRGAS.</w:t>
      </w:r>
    </w:p>
    <w:p>
      <w:pPr>
        <w:spacing w:after="0"/>
        <w:jc w:val="both"/>
        <w:sectPr>
          <w:pgSz w:w="11910" w:h="16840"/>
          <w:pgMar w:header="0" w:footer="1115" w:top="600" w:bottom="1300" w:left="1100" w:right="600"/>
        </w:sectPr>
      </w:pPr>
    </w:p>
    <w:p>
      <w:pPr>
        <w:tabs>
          <w:tab w:pos="8677" w:val="left" w:leader="none"/>
        </w:tabs>
        <w:spacing w:before="85"/>
        <w:ind w:left="318" w:right="0" w:firstLine="0"/>
        <w:jc w:val="left"/>
        <w:rPr>
          <w:sz w:val="16"/>
        </w:rPr>
      </w:pPr>
      <w:r>
        <w:rPr>
          <w:i/>
          <w:sz w:val="16"/>
        </w:rPr>
        <w:t>A.</w:t>
      </w:r>
      <w:r>
        <w:rPr>
          <w:i/>
          <w:spacing w:val="-1"/>
          <w:sz w:val="16"/>
        </w:rPr>
        <w:t> </w:t>
      </w:r>
      <w:r>
        <w:rPr>
          <w:i/>
          <w:sz w:val="16"/>
        </w:rPr>
        <w:t>Sánchez-Peralta,</w:t>
      </w:r>
      <w:r>
        <w:rPr>
          <w:i/>
          <w:spacing w:val="-1"/>
          <w:sz w:val="16"/>
        </w:rPr>
        <w:t> </w:t>
      </w:r>
      <w:r>
        <w:rPr>
          <w:i/>
          <w:sz w:val="16"/>
        </w:rPr>
        <w:t>J.</w:t>
      </w:r>
      <w:r>
        <w:rPr>
          <w:i/>
          <w:spacing w:val="-1"/>
          <w:sz w:val="16"/>
        </w:rPr>
        <w:t> </w:t>
      </w:r>
      <w:r>
        <w:rPr>
          <w:i/>
          <w:sz w:val="16"/>
        </w:rPr>
        <w:t>Ortiz-Encarnación,</w:t>
      </w:r>
      <w:r>
        <w:rPr>
          <w:i/>
          <w:spacing w:val="-1"/>
          <w:sz w:val="16"/>
        </w:rPr>
        <w:t> </w:t>
      </w:r>
      <w:r>
        <w:rPr>
          <w:i/>
          <w:sz w:val="16"/>
        </w:rPr>
        <w:t>A.</w:t>
      </w:r>
      <w:r>
        <w:rPr>
          <w:i/>
          <w:spacing w:val="-1"/>
          <w:sz w:val="16"/>
        </w:rPr>
        <w:t> </w:t>
      </w:r>
      <w:r>
        <w:rPr>
          <w:i/>
          <w:sz w:val="16"/>
        </w:rPr>
        <w:t>Castro</w:t>
      </w:r>
      <w:r>
        <w:rPr>
          <w:i/>
          <w:spacing w:val="-1"/>
          <w:sz w:val="16"/>
        </w:rPr>
        <w:t> </w:t>
      </w:r>
      <w:r>
        <w:rPr>
          <w:i/>
          <w:sz w:val="16"/>
        </w:rPr>
        <w:t>Carrera,</w:t>
      </w:r>
      <w:r>
        <w:rPr>
          <w:i/>
          <w:spacing w:val="-1"/>
          <w:sz w:val="16"/>
        </w:rPr>
        <w:t> </w:t>
      </w:r>
      <w:r>
        <w:rPr>
          <w:i/>
          <w:sz w:val="16"/>
        </w:rPr>
        <w:t>M.</w:t>
      </w:r>
      <w:r>
        <w:rPr>
          <w:i/>
          <w:spacing w:val="-1"/>
          <w:sz w:val="16"/>
        </w:rPr>
        <w:t> </w:t>
      </w:r>
      <w:r>
        <w:rPr>
          <w:i/>
          <w:sz w:val="16"/>
        </w:rPr>
        <w:t>Luna</w:t>
      </w:r>
      <w:r>
        <w:rPr>
          <w:i/>
          <w:spacing w:val="-1"/>
          <w:sz w:val="16"/>
        </w:rPr>
        <w:t> </w:t>
      </w:r>
      <w:r>
        <w:rPr>
          <w:i/>
          <w:spacing w:val="-2"/>
          <w:sz w:val="16"/>
        </w:rPr>
        <w:t>Ludeña,</w:t>
      </w:r>
      <w:r>
        <w:rPr>
          <w:i/>
          <w:sz w:val="16"/>
        </w:rPr>
        <w:tab/>
      </w:r>
      <w:r>
        <w:rPr>
          <w:sz w:val="20"/>
        </w:rPr>
        <w:t>Pag.</w:t>
      </w:r>
      <w:r>
        <w:rPr>
          <w:spacing w:val="-6"/>
          <w:sz w:val="20"/>
        </w:rPr>
        <w:t> </w:t>
      </w:r>
      <w:r>
        <w:rPr>
          <w:rFonts w:ascii="Symbol" w:hAnsi="Symbol"/>
          <w:sz w:val="20"/>
        </w:rPr>
        <w:t></w:t>
      </w:r>
      <w:r>
        <w:rPr>
          <w:spacing w:val="-12"/>
          <w:sz w:val="20"/>
        </w:rPr>
        <w:t> </w:t>
      </w:r>
      <w:r>
        <w:rPr>
          <w:spacing w:val="-5"/>
          <w:sz w:val="16"/>
        </w:rPr>
        <w:t>24</w:t>
      </w:r>
    </w:p>
    <w:p>
      <w:pPr>
        <w:pStyle w:val="BodyText"/>
      </w:pPr>
    </w:p>
    <w:p>
      <w:pPr>
        <w:pStyle w:val="BodyText"/>
      </w:pPr>
    </w:p>
    <w:p>
      <w:pPr>
        <w:pStyle w:val="BodyText"/>
        <w:spacing w:before="165"/>
      </w:pPr>
    </w:p>
    <w:p>
      <w:pPr>
        <w:pStyle w:val="BodyText"/>
        <w:spacing w:before="1"/>
        <w:ind w:left="886"/>
      </w:pPr>
      <w:r>
        <w:rPr/>
        <w:t>La</w:t>
      </w:r>
      <w:r>
        <w:rPr>
          <w:spacing w:val="-3"/>
        </w:rPr>
        <w:t> </w:t>
      </w:r>
      <w:r>
        <w:rPr/>
        <w:t>segunda</w:t>
      </w:r>
      <w:r>
        <w:rPr>
          <w:spacing w:val="-1"/>
        </w:rPr>
        <w:t> </w:t>
      </w:r>
      <w:r>
        <w:rPr/>
        <w:t>etapa</w:t>
      </w:r>
      <w:r>
        <w:rPr>
          <w:spacing w:val="-3"/>
        </w:rPr>
        <w:t> </w:t>
      </w:r>
      <w:r>
        <w:rPr/>
        <w:t>correspondiente</w:t>
      </w:r>
      <w:r>
        <w:rPr>
          <w:spacing w:val="-1"/>
        </w:rPr>
        <w:t> </w:t>
      </w:r>
      <w:r>
        <w:rPr/>
        <w:t>al</w:t>
      </w:r>
      <w:r>
        <w:rPr>
          <w:spacing w:val="-2"/>
        </w:rPr>
        <w:t> </w:t>
      </w:r>
      <w:r>
        <w:rPr/>
        <w:t>diseño e</w:t>
      </w:r>
      <w:r>
        <w:rPr>
          <w:spacing w:val="-1"/>
        </w:rPr>
        <w:t> </w:t>
      </w:r>
      <w:r>
        <w:rPr/>
        <w:t>implantación</w:t>
      </w:r>
      <w:r>
        <w:rPr>
          <w:spacing w:val="-1"/>
        </w:rPr>
        <w:t> </w:t>
      </w:r>
      <w:r>
        <w:rPr/>
        <w:t>del</w:t>
      </w:r>
      <w:r>
        <w:rPr>
          <w:spacing w:val="-1"/>
        </w:rPr>
        <w:t> </w:t>
      </w:r>
      <w:r>
        <w:rPr/>
        <w:t>servidor</w:t>
      </w:r>
      <w:r>
        <w:rPr>
          <w:spacing w:val="-1"/>
        </w:rPr>
        <w:t> </w:t>
      </w:r>
      <w:r>
        <w:rPr/>
        <w:t>web</w:t>
      </w:r>
      <w:r>
        <w:rPr>
          <w:spacing w:val="-1"/>
        </w:rPr>
        <w:t> </w:t>
      </w:r>
      <w:r>
        <w:rPr/>
        <w:t>consta</w:t>
      </w:r>
      <w:r>
        <w:rPr>
          <w:spacing w:val="1"/>
        </w:rPr>
        <w:t> </w:t>
      </w:r>
      <w:r>
        <w:rPr>
          <w:spacing w:val="-5"/>
        </w:rPr>
        <w:t>de:</w:t>
      </w:r>
    </w:p>
    <w:p>
      <w:pPr>
        <w:pStyle w:val="ListParagraph"/>
        <w:numPr>
          <w:ilvl w:val="0"/>
          <w:numId w:val="5"/>
        </w:numPr>
        <w:tabs>
          <w:tab w:pos="1037" w:val="left" w:leader="none"/>
        </w:tabs>
        <w:spacing w:line="240" w:lineRule="auto" w:before="0" w:after="0"/>
        <w:ind w:left="1037" w:right="0" w:hanging="151"/>
        <w:jc w:val="left"/>
        <w:rPr>
          <w:sz w:val="24"/>
        </w:rPr>
      </w:pPr>
      <w:r>
        <w:rPr>
          <w:sz w:val="24"/>
        </w:rPr>
        <w:t>Clasificación</w:t>
      </w:r>
      <w:r>
        <w:rPr>
          <w:spacing w:val="-2"/>
          <w:sz w:val="24"/>
        </w:rPr>
        <w:t> </w:t>
      </w:r>
      <w:r>
        <w:rPr>
          <w:sz w:val="24"/>
        </w:rPr>
        <w:t>de archivos y</w:t>
      </w:r>
      <w:r>
        <w:rPr>
          <w:spacing w:val="-6"/>
          <w:sz w:val="24"/>
        </w:rPr>
        <w:t> </w:t>
      </w:r>
      <w:r>
        <w:rPr>
          <w:sz w:val="24"/>
        </w:rPr>
        <w:t>carpetas</w:t>
      </w:r>
      <w:r>
        <w:rPr>
          <w:spacing w:val="-1"/>
          <w:sz w:val="24"/>
        </w:rPr>
        <w:t> </w:t>
      </w:r>
      <w:r>
        <w:rPr>
          <w:sz w:val="24"/>
        </w:rPr>
        <w:t>de</w:t>
      </w:r>
      <w:r>
        <w:rPr>
          <w:spacing w:val="-1"/>
          <w:sz w:val="24"/>
        </w:rPr>
        <w:t> </w:t>
      </w:r>
      <w:r>
        <w:rPr>
          <w:spacing w:val="-2"/>
          <w:sz w:val="24"/>
        </w:rPr>
        <w:t>subida.</w:t>
      </w:r>
    </w:p>
    <w:p>
      <w:pPr>
        <w:pStyle w:val="ListParagraph"/>
        <w:numPr>
          <w:ilvl w:val="0"/>
          <w:numId w:val="5"/>
        </w:numPr>
        <w:tabs>
          <w:tab w:pos="1037" w:val="left" w:leader="none"/>
        </w:tabs>
        <w:spacing w:line="240" w:lineRule="auto" w:before="0" w:after="0"/>
        <w:ind w:left="1037" w:right="0" w:hanging="151"/>
        <w:jc w:val="left"/>
        <w:rPr>
          <w:sz w:val="24"/>
        </w:rPr>
      </w:pPr>
      <w:r>
        <w:rPr>
          <w:sz w:val="24"/>
        </w:rPr>
        <w:t>Programación</w:t>
      </w:r>
      <w:r>
        <w:rPr>
          <w:spacing w:val="-3"/>
          <w:sz w:val="24"/>
        </w:rPr>
        <w:t> </w:t>
      </w:r>
      <w:r>
        <w:rPr>
          <w:sz w:val="24"/>
        </w:rPr>
        <w:t>de</w:t>
      </w:r>
      <w:r>
        <w:rPr>
          <w:spacing w:val="-1"/>
          <w:sz w:val="24"/>
        </w:rPr>
        <w:t> </w:t>
      </w:r>
      <w:r>
        <w:rPr>
          <w:sz w:val="24"/>
        </w:rPr>
        <w:t>un script</w:t>
      </w:r>
      <w:r>
        <w:rPr>
          <w:spacing w:val="-3"/>
          <w:sz w:val="24"/>
        </w:rPr>
        <w:t> </w:t>
      </w:r>
      <w:r>
        <w:rPr>
          <w:sz w:val="24"/>
        </w:rPr>
        <w:t>para</w:t>
      </w:r>
      <w:r>
        <w:rPr>
          <w:spacing w:val="-2"/>
          <w:sz w:val="24"/>
        </w:rPr>
        <w:t> </w:t>
      </w:r>
      <w:r>
        <w:rPr>
          <w:sz w:val="24"/>
        </w:rPr>
        <w:t>la automatización</w:t>
      </w:r>
      <w:r>
        <w:rPr>
          <w:spacing w:val="-1"/>
          <w:sz w:val="24"/>
        </w:rPr>
        <w:t> </w:t>
      </w:r>
      <w:r>
        <w:rPr>
          <w:sz w:val="24"/>
        </w:rPr>
        <w:t>de</w:t>
      </w:r>
      <w:r>
        <w:rPr>
          <w:spacing w:val="-1"/>
          <w:sz w:val="24"/>
        </w:rPr>
        <w:t> </w:t>
      </w:r>
      <w:r>
        <w:rPr>
          <w:sz w:val="24"/>
        </w:rPr>
        <w:t>subida</w:t>
      </w:r>
      <w:r>
        <w:rPr>
          <w:spacing w:val="-3"/>
          <w:sz w:val="24"/>
        </w:rPr>
        <w:t> </w:t>
      </w:r>
      <w:r>
        <w:rPr>
          <w:sz w:val="24"/>
        </w:rPr>
        <w:t>de</w:t>
      </w:r>
      <w:r>
        <w:rPr>
          <w:spacing w:val="1"/>
          <w:sz w:val="24"/>
        </w:rPr>
        <w:t> </w:t>
      </w:r>
      <w:r>
        <w:rPr>
          <w:spacing w:val="-2"/>
          <w:sz w:val="24"/>
        </w:rPr>
        <w:t>información</w:t>
      </w:r>
    </w:p>
    <w:p>
      <w:pPr>
        <w:pStyle w:val="ListParagraph"/>
        <w:numPr>
          <w:ilvl w:val="0"/>
          <w:numId w:val="5"/>
        </w:numPr>
        <w:tabs>
          <w:tab w:pos="1037" w:val="left" w:leader="none"/>
        </w:tabs>
        <w:spacing w:line="240" w:lineRule="auto" w:before="0" w:after="0"/>
        <w:ind w:left="1037" w:right="0" w:hanging="151"/>
        <w:jc w:val="left"/>
        <w:rPr>
          <w:sz w:val="24"/>
        </w:rPr>
      </w:pPr>
      <w:r>
        <w:rPr>
          <w:sz w:val="24"/>
        </w:rPr>
        <w:t>Diseño</w:t>
      </w:r>
      <w:r>
        <w:rPr>
          <w:spacing w:val="-1"/>
          <w:sz w:val="24"/>
        </w:rPr>
        <w:t> </w:t>
      </w:r>
      <w:r>
        <w:rPr>
          <w:sz w:val="24"/>
        </w:rPr>
        <w:t>de</w:t>
      </w:r>
      <w:r>
        <w:rPr>
          <w:spacing w:val="-1"/>
          <w:sz w:val="24"/>
        </w:rPr>
        <w:t> </w:t>
      </w:r>
      <w:r>
        <w:rPr>
          <w:sz w:val="24"/>
        </w:rPr>
        <w:t>la</w:t>
      </w:r>
      <w:r>
        <w:rPr>
          <w:spacing w:val="-1"/>
          <w:sz w:val="24"/>
        </w:rPr>
        <w:t> </w:t>
      </w:r>
      <w:r>
        <w:rPr>
          <w:sz w:val="24"/>
        </w:rPr>
        <w:t>interfaz</w:t>
      </w:r>
      <w:r>
        <w:rPr>
          <w:spacing w:val="-1"/>
          <w:sz w:val="24"/>
        </w:rPr>
        <w:t> </w:t>
      </w:r>
      <w:r>
        <w:rPr>
          <w:sz w:val="24"/>
        </w:rPr>
        <w:t>del</w:t>
      </w:r>
      <w:r>
        <w:rPr>
          <w:spacing w:val="-3"/>
          <w:sz w:val="24"/>
        </w:rPr>
        <w:t> </w:t>
      </w:r>
      <w:r>
        <w:rPr>
          <w:sz w:val="24"/>
        </w:rPr>
        <w:t>servidor </w:t>
      </w:r>
      <w:r>
        <w:rPr>
          <w:spacing w:val="-5"/>
          <w:sz w:val="24"/>
        </w:rPr>
        <w:t>web</w:t>
      </w:r>
    </w:p>
    <w:p>
      <w:pPr>
        <w:pStyle w:val="ListParagraph"/>
        <w:numPr>
          <w:ilvl w:val="0"/>
          <w:numId w:val="5"/>
        </w:numPr>
        <w:tabs>
          <w:tab w:pos="1037" w:val="left" w:leader="none"/>
        </w:tabs>
        <w:spacing w:line="240" w:lineRule="auto" w:before="0" w:after="0"/>
        <w:ind w:left="1037" w:right="0" w:hanging="151"/>
        <w:jc w:val="left"/>
        <w:rPr>
          <w:sz w:val="24"/>
        </w:rPr>
      </w:pPr>
      <w:r>
        <w:rPr>
          <w:sz w:val="24"/>
        </w:rPr>
        <w:t>Implantación</w:t>
      </w:r>
      <w:r>
        <w:rPr>
          <w:spacing w:val="-3"/>
          <w:sz w:val="24"/>
        </w:rPr>
        <w:t> </w:t>
      </w:r>
      <w:r>
        <w:rPr>
          <w:sz w:val="24"/>
        </w:rPr>
        <w:t>del</w:t>
      </w:r>
      <w:r>
        <w:rPr>
          <w:spacing w:val="-2"/>
          <w:sz w:val="24"/>
        </w:rPr>
        <w:t> </w:t>
      </w:r>
      <w:r>
        <w:rPr>
          <w:sz w:val="24"/>
        </w:rPr>
        <w:t>Servidor</w:t>
      </w:r>
      <w:r>
        <w:rPr>
          <w:spacing w:val="-2"/>
          <w:sz w:val="24"/>
        </w:rPr>
        <w:t> </w:t>
      </w:r>
      <w:r>
        <w:rPr>
          <w:spacing w:val="-5"/>
          <w:sz w:val="24"/>
        </w:rPr>
        <w:t>Web</w:t>
      </w:r>
    </w:p>
    <w:p>
      <w:pPr>
        <w:pStyle w:val="BodyText"/>
        <w:spacing w:before="240"/>
        <w:ind w:left="318"/>
      </w:pPr>
      <w:r>
        <w:rPr/>
        <w:t>PROCESAMIENTO</w:t>
      </w:r>
      <w:r>
        <w:rPr>
          <w:spacing w:val="-3"/>
        </w:rPr>
        <w:t> </w:t>
      </w:r>
      <w:r>
        <w:rPr/>
        <w:t>Y</w:t>
      </w:r>
      <w:r>
        <w:rPr>
          <w:spacing w:val="-1"/>
        </w:rPr>
        <w:t> </w:t>
      </w:r>
      <w:r>
        <w:rPr/>
        <w:t>MATERIALIZACIÓN</w:t>
      </w:r>
      <w:r>
        <w:rPr>
          <w:spacing w:val="1"/>
        </w:rPr>
        <w:t> </w:t>
      </w:r>
      <w:r>
        <w:rPr/>
        <w:t>DE</w:t>
      </w:r>
      <w:r>
        <w:rPr>
          <w:spacing w:val="-1"/>
        </w:rPr>
        <w:t> </w:t>
      </w:r>
      <w:r>
        <w:rPr/>
        <w:t>DATOS</w:t>
      </w:r>
      <w:r>
        <w:rPr>
          <w:spacing w:val="-2"/>
        </w:rPr>
        <w:t> </w:t>
      </w:r>
      <w:r>
        <w:rPr>
          <w:spacing w:val="-4"/>
        </w:rPr>
        <w:t>GNSS</w:t>
      </w:r>
    </w:p>
    <w:p>
      <w:pPr>
        <w:pStyle w:val="BodyText"/>
        <w:spacing w:before="120"/>
        <w:ind w:left="318" w:right="821" w:firstLine="568"/>
        <w:jc w:val="both"/>
      </w:pPr>
      <w:r>
        <w:rPr/>
        <w:t>Para el procesamiento y materialización de datos GNSS se tomaron en cuenta las estaciones de la REGME, y algunas estaciones de la red IGS (International GNSS Service), como estaciones fiduciales para el procesamiento. A continuación, se observa la Tabla 1. con las características de las estaciones de las redes REGME e IGS.</w:t>
      </w:r>
    </w:p>
    <w:p>
      <w:pPr>
        <w:pStyle w:val="BodyText"/>
        <w:spacing w:before="1"/>
      </w:pPr>
    </w:p>
    <w:p>
      <w:pPr>
        <w:spacing w:before="0"/>
        <w:ind w:left="564" w:right="500" w:firstLine="0"/>
        <w:jc w:val="center"/>
        <w:rPr>
          <w:sz w:val="22"/>
        </w:rPr>
      </w:pPr>
      <w:r>
        <w:rPr>
          <w:sz w:val="22"/>
        </w:rPr>
        <w:t>Tabla</w:t>
      </w:r>
      <w:r>
        <w:rPr>
          <w:spacing w:val="-1"/>
          <w:sz w:val="22"/>
        </w:rPr>
        <w:t> </w:t>
      </w:r>
      <w:r>
        <w:rPr>
          <w:sz w:val="22"/>
        </w:rPr>
        <w:t>1. Estaciones</w:t>
      </w:r>
      <w:r>
        <w:rPr>
          <w:spacing w:val="-2"/>
          <w:sz w:val="22"/>
        </w:rPr>
        <w:t> </w:t>
      </w:r>
      <w:r>
        <w:rPr>
          <w:sz w:val="22"/>
        </w:rPr>
        <w:t>IGS</w:t>
      </w:r>
      <w:r>
        <w:rPr>
          <w:spacing w:val="-1"/>
          <w:sz w:val="22"/>
        </w:rPr>
        <w:t> </w:t>
      </w:r>
      <w:r>
        <w:rPr>
          <w:sz w:val="22"/>
        </w:rPr>
        <w:t>consideradas</w:t>
      </w:r>
      <w:r>
        <w:rPr>
          <w:spacing w:val="-1"/>
          <w:sz w:val="22"/>
        </w:rPr>
        <w:t> </w:t>
      </w:r>
      <w:r>
        <w:rPr>
          <w:sz w:val="22"/>
        </w:rPr>
        <w:t>para</w:t>
      </w:r>
      <w:r>
        <w:rPr>
          <w:spacing w:val="-2"/>
          <w:sz w:val="22"/>
        </w:rPr>
        <w:t> </w:t>
      </w:r>
      <w:r>
        <w:rPr>
          <w:sz w:val="22"/>
        </w:rPr>
        <w:t>el</w:t>
      </w:r>
      <w:r>
        <w:rPr>
          <w:spacing w:val="-1"/>
          <w:sz w:val="22"/>
        </w:rPr>
        <w:t> </w:t>
      </w:r>
      <w:r>
        <w:rPr>
          <w:spacing w:val="-2"/>
          <w:sz w:val="22"/>
        </w:rPr>
        <w:t>procesamiento</w:t>
      </w:r>
    </w:p>
    <w:p>
      <w:pPr>
        <w:pStyle w:val="BodyText"/>
        <w:rPr>
          <w:sz w:val="11"/>
        </w:rPr>
      </w:pPr>
    </w:p>
    <w:tbl>
      <w:tblPr>
        <w:tblW w:w="0" w:type="auto"/>
        <w:jc w:val="left"/>
        <w:tblInd w:w="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6"/>
        <w:gridCol w:w="1306"/>
        <w:gridCol w:w="1352"/>
        <w:gridCol w:w="1018"/>
        <w:gridCol w:w="1547"/>
        <w:gridCol w:w="1718"/>
        <w:gridCol w:w="1896"/>
      </w:tblGrid>
      <w:tr>
        <w:trPr>
          <w:trHeight w:val="300" w:hRule="atLeast"/>
        </w:trPr>
        <w:tc>
          <w:tcPr>
            <w:tcW w:w="676" w:type="dxa"/>
            <w:tcBorders>
              <w:top w:val="single" w:sz="4" w:space="0" w:color="000000"/>
              <w:bottom w:val="single" w:sz="4" w:space="0" w:color="000000"/>
            </w:tcBorders>
          </w:tcPr>
          <w:p>
            <w:pPr>
              <w:pStyle w:val="TableParagraph"/>
              <w:spacing w:line="267" w:lineRule="exact"/>
              <w:ind w:left="14"/>
              <w:rPr>
                <w:sz w:val="22"/>
              </w:rPr>
            </w:pPr>
            <w:r>
              <w:rPr>
                <w:spacing w:val="-5"/>
                <w:sz w:val="22"/>
              </w:rPr>
              <w:t>N°</w:t>
            </w:r>
          </w:p>
        </w:tc>
        <w:tc>
          <w:tcPr>
            <w:tcW w:w="1306" w:type="dxa"/>
            <w:tcBorders>
              <w:top w:val="single" w:sz="4" w:space="0" w:color="000000"/>
              <w:bottom w:val="single" w:sz="4" w:space="0" w:color="000000"/>
            </w:tcBorders>
          </w:tcPr>
          <w:p>
            <w:pPr>
              <w:pStyle w:val="TableParagraph"/>
              <w:spacing w:line="267" w:lineRule="exact"/>
              <w:ind w:left="438"/>
              <w:rPr>
                <w:sz w:val="22"/>
              </w:rPr>
            </w:pPr>
            <w:r>
              <w:rPr>
                <w:spacing w:val="-2"/>
                <w:sz w:val="22"/>
              </w:rPr>
              <w:t>Nombre</w:t>
            </w:r>
          </w:p>
        </w:tc>
        <w:tc>
          <w:tcPr>
            <w:tcW w:w="1352" w:type="dxa"/>
            <w:tcBorders>
              <w:top w:val="single" w:sz="4" w:space="0" w:color="000000"/>
              <w:bottom w:val="single" w:sz="4" w:space="0" w:color="000000"/>
            </w:tcBorders>
          </w:tcPr>
          <w:p>
            <w:pPr>
              <w:pStyle w:val="TableParagraph"/>
              <w:spacing w:line="267" w:lineRule="exact"/>
              <w:ind w:left="132"/>
              <w:rPr>
                <w:sz w:val="22"/>
              </w:rPr>
            </w:pPr>
            <w:r>
              <w:rPr>
                <w:spacing w:val="-2"/>
                <w:sz w:val="22"/>
              </w:rPr>
              <w:t>Ubicación</w:t>
            </w:r>
          </w:p>
        </w:tc>
        <w:tc>
          <w:tcPr>
            <w:tcW w:w="1018" w:type="dxa"/>
            <w:tcBorders>
              <w:top w:val="single" w:sz="4" w:space="0" w:color="000000"/>
              <w:bottom w:val="single" w:sz="4" w:space="0" w:color="000000"/>
            </w:tcBorders>
          </w:tcPr>
          <w:p>
            <w:pPr>
              <w:pStyle w:val="TableParagraph"/>
              <w:spacing w:line="267" w:lineRule="exact"/>
              <w:ind w:left="158"/>
              <w:rPr>
                <w:sz w:val="22"/>
              </w:rPr>
            </w:pPr>
            <w:r>
              <w:rPr>
                <w:spacing w:val="-5"/>
                <w:sz w:val="22"/>
              </w:rPr>
              <w:t>RED</w:t>
            </w:r>
          </w:p>
        </w:tc>
        <w:tc>
          <w:tcPr>
            <w:tcW w:w="1547" w:type="dxa"/>
            <w:tcBorders>
              <w:top w:val="single" w:sz="4" w:space="0" w:color="000000"/>
              <w:bottom w:val="single" w:sz="4" w:space="0" w:color="000000"/>
            </w:tcBorders>
          </w:tcPr>
          <w:p>
            <w:pPr>
              <w:pStyle w:val="TableParagraph"/>
              <w:spacing w:line="267" w:lineRule="exact"/>
              <w:ind w:left="616"/>
              <w:rPr>
                <w:sz w:val="22"/>
              </w:rPr>
            </w:pPr>
            <w:r>
              <w:rPr>
                <w:sz w:val="22"/>
              </w:rPr>
              <w:t>X </w:t>
            </w:r>
            <w:r>
              <w:rPr>
                <w:spacing w:val="-5"/>
                <w:sz w:val="22"/>
              </w:rPr>
              <w:t>(m)</w:t>
            </w:r>
          </w:p>
        </w:tc>
        <w:tc>
          <w:tcPr>
            <w:tcW w:w="1718" w:type="dxa"/>
            <w:tcBorders>
              <w:top w:val="single" w:sz="4" w:space="0" w:color="000000"/>
              <w:bottom w:val="single" w:sz="4" w:space="0" w:color="000000"/>
            </w:tcBorders>
          </w:tcPr>
          <w:p>
            <w:pPr>
              <w:pStyle w:val="TableParagraph"/>
              <w:spacing w:line="267" w:lineRule="exact"/>
              <w:ind w:left="757"/>
              <w:rPr>
                <w:sz w:val="22"/>
              </w:rPr>
            </w:pPr>
            <w:r>
              <w:rPr>
                <w:sz w:val="22"/>
              </w:rPr>
              <w:t>Y</w:t>
            </w:r>
            <w:r>
              <w:rPr>
                <w:spacing w:val="1"/>
                <w:sz w:val="22"/>
              </w:rPr>
              <w:t> </w:t>
            </w:r>
            <w:r>
              <w:rPr>
                <w:spacing w:val="-5"/>
                <w:sz w:val="22"/>
              </w:rPr>
              <w:t>(m)</w:t>
            </w:r>
          </w:p>
        </w:tc>
        <w:tc>
          <w:tcPr>
            <w:tcW w:w="1896" w:type="dxa"/>
            <w:tcBorders>
              <w:top w:val="single" w:sz="4" w:space="0" w:color="000000"/>
              <w:bottom w:val="single" w:sz="4" w:space="0" w:color="000000"/>
            </w:tcBorders>
          </w:tcPr>
          <w:p>
            <w:pPr>
              <w:pStyle w:val="TableParagraph"/>
              <w:spacing w:line="267" w:lineRule="exact"/>
              <w:ind w:left="813"/>
              <w:rPr>
                <w:sz w:val="22"/>
              </w:rPr>
            </w:pPr>
            <w:r>
              <w:rPr>
                <w:sz w:val="22"/>
              </w:rPr>
              <w:t>Z</w:t>
            </w:r>
            <w:r>
              <w:rPr>
                <w:spacing w:val="1"/>
                <w:sz w:val="22"/>
              </w:rPr>
              <w:t> </w:t>
            </w:r>
            <w:r>
              <w:rPr>
                <w:spacing w:val="-5"/>
                <w:sz w:val="22"/>
              </w:rPr>
              <w:t>(m)</w:t>
            </w:r>
          </w:p>
        </w:tc>
      </w:tr>
      <w:tr>
        <w:trPr>
          <w:trHeight w:val="302" w:hRule="atLeast"/>
        </w:trPr>
        <w:tc>
          <w:tcPr>
            <w:tcW w:w="676" w:type="dxa"/>
            <w:tcBorders>
              <w:top w:val="single" w:sz="4" w:space="0" w:color="000000"/>
            </w:tcBorders>
          </w:tcPr>
          <w:p>
            <w:pPr>
              <w:pStyle w:val="TableParagraph"/>
              <w:spacing w:line="267" w:lineRule="exact"/>
              <w:ind w:left="14"/>
              <w:rPr>
                <w:sz w:val="22"/>
              </w:rPr>
            </w:pPr>
            <w:r>
              <w:rPr>
                <w:spacing w:val="-10"/>
                <w:sz w:val="22"/>
              </w:rPr>
              <w:t>1</w:t>
            </w:r>
          </w:p>
        </w:tc>
        <w:tc>
          <w:tcPr>
            <w:tcW w:w="1306" w:type="dxa"/>
            <w:tcBorders>
              <w:top w:val="single" w:sz="4" w:space="0" w:color="000000"/>
            </w:tcBorders>
          </w:tcPr>
          <w:p>
            <w:pPr>
              <w:pStyle w:val="TableParagraph"/>
              <w:spacing w:line="267" w:lineRule="exact"/>
              <w:ind w:left="438"/>
              <w:rPr>
                <w:sz w:val="22"/>
              </w:rPr>
            </w:pPr>
            <w:r>
              <w:rPr>
                <w:spacing w:val="-4"/>
                <w:sz w:val="22"/>
              </w:rPr>
              <w:t>GLPS</w:t>
            </w:r>
          </w:p>
        </w:tc>
        <w:tc>
          <w:tcPr>
            <w:tcW w:w="1352" w:type="dxa"/>
            <w:tcBorders>
              <w:top w:val="single" w:sz="4" w:space="0" w:color="000000"/>
            </w:tcBorders>
          </w:tcPr>
          <w:p>
            <w:pPr>
              <w:pStyle w:val="TableParagraph"/>
              <w:spacing w:line="267" w:lineRule="exact"/>
              <w:ind w:left="132"/>
              <w:rPr>
                <w:sz w:val="22"/>
              </w:rPr>
            </w:pPr>
            <w:r>
              <w:rPr>
                <w:spacing w:val="-2"/>
                <w:sz w:val="22"/>
              </w:rPr>
              <w:t>Galápagos</w:t>
            </w:r>
          </w:p>
        </w:tc>
        <w:tc>
          <w:tcPr>
            <w:tcW w:w="1018" w:type="dxa"/>
            <w:tcBorders>
              <w:top w:val="single" w:sz="4" w:space="0" w:color="000000"/>
            </w:tcBorders>
          </w:tcPr>
          <w:p>
            <w:pPr>
              <w:pStyle w:val="TableParagraph"/>
              <w:spacing w:line="267" w:lineRule="exact"/>
              <w:ind w:left="158"/>
              <w:rPr>
                <w:sz w:val="22"/>
              </w:rPr>
            </w:pPr>
            <w:r>
              <w:rPr>
                <w:spacing w:val="-5"/>
                <w:sz w:val="22"/>
              </w:rPr>
              <w:t>IGS</w:t>
            </w:r>
          </w:p>
        </w:tc>
        <w:tc>
          <w:tcPr>
            <w:tcW w:w="1547" w:type="dxa"/>
            <w:tcBorders>
              <w:top w:val="single" w:sz="4" w:space="0" w:color="000000"/>
            </w:tcBorders>
          </w:tcPr>
          <w:p>
            <w:pPr>
              <w:pStyle w:val="TableParagraph"/>
              <w:spacing w:line="267" w:lineRule="exact"/>
              <w:ind w:left="198"/>
              <w:rPr>
                <w:sz w:val="22"/>
              </w:rPr>
            </w:pPr>
            <w:r>
              <w:rPr>
                <w:sz w:val="22"/>
              </w:rPr>
              <w:t>-</w:t>
            </w:r>
            <w:r>
              <w:rPr>
                <w:spacing w:val="-2"/>
                <w:sz w:val="22"/>
              </w:rPr>
              <w:t>33801.1508</w:t>
            </w:r>
          </w:p>
        </w:tc>
        <w:tc>
          <w:tcPr>
            <w:tcW w:w="1718" w:type="dxa"/>
            <w:tcBorders>
              <w:top w:val="single" w:sz="4" w:space="0" w:color="000000"/>
            </w:tcBorders>
          </w:tcPr>
          <w:p>
            <w:pPr>
              <w:pStyle w:val="TableParagraph"/>
              <w:spacing w:line="267" w:lineRule="exact"/>
              <w:ind w:left="178"/>
              <w:rPr>
                <w:sz w:val="22"/>
              </w:rPr>
            </w:pPr>
            <w:r>
              <w:rPr>
                <w:sz w:val="22"/>
              </w:rPr>
              <w:t>-</w:t>
            </w:r>
            <w:r>
              <w:rPr>
                <w:spacing w:val="-2"/>
                <w:sz w:val="22"/>
              </w:rPr>
              <w:t>6377516.516</w:t>
            </w:r>
          </w:p>
        </w:tc>
        <w:tc>
          <w:tcPr>
            <w:tcW w:w="1896" w:type="dxa"/>
            <w:tcBorders>
              <w:top w:val="single" w:sz="4" w:space="0" w:color="000000"/>
            </w:tcBorders>
          </w:tcPr>
          <w:p>
            <w:pPr>
              <w:pStyle w:val="TableParagraph"/>
              <w:spacing w:line="267" w:lineRule="exact"/>
              <w:ind w:left="301"/>
              <w:rPr>
                <w:sz w:val="22"/>
              </w:rPr>
            </w:pPr>
            <w:r>
              <w:rPr>
                <w:sz w:val="22"/>
              </w:rPr>
              <w:t>-</w:t>
            </w:r>
            <w:r>
              <w:rPr>
                <w:spacing w:val="-2"/>
                <w:sz w:val="22"/>
              </w:rPr>
              <w:t>82154.282</w:t>
            </w:r>
          </w:p>
        </w:tc>
      </w:tr>
      <w:tr>
        <w:trPr>
          <w:trHeight w:val="300" w:hRule="atLeast"/>
        </w:trPr>
        <w:tc>
          <w:tcPr>
            <w:tcW w:w="676" w:type="dxa"/>
          </w:tcPr>
          <w:p>
            <w:pPr>
              <w:pStyle w:val="TableParagraph"/>
              <w:ind w:left="14"/>
              <w:rPr>
                <w:sz w:val="22"/>
              </w:rPr>
            </w:pPr>
            <w:r>
              <w:rPr>
                <w:spacing w:val="-10"/>
                <w:sz w:val="22"/>
              </w:rPr>
              <w:t>2</w:t>
            </w:r>
          </w:p>
        </w:tc>
        <w:tc>
          <w:tcPr>
            <w:tcW w:w="1306" w:type="dxa"/>
          </w:tcPr>
          <w:p>
            <w:pPr>
              <w:pStyle w:val="TableParagraph"/>
              <w:ind w:left="438"/>
              <w:rPr>
                <w:sz w:val="22"/>
              </w:rPr>
            </w:pPr>
            <w:r>
              <w:rPr>
                <w:spacing w:val="-4"/>
                <w:sz w:val="22"/>
              </w:rPr>
              <w:t>RIOP</w:t>
            </w:r>
          </w:p>
        </w:tc>
        <w:tc>
          <w:tcPr>
            <w:tcW w:w="1352" w:type="dxa"/>
          </w:tcPr>
          <w:p>
            <w:pPr>
              <w:pStyle w:val="TableParagraph"/>
              <w:ind w:left="132"/>
              <w:rPr>
                <w:sz w:val="22"/>
              </w:rPr>
            </w:pPr>
            <w:r>
              <w:rPr>
                <w:spacing w:val="-2"/>
                <w:sz w:val="22"/>
              </w:rPr>
              <w:t>Riobamba</w:t>
            </w:r>
          </w:p>
        </w:tc>
        <w:tc>
          <w:tcPr>
            <w:tcW w:w="1018" w:type="dxa"/>
          </w:tcPr>
          <w:p>
            <w:pPr>
              <w:pStyle w:val="TableParagraph"/>
              <w:ind w:left="158"/>
              <w:rPr>
                <w:sz w:val="22"/>
              </w:rPr>
            </w:pPr>
            <w:r>
              <w:rPr>
                <w:spacing w:val="-5"/>
                <w:sz w:val="22"/>
              </w:rPr>
              <w:t>IGS</w:t>
            </w:r>
          </w:p>
        </w:tc>
        <w:tc>
          <w:tcPr>
            <w:tcW w:w="1547" w:type="dxa"/>
          </w:tcPr>
          <w:p>
            <w:pPr>
              <w:pStyle w:val="TableParagraph"/>
              <w:ind w:left="198"/>
              <w:rPr>
                <w:sz w:val="22"/>
              </w:rPr>
            </w:pPr>
            <w:r>
              <w:rPr>
                <w:spacing w:val="-2"/>
                <w:sz w:val="22"/>
              </w:rPr>
              <w:t>1255144.947</w:t>
            </w:r>
          </w:p>
        </w:tc>
        <w:tc>
          <w:tcPr>
            <w:tcW w:w="1718" w:type="dxa"/>
          </w:tcPr>
          <w:p>
            <w:pPr>
              <w:pStyle w:val="TableParagraph"/>
              <w:ind w:left="178"/>
              <w:rPr>
                <w:sz w:val="22"/>
              </w:rPr>
            </w:pPr>
            <w:r>
              <w:rPr>
                <w:sz w:val="22"/>
              </w:rPr>
              <w:t>-</w:t>
            </w:r>
            <w:r>
              <w:rPr>
                <w:spacing w:val="-2"/>
                <w:sz w:val="22"/>
              </w:rPr>
              <w:t>6253609.437</w:t>
            </w:r>
          </w:p>
        </w:tc>
        <w:tc>
          <w:tcPr>
            <w:tcW w:w="1896" w:type="dxa"/>
          </w:tcPr>
          <w:p>
            <w:pPr>
              <w:pStyle w:val="TableParagraph"/>
              <w:ind w:left="301"/>
              <w:rPr>
                <w:sz w:val="22"/>
              </w:rPr>
            </w:pPr>
            <w:r>
              <w:rPr>
                <w:sz w:val="22"/>
              </w:rPr>
              <w:t>-</w:t>
            </w:r>
            <w:r>
              <w:rPr>
                <w:spacing w:val="-2"/>
                <w:sz w:val="22"/>
              </w:rPr>
              <w:t>182569.671</w:t>
            </w:r>
          </w:p>
        </w:tc>
      </w:tr>
      <w:tr>
        <w:trPr>
          <w:trHeight w:val="300" w:hRule="atLeast"/>
        </w:trPr>
        <w:tc>
          <w:tcPr>
            <w:tcW w:w="676" w:type="dxa"/>
          </w:tcPr>
          <w:p>
            <w:pPr>
              <w:pStyle w:val="TableParagraph"/>
              <w:ind w:left="14"/>
              <w:rPr>
                <w:sz w:val="22"/>
              </w:rPr>
            </w:pPr>
            <w:r>
              <w:rPr>
                <w:spacing w:val="-10"/>
                <w:sz w:val="22"/>
              </w:rPr>
              <w:t>3</w:t>
            </w:r>
          </w:p>
        </w:tc>
        <w:tc>
          <w:tcPr>
            <w:tcW w:w="1306" w:type="dxa"/>
          </w:tcPr>
          <w:p>
            <w:pPr>
              <w:pStyle w:val="TableParagraph"/>
              <w:ind w:left="438"/>
              <w:rPr>
                <w:sz w:val="22"/>
              </w:rPr>
            </w:pPr>
            <w:r>
              <w:rPr>
                <w:spacing w:val="-4"/>
                <w:sz w:val="22"/>
              </w:rPr>
              <w:t>AREQ</w:t>
            </w:r>
          </w:p>
        </w:tc>
        <w:tc>
          <w:tcPr>
            <w:tcW w:w="1352" w:type="dxa"/>
          </w:tcPr>
          <w:p>
            <w:pPr>
              <w:pStyle w:val="TableParagraph"/>
              <w:ind w:left="132"/>
              <w:rPr>
                <w:sz w:val="22"/>
              </w:rPr>
            </w:pPr>
            <w:r>
              <w:rPr>
                <w:spacing w:val="-2"/>
                <w:sz w:val="22"/>
              </w:rPr>
              <w:t>Arequipa</w:t>
            </w:r>
          </w:p>
        </w:tc>
        <w:tc>
          <w:tcPr>
            <w:tcW w:w="1018" w:type="dxa"/>
          </w:tcPr>
          <w:p>
            <w:pPr>
              <w:pStyle w:val="TableParagraph"/>
              <w:ind w:left="158"/>
              <w:rPr>
                <w:sz w:val="22"/>
              </w:rPr>
            </w:pPr>
            <w:r>
              <w:rPr>
                <w:spacing w:val="-5"/>
                <w:sz w:val="22"/>
              </w:rPr>
              <w:t>IGS</w:t>
            </w:r>
          </w:p>
        </w:tc>
        <w:tc>
          <w:tcPr>
            <w:tcW w:w="1547" w:type="dxa"/>
          </w:tcPr>
          <w:p>
            <w:pPr>
              <w:pStyle w:val="TableParagraph"/>
              <w:ind w:left="198"/>
              <w:rPr>
                <w:sz w:val="22"/>
              </w:rPr>
            </w:pPr>
            <w:r>
              <w:rPr>
                <w:spacing w:val="-2"/>
                <w:sz w:val="22"/>
              </w:rPr>
              <w:t>1942826.301</w:t>
            </w:r>
          </w:p>
        </w:tc>
        <w:tc>
          <w:tcPr>
            <w:tcW w:w="1718" w:type="dxa"/>
          </w:tcPr>
          <w:p>
            <w:pPr>
              <w:pStyle w:val="TableParagraph"/>
              <w:ind w:left="178"/>
              <w:rPr>
                <w:sz w:val="22"/>
              </w:rPr>
            </w:pPr>
            <w:r>
              <w:rPr>
                <w:sz w:val="22"/>
              </w:rPr>
              <w:t>-</w:t>
            </w:r>
            <w:r>
              <w:rPr>
                <w:spacing w:val="-2"/>
                <w:sz w:val="22"/>
              </w:rPr>
              <w:t>5804070.359</w:t>
            </w:r>
          </w:p>
        </w:tc>
        <w:tc>
          <w:tcPr>
            <w:tcW w:w="1896" w:type="dxa"/>
          </w:tcPr>
          <w:p>
            <w:pPr>
              <w:pStyle w:val="TableParagraph"/>
              <w:ind w:left="301"/>
              <w:rPr>
                <w:sz w:val="22"/>
              </w:rPr>
            </w:pPr>
            <w:r>
              <w:rPr>
                <w:sz w:val="22"/>
              </w:rPr>
              <w:t>-</w:t>
            </w:r>
            <w:r>
              <w:rPr>
                <w:spacing w:val="-2"/>
                <w:sz w:val="22"/>
              </w:rPr>
              <w:t>1796894.089</w:t>
            </w:r>
          </w:p>
        </w:tc>
      </w:tr>
      <w:tr>
        <w:trPr>
          <w:trHeight w:val="300" w:hRule="atLeast"/>
        </w:trPr>
        <w:tc>
          <w:tcPr>
            <w:tcW w:w="676" w:type="dxa"/>
          </w:tcPr>
          <w:p>
            <w:pPr>
              <w:pStyle w:val="TableParagraph"/>
              <w:ind w:left="14"/>
              <w:rPr>
                <w:sz w:val="22"/>
              </w:rPr>
            </w:pPr>
            <w:r>
              <w:rPr>
                <w:spacing w:val="-10"/>
                <w:sz w:val="22"/>
              </w:rPr>
              <w:t>4</w:t>
            </w:r>
          </w:p>
        </w:tc>
        <w:tc>
          <w:tcPr>
            <w:tcW w:w="1306" w:type="dxa"/>
          </w:tcPr>
          <w:p>
            <w:pPr>
              <w:pStyle w:val="TableParagraph"/>
              <w:ind w:left="438"/>
              <w:rPr>
                <w:sz w:val="22"/>
              </w:rPr>
            </w:pPr>
            <w:r>
              <w:rPr>
                <w:spacing w:val="-4"/>
                <w:sz w:val="22"/>
              </w:rPr>
              <w:t>BOGT</w:t>
            </w:r>
          </w:p>
        </w:tc>
        <w:tc>
          <w:tcPr>
            <w:tcW w:w="1352" w:type="dxa"/>
          </w:tcPr>
          <w:p>
            <w:pPr>
              <w:pStyle w:val="TableParagraph"/>
              <w:ind w:left="132"/>
              <w:rPr>
                <w:sz w:val="22"/>
              </w:rPr>
            </w:pPr>
            <w:r>
              <w:rPr>
                <w:spacing w:val="-2"/>
                <w:sz w:val="22"/>
              </w:rPr>
              <w:t>Bogotá</w:t>
            </w:r>
          </w:p>
        </w:tc>
        <w:tc>
          <w:tcPr>
            <w:tcW w:w="1018" w:type="dxa"/>
          </w:tcPr>
          <w:p>
            <w:pPr>
              <w:pStyle w:val="TableParagraph"/>
              <w:ind w:left="158"/>
              <w:rPr>
                <w:sz w:val="22"/>
              </w:rPr>
            </w:pPr>
            <w:r>
              <w:rPr>
                <w:spacing w:val="-5"/>
                <w:sz w:val="22"/>
              </w:rPr>
              <w:t>IGS</w:t>
            </w:r>
          </w:p>
        </w:tc>
        <w:tc>
          <w:tcPr>
            <w:tcW w:w="1547" w:type="dxa"/>
          </w:tcPr>
          <w:p>
            <w:pPr>
              <w:pStyle w:val="TableParagraph"/>
              <w:ind w:left="198"/>
              <w:rPr>
                <w:sz w:val="22"/>
              </w:rPr>
            </w:pPr>
            <w:r>
              <w:rPr>
                <w:spacing w:val="-2"/>
                <w:sz w:val="22"/>
              </w:rPr>
              <w:t>1744398.871</w:t>
            </w:r>
          </w:p>
        </w:tc>
        <w:tc>
          <w:tcPr>
            <w:tcW w:w="1718" w:type="dxa"/>
          </w:tcPr>
          <w:p>
            <w:pPr>
              <w:pStyle w:val="TableParagraph"/>
              <w:ind w:left="178"/>
              <w:rPr>
                <w:sz w:val="22"/>
              </w:rPr>
            </w:pPr>
            <w:r>
              <w:rPr>
                <w:sz w:val="22"/>
              </w:rPr>
              <w:t>-</w:t>
            </w:r>
            <w:r>
              <w:rPr>
                <w:spacing w:val="-2"/>
                <w:sz w:val="22"/>
              </w:rPr>
              <w:t>6116037</w:t>
            </w:r>
          </w:p>
        </w:tc>
        <w:tc>
          <w:tcPr>
            <w:tcW w:w="1896" w:type="dxa"/>
          </w:tcPr>
          <w:p>
            <w:pPr>
              <w:pStyle w:val="TableParagraph"/>
              <w:ind w:left="301"/>
              <w:rPr>
                <w:sz w:val="22"/>
              </w:rPr>
            </w:pPr>
            <w:r>
              <w:rPr>
                <w:spacing w:val="-2"/>
                <w:sz w:val="22"/>
              </w:rPr>
              <w:t>512731.938</w:t>
            </w:r>
          </w:p>
        </w:tc>
      </w:tr>
      <w:tr>
        <w:trPr>
          <w:trHeight w:val="300" w:hRule="atLeast"/>
        </w:trPr>
        <w:tc>
          <w:tcPr>
            <w:tcW w:w="676" w:type="dxa"/>
          </w:tcPr>
          <w:p>
            <w:pPr>
              <w:pStyle w:val="TableParagraph"/>
              <w:ind w:left="14"/>
              <w:rPr>
                <w:sz w:val="22"/>
              </w:rPr>
            </w:pPr>
            <w:r>
              <w:rPr>
                <w:spacing w:val="-10"/>
                <w:sz w:val="22"/>
              </w:rPr>
              <w:t>5</w:t>
            </w:r>
          </w:p>
        </w:tc>
        <w:tc>
          <w:tcPr>
            <w:tcW w:w="1306" w:type="dxa"/>
          </w:tcPr>
          <w:p>
            <w:pPr>
              <w:pStyle w:val="TableParagraph"/>
              <w:ind w:left="438"/>
              <w:rPr>
                <w:sz w:val="22"/>
              </w:rPr>
            </w:pPr>
            <w:r>
              <w:rPr>
                <w:spacing w:val="-4"/>
                <w:sz w:val="22"/>
              </w:rPr>
              <w:t>BRAZ</w:t>
            </w:r>
          </w:p>
        </w:tc>
        <w:tc>
          <w:tcPr>
            <w:tcW w:w="1352" w:type="dxa"/>
          </w:tcPr>
          <w:p>
            <w:pPr>
              <w:pStyle w:val="TableParagraph"/>
              <w:ind w:left="132"/>
              <w:rPr>
                <w:sz w:val="22"/>
              </w:rPr>
            </w:pPr>
            <w:r>
              <w:rPr>
                <w:spacing w:val="-2"/>
                <w:sz w:val="22"/>
              </w:rPr>
              <w:t>Brasilia</w:t>
            </w:r>
          </w:p>
        </w:tc>
        <w:tc>
          <w:tcPr>
            <w:tcW w:w="1018" w:type="dxa"/>
          </w:tcPr>
          <w:p>
            <w:pPr>
              <w:pStyle w:val="TableParagraph"/>
              <w:ind w:left="158"/>
              <w:rPr>
                <w:sz w:val="22"/>
              </w:rPr>
            </w:pPr>
            <w:r>
              <w:rPr>
                <w:spacing w:val="-5"/>
                <w:sz w:val="22"/>
              </w:rPr>
              <w:t>IGS</w:t>
            </w:r>
          </w:p>
        </w:tc>
        <w:tc>
          <w:tcPr>
            <w:tcW w:w="1547" w:type="dxa"/>
          </w:tcPr>
          <w:p>
            <w:pPr>
              <w:pStyle w:val="TableParagraph"/>
              <w:ind w:left="198"/>
              <w:rPr>
                <w:sz w:val="22"/>
              </w:rPr>
            </w:pPr>
            <w:r>
              <w:rPr>
                <w:spacing w:val="-2"/>
                <w:sz w:val="22"/>
              </w:rPr>
              <w:t>4115014.068</w:t>
            </w:r>
          </w:p>
        </w:tc>
        <w:tc>
          <w:tcPr>
            <w:tcW w:w="1718" w:type="dxa"/>
          </w:tcPr>
          <w:p>
            <w:pPr>
              <w:pStyle w:val="TableParagraph"/>
              <w:ind w:left="178"/>
              <w:rPr>
                <w:sz w:val="22"/>
              </w:rPr>
            </w:pPr>
            <w:r>
              <w:rPr>
                <w:sz w:val="22"/>
              </w:rPr>
              <w:t>-</w:t>
            </w:r>
            <w:r>
              <w:rPr>
                <w:spacing w:val="-2"/>
                <w:sz w:val="22"/>
              </w:rPr>
              <w:t>4550641.648</w:t>
            </w:r>
          </w:p>
        </w:tc>
        <w:tc>
          <w:tcPr>
            <w:tcW w:w="1896" w:type="dxa"/>
          </w:tcPr>
          <w:p>
            <w:pPr>
              <w:pStyle w:val="TableParagraph"/>
              <w:ind w:left="301"/>
              <w:rPr>
                <w:sz w:val="22"/>
              </w:rPr>
            </w:pPr>
            <w:r>
              <w:rPr>
                <w:sz w:val="22"/>
              </w:rPr>
              <w:t>-</w:t>
            </w:r>
            <w:r>
              <w:rPr>
                <w:spacing w:val="-2"/>
                <w:sz w:val="22"/>
              </w:rPr>
              <w:t>1741443.747</w:t>
            </w:r>
          </w:p>
        </w:tc>
      </w:tr>
      <w:tr>
        <w:trPr>
          <w:trHeight w:val="300" w:hRule="atLeast"/>
        </w:trPr>
        <w:tc>
          <w:tcPr>
            <w:tcW w:w="676" w:type="dxa"/>
          </w:tcPr>
          <w:p>
            <w:pPr>
              <w:pStyle w:val="TableParagraph"/>
              <w:ind w:left="14"/>
              <w:rPr>
                <w:sz w:val="22"/>
              </w:rPr>
            </w:pPr>
            <w:r>
              <w:rPr>
                <w:spacing w:val="-10"/>
                <w:sz w:val="22"/>
              </w:rPr>
              <w:t>6</w:t>
            </w:r>
          </w:p>
        </w:tc>
        <w:tc>
          <w:tcPr>
            <w:tcW w:w="1306" w:type="dxa"/>
          </w:tcPr>
          <w:p>
            <w:pPr>
              <w:pStyle w:val="TableParagraph"/>
              <w:ind w:left="438"/>
              <w:rPr>
                <w:sz w:val="22"/>
              </w:rPr>
            </w:pPr>
            <w:r>
              <w:rPr>
                <w:spacing w:val="-4"/>
                <w:sz w:val="22"/>
              </w:rPr>
              <w:t>POVE</w:t>
            </w:r>
          </w:p>
        </w:tc>
        <w:tc>
          <w:tcPr>
            <w:tcW w:w="1352" w:type="dxa"/>
          </w:tcPr>
          <w:p>
            <w:pPr>
              <w:pStyle w:val="TableParagraph"/>
              <w:ind w:left="132"/>
              <w:rPr>
                <w:sz w:val="22"/>
              </w:rPr>
            </w:pPr>
            <w:r>
              <w:rPr>
                <w:sz w:val="22"/>
              </w:rPr>
              <w:t>Porto</w:t>
            </w:r>
            <w:r>
              <w:rPr>
                <w:spacing w:val="-5"/>
                <w:sz w:val="22"/>
              </w:rPr>
              <w:t> </w:t>
            </w:r>
            <w:r>
              <w:rPr>
                <w:spacing w:val="-2"/>
                <w:sz w:val="22"/>
              </w:rPr>
              <w:t>Velho</w:t>
            </w:r>
          </w:p>
        </w:tc>
        <w:tc>
          <w:tcPr>
            <w:tcW w:w="1018" w:type="dxa"/>
          </w:tcPr>
          <w:p>
            <w:pPr>
              <w:pStyle w:val="TableParagraph"/>
              <w:ind w:left="158"/>
              <w:rPr>
                <w:sz w:val="22"/>
              </w:rPr>
            </w:pPr>
            <w:r>
              <w:rPr>
                <w:spacing w:val="-5"/>
                <w:sz w:val="22"/>
              </w:rPr>
              <w:t>IGS</w:t>
            </w:r>
          </w:p>
        </w:tc>
        <w:tc>
          <w:tcPr>
            <w:tcW w:w="1547" w:type="dxa"/>
          </w:tcPr>
          <w:p>
            <w:pPr>
              <w:pStyle w:val="TableParagraph"/>
              <w:ind w:left="198"/>
              <w:rPr>
                <w:sz w:val="22"/>
              </w:rPr>
            </w:pPr>
            <w:r>
              <w:rPr>
                <w:spacing w:val="-2"/>
                <w:sz w:val="22"/>
              </w:rPr>
              <w:t>2774265.582</w:t>
            </w:r>
          </w:p>
        </w:tc>
        <w:tc>
          <w:tcPr>
            <w:tcW w:w="1718" w:type="dxa"/>
          </w:tcPr>
          <w:p>
            <w:pPr>
              <w:pStyle w:val="TableParagraph"/>
              <w:ind w:left="178"/>
              <w:rPr>
                <w:sz w:val="22"/>
              </w:rPr>
            </w:pPr>
            <w:r>
              <w:rPr>
                <w:sz w:val="22"/>
              </w:rPr>
              <w:t>-</w:t>
            </w:r>
            <w:r>
              <w:rPr>
                <w:spacing w:val="-2"/>
                <w:sz w:val="22"/>
              </w:rPr>
              <w:t>5662060.19</w:t>
            </w:r>
          </w:p>
        </w:tc>
        <w:tc>
          <w:tcPr>
            <w:tcW w:w="1896" w:type="dxa"/>
          </w:tcPr>
          <w:p>
            <w:pPr>
              <w:pStyle w:val="TableParagraph"/>
              <w:ind w:left="301"/>
              <w:rPr>
                <w:sz w:val="22"/>
              </w:rPr>
            </w:pPr>
            <w:r>
              <w:rPr>
                <w:sz w:val="22"/>
              </w:rPr>
              <w:t>-</w:t>
            </w:r>
            <w:r>
              <w:rPr>
                <w:spacing w:val="-2"/>
                <w:sz w:val="22"/>
              </w:rPr>
              <w:t>959415.723</w:t>
            </w:r>
          </w:p>
        </w:tc>
      </w:tr>
      <w:tr>
        <w:trPr>
          <w:trHeight w:val="300" w:hRule="atLeast"/>
        </w:trPr>
        <w:tc>
          <w:tcPr>
            <w:tcW w:w="676" w:type="dxa"/>
          </w:tcPr>
          <w:p>
            <w:pPr>
              <w:pStyle w:val="TableParagraph"/>
              <w:ind w:left="14"/>
              <w:rPr>
                <w:sz w:val="22"/>
              </w:rPr>
            </w:pPr>
            <w:r>
              <w:rPr>
                <w:spacing w:val="-10"/>
                <w:sz w:val="22"/>
              </w:rPr>
              <w:t>7</w:t>
            </w:r>
          </w:p>
        </w:tc>
        <w:tc>
          <w:tcPr>
            <w:tcW w:w="1306" w:type="dxa"/>
          </w:tcPr>
          <w:p>
            <w:pPr>
              <w:pStyle w:val="TableParagraph"/>
              <w:ind w:left="438"/>
              <w:rPr>
                <w:sz w:val="22"/>
              </w:rPr>
            </w:pPr>
            <w:r>
              <w:rPr>
                <w:spacing w:val="-4"/>
                <w:sz w:val="22"/>
              </w:rPr>
              <w:t>TOPL</w:t>
            </w:r>
          </w:p>
        </w:tc>
        <w:tc>
          <w:tcPr>
            <w:tcW w:w="1352" w:type="dxa"/>
          </w:tcPr>
          <w:p>
            <w:pPr>
              <w:pStyle w:val="TableParagraph"/>
              <w:ind w:left="132"/>
              <w:rPr>
                <w:sz w:val="22"/>
              </w:rPr>
            </w:pPr>
            <w:r>
              <w:rPr>
                <w:spacing w:val="-2"/>
                <w:sz w:val="22"/>
              </w:rPr>
              <w:t>Palmas</w:t>
            </w:r>
          </w:p>
        </w:tc>
        <w:tc>
          <w:tcPr>
            <w:tcW w:w="1018" w:type="dxa"/>
          </w:tcPr>
          <w:p>
            <w:pPr>
              <w:pStyle w:val="TableParagraph"/>
              <w:ind w:left="158"/>
              <w:rPr>
                <w:sz w:val="22"/>
              </w:rPr>
            </w:pPr>
            <w:r>
              <w:rPr>
                <w:spacing w:val="-5"/>
                <w:sz w:val="22"/>
              </w:rPr>
              <w:t>IGS</w:t>
            </w:r>
          </w:p>
        </w:tc>
        <w:tc>
          <w:tcPr>
            <w:tcW w:w="1547" w:type="dxa"/>
          </w:tcPr>
          <w:p>
            <w:pPr>
              <w:pStyle w:val="TableParagraph"/>
              <w:ind w:left="198"/>
              <w:rPr>
                <w:sz w:val="22"/>
              </w:rPr>
            </w:pPr>
            <w:r>
              <w:rPr>
                <w:spacing w:val="-2"/>
                <w:sz w:val="22"/>
              </w:rPr>
              <w:t>4174345.605</w:t>
            </w:r>
          </w:p>
        </w:tc>
        <w:tc>
          <w:tcPr>
            <w:tcW w:w="1718" w:type="dxa"/>
          </w:tcPr>
          <w:p>
            <w:pPr>
              <w:pStyle w:val="TableParagraph"/>
              <w:ind w:left="178"/>
              <w:rPr>
                <w:sz w:val="22"/>
              </w:rPr>
            </w:pPr>
            <w:r>
              <w:rPr>
                <w:sz w:val="22"/>
              </w:rPr>
              <w:t>-</w:t>
            </w:r>
            <w:r>
              <w:rPr>
                <w:spacing w:val="-2"/>
                <w:sz w:val="22"/>
              </w:rPr>
              <w:t>4690236.765</w:t>
            </w:r>
          </w:p>
        </w:tc>
        <w:tc>
          <w:tcPr>
            <w:tcW w:w="1896" w:type="dxa"/>
          </w:tcPr>
          <w:p>
            <w:pPr>
              <w:pStyle w:val="TableParagraph"/>
              <w:ind w:left="301"/>
              <w:rPr>
                <w:sz w:val="22"/>
              </w:rPr>
            </w:pPr>
            <w:r>
              <w:rPr>
                <w:sz w:val="22"/>
              </w:rPr>
              <w:t>-</w:t>
            </w:r>
            <w:r>
              <w:rPr>
                <w:spacing w:val="-2"/>
                <w:sz w:val="22"/>
              </w:rPr>
              <w:t>1118921.239</w:t>
            </w:r>
          </w:p>
        </w:tc>
      </w:tr>
      <w:tr>
        <w:trPr>
          <w:trHeight w:val="300" w:hRule="atLeast"/>
        </w:trPr>
        <w:tc>
          <w:tcPr>
            <w:tcW w:w="676" w:type="dxa"/>
          </w:tcPr>
          <w:p>
            <w:pPr>
              <w:pStyle w:val="TableParagraph"/>
              <w:ind w:left="14"/>
              <w:rPr>
                <w:sz w:val="22"/>
              </w:rPr>
            </w:pPr>
            <w:r>
              <w:rPr>
                <w:spacing w:val="-10"/>
                <w:sz w:val="22"/>
              </w:rPr>
              <w:t>8</w:t>
            </w:r>
          </w:p>
        </w:tc>
        <w:tc>
          <w:tcPr>
            <w:tcW w:w="1306" w:type="dxa"/>
          </w:tcPr>
          <w:p>
            <w:pPr>
              <w:pStyle w:val="TableParagraph"/>
              <w:ind w:left="438"/>
              <w:rPr>
                <w:sz w:val="22"/>
              </w:rPr>
            </w:pPr>
            <w:r>
              <w:rPr>
                <w:spacing w:val="-4"/>
                <w:sz w:val="22"/>
              </w:rPr>
              <w:t>MANA</w:t>
            </w:r>
          </w:p>
        </w:tc>
        <w:tc>
          <w:tcPr>
            <w:tcW w:w="1352" w:type="dxa"/>
          </w:tcPr>
          <w:p>
            <w:pPr>
              <w:pStyle w:val="TableParagraph"/>
              <w:ind w:left="132"/>
              <w:rPr>
                <w:sz w:val="22"/>
              </w:rPr>
            </w:pPr>
            <w:r>
              <w:rPr>
                <w:spacing w:val="-2"/>
                <w:sz w:val="22"/>
              </w:rPr>
              <w:t>Managua</w:t>
            </w:r>
          </w:p>
        </w:tc>
        <w:tc>
          <w:tcPr>
            <w:tcW w:w="1018" w:type="dxa"/>
          </w:tcPr>
          <w:p>
            <w:pPr>
              <w:pStyle w:val="TableParagraph"/>
              <w:ind w:left="158"/>
              <w:rPr>
                <w:sz w:val="22"/>
              </w:rPr>
            </w:pPr>
            <w:r>
              <w:rPr>
                <w:spacing w:val="-5"/>
                <w:sz w:val="22"/>
              </w:rPr>
              <w:t>IGS</w:t>
            </w:r>
          </w:p>
        </w:tc>
        <w:tc>
          <w:tcPr>
            <w:tcW w:w="1547" w:type="dxa"/>
          </w:tcPr>
          <w:p>
            <w:pPr>
              <w:pStyle w:val="TableParagraph"/>
              <w:ind w:left="198"/>
              <w:rPr>
                <w:sz w:val="22"/>
              </w:rPr>
            </w:pPr>
            <w:r>
              <w:rPr>
                <w:spacing w:val="-2"/>
                <w:sz w:val="22"/>
              </w:rPr>
              <w:t>407981.962</w:t>
            </w:r>
          </w:p>
        </w:tc>
        <w:tc>
          <w:tcPr>
            <w:tcW w:w="1718" w:type="dxa"/>
          </w:tcPr>
          <w:p>
            <w:pPr>
              <w:pStyle w:val="TableParagraph"/>
              <w:ind w:left="178"/>
              <w:rPr>
                <w:sz w:val="22"/>
              </w:rPr>
            </w:pPr>
            <w:r>
              <w:rPr>
                <w:sz w:val="22"/>
              </w:rPr>
              <w:t>-</w:t>
            </w:r>
            <w:r>
              <w:rPr>
                <w:spacing w:val="-2"/>
                <w:sz w:val="22"/>
              </w:rPr>
              <w:t>6222925.64</w:t>
            </w:r>
          </w:p>
        </w:tc>
        <w:tc>
          <w:tcPr>
            <w:tcW w:w="1896" w:type="dxa"/>
          </w:tcPr>
          <w:p>
            <w:pPr>
              <w:pStyle w:val="TableParagraph"/>
              <w:ind w:left="301"/>
              <w:rPr>
                <w:sz w:val="22"/>
              </w:rPr>
            </w:pPr>
            <w:r>
              <w:rPr>
                <w:spacing w:val="-2"/>
                <w:sz w:val="22"/>
              </w:rPr>
              <w:t>1333529.115</w:t>
            </w:r>
          </w:p>
        </w:tc>
      </w:tr>
      <w:tr>
        <w:trPr>
          <w:trHeight w:val="535" w:hRule="atLeast"/>
        </w:trPr>
        <w:tc>
          <w:tcPr>
            <w:tcW w:w="676" w:type="dxa"/>
            <w:tcBorders>
              <w:bottom w:val="single" w:sz="4" w:space="0" w:color="000000"/>
            </w:tcBorders>
          </w:tcPr>
          <w:p>
            <w:pPr>
              <w:pStyle w:val="TableParagraph"/>
              <w:ind w:left="14"/>
              <w:rPr>
                <w:sz w:val="22"/>
              </w:rPr>
            </w:pPr>
            <w:r>
              <w:rPr>
                <w:spacing w:val="-10"/>
                <w:sz w:val="22"/>
              </w:rPr>
              <w:t>9</w:t>
            </w:r>
          </w:p>
        </w:tc>
        <w:tc>
          <w:tcPr>
            <w:tcW w:w="1306" w:type="dxa"/>
            <w:tcBorders>
              <w:bottom w:val="single" w:sz="4" w:space="0" w:color="000000"/>
            </w:tcBorders>
          </w:tcPr>
          <w:p>
            <w:pPr>
              <w:pStyle w:val="TableParagraph"/>
              <w:ind w:left="438"/>
              <w:rPr>
                <w:sz w:val="22"/>
              </w:rPr>
            </w:pPr>
            <w:r>
              <w:rPr>
                <w:spacing w:val="-4"/>
                <w:sz w:val="22"/>
              </w:rPr>
              <w:t>RDSD</w:t>
            </w:r>
          </w:p>
        </w:tc>
        <w:tc>
          <w:tcPr>
            <w:tcW w:w="1352" w:type="dxa"/>
            <w:tcBorders>
              <w:bottom w:val="single" w:sz="4" w:space="0" w:color="000000"/>
            </w:tcBorders>
          </w:tcPr>
          <w:p>
            <w:pPr>
              <w:pStyle w:val="TableParagraph"/>
              <w:ind w:left="132"/>
              <w:rPr>
                <w:sz w:val="22"/>
              </w:rPr>
            </w:pPr>
            <w:r>
              <w:rPr>
                <w:spacing w:val="-2"/>
                <w:sz w:val="22"/>
              </w:rPr>
              <w:t>Santo</w:t>
            </w:r>
          </w:p>
          <w:p>
            <w:pPr>
              <w:pStyle w:val="TableParagraph"/>
              <w:spacing w:line="249" w:lineRule="exact" w:before="1"/>
              <w:ind w:left="132"/>
              <w:rPr>
                <w:sz w:val="22"/>
              </w:rPr>
            </w:pPr>
            <w:r>
              <w:rPr>
                <w:spacing w:val="-2"/>
                <w:sz w:val="22"/>
              </w:rPr>
              <w:t>Domingo</w:t>
            </w:r>
          </w:p>
        </w:tc>
        <w:tc>
          <w:tcPr>
            <w:tcW w:w="1018" w:type="dxa"/>
            <w:tcBorders>
              <w:bottom w:val="single" w:sz="4" w:space="0" w:color="000000"/>
            </w:tcBorders>
          </w:tcPr>
          <w:p>
            <w:pPr>
              <w:pStyle w:val="TableParagraph"/>
              <w:ind w:left="158"/>
              <w:rPr>
                <w:sz w:val="22"/>
              </w:rPr>
            </w:pPr>
            <w:r>
              <w:rPr>
                <w:spacing w:val="-5"/>
                <w:sz w:val="22"/>
              </w:rPr>
              <w:t>IGS</w:t>
            </w:r>
          </w:p>
        </w:tc>
        <w:tc>
          <w:tcPr>
            <w:tcW w:w="1547" w:type="dxa"/>
            <w:tcBorders>
              <w:bottom w:val="single" w:sz="4" w:space="0" w:color="000000"/>
            </w:tcBorders>
          </w:tcPr>
          <w:p>
            <w:pPr>
              <w:pStyle w:val="TableParagraph"/>
              <w:ind w:left="198"/>
              <w:rPr>
                <w:sz w:val="22"/>
              </w:rPr>
            </w:pPr>
            <w:r>
              <w:rPr>
                <w:spacing w:val="-2"/>
                <w:sz w:val="22"/>
              </w:rPr>
              <w:t>2078678.924</w:t>
            </w:r>
          </w:p>
        </w:tc>
        <w:tc>
          <w:tcPr>
            <w:tcW w:w="1718" w:type="dxa"/>
            <w:tcBorders>
              <w:bottom w:val="single" w:sz="4" w:space="0" w:color="000000"/>
            </w:tcBorders>
          </w:tcPr>
          <w:p>
            <w:pPr>
              <w:pStyle w:val="TableParagraph"/>
              <w:ind w:left="178"/>
              <w:rPr>
                <w:sz w:val="22"/>
              </w:rPr>
            </w:pPr>
            <w:r>
              <w:rPr>
                <w:sz w:val="22"/>
              </w:rPr>
              <w:t>-</w:t>
            </w:r>
            <w:r>
              <w:rPr>
                <w:spacing w:val="-2"/>
                <w:sz w:val="22"/>
              </w:rPr>
              <w:t>5683737.228</w:t>
            </w:r>
          </w:p>
        </w:tc>
        <w:tc>
          <w:tcPr>
            <w:tcW w:w="1896" w:type="dxa"/>
            <w:tcBorders>
              <w:bottom w:val="single" w:sz="4" w:space="0" w:color="000000"/>
            </w:tcBorders>
          </w:tcPr>
          <w:p>
            <w:pPr>
              <w:pStyle w:val="TableParagraph"/>
              <w:ind w:left="301"/>
              <w:rPr>
                <w:sz w:val="22"/>
              </w:rPr>
            </w:pPr>
            <w:r>
              <w:rPr>
                <w:spacing w:val="-2"/>
                <w:sz w:val="22"/>
              </w:rPr>
              <w:t>2006886.98</w:t>
            </w:r>
          </w:p>
        </w:tc>
      </w:tr>
      <w:tr>
        <w:trPr>
          <w:trHeight w:val="300" w:hRule="atLeast"/>
        </w:trPr>
        <w:tc>
          <w:tcPr>
            <w:tcW w:w="9513" w:type="dxa"/>
            <w:gridSpan w:val="7"/>
            <w:tcBorders>
              <w:top w:val="single" w:sz="4" w:space="0" w:color="000000"/>
              <w:bottom w:val="single" w:sz="4" w:space="0" w:color="000000"/>
            </w:tcBorders>
          </w:tcPr>
          <w:p>
            <w:pPr>
              <w:pStyle w:val="TableParagraph"/>
              <w:spacing w:line="267" w:lineRule="exact"/>
              <w:ind w:left="122"/>
              <w:rPr>
                <w:sz w:val="22"/>
              </w:rPr>
            </w:pPr>
            <w:r>
              <w:rPr>
                <w:sz w:val="22"/>
              </w:rPr>
              <w:t>ESTACIONES</w:t>
            </w:r>
            <w:r>
              <w:rPr>
                <w:spacing w:val="-3"/>
                <w:sz w:val="22"/>
              </w:rPr>
              <w:t> </w:t>
            </w:r>
            <w:r>
              <w:rPr>
                <w:sz w:val="22"/>
              </w:rPr>
              <w:t>DE</w:t>
            </w:r>
            <w:r>
              <w:rPr>
                <w:spacing w:val="-3"/>
                <w:sz w:val="22"/>
              </w:rPr>
              <w:t> </w:t>
            </w:r>
            <w:r>
              <w:rPr>
                <w:sz w:val="22"/>
              </w:rPr>
              <w:t>LA</w:t>
            </w:r>
            <w:r>
              <w:rPr>
                <w:spacing w:val="-3"/>
                <w:sz w:val="22"/>
              </w:rPr>
              <w:t> </w:t>
            </w:r>
            <w:r>
              <w:rPr>
                <w:sz w:val="22"/>
              </w:rPr>
              <w:t>RED</w:t>
            </w:r>
            <w:r>
              <w:rPr>
                <w:spacing w:val="-2"/>
                <w:sz w:val="22"/>
              </w:rPr>
              <w:t> REGME</w:t>
            </w:r>
          </w:p>
        </w:tc>
      </w:tr>
      <w:tr>
        <w:trPr>
          <w:trHeight w:val="303" w:hRule="atLeast"/>
        </w:trPr>
        <w:tc>
          <w:tcPr>
            <w:tcW w:w="676" w:type="dxa"/>
            <w:tcBorders>
              <w:top w:val="single" w:sz="4" w:space="0" w:color="000000"/>
            </w:tcBorders>
          </w:tcPr>
          <w:p>
            <w:pPr>
              <w:pStyle w:val="TableParagraph"/>
              <w:spacing w:line="267" w:lineRule="exact"/>
              <w:ind w:left="14"/>
              <w:rPr>
                <w:sz w:val="22"/>
              </w:rPr>
            </w:pPr>
            <w:r>
              <w:rPr>
                <w:spacing w:val="-10"/>
                <w:sz w:val="22"/>
              </w:rPr>
              <w:t>1</w:t>
            </w:r>
          </w:p>
        </w:tc>
        <w:tc>
          <w:tcPr>
            <w:tcW w:w="1306" w:type="dxa"/>
            <w:tcBorders>
              <w:top w:val="single" w:sz="4" w:space="0" w:color="000000"/>
            </w:tcBorders>
          </w:tcPr>
          <w:p>
            <w:pPr>
              <w:pStyle w:val="TableParagraph"/>
              <w:spacing w:line="267" w:lineRule="exact"/>
              <w:ind w:left="438"/>
              <w:rPr>
                <w:sz w:val="22"/>
              </w:rPr>
            </w:pPr>
            <w:r>
              <w:rPr>
                <w:spacing w:val="-4"/>
                <w:sz w:val="22"/>
              </w:rPr>
              <w:t>ABEC</w:t>
            </w:r>
          </w:p>
        </w:tc>
        <w:tc>
          <w:tcPr>
            <w:tcW w:w="1352" w:type="dxa"/>
            <w:tcBorders>
              <w:top w:val="single" w:sz="4" w:space="0" w:color="000000"/>
            </w:tcBorders>
          </w:tcPr>
          <w:p>
            <w:pPr>
              <w:pStyle w:val="TableParagraph"/>
              <w:spacing w:line="267" w:lineRule="exact"/>
              <w:ind w:left="132"/>
              <w:rPr>
                <w:sz w:val="22"/>
              </w:rPr>
            </w:pPr>
            <w:r>
              <w:rPr>
                <w:spacing w:val="-2"/>
                <w:sz w:val="22"/>
              </w:rPr>
              <w:t>Ambato</w:t>
            </w:r>
          </w:p>
        </w:tc>
        <w:tc>
          <w:tcPr>
            <w:tcW w:w="1018" w:type="dxa"/>
            <w:tcBorders>
              <w:top w:val="single" w:sz="4" w:space="0" w:color="000000"/>
            </w:tcBorders>
          </w:tcPr>
          <w:p>
            <w:pPr>
              <w:pStyle w:val="TableParagraph"/>
              <w:spacing w:line="267" w:lineRule="exact"/>
              <w:ind w:left="158"/>
              <w:rPr>
                <w:sz w:val="22"/>
              </w:rPr>
            </w:pPr>
            <w:r>
              <w:rPr>
                <w:spacing w:val="-2"/>
                <w:sz w:val="22"/>
              </w:rPr>
              <w:t>REGME</w:t>
            </w:r>
          </w:p>
        </w:tc>
        <w:tc>
          <w:tcPr>
            <w:tcW w:w="1547" w:type="dxa"/>
            <w:tcBorders>
              <w:top w:val="single" w:sz="4" w:space="0" w:color="000000"/>
            </w:tcBorders>
          </w:tcPr>
          <w:p>
            <w:pPr>
              <w:pStyle w:val="TableParagraph"/>
              <w:spacing w:line="267" w:lineRule="exact"/>
              <w:ind w:left="198"/>
              <w:rPr>
                <w:sz w:val="22"/>
              </w:rPr>
            </w:pPr>
            <w:r>
              <w:rPr>
                <w:spacing w:val="-2"/>
                <w:sz w:val="22"/>
              </w:rPr>
              <w:t>1257908.333</w:t>
            </w:r>
          </w:p>
        </w:tc>
        <w:tc>
          <w:tcPr>
            <w:tcW w:w="1718" w:type="dxa"/>
            <w:tcBorders>
              <w:top w:val="single" w:sz="4" w:space="0" w:color="000000"/>
            </w:tcBorders>
          </w:tcPr>
          <w:p>
            <w:pPr>
              <w:pStyle w:val="TableParagraph"/>
              <w:spacing w:line="267" w:lineRule="exact"/>
              <w:ind w:left="178"/>
              <w:rPr>
                <w:sz w:val="22"/>
              </w:rPr>
            </w:pPr>
            <w:r>
              <w:rPr>
                <w:sz w:val="22"/>
              </w:rPr>
              <w:t>-</w:t>
            </w:r>
            <w:r>
              <w:rPr>
                <w:spacing w:val="-2"/>
                <w:sz w:val="22"/>
              </w:rPr>
              <w:t>6254107.747</w:t>
            </w:r>
          </w:p>
        </w:tc>
        <w:tc>
          <w:tcPr>
            <w:tcW w:w="1896" w:type="dxa"/>
            <w:tcBorders>
              <w:top w:val="single" w:sz="4" w:space="0" w:color="000000"/>
            </w:tcBorders>
          </w:tcPr>
          <w:p>
            <w:pPr>
              <w:pStyle w:val="TableParagraph"/>
              <w:spacing w:line="267" w:lineRule="exact"/>
              <w:ind w:left="301"/>
              <w:rPr>
                <w:sz w:val="22"/>
              </w:rPr>
            </w:pPr>
            <w:r>
              <w:rPr>
                <w:sz w:val="22"/>
              </w:rPr>
              <w:t>-</w:t>
            </w:r>
            <w:r>
              <w:rPr>
                <w:spacing w:val="-2"/>
                <w:sz w:val="22"/>
              </w:rPr>
              <w:t>140325.209</w:t>
            </w:r>
          </w:p>
        </w:tc>
      </w:tr>
      <w:tr>
        <w:trPr>
          <w:trHeight w:val="300" w:hRule="atLeast"/>
        </w:trPr>
        <w:tc>
          <w:tcPr>
            <w:tcW w:w="676" w:type="dxa"/>
          </w:tcPr>
          <w:p>
            <w:pPr>
              <w:pStyle w:val="TableParagraph"/>
              <w:ind w:left="14"/>
              <w:rPr>
                <w:sz w:val="22"/>
              </w:rPr>
            </w:pPr>
            <w:r>
              <w:rPr>
                <w:spacing w:val="-10"/>
                <w:sz w:val="22"/>
              </w:rPr>
              <w:t>2</w:t>
            </w:r>
          </w:p>
        </w:tc>
        <w:tc>
          <w:tcPr>
            <w:tcW w:w="1306" w:type="dxa"/>
          </w:tcPr>
          <w:p>
            <w:pPr>
              <w:pStyle w:val="TableParagraph"/>
              <w:ind w:left="438"/>
              <w:rPr>
                <w:sz w:val="22"/>
              </w:rPr>
            </w:pPr>
            <w:r>
              <w:rPr>
                <w:spacing w:val="-4"/>
                <w:sz w:val="22"/>
              </w:rPr>
              <w:t>ALEC</w:t>
            </w:r>
          </w:p>
        </w:tc>
        <w:tc>
          <w:tcPr>
            <w:tcW w:w="1352" w:type="dxa"/>
          </w:tcPr>
          <w:p>
            <w:pPr>
              <w:pStyle w:val="TableParagraph"/>
              <w:ind w:left="132"/>
              <w:rPr>
                <w:sz w:val="22"/>
              </w:rPr>
            </w:pPr>
            <w:r>
              <w:rPr>
                <w:spacing w:val="-2"/>
                <w:sz w:val="22"/>
              </w:rPr>
              <w:t>Alausi</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1233231.872</w:t>
            </w:r>
          </w:p>
        </w:tc>
        <w:tc>
          <w:tcPr>
            <w:tcW w:w="1718" w:type="dxa"/>
          </w:tcPr>
          <w:p>
            <w:pPr>
              <w:pStyle w:val="TableParagraph"/>
              <w:ind w:left="178"/>
              <w:rPr>
                <w:sz w:val="22"/>
              </w:rPr>
            </w:pPr>
            <w:r>
              <w:rPr>
                <w:sz w:val="22"/>
              </w:rPr>
              <w:t>-</w:t>
            </w:r>
            <w:r>
              <w:rPr>
                <w:spacing w:val="-2"/>
                <w:sz w:val="22"/>
              </w:rPr>
              <w:t>6255435.585</w:t>
            </w:r>
          </w:p>
        </w:tc>
        <w:tc>
          <w:tcPr>
            <w:tcW w:w="1896" w:type="dxa"/>
          </w:tcPr>
          <w:p>
            <w:pPr>
              <w:pStyle w:val="TableParagraph"/>
              <w:ind w:left="301"/>
              <w:rPr>
                <w:sz w:val="22"/>
              </w:rPr>
            </w:pPr>
            <w:r>
              <w:rPr>
                <w:sz w:val="22"/>
              </w:rPr>
              <w:t>-</w:t>
            </w:r>
            <w:r>
              <w:rPr>
                <w:spacing w:val="-2"/>
                <w:sz w:val="22"/>
              </w:rPr>
              <w:t>243534.523</w:t>
            </w:r>
          </w:p>
        </w:tc>
      </w:tr>
      <w:tr>
        <w:trPr>
          <w:trHeight w:val="300" w:hRule="atLeast"/>
        </w:trPr>
        <w:tc>
          <w:tcPr>
            <w:tcW w:w="676" w:type="dxa"/>
          </w:tcPr>
          <w:p>
            <w:pPr>
              <w:pStyle w:val="TableParagraph"/>
              <w:ind w:left="14"/>
              <w:rPr>
                <w:sz w:val="22"/>
              </w:rPr>
            </w:pPr>
            <w:r>
              <w:rPr>
                <w:spacing w:val="-10"/>
                <w:sz w:val="22"/>
              </w:rPr>
              <w:t>3</w:t>
            </w:r>
          </w:p>
        </w:tc>
        <w:tc>
          <w:tcPr>
            <w:tcW w:w="1306" w:type="dxa"/>
          </w:tcPr>
          <w:p>
            <w:pPr>
              <w:pStyle w:val="TableParagraph"/>
              <w:ind w:left="438"/>
              <w:rPr>
                <w:sz w:val="22"/>
              </w:rPr>
            </w:pPr>
            <w:r>
              <w:rPr>
                <w:spacing w:val="-4"/>
                <w:sz w:val="22"/>
              </w:rPr>
              <w:t>BHEC</w:t>
            </w:r>
          </w:p>
        </w:tc>
        <w:tc>
          <w:tcPr>
            <w:tcW w:w="1352" w:type="dxa"/>
          </w:tcPr>
          <w:p>
            <w:pPr>
              <w:pStyle w:val="TableParagraph"/>
              <w:ind w:left="132"/>
              <w:rPr>
                <w:sz w:val="22"/>
              </w:rPr>
            </w:pPr>
            <w:r>
              <w:rPr>
                <w:spacing w:val="-2"/>
                <w:sz w:val="22"/>
              </w:rPr>
              <w:t>Babahoyo</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1158375.544</w:t>
            </w:r>
          </w:p>
        </w:tc>
        <w:tc>
          <w:tcPr>
            <w:tcW w:w="1718" w:type="dxa"/>
          </w:tcPr>
          <w:p>
            <w:pPr>
              <w:pStyle w:val="TableParagraph"/>
              <w:ind w:left="178"/>
              <w:rPr>
                <w:sz w:val="22"/>
              </w:rPr>
            </w:pPr>
            <w:r>
              <w:rPr>
                <w:sz w:val="22"/>
              </w:rPr>
              <w:t>-</w:t>
            </w:r>
            <w:r>
              <w:rPr>
                <w:spacing w:val="-2"/>
                <w:sz w:val="22"/>
              </w:rPr>
              <w:t>6268949.874</w:t>
            </w:r>
          </w:p>
        </w:tc>
        <w:tc>
          <w:tcPr>
            <w:tcW w:w="1896" w:type="dxa"/>
          </w:tcPr>
          <w:p>
            <w:pPr>
              <w:pStyle w:val="TableParagraph"/>
              <w:ind w:left="301"/>
              <w:rPr>
                <w:sz w:val="22"/>
              </w:rPr>
            </w:pPr>
            <w:r>
              <w:rPr>
                <w:sz w:val="22"/>
              </w:rPr>
              <w:t>-</w:t>
            </w:r>
            <w:r>
              <w:rPr>
                <w:spacing w:val="-2"/>
                <w:sz w:val="22"/>
              </w:rPr>
              <w:t>198777.9714</w:t>
            </w:r>
          </w:p>
        </w:tc>
      </w:tr>
      <w:tr>
        <w:trPr>
          <w:trHeight w:val="300" w:hRule="atLeast"/>
        </w:trPr>
        <w:tc>
          <w:tcPr>
            <w:tcW w:w="676" w:type="dxa"/>
          </w:tcPr>
          <w:p>
            <w:pPr>
              <w:pStyle w:val="TableParagraph"/>
              <w:ind w:left="14"/>
              <w:rPr>
                <w:sz w:val="22"/>
              </w:rPr>
            </w:pPr>
            <w:r>
              <w:rPr>
                <w:spacing w:val="-10"/>
                <w:sz w:val="22"/>
              </w:rPr>
              <w:t>4</w:t>
            </w:r>
          </w:p>
        </w:tc>
        <w:tc>
          <w:tcPr>
            <w:tcW w:w="1306" w:type="dxa"/>
          </w:tcPr>
          <w:p>
            <w:pPr>
              <w:pStyle w:val="TableParagraph"/>
              <w:ind w:left="438"/>
              <w:rPr>
                <w:sz w:val="22"/>
              </w:rPr>
            </w:pPr>
            <w:r>
              <w:rPr>
                <w:spacing w:val="-4"/>
                <w:sz w:val="22"/>
              </w:rPr>
              <w:t>CEEC</w:t>
            </w:r>
          </w:p>
        </w:tc>
        <w:tc>
          <w:tcPr>
            <w:tcW w:w="1352" w:type="dxa"/>
          </w:tcPr>
          <w:p>
            <w:pPr>
              <w:pStyle w:val="TableParagraph"/>
              <w:ind w:left="132"/>
              <w:rPr>
                <w:sz w:val="22"/>
              </w:rPr>
            </w:pPr>
            <w:r>
              <w:rPr>
                <w:spacing w:val="-2"/>
                <w:sz w:val="22"/>
              </w:rPr>
              <w:t>Célica</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1109961.740</w:t>
            </w:r>
          </w:p>
        </w:tc>
        <w:tc>
          <w:tcPr>
            <w:tcW w:w="1718" w:type="dxa"/>
          </w:tcPr>
          <w:p>
            <w:pPr>
              <w:pStyle w:val="TableParagraph"/>
              <w:ind w:left="178"/>
              <w:rPr>
                <w:sz w:val="22"/>
              </w:rPr>
            </w:pPr>
            <w:r>
              <w:rPr>
                <w:sz w:val="22"/>
              </w:rPr>
              <w:t>-</w:t>
            </w:r>
            <w:r>
              <w:rPr>
                <w:spacing w:val="-2"/>
                <w:sz w:val="22"/>
              </w:rPr>
              <w:t>6266411.56</w:t>
            </w:r>
          </w:p>
        </w:tc>
        <w:tc>
          <w:tcPr>
            <w:tcW w:w="1896" w:type="dxa"/>
          </w:tcPr>
          <w:p>
            <w:pPr>
              <w:pStyle w:val="TableParagraph"/>
              <w:ind w:left="301"/>
              <w:rPr>
                <w:sz w:val="22"/>
              </w:rPr>
            </w:pPr>
            <w:r>
              <w:rPr>
                <w:sz w:val="22"/>
              </w:rPr>
              <w:t>-</w:t>
            </w:r>
            <w:r>
              <w:rPr>
                <w:spacing w:val="-2"/>
                <w:sz w:val="22"/>
              </w:rPr>
              <w:t>453223.3297</w:t>
            </w:r>
          </w:p>
        </w:tc>
      </w:tr>
      <w:tr>
        <w:trPr>
          <w:trHeight w:val="300" w:hRule="atLeast"/>
        </w:trPr>
        <w:tc>
          <w:tcPr>
            <w:tcW w:w="676" w:type="dxa"/>
          </w:tcPr>
          <w:p>
            <w:pPr>
              <w:pStyle w:val="TableParagraph"/>
              <w:ind w:left="14"/>
              <w:rPr>
                <w:sz w:val="22"/>
              </w:rPr>
            </w:pPr>
            <w:r>
              <w:rPr>
                <w:spacing w:val="-10"/>
                <w:sz w:val="22"/>
              </w:rPr>
              <w:t>5</w:t>
            </w:r>
          </w:p>
        </w:tc>
        <w:tc>
          <w:tcPr>
            <w:tcW w:w="1306" w:type="dxa"/>
          </w:tcPr>
          <w:p>
            <w:pPr>
              <w:pStyle w:val="TableParagraph"/>
              <w:ind w:left="438"/>
              <w:rPr>
                <w:sz w:val="22"/>
              </w:rPr>
            </w:pPr>
            <w:r>
              <w:rPr>
                <w:spacing w:val="-4"/>
                <w:sz w:val="22"/>
              </w:rPr>
              <w:t>CHEC</w:t>
            </w:r>
          </w:p>
        </w:tc>
        <w:tc>
          <w:tcPr>
            <w:tcW w:w="1352" w:type="dxa"/>
          </w:tcPr>
          <w:p>
            <w:pPr>
              <w:pStyle w:val="TableParagraph"/>
              <w:ind w:left="132"/>
              <w:rPr>
                <w:sz w:val="22"/>
              </w:rPr>
            </w:pPr>
            <w:r>
              <w:rPr>
                <w:sz w:val="22"/>
              </w:rPr>
              <w:t>El </w:t>
            </w:r>
            <w:r>
              <w:rPr>
                <w:spacing w:val="-2"/>
                <w:sz w:val="22"/>
              </w:rPr>
              <w:t>Chaco</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1346610.278</w:t>
            </w:r>
          </w:p>
        </w:tc>
        <w:tc>
          <w:tcPr>
            <w:tcW w:w="1718" w:type="dxa"/>
          </w:tcPr>
          <w:p>
            <w:pPr>
              <w:pStyle w:val="TableParagraph"/>
              <w:ind w:left="178"/>
              <w:rPr>
                <w:sz w:val="22"/>
              </w:rPr>
            </w:pPr>
            <w:r>
              <w:rPr>
                <w:sz w:val="22"/>
              </w:rPr>
              <w:t>-</w:t>
            </w:r>
            <w:r>
              <w:rPr>
                <w:spacing w:val="-2"/>
                <w:sz w:val="22"/>
              </w:rPr>
              <w:t>6235930.133</w:t>
            </w:r>
          </w:p>
        </w:tc>
        <w:tc>
          <w:tcPr>
            <w:tcW w:w="1896" w:type="dxa"/>
          </w:tcPr>
          <w:p>
            <w:pPr>
              <w:pStyle w:val="TableParagraph"/>
              <w:ind w:left="301"/>
              <w:rPr>
                <w:sz w:val="22"/>
              </w:rPr>
            </w:pPr>
            <w:r>
              <w:rPr>
                <w:sz w:val="22"/>
              </w:rPr>
              <w:t>-</w:t>
            </w:r>
            <w:r>
              <w:rPr>
                <w:spacing w:val="-2"/>
                <w:sz w:val="22"/>
              </w:rPr>
              <w:t>37523.66802</w:t>
            </w:r>
          </w:p>
        </w:tc>
      </w:tr>
      <w:tr>
        <w:trPr>
          <w:trHeight w:val="300" w:hRule="atLeast"/>
        </w:trPr>
        <w:tc>
          <w:tcPr>
            <w:tcW w:w="676" w:type="dxa"/>
          </w:tcPr>
          <w:p>
            <w:pPr>
              <w:pStyle w:val="TableParagraph"/>
              <w:ind w:left="14"/>
              <w:rPr>
                <w:sz w:val="22"/>
              </w:rPr>
            </w:pPr>
            <w:r>
              <w:rPr>
                <w:spacing w:val="-10"/>
                <w:sz w:val="22"/>
              </w:rPr>
              <w:t>6</w:t>
            </w:r>
          </w:p>
        </w:tc>
        <w:tc>
          <w:tcPr>
            <w:tcW w:w="1306" w:type="dxa"/>
          </w:tcPr>
          <w:p>
            <w:pPr>
              <w:pStyle w:val="TableParagraph"/>
              <w:ind w:left="438"/>
              <w:rPr>
                <w:sz w:val="22"/>
              </w:rPr>
            </w:pPr>
            <w:r>
              <w:rPr>
                <w:spacing w:val="-4"/>
                <w:sz w:val="22"/>
              </w:rPr>
              <w:t>CUEC</w:t>
            </w:r>
          </w:p>
        </w:tc>
        <w:tc>
          <w:tcPr>
            <w:tcW w:w="1352" w:type="dxa"/>
          </w:tcPr>
          <w:p>
            <w:pPr>
              <w:pStyle w:val="TableParagraph"/>
              <w:ind w:left="132"/>
              <w:rPr>
                <w:sz w:val="22"/>
              </w:rPr>
            </w:pPr>
            <w:r>
              <w:rPr>
                <w:spacing w:val="-2"/>
                <w:sz w:val="22"/>
              </w:rPr>
              <w:t>Cuenca</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1215704.331</w:t>
            </w:r>
          </w:p>
        </w:tc>
        <w:tc>
          <w:tcPr>
            <w:tcW w:w="1718" w:type="dxa"/>
          </w:tcPr>
          <w:p>
            <w:pPr>
              <w:pStyle w:val="TableParagraph"/>
              <w:ind w:left="178"/>
              <w:rPr>
                <w:sz w:val="22"/>
              </w:rPr>
            </w:pPr>
            <w:r>
              <w:rPr>
                <w:sz w:val="22"/>
              </w:rPr>
              <w:t>-</w:t>
            </w:r>
            <w:r>
              <w:rPr>
                <w:spacing w:val="-2"/>
                <w:sz w:val="22"/>
              </w:rPr>
              <w:t>6255712.188</w:t>
            </w:r>
          </w:p>
        </w:tc>
        <w:tc>
          <w:tcPr>
            <w:tcW w:w="1896" w:type="dxa"/>
          </w:tcPr>
          <w:p>
            <w:pPr>
              <w:pStyle w:val="TableParagraph"/>
              <w:ind w:left="301"/>
              <w:rPr>
                <w:sz w:val="22"/>
              </w:rPr>
            </w:pPr>
            <w:r>
              <w:rPr>
                <w:sz w:val="22"/>
              </w:rPr>
              <w:t>-</w:t>
            </w:r>
            <w:r>
              <w:rPr>
                <w:spacing w:val="-2"/>
                <w:sz w:val="22"/>
              </w:rPr>
              <w:t>318818.9145</w:t>
            </w:r>
          </w:p>
        </w:tc>
      </w:tr>
      <w:tr>
        <w:trPr>
          <w:trHeight w:val="300" w:hRule="atLeast"/>
        </w:trPr>
        <w:tc>
          <w:tcPr>
            <w:tcW w:w="676" w:type="dxa"/>
          </w:tcPr>
          <w:p>
            <w:pPr>
              <w:pStyle w:val="TableParagraph"/>
              <w:ind w:left="14"/>
              <w:rPr>
                <w:sz w:val="22"/>
              </w:rPr>
            </w:pPr>
            <w:r>
              <w:rPr>
                <w:spacing w:val="-10"/>
                <w:sz w:val="22"/>
              </w:rPr>
              <w:t>7</w:t>
            </w:r>
          </w:p>
        </w:tc>
        <w:tc>
          <w:tcPr>
            <w:tcW w:w="1306" w:type="dxa"/>
          </w:tcPr>
          <w:p>
            <w:pPr>
              <w:pStyle w:val="TableParagraph"/>
              <w:ind w:left="438"/>
              <w:rPr>
                <w:sz w:val="22"/>
              </w:rPr>
            </w:pPr>
            <w:r>
              <w:rPr>
                <w:spacing w:val="-4"/>
                <w:sz w:val="22"/>
              </w:rPr>
              <w:t>CXEC</w:t>
            </w:r>
          </w:p>
        </w:tc>
        <w:tc>
          <w:tcPr>
            <w:tcW w:w="1352" w:type="dxa"/>
          </w:tcPr>
          <w:p>
            <w:pPr>
              <w:pStyle w:val="TableParagraph"/>
              <w:ind w:left="132"/>
              <w:rPr>
                <w:sz w:val="22"/>
              </w:rPr>
            </w:pPr>
            <w:r>
              <w:rPr>
                <w:spacing w:val="-2"/>
                <w:sz w:val="22"/>
              </w:rPr>
              <w:t>Cotopaxi</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1259454.469</w:t>
            </w:r>
          </w:p>
        </w:tc>
        <w:tc>
          <w:tcPr>
            <w:tcW w:w="1718" w:type="dxa"/>
          </w:tcPr>
          <w:p>
            <w:pPr>
              <w:pStyle w:val="TableParagraph"/>
              <w:ind w:left="178"/>
              <w:rPr>
                <w:sz w:val="22"/>
              </w:rPr>
            </w:pPr>
            <w:r>
              <w:rPr>
                <w:sz w:val="22"/>
              </w:rPr>
              <w:t>-</w:t>
            </w:r>
            <w:r>
              <w:rPr>
                <w:spacing w:val="-2"/>
                <w:sz w:val="22"/>
              </w:rPr>
              <w:t>6254555.575</w:t>
            </w:r>
          </w:p>
        </w:tc>
        <w:tc>
          <w:tcPr>
            <w:tcW w:w="1896" w:type="dxa"/>
          </w:tcPr>
          <w:p>
            <w:pPr>
              <w:pStyle w:val="TableParagraph"/>
              <w:ind w:left="301"/>
              <w:rPr>
                <w:sz w:val="22"/>
              </w:rPr>
            </w:pPr>
            <w:r>
              <w:rPr>
                <w:sz w:val="22"/>
              </w:rPr>
              <w:t>-</w:t>
            </w:r>
            <w:r>
              <w:rPr>
                <w:spacing w:val="-2"/>
                <w:sz w:val="22"/>
              </w:rPr>
              <w:t>103452.6431</w:t>
            </w:r>
          </w:p>
        </w:tc>
      </w:tr>
      <w:tr>
        <w:trPr>
          <w:trHeight w:val="300" w:hRule="atLeast"/>
        </w:trPr>
        <w:tc>
          <w:tcPr>
            <w:tcW w:w="676" w:type="dxa"/>
          </w:tcPr>
          <w:p>
            <w:pPr>
              <w:pStyle w:val="TableParagraph"/>
              <w:ind w:left="14"/>
              <w:rPr>
                <w:sz w:val="22"/>
              </w:rPr>
            </w:pPr>
            <w:r>
              <w:rPr>
                <w:spacing w:val="-10"/>
                <w:sz w:val="22"/>
              </w:rPr>
              <w:t>8</w:t>
            </w:r>
          </w:p>
        </w:tc>
        <w:tc>
          <w:tcPr>
            <w:tcW w:w="1306" w:type="dxa"/>
          </w:tcPr>
          <w:p>
            <w:pPr>
              <w:pStyle w:val="TableParagraph"/>
              <w:ind w:left="438"/>
              <w:rPr>
                <w:sz w:val="22"/>
              </w:rPr>
            </w:pPr>
            <w:r>
              <w:rPr>
                <w:spacing w:val="-4"/>
                <w:sz w:val="22"/>
              </w:rPr>
              <w:t>DPEC</w:t>
            </w:r>
          </w:p>
        </w:tc>
        <w:tc>
          <w:tcPr>
            <w:tcW w:w="1352" w:type="dxa"/>
          </w:tcPr>
          <w:p>
            <w:pPr>
              <w:pStyle w:val="TableParagraph"/>
              <w:ind w:left="132"/>
              <w:rPr>
                <w:sz w:val="22"/>
              </w:rPr>
            </w:pPr>
            <w:r>
              <w:rPr>
                <w:spacing w:val="-2"/>
                <w:sz w:val="22"/>
              </w:rPr>
              <w:t>Posorja</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1073270.077</w:t>
            </w:r>
          </w:p>
        </w:tc>
        <w:tc>
          <w:tcPr>
            <w:tcW w:w="1718" w:type="dxa"/>
          </w:tcPr>
          <w:p>
            <w:pPr>
              <w:pStyle w:val="TableParagraph"/>
              <w:ind w:left="178"/>
              <w:rPr>
                <w:sz w:val="22"/>
              </w:rPr>
            </w:pPr>
            <w:r>
              <w:rPr>
                <w:sz w:val="22"/>
              </w:rPr>
              <w:t>-</w:t>
            </w:r>
            <w:r>
              <w:rPr>
                <w:spacing w:val="-2"/>
                <w:sz w:val="22"/>
              </w:rPr>
              <w:t>6280002.518</w:t>
            </w:r>
          </w:p>
        </w:tc>
        <w:tc>
          <w:tcPr>
            <w:tcW w:w="1896" w:type="dxa"/>
          </w:tcPr>
          <w:p>
            <w:pPr>
              <w:pStyle w:val="TableParagraph"/>
              <w:ind w:left="301"/>
              <w:rPr>
                <w:sz w:val="22"/>
              </w:rPr>
            </w:pPr>
            <w:r>
              <w:rPr>
                <w:sz w:val="22"/>
              </w:rPr>
              <w:t>-</w:t>
            </w:r>
            <w:r>
              <w:rPr>
                <w:spacing w:val="-2"/>
                <w:sz w:val="22"/>
              </w:rPr>
              <w:t>299987.0328</w:t>
            </w:r>
          </w:p>
        </w:tc>
      </w:tr>
      <w:tr>
        <w:trPr>
          <w:trHeight w:val="300" w:hRule="atLeast"/>
        </w:trPr>
        <w:tc>
          <w:tcPr>
            <w:tcW w:w="676" w:type="dxa"/>
          </w:tcPr>
          <w:p>
            <w:pPr>
              <w:pStyle w:val="TableParagraph"/>
              <w:ind w:left="14"/>
              <w:rPr>
                <w:sz w:val="22"/>
              </w:rPr>
            </w:pPr>
            <w:r>
              <w:rPr>
                <w:spacing w:val="-10"/>
                <w:sz w:val="22"/>
              </w:rPr>
              <w:t>9</w:t>
            </w:r>
          </w:p>
        </w:tc>
        <w:tc>
          <w:tcPr>
            <w:tcW w:w="1306" w:type="dxa"/>
          </w:tcPr>
          <w:p>
            <w:pPr>
              <w:pStyle w:val="TableParagraph"/>
              <w:ind w:left="438"/>
              <w:rPr>
                <w:sz w:val="22"/>
              </w:rPr>
            </w:pPr>
            <w:r>
              <w:rPr>
                <w:spacing w:val="-4"/>
                <w:sz w:val="22"/>
              </w:rPr>
              <w:t>ECEC</w:t>
            </w:r>
          </w:p>
        </w:tc>
        <w:tc>
          <w:tcPr>
            <w:tcW w:w="1352" w:type="dxa"/>
          </w:tcPr>
          <w:p>
            <w:pPr>
              <w:pStyle w:val="TableParagraph"/>
              <w:ind w:left="132"/>
              <w:rPr>
                <w:sz w:val="22"/>
              </w:rPr>
            </w:pPr>
            <w:r>
              <w:rPr>
                <w:sz w:val="22"/>
              </w:rPr>
              <w:t>El </w:t>
            </w:r>
            <w:r>
              <w:rPr>
                <w:spacing w:val="-2"/>
                <w:sz w:val="22"/>
              </w:rPr>
              <w:t>Carmen</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1167630.017</w:t>
            </w:r>
          </w:p>
        </w:tc>
        <w:tc>
          <w:tcPr>
            <w:tcW w:w="1718" w:type="dxa"/>
          </w:tcPr>
          <w:p>
            <w:pPr>
              <w:pStyle w:val="TableParagraph"/>
              <w:ind w:left="178"/>
              <w:rPr>
                <w:sz w:val="22"/>
              </w:rPr>
            </w:pPr>
            <w:r>
              <w:rPr>
                <w:sz w:val="22"/>
              </w:rPr>
              <w:t>-</w:t>
            </w:r>
            <w:r>
              <w:rPr>
                <w:spacing w:val="-2"/>
                <w:sz w:val="22"/>
              </w:rPr>
              <w:t>6270565.739</w:t>
            </w:r>
          </w:p>
        </w:tc>
        <w:tc>
          <w:tcPr>
            <w:tcW w:w="1896" w:type="dxa"/>
          </w:tcPr>
          <w:p>
            <w:pPr>
              <w:pStyle w:val="TableParagraph"/>
              <w:ind w:left="301"/>
              <w:rPr>
                <w:sz w:val="22"/>
              </w:rPr>
            </w:pPr>
            <w:r>
              <w:rPr>
                <w:sz w:val="22"/>
              </w:rPr>
              <w:t>-</w:t>
            </w:r>
            <w:r>
              <w:rPr>
                <w:spacing w:val="-2"/>
                <w:sz w:val="22"/>
              </w:rPr>
              <w:t>30060.35379</w:t>
            </w:r>
          </w:p>
        </w:tc>
      </w:tr>
      <w:tr>
        <w:trPr>
          <w:trHeight w:val="300" w:hRule="atLeast"/>
        </w:trPr>
        <w:tc>
          <w:tcPr>
            <w:tcW w:w="676" w:type="dxa"/>
          </w:tcPr>
          <w:p>
            <w:pPr>
              <w:pStyle w:val="TableParagraph"/>
              <w:ind w:left="14"/>
              <w:rPr>
                <w:sz w:val="22"/>
              </w:rPr>
            </w:pPr>
            <w:r>
              <w:rPr>
                <w:spacing w:val="-5"/>
                <w:sz w:val="22"/>
              </w:rPr>
              <w:t>10</w:t>
            </w:r>
          </w:p>
        </w:tc>
        <w:tc>
          <w:tcPr>
            <w:tcW w:w="1306" w:type="dxa"/>
          </w:tcPr>
          <w:p>
            <w:pPr>
              <w:pStyle w:val="TableParagraph"/>
              <w:ind w:left="438"/>
              <w:rPr>
                <w:sz w:val="22"/>
              </w:rPr>
            </w:pPr>
            <w:r>
              <w:rPr>
                <w:spacing w:val="-4"/>
                <w:sz w:val="22"/>
              </w:rPr>
              <w:t>EPEC</w:t>
            </w:r>
          </w:p>
        </w:tc>
        <w:tc>
          <w:tcPr>
            <w:tcW w:w="1352" w:type="dxa"/>
          </w:tcPr>
          <w:p>
            <w:pPr>
              <w:pStyle w:val="TableParagraph"/>
              <w:ind w:left="132"/>
              <w:rPr>
                <w:sz w:val="22"/>
              </w:rPr>
            </w:pPr>
            <w:r>
              <w:rPr>
                <w:spacing w:val="-2"/>
                <w:sz w:val="22"/>
              </w:rPr>
              <w:t>Sangolquí</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1277936.995</w:t>
            </w:r>
          </w:p>
        </w:tc>
        <w:tc>
          <w:tcPr>
            <w:tcW w:w="1718" w:type="dxa"/>
          </w:tcPr>
          <w:p>
            <w:pPr>
              <w:pStyle w:val="TableParagraph"/>
              <w:ind w:left="178"/>
              <w:rPr>
                <w:sz w:val="22"/>
              </w:rPr>
            </w:pPr>
            <w:r>
              <w:rPr>
                <w:sz w:val="22"/>
              </w:rPr>
              <w:t>-</w:t>
            </w:r>
            <w:r>
              <w:rPr>
                <w:spacing w:val="-2"/>
                <w:sz w:val="22"/>
              </w:rPr>
              <w:t>6251278.057</w:t>
            </w:r>
          </w:p>
        </w:tc>
        <w:tc>
          <w:tcPr>
            <w:tcW w:w="1896" w:type="dxa"/>
          </w:tcPr>
          <w:p>
            <w:pPr>
              <w:pStyle w:val="TableParagraph"/>
              <w:ind w:left="301"/>
              <w:rPr>
                <w:sz w:val="22"/>
              </w:rPr>
            </w:pPr>
            <w:r>
              <w:rPr>
                <w:sz w:val="22"/>
              </w:rPr>
              <w:t>-</w:t>
            </w:r>
            <w:r>
              <w:rPr>
                <w:spacing w:val="-2"/>
                <w:sz w:val="22"/>
              </w:rPr>
              <w:t>34832.45567</w:t>
            </w:r>
          </w:p>
        </w:tc>
      </w:tr>
      <w:tr>
        <w:trPr>
          <w:trHeight w:val="300" w:hRule="atLeast"/>
        </w:trPr>
        <w:tc>
          <w:tcPr>
            <w:tcW w:w="676" w:type="dxa"/>
          </w:tcPr>
          <w:p>
            <w:pPr>
              <w:pStyle w:val="TableParagraph"/>
              <w:ind w:left="14"/>
              <w:rPr>
                <w:sz w:val="22"/>
              </w:rPr>
            </w:pPr>
            <w:r>
              <w:rPr>
                <w:spacing w:val="-5"/>
                <w:sz w:val="22"/>
              </w:rPr>
              <w:t>11</w:t>
            </w:r>
          </w:p>
        </w:tc>
        <w:tc>
          <w:tcPr>
            <w:tcW w:w="1306" w:type="dxa"/>
          </w:tcPr>
          <w:p>
            <w:pPr>
              <w:pStyle w:val="TableParagraph"/>
              <w:ind w:left="438"/>
              <w:rPr>
                <w:sz w:val="22"/>
              </w:rPr>
            </w:pPr>
            <w:r>
              <w:rPr>
                <w:spacing w:val="-4"/>
                <w:sz w:val="22"/>
              </w:rPr>
              <w:t>EREC</w:t>
            </w:r>
          </w:p>
        </w:tc>
        <w:tc>
          <w:tcPr>
            <w:tcW w:w="1352" w:type="dxa"/>
          </w:tcPr>
          <w:p>
            <w:pPr>
              <w:pStyle w:val="TableParagraph"/>
              <w:ind w:left="132"/>
              <w:rPr>
                <w:sz w:val="22"/>
              </w:rPr>
            </w:pPr>
            <w:r>
              <w:rPr>
                <w:spacing w:val="-2"/>
                <w:sz w:val="22"/>
              </w:rPr>
              <w:t>Riobamba</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1255116.464</w:t>
            </w:r>
          </w:p>
        </w:tc>
        <w:tc>
          <w:tcPr>
            <w:tcW w:w="1718" w:type="dxa"/>
          </w:tcPr>
          <w:p>
            <w:pPr>
              <w:pStyle w:val="TableParagraph"/>
              <w:ind w:left="178"/>
              <w:rPr>
                <w:sz w:val="22"/>
              </w:rPr>
            </w:pPr>
            <w:r>
              <w:rPr>
                <w:sz w:val="22"/>
              </w:rPr>
              <w:t>-</w:t>
            </w:r>
            <w:r>
              <w:rPr>
                <w:spacing w:val="-2"/>
                <w:sz w:val="22"/>
              </w:rPr>
              <w:t>6253531.739</w:t>
            </w:r>
          </w:p>
        </w:tc>
        <w:tc>
          <w:tcPr>
            <w:tcW w:w="1896" w:type="dxa"/>
          </w:tcPr>
          <w:p>
            <w:pPr>
              <w:pStyle w:val="TableParagraph"/>
              <w:ind w:left="301"/>
              <w:rPr>
                <w:sz w:val="22"/>
              </w:rPr>
            </w:pPr>
            <w:r>
              <w:rPr>
                <w:sz w:val="22"/>
              </w:rPr>
              <w:t>-</w:t>
            </w:r>
            <w:r>
              <w:rPr>
                <w:spacing w:val="-2"/>
                <w:sz w:val="22"/>
              </w:rPr>
              <w:t>184844.5361</w:t>
            </w:r>
          </w:p>
        </w:tc>
      </w:tr>
      <w:tr>
        <w:trPr>
          <w:trHeight w:val="300" w:hRule="atLeast"/>
        </w:trPr>
        <w:tc>
          <w:tcPr>
            <w:tcW w:w="676" w:type="dxa"/>
          </w:tcPr>
          <w:p>
            <w:pPr>
              <w:pStyle w:val="TableParagraph"/>
              <w:ind w:left="14"/>
              <w:rPr>
                <w:sz w:val="22"/>
              </w:rPr>
            </w:pPr>
            <w:r>
              <w:rPr>
                <w:spacing w:val="-5"/>
                <w:sz w:val="22"/>
              </w:rPr>
              <w:t>12</w:t>
            </w:r>
          </w:p>
        </w:tc>
        <w:tc>
          <w:tcPr>
            <w:tcW w:w="1306" w:type="dxa"/>
          </w:tcPr>
          <w:p>
            <w:pPr>
              <w:pStyle w:val="TableParagraph"/>
              <w:ind w:left="438"/>
              <w:rPr>
                <w:sz w:val="22"/>
              </w:rPr>
            </w:pPr>
            <w:r>
              <w:rPr>
                <w:spacing w:val="-4"/>
                <w:sz w:val="22"/>
              </w:rPr>
              <w:t>ESEC</w:t>
            </w:r>
          </w:p>
        </w:tc>
        <w:tc>
          <w:tcPr>
            <w:tcW w:w="1352" w:type="dxa"/>
          </w:tcPr>
          <w:p>
            <w:pPr>
              <w:pStyle w:val="TableParagraph"/>
              <w:ind w:left="132"/>
              <w:rPr>
                <w:sz w:val="22"/>
              </w:rPr>
            </w:pPr>
            <w:r>
              <w:rPr>
                <w:spacing w:val="-2"/>
                <w:sz w:val="22"/>
              </w:rPr>
              <w:t>Esmeraldas</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1149084.71</w:t>
            </w:r>
          </w:p>
        </w:tc>
        <w:tc>
          <w:tcPr>
            <w:tcW w:w="1718" w:type="dxa"/>
          </w:tcPr>
          <w:p>
            <w:pPr>
              <w:pStyle w:val="TableParagraph"/>
              <w:ind w:left="178"/>
              <w:rPr>
                <w:sz w:val="22"/>
              </w:rPr>
            </w:pPr>
            <w:r>
              <w:rPr>
                <w:sz w:val="22"/>
              </w:rPr>
              <w:t>-</w:t>
            </w:r>
            <w:r>
              <w:rPr>
                <w:spacing w:val="-2"/>
                <w:sz w:val="22"/>
              </w:rPr>
              <w:t>6273040.4</w:t>
            </w:r>
          </w:p>
        </w:tc>
        <w:tc>
          <w:tcPr>
            <w:tcW w:w="1896" w:type="dxa"/>
          </w:tcPr>
          <w:p>
            <w:pPr>
              <w:pStyle w:val="TableParagraph"/>
              <w:ind w:left="301"/>
              <w:rPr>
                <w:sz w:val="22"/>
              </w:rPr>
            </w:pPr>
            <w:r>
              <w:rPr>
                <w:spacing w:val="-2"/>
                <w:sz w:val="22"/>
              </w:rPr>
              <w:t>98658.56546</w:t>
            </w:r>
          </w:p>
        </w:tc>
      </w:tr>
      <w:tr>
        <w:trPr>
          <w:trHeight w:val="552" w:hRule="atLeast"/>
        </w:trPr>
        <w:tc>
          <w:tcPr>
            <w:tcW w:w="676" w:type="dxa"/>
          </w:tcPr>
          <w:p>
            <w:pPr>
              <w:pStyle w:val="TableParagraph"/>
              <w:ind w:left="14"/>
              <w:rPr>
                <w:sz w:val="22"/>
              </w:rPr>
            </w:pPr>
            <w:r>
              <w:rPr>
                <w:spacing w:val="-5"/>
                <w:sz w:val="22"/>
              </w:rPr>
              <w:t>13</w:t>
            </w:r>
          </w:p>
        </w:tc>
        <w:tc>
          <w:tcPr>
            <w:tcW w:w="1306" w:type="dxa"/>
          </w:tcPr>
          <w:p>
            <w:pPr>
              <w:pStyle w:val="TableParagraph"/>
              <w:ind w:left="438"/>
              <w:rPr>
                <w:sz w:val="22"/>
              </w:rPr>
            </w:pPr>
            <w:r>
              <w:rPr>
                <w:spacing w:val="-4"/>
                <w:sz w:val="22"/>
              </w:rPr>
              <w:t>FOEC</w:t>
            </w:r>
          </w:p>
        </w:tc>
        <w:tc>
          <w:tcPr>
            <w:tcW w:w="1352" w:type="dxa"/>
          </w:tcPr>
          <w:p>
            <w:pPr>
              <w:pStyle w:val="TableParagraph"/>
              <w:ind w:left="132"/>
              <w:rPr>
                <w:sz w:val="22"/>
              </w:rPr>
            </w:pPr>
            <w:r>
              <w:rPr>
                <w:sz w:val="22"/>
              </w:rPr>
              <w:t>Fco.</w:t>
            </w:r>
            <w:r>
              <w:rPr>
                <w:spacing w:val="-5"/>
                <w:sz w:val="22"/>
              </w:rPr>
              <w:t> </w:t>
            </w:r>
            <w:r>
              <w:rPr>
                <w:spacing w:val="-7"/>
                <w:sz w:val="22"/>
              </w:rPr>
              <w:t>de</w:t>
            </w:r>
          </w:p>
          <w:p>
            <w:pPr>
              <w:pStyle w:val="TableParagraph"/>
              <w:spacing w:line="240" w:lineRule="auto"/>
              <w:ind w:left="132"/>
              <w:rPr>
                <w:sz w:val="22"/>
              </w:rPr>
            </w:pPr>
            <w:r>
              <w:rPr>
                <w:spacing w:val="-2"/>
                <w:sz w:val="22"/>
              </w:rPr>
              <w:t>Orellana</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1435880.238</w:t>
            </w:r>
          </w:p>
        </w:tc>
        <w:tc>
          <w:tcPr>
            <w:tcW w:w="1718" w:type="dxa"/>
          </w:tcPr>
          <w:p>
            <w:pPr>
              <w:pStyle w:val="TableParagraph"/>
              <w:ind w:left="178"/>
              <w:rPr>
                <w:sz w:val="22"/>
              </w:rPr>
            </w:pPr>
            <w:r>
              <w:rPr>
                <w:sz w:val="22"/>
              </w:rPr>
              <w:t>-</w:t>
            </w:r>
            <w:r>
              <w:rPr>
                <w:spacing w:val="-2"/>
                <w:sz w:val="22"/>
              </w:rPr>
              <w:t>6214490.31</w:t>
            </w:r>
          </w:p>
        </w:tc>
        <w:tc>
          <w:tcPr>
            <w:tcW w:w="1896" w:type="dxa"/>
          </w:tcPr>
          <w:p>
            <w:pPr>
              <w:pStyle w:val="TableParagraph"/>
              <w:ind w:left="301"/>
              <w:rPr>
                <w:sz w:val="22"/>
              </w:rPr>
            </w:pPr>
            <w:r>
              <w:rPr>
                <w:sz w:val="22"/>
              </w:rPr>
              <w:t>-</w:t>
            </w:r>
            <w:r>
              <w:rPr>
                <w:spacing w:val="-2"/>
                <w:sz w:val="22"/>
              </w:rPr>
              <w:t>51232.83095</w:t>
            </w:r>
          </w:p>
        </w:tc>
      </w:tr>
      <w:tr>
        <w:trPr>
          <w:trHeight w:val="283" w:hRule="atLeast"/>
        </w:trPr>
        <w:tc>
          <w:tcPr>
            <w:tcW w:w="676" w:type="dxa"/>
          </w:tcPr>
          <w:p>
            <w:pPr>
              <w:pStyle w:val="TableParagraph"/>
              <w:spacing w:line="248" w:lineRule="exact"/>
              <w:ind w:left="14"/>
              <w:rPr>
                <w:sz w:val="22"/>
              </w:rPr>
            </w:pPr>
            <w:r>
              <w:rPr>
                <w:spacing w:val="-5"/>
                <w:sz w:val="22"/>
              </w:rPr>
              <w:t>14</w:t>
            </w:r>
          </w:p>
        </w:tc>
        <w:tc>
          <w:tcPr>
            <w:tcW w:w="1306" w:type="dxa"/>
          </w:tcPr>
          <w:p>
            <w:pPr>
              <w:pStyle w:val="TableParagraph"/>
              <w:spacing w:line="248" w:lineRule="exact"/>
              <w:ind w:left="438"/>
              <w:rPr>
                <w:sz w:val="22"/>
              </w:rPr>
            </w:pPr>
            <w:r>
              <w:rPr>
                <w:spacing w:val="-4"/>
                <w:sz w:val="22"/>
              </w:rPr>
              <w:t>GQEC</w:t>
            </w:r>
          </w:p>
        </w:tc>
        <w:tc>
          <w:tcPr>
            <w:tcW w:w="1352" w:type="dxa"/>
          </w:tcPr>
          <w:p>
            <w:pPr>
              <w:pStyle w:val="TableParagraph"/>
              <w:spacing w:line="248" w:lineRule="exact"/>
              <w:ind w:left="132"/>
              <w:rPr>
                <w:sz w:val="22"/>
              </w:rPr>
            </w:pPr>
            <w:r>
              <w:rPr>
                <w:spacing w:val="-2"/>
                <w:sz w:val="22"/>
              </w:rPr>
              <w:t>Guayaquil</w:t>
            </w:r>
          </w:p>
        </w:tc>
        <w:tc>
          <w:tcPr>
            <w:tcW w:w="1018" w:type="dxa"/>
          </w:tcPr>
          <w:p>
            <w:pPr>
              <w:pStyle w:val="TableParagraph"/>
              <w:spacing w:line="248" w:lineRule="exact"/>
              <w:ind w:left="158"/>
              <w:rPr>
                <w:sz w:val="22"/>
              </w:rPr>
            </w:pPr>
            <w:r>
              <w:rPr>
                <w:spacing w:val="-2"/>
                <w:sz w:val="22"/>
              </w:rPr>
              <w:t>REGME</w:t>
            </w:r>
          </w:p>
        </w:tc>
        <w:tc>
          <w:tcPr>
            <w:tcW w:w="1547" w:type="dxa"/>
          </w:tcPr>
          <w:p>
            <w:pPr>
              <w:pStyle w:val="TableParagraph"/>
              <w:spacing w:line="248" w:lineRule="exact"/>
              <w:ind w:left="198"/>
              <w:rPr>
                <w:sz w:val="22"/>
              </w:rPr>
            </w:pPr>
            <w:r>
              <w:rPr>
                <w:spacing w:val="-2"/>
                <w:sz w:val="22"/>
              </w:rPr>
              <w:t>1120058.122</w:t>
            </w:r>
          </w:p>
        </w:tc>
        <w:tc>
          <w:tcPr>
            <w:tcW w:w="1718" w:type="dxa"/>
          </w:tcPr>
          <w:p>
            <w:pPr>
              <w:pStyle w:val="TableParagraph"/>
              <w:spacing w:line="248" w:lineRule="exact"/>
              <w:ind w:left="178"/>
              <w:rPr>
                <w:sz w:val="22"/>
              </w:rPr>
            </w:pPr>
            <w:r>
              <w:rPr>
                <w:sz w:val="22"/>
              </w:rPr>
              <w:t>-</w:t>
            </w:r>
            <w:r>
              <w:rPr>
                <w:spacing w:val="-2"/>
                <w:sz w:val="22"/>
              </w:rPr>
              <w:t>6274444.462</w:t>
            </w:r>
          </w:p>
        </w:tc>
        <w:tc>
          <w:tcPr>
            <w:tcW w:w="1896" w:type="dxa"/>
          </w:tcPr>
          <w:p>
            <w:pPr>
              <w:pStyle w:val="TableParagraph"/>
              <w:spacing w:line="248" w:lineRule="exact"/>
              <w:ind w:left="301"/>
              <w:rPr>
                <w:sz w:val="22"/>
              </w:rPr>
            </w:pPr>
            <w:r>
              <w:rPr>
                <w:sz w:val="22"/>
              </w:rPr>
              <w:t>-</w:t>
            </w:r>
            <w:r>
              <w:rPr>
                <w:spacing w:val="-2"/>
                <w:sz w:val="22"/>
              </w:rPr>
              <w:t>239602.0378</w:t>
            </w:r>
          </w:p>
        </w:tc>
      </w:tr>
      <w:tr>
        <w:trPr>
          <w:trHeight w:val="300" w:hRule="atLeast"/>
        </w:trPr>
        <w:tc>
          <w:tcPr>
            <w:tcW w:w="676" w:type="dxa"/>
          </w:tcPr>
          <w:p>
            <w:pPr>
              <w:pStyle w:val="TableParagraph"/>
              <w:ind w:left="14"/>
              <w:rPr>
                <w:sz w:val="22"/>
              </w:rPr>
            </w:pPr>
            <w:r>
              <w:rPr>
                <w:spacing w:val="-5"/>
                <w:sz w:val="22"/>
              </w:rPr>
              <w:t>15</w:t>
            </w:r>
          </w:p>
        </w:tc>
        <w:tc>
          <w:tcPr>
            <w:tcW w:w="1306" w:type="dxa"/>
          </w:tcPr>
          <w:p>
            <w:pPr>
              <w:pStyle w:val="TableParagraph"/>
              <w:ind w:left="438"/>
              <w:rPr>
                <w:sz w:val="22"/>
              </w:rPr>
            </w:pPr>
            <w:r>
              <w:rPr>
                <w:spacing w:val="-4"/>
                <w:sz w:val="22"/>
              </w:rPr>
              <w:t>GZEC</w:t>
            </w:r>
          </w:p>
        </w:tc>
        <w:tc>
          <w:tcPr>
            <w:tcW w:w="1352" w:type="dxa"/>
          </w:tcPr>
          <w:p>
            <w:pPr>
              <w:pStyle w:val="TableParagraph"/>
              <w:ind w:left="132"/>
              <w:rPr>
                <w:sz w:val="22"/>
              </w:rPr>
            </w:pPr>
            <w:r>
              <w:rPr>
                <w:spacing w:val="-2"/>
                <w:sz w:val="22"/>
              </w:rPr>
              <w:t>Gualaquiza</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1260716.888</w:t>
            </w:r>
          </w:p>
        </w:tc>
        <w:tc>
          <w:tcPr>
            <w:tcW w:w="1718" w:type="dxa"/>
          </w:tcPr>
          <w:p>
            <w:pPr>
              <w:pStyle w:val="TableParagraph"/>
              <w:ind w:left="178"/>
              <w:rPr>
                <w:sz w:val="22"/>
              </w:rPr>
            </w:pPr>
            <w:r>
              <w:rPr>
                <w:sz w:val="22"/>
              </w:rPr>
              <w:t>-</w:t>
            </w:r>
            <w:r>
              <w:rPr>
                <w:spacing w:val="-2"/>
                <w:sz w:val="22"/>
              </w:rPr>
              <w:t>6241813.217</w:t>
            </w:r>
          </w:p>
        </w:tc>
        <w:tc>
          <w:tcPr>
            <w:tcW w:w="1896" w:type="dxa"/>
          </w:tcPr>
          <w:p>
            <w:pPr>
              <w:pStyle w:val="TableParagraph"/>
              <w:ind w:left="301"/>
              <w:rPr>
                <w:sz w:val="22"/>
              </w:rPr>
            </w:pPr>
            <w:r>
              <w:rPr>
                <w:sz w:val="22"/>
              </w:rPr>
              <w:t>-</w:t>
            </w:r>
            <w:r>
              <w:rPr>
                <w:spacing w:val="-2"/>
                <w:sz w:val="22"/>
              </w:rPr>
              <w:t>375920.6079</w:t>
            </w:r>
          </w:p>
        </w:tc>
      </w:tr>
      <w:tr>
        <w:trPr>
          <w:trHeight w:val="300" w:hRule="atLeast"/>
        </w:trPr>
        <w:tc>
          <w:tcPr>
            <w:tcW w:w="676" w:type="dxa"/>
          </w:tcPr>
          <w:p>
            <w:pPr>
              <w:pStyle w:val="TableParagraph"/>
              <w:ind w:left="14"/>
              <w:rPr>
                <w:sz w:val="22"/>
              </w:rPr>
            </w:pPr>
            <w:r>
              <w:rPr>
                <w:spacing w:val="-5"/>
                <w:sz w:val="22"/>
              </w:rPr>
              <w:t>16</w:t>
            </w:r>
          </w:p>
        </w:tc>
        <w:tc>
          <w:tcPr>
            <w:tcW w:w="1306" w:type="dxa"/>
          </w:tcPr>
          <w:p>
            <w:pPr>
              <w:pStyle w:val="TableParagraph"/>
              <w:ind w:left="438"/>
              <w:rPr>
                <w:sz w:val="22"/>
              </w:rPr>
            </w:pPr>
            <w:r>
              <w:rPr>
                <w:spacing w:val="-4"/>
                <w:sz w:val="22"/>
              </w:rPr>
              <w:t>JNEC</w:t>
            </w:r>
          </w:p>
        </w:tc>
        <w:tc>
          <w:tcPr>
            <w:tcW w:w="1352" w:type="dxa"/>
          </w:tcPr>
          <w:p>
            <w:pPr>
              <w:pStyle w:val="TableParagraph"/>
              <w:ind w:left="132"/>
              <w:rPr>
                <w:sz w:val="22"/>
              </w:rPr>
            </w:pPr>
            <w:r>
              <w:rPr>
                <w:spacing w:val="-2"/>
                <w:sz w:val="22"/>
              </w:rPr>
              <w:t>Pajan</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1060551.784</w:t>
            </w:r>
          </w:p>
        </w:tc>
        <w:tc>
          <w:tcPr>
            <w:tcW w:w="1718" w:type="dxa"/>
          </w:tcPr>
          <w:p>
            <w:pPr>
              <w:pStyle w:val="TableParagraph"/>
              <w:ind w:left="178"/>
              <w:rPr>
                <w:sz w:val="22"/>
              </w:rPr>
            </w:pPr>
            <w:r>
              <w:rPr>
                <w:sz w:val="22"/>
              </w:rPr>
              <w:t>-</w:t>
            </w:r>
            <w:r>
              <w:rPr>
                <w:spacing w:val="-2"/>
                <w:sz w:val="22"/>
              </w:rPr>
              <w:t>6287135.929</w:t>
            </w:r>
          </w:p>
        </w:tc>
        <w:tc>
          <w:tcPr>
            <w:tcW w:w="1896" w:type="dxa"/>
          </w:tcPr>
          <w:p>
            <w:pPr>
              <w:pStyle w:val="TableParagraph"/>
              <w:ind w:left="301"/>
              <w:rPr>
                <w:sz w:val="22"/>
              </w:rPr>
            </w:pPr>
            <w:r>
              <w:rPr>
                <w:sz w:val="22"/>
              </w:rPr>
              <w:t>-</w:t>
            </w:r>
            <w:r>
              <w:rPr>
                <w:spacing w:val="-2"/>
                <w:sz w:val="22"/>
              </w:rPr>
              <w:t>171641.328</w:t>
            </w:r>
          </w:p>
        </w:tc>
      </w:tr>
      <w:tr>
        <w:trPr>
          <w:trHeight w:val="300" w:hRule="atLeast"/>
        </w:trPr>
        <w:tc>
          <w:tcPr>
            <w:tcW w:w="676" w:type="dxa"/>
          </w:tcPr>
          <w:p>
            <w:pPr>
              <w:pStyle w:val="TableParagraph"/>
              <w:ind w:left="14"/>
              <w:rPr>
                <w:sz w:val="22"/>
              </w:rPr>
            </w:pPr>
            <w:r>
              <w:rPr>
                <w:spacing w:val="-5"/>
                <w:sz w:val="22"/>
              </w:rPr>
              <w:t>17</w:t>
            </w:r>
          </w:p>
        </w:tc>
        <w:tc>
          <w:tcPr>
            <w:tcW w:w="1306" w:type="dxa"/>
          </w:tcPr>
          <w:p>
            <w:pPr>
              <w:pStyle w:val="TableParagraph"/>
              <w:ind w:left="438"/>
              <w:rPr>
                <w:sz w:val="22"/>
              </w:rPr>
            </w:pPr>
            <w:r>
              <w:rPr>
                <w:spacing w:val="-4"/>
                <w:sz w:val="22"/>
              </w:rPr>
              <w:t>LAEC</w:t>
            </w:r>
          </w:p>
        </w:tc>
        <w:tc>
          <w:tcPr>
            <w:tcW w:w="1352" w:type="dxa"/>
          </w:tcPr>
          <w:p>
            <w:pPr>
              <w:pStyle w:val="TableParagraph"/>
              <w:ind w:left="132"/>
              <w:rPr>
                <w:sz w:val="22"/>
              </w:rPr>
            </w:pPr>
            <w:r>
              <w:rPr>
                <w:sz w:val="22"/>
              </w:rPr>
              <w:t>Lago</w:t>
            </w:r>
            <w:r>
              <w:rPr>
                <w:spacing w:val="-3"/>
                <w:sz w:val="22"/>
              </w:rPr>
              <w:t> </w:t>
            </w:r>
            <w:r>
              <w:rPr>
                <w:spacing w:val="-2"/>
                <w:sz w:val="22"/>
              </w:rPr>
              <w:t>Agrio</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1448551.112</w:t>
            </w:r>
          </w:p>
        </w:tc>
        <w:tc>
          <w:tcPr>
            <w:tcW w:w="1718" w:type="dxa"/>
          </w:tcPr>
          <w:p>
            <w:pPr>
              <w:pStyle w:val="TableParagraph"/>
              <w:ind w:left="178"/>
              <w:rPr>
                <w:sz w:val="22"/>
              </w:rPr>
            </w:pPr>
            <w:r>
              <w:rPr>
                <w:sz w:val="22"/>
              </w:rPr>
              <w:t>-</w:t>
            </w:r>
            <w:r>
              <w:rPr>
                <w:spacing w:val="-2"/>
                <w:sz w:val="22"/>
              </w:rPr>
              <w:t>6211793.966</w:t>
            </w:r>
          </w:p>
        </w:tc>
        <w:tc>
          <w:tcPr>
            <w:tcW w:w="1896" w:type="dxa"/>
          </w:tcPr>
          <w:p>
            <w:pPr>
              <w:pStyle w:val="TableParagraph"/>
              <w:ind w:left="301"/>
              <w:rPr>
                <w:sz w:val="22"/>
              </w:rPr>
            </w:pPr>
            <w:r>
              <w:rPr>
                <w:spacing w:val="-2"/>
                <w:sz w:val="22"/>
              </w:rPr>
              <w:t>9166.83421</w:t>
            </w:r>
          </w:p>
        </w:tc>
      </w:tr>
      <w:tr>
        <w:trPr>
          <w:trHeight w:val="300" w:hRule="atLeast"/>
        </w:trPr>
        <w:tc>
          <w:tcPr>
            <w:tcW w:w="676" w:type="dxa"/>
          </w:tcPr>
          <w:p>
            <w:pPr>
              <w:pStyle w:val="TableParagraph"/>
              <w:ind w:left="14"/>
              <w:rPr>
                <w:sz w:val="22"/>
              </w:rPr>
            </w:pPr>
            <w:r>
              <w:rPr>
                <w:spacing w:val="-5"/>
                <w:sz w:val="22"/>
              </w:rPr>
              <w:t>18</w:t>
            </w:r>
          </w:p>
        </w:tc>
        <w:tc>
          <w:tcPr>
            <w:tcW w:w="1306" w:type="dxa"/>
          </w:tcPr>
          <w:p>
            <w:pPr>
              <w:pStyle w:val="TableParagraph"/>
              <w:ind w:left="438"/>
              <w:rPr>
                <w:sz w:val="22"/>
              </w:rPr>
            </w:pPr>
            <w:r>
              <w:rPr>
                <w:spacing w:val="-4"/>
                <w:sz w:val="22"/>
              </w:rPr>
              <w:t>LJEC</w:t>
            </w:r>
          </w:p>
        </w:tc>
        <w:tc>
          <w:tcPr>
            <w:tcW w:w="1352" w:type="dxa"/>
          </w:tcPr>
          <w:p>
            <w:pPr>
              <w:pStyle w:val="TableParagraph"/>
              <w:ind w:left="132"/>
              <w:rPr>
                <w:sz w:val="22"/>
              </w:rPr>
            </w:pPr>
            <w:r>
              <w:rPr>
                <w:spacing w:val="-4"/>
                <w:sz w:val="22"/>
              </w:rPr>
              <w:t>Loja</w:t>
            </w:r>
          </w:p>
        </w:tc>
        <w:tc>
          <w:tcPr>
            <w:tcW w:w="1018" w:type="dxa"/>
          </w:tcPr>
          <w:p>
            <w:pPr>
              <w:pStyle w:val="TableParagraph"/>
              <w:ind w:left="158"/>
              <w:rPr>
                <w:sz w:val="22"/>
              </w:rPr>
            </w:pPr>
            <w:r>
              <w:rPr>
                <w:spacing w:val="-2"/>
                <w:sz w:val="22"/>
              </w:rPr>
              <w:t>REGME</w:t>
            </w:r>
          </w:p>
        </w:tc>
        <w:tc>
          <w:tcPr>
            <w:tcW w:w="1547" w:type="dxa"/>
          </w:tcPr>
          <w:p>
            <w:pPr>
              <w:pStyle w:val="TableParagraph"/>
              <w:ind w:left="198"/>
              <w:rPr>
                <w:sz w:val="22"/>
              </w:rPr>
            </w:pPr>
            <w:r>
              <w:rPr>
                <w:spacing w:val="-2"/>
                <w:sz w:val="22"/>
              </w:rPr>
              <w:t>1192829.009</w:t>
            </w:r>
          </w:p>
        </w:tc>
        <w:tc>
          <w:tcPr>
            <w:tcW w:w="1718" w:type="dxa"/>
          </w:tcPr>
          <w:p>
            <w:pPr>
              <w:pStyle w:val="TableParagraph"/>
              <w:ind w:left="178"/>
              <w:rPr>
                <w:sz w:val="22"/>
              </w:rPr>
            </w:pPr>
            <w:r>
              <w:rPr>
                <w:sz w:val="22"/>
              </w:rPr>
              <w:t>-</w:t>
            </w:r>
            <w:r>
              <w:rPr>
                <w:spacing w:val="-2"/>
                <w:sz w:val="22"/>
              </w:rPr>
              <w:t>6252161.659</w:t>
            </w:r>
          </w:p>
        </w:tc>
        <w:tc>
          <w:tcPr>
            <w:tcW w:w="1896" w:type="dxa"/>
          </w:tcPr>
          <w:p>
            <w:pPr>
              <w:pStyle w:val="TableParagraph"/>
              <w:ind w:left="301"/>
              <w:rPr>
                <w:sz w:val="22"/>
              </w:rPr>
            </w:pPr>
            <w:r>
              <w:rPr>
                <w:sz w:val="22"/>
              </w:rPr>
              <w:t>-</w:t>
            </w:r>
            <w:r>
              <w:rPr>
                <w:spacing w:val="-2"/>
                <w:sz w:val="22"/>
              </w:rPr>
              <w:t>440799.1324</w:t>
            </w:r>
          </w:p>
        </w:tc>
      </w:tr>
      <w:tr>
        <w:trPr>
          <w:trHeight w:val="297" w:hRule="atLeast"/>
        </w:trPr>
        <w:tc>
          <w:tcPr>
            <w:tcW w:w="676" w:type="dxa"/>
            <w:tcBorders>
              <w:bottom w:val="single" w:sz="4" w:space="0" w:color="000000"/>
            </w:tcBorders>
          </w:tcPr>
          <w:p>
            <w:pPr>
              <w:pStyle w:val="TableParagraph"/>
              <w:ind w:left="14"/>
              <w:rPr>
                <w:sz w:val="22"/>
              </w:rPr>
            </w:pPr>
            <w:r>
              <w:rPr>
                <w:spacing w:val="-5"/>
                <w:sz w:val="22"/>
              </w:rPr>
              <w:t>19</w:t>
            </w:r>
          </w:p>
        </w:tc>
        <w:tc>
          <w:tcPr>
            <w:tcW w:w="1306" w:type="dxa"/>
            <w:tcBorders>
              <w:bottom w:val="single" w:sz="4" w:space="0" w:color="000000"/>
            </w:tcBorders>
          </w:tcPr>
          <w:p>
            <w:pPr>
              <w:pStyle w:val="TableParagraph"/>
              <w:ind w:left="438"/>
              <w:rPr>
                <w:sz w:val="22"/>
              </w:rPr>
            </w:pPr>
            <w:r>
              <w:rPr>
                <w:spacing w:val="-4"/>
                <w:sz w:val="22"/>
              </w:rPr>
              <w:t>MAEC</w:t>
            </w:r>
          </w:p>
        </w:tc>
        <w:tc>
          <w:tcPr>
            <w:tcW w:w="1352" w:type="dxa"/>
            <w:tcBorders>
              <w:bottom w:val="single" w:sz="4" w:space="0" w:color="000000"/>
            </w:tcBorders>
          </w:tcPr>
          <w:p>
            <w:pPr>
              <w:pStyle w:val="TableParagraph"/>
              <w:ind w:left="132"/>
              <w:rPr>
                <w:sz w:val="22"/>
              </w:rPr>
            </w:pPr>
            <w:r>
              <w:rPr>
                <w:spacing w:val="-4"/>
                <w:sz w:val="22"/>
              </w:rPr>
              <w:t>Macas</w:t>
            </w:r>
          </w:p>
        </w:tc>
        <w:tc>
          <w:tcPr>
            <w:tcW w:w="1018" w:type="dxa"/>
            <w:tcBorders>
              <w:bottom w:val="single" w:sz="4" w:space="0" w:color="000000"/>
            </w:tcBorders>
          </w:tcPr>
          <w:p>
            <w:pPr>
              <w:pStyle w:val="TableParagraph"/>
              <w:ind w:left="158"/>
              <w:rPr>
                <w:sz w:val="22"/>
              </w:rPr>
            </w:pPr>
            <w:r>
              <w:rPr>
                <w:spacing w:val="-2"/>
                <w:sz w:val="22"/>
              </w:rPr>
              <w:t>REGME</w:t>
            </w:r>
          </w:p>
        </w:tc>
        <w:tc>
          <w:tcPr>
            <w:tcW w:w="1547" w:type="dxa"/>
            <w:tcBorders>
              <w:bottom w:val="single" w:sz="4" w:space="0" w:color="000000"/>
            </w:tcBorders>
          </w:tcPr>
          <w:p>
            <w:pPr>
              <w:pStyle w:val="TableParagraph"/>
              <w:ind w:left="198"/>
              <w:rPr>
                <w:sz w:val="22"/>
              </w:rPr>
            </w:pPr>
            <w:r>
              <w:rPr>
                <w:spacing w:val="-2"/>
                <w:sz w:val="22"/>
              </w:rPr>
              <w:t>1312399.126</w:t>
            </w:r>
          </w:p>
        </w:tc>
        <w:tc>
          <w:tcPr>
            <w:tcW w:w="1718" w:type="dxa"/>
            <w:tcBorders>
              <w:bottom w:val="single" w:sz="4" w:space="0" w:color="000000"/>
            </w:tcBorders>
          </w:tcPr>
          <w:p>
            <w:pPr>
              <w:pStyle w:val="TableParagraph"/>
              <w:ind w:left="178"/>
              <w:rPr>
                <w:sz w:val="22"/>
              </w:rPr>
            </w:pPr>
            <w:r>
              <w:rPr>
                <w:sz w:val="22"/>
              </w:rPr>
              <w:t>-</w:t>
            </w:r>
            <w:r>
              <w:rPr>
                <w:spacing w:val="-2"/>
                <w:sz w:val="22"/>
              </w:rPr>
              <w:t>6237499.847</w:t>
            </w:r>
          </w:p>
        </w:tc>
        <w:tc>
          <w:tcPr>
            <w:tcW w:w="1896" w:type="dxa"/>
            <w:tcBorders>
              <w:bottom w:val="single" w:sz="4" w:space="0" w:color="000000"/>
            </w:tcBorders>
          </w:tcPr>
          <w:p>
            <w:pPr>
              <w:pStyle w:val="TableParagraph"/>
              <w:ind w:left="301"/>
              <w:rPr>
                <w:sz w:val="22"/>
              </w:rPr>
            </w:pPr>
            <w:r>
              <w:rPr>
                <w:sz w:val="22"/>
              </w:rPr>
              <w:t>-</w:t>
            </w:r>
            <w:r>
              <w:rPr>
                <w:spacing w:val="-2"/>
                <w:sz w:val="22"/>
              </w:rPr>
              <w:t>254805.7318</w:t>
            </w:r>
          </w:p>
        </w:tc>
      </w:tr>
    </w:tbl>
    <w:p>
      <w:pPr>
        <w:spacing w:after="0"/>
        <w:rPr>
          <w:sz w:val="22"/>
        </w:rPr>
        <w:sectPr>
          <w:pgSz w:w="11910" w:h="16840"/>
          <w:pgMar w:header="0" w:footer="1115" w:top="600" w:bottom="1300" w:left="1100" w:right="600"/>
        </w:sectPr>
      </w:pPr>
    </w:p>
    <w:p>
      <w:pPr>
        <w:tabs>
          <w:tab w:pos="8581" w:val="left" w:leader="none"/>
        </w:tabs>
        <w:spacing w:before="85"/>
        <w:ind w:left="358" w:right="0" w:firstLine="0"/>
        <w:jc w:val="left"/>
        <w:rPr>
          <w:sz w:val="16"/>
        </w:rPr>
      </w:pPr>
      <w:r>
        <w:rPr>
          <w:i/>
          <w:sz w:val="16"/>
        </w:rPr>
        <w:t>Implementación</w:t>
      </w:r>
      <w:r>
        <w:rPr>
          <w:i/>
          <w:spacing w:val="-3"/>
          <w:sz w:val="16"/>
        </w:rPr>
        <w:t> </w:t>
      </w:r>
      <w:r>
        <w:rPr>
          <w:i/>
          <w:sz w:val="16"/>
        </w:rPr>
        <w:t>de</w:t>
      </w:r>
      <w:r>
        <w:rPr>
          <w:i/>
          <w:spacing w:val="-1"/>
          <w:sz w:val="16"/>
        </w:rPr>
        <w:t> </w:t>
      </w:r>
      <w:r>
        <w:rPr>
          <w:i/>
          <w:sz w:val="16"/>
        </w:rPr>
        <w:t>una</w:t>
      </w:r>
      <w:r>
        <w:rPr>
          <w:i/>
          <w:spacing w:val="-1"/>
          <w:sz w:val="16"/>
        </w:rPr>
        <w:t> </w:t>
      </w:r>
      <w:r>
        <w:rPr>
          <w:i/>
          <w:sz w:val="16"/>
        </w:rPr>
        <w:t>plataforma</w:t>
      </w:r>
      <w:r>
        <w:rPr>
          <w:i/>
          <w:spacing w:val="-2"/>
          <w:sz w:val="16"/>
        </w:rPr>
        <w:t> </w:t>
      </w:r>
      <w:r>
        <w:rPr>
          <w:i/>
          <w:sz w:val="16"/>
        </w:rPr>
        <w:t>digital</w:t>
      </w:r>
      <w:r>
        <w:rPr>
          <w:i/>
          <w:spacing w:val="-1"/>
          <w:sz w:val="16"/>
        </w:rPr>
        <w:t> </w:t>
      </w:r>
      <w:r>
        <w:rPr>
          <w:i/>
          <w:sz w:val="16"/>
        </w:rPr>
        <w:t>para</w:t>
      </w:r>
      <w:r>
        <w:rPr>
          <w:i/>
          <w:spacing w:val="-1"/>
          <w:sz w:val="16"/>
        </w:rPr>
        <w:t> </w:t>
      </w:r>
      <w:r>
        <w:rPr>
          <w:i/>
          <w:sz w:val="16"/>
        </w:rPr>
        <w:t>la</w:t>
      </w:r>
      <w:r>
        <w:rPr>
          <w:i/>
          <w:spacing w:val="-1"/>
          <w:sz w:val="16"/>
        </w:rPr>
        <w:t> </w:t>
      </w:r>
      <w:r>
        <w:rPr>
          <w:i/>
          <w:sz w:val="16"/>
        </w:rPr>
        <w:t>descarga</w:t>
      </w:r>
      <w:r>
        <w:rPr>
          <w:i/>
          <w:spacing w:val="-1"/>
          <w:sz w:val="16"/>
        </w:rPr>
        <w:t> </w:t>
      </w:r>
      <w:r>
        <w:rPr>
          <w:i/>
          <w:sz w:val="16"/>
        </w:rPr>
        <w:t>de</w:t>
      </w:r>
      <w:r>
        <w:rPr>
          <w:i/>
          <w:spacing w:val="-1"/>
          <w:sz w:val="16"/>
        </w:rPr>
        <w:t> </w:t>
      </w:r>
      <w:r>
        <w:rPr>
          <w:i/>
          <w:sz w:val="16"/>
        </w:rPr>
        <w:t>soluciones</w:t>
      </w:r>
      <w:r>
        <w:rPr>
          <w:i/>
          <w:spacing w:val="-1"/>
          <w:sz w:val="16"/>
        </w:rPr>
        <w:t> </w:t>
      </w:r>
      <w:r>
        <w:rPr>
          <w:i/>
          <w:spacing w:val="-2"/>
          <w:sz w:val="16"/>
        </w:rPr>
        <w:t>semanales</w:t>
      </w:r>
      <w:r>
        <w:rPr>
          <w:i/>
          <w:sz w:val="16"/>
        </w:rPr>
        <w:tab/>
      </w:r>
      <w:r>
        <w:rPr>
          <w:sz w:val="20"/>
        </w:rPr>
        <w:t>Pag.</w:t>
      </w:r>
      <w:r>
        <w:rPr>
          <w:spacing w:val="-6"/>
          <w:sz w:val="20"/>
        </w:rPr>
        <w:t> </w:t>
      </w:r>
      <w:r>
        <w:rPr>
          <w:rFonts w:ascii="Symbol" w:hAnsi="Symbol"/>
          <w:sz w:val="20"/>
        </w:rPr>
        <w:t></w:t>
      </w:r>
      <w:r>
        <w:rPr>
          <w:spacing w:val="37"/>
          <w:sz w:val="20"/>
        </w:rPr>
        <w:t> </w:t>
      </w:r>
      <w:r>
        <w:rPr>
          <w:spacing w:val="-5"/>
          <w:sz w:val="16"/>
        </w:rPr>
        <w:t>25</w:t>
      </w:r>
    </w:p>
    <w:p>
      <w:pPr>
        <w:pStyle w:val="BodyText"/>
        <w:rPr>
          <w:sz w:val="20"/>
        </w:rPr>
      </w:pPr>
    </w:p>
    <w:p>
      <w:pPr>
        <w:pStyle w:val="BodyText"/>
        <w:rPr>
          <w:sz w:val="20"/>
        </w:rPr>
      </w:pPr>
    </w:p>
    <w:p>
      <w:pPr>
        <w:pStyle w:val="BodyText"/>
        <w:spacing w:before="36"/>
        <w:rPr>
          <w:sz w:val="20"/>
        </w:rPr>
      </w:pPr>
    </w:p>
    <w:tbl>
      <w:tblPr>
        <w:tblW w:w="0" w:type="auto"/>
        <w:jc w:val="left"/>
        <w:tblInd w:w="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6"/>
        <w:gridCol w:w="1215"/>
        <w:gridCol w:w="1448"/>
        <w:gridCol w:w="1011"/>
        <w:gridCol w:w="1546"/>
        <w:gridCol w:w="1717"/>
        <w:gridCol w:w="1895"/>
      </w:tblGrid>
      <w:tr>
        <w:trPr>
          <w:trHeight w:val="300" w:hRule="atLeast"/>
        </w:trPr>
        <w:tc>
          <w:tcPr>
            <w:tcW w:w="676" w:type="dxa"/>
            <w:tcBorders>
              <w:top w:val="single" w:sz="4" w:space="0" w:color="000000"/>
              <w:bottom w:val="single" w:sz="4" w:space="0" w:color="000000"/>
            </w:tcBorders>
          </w:tcPr>
          <w:p>
            <w:pPr>
              <w:pStyle w:val="TableParagraph"/>
              <w:spacing w:line="240" w:lineRule="auto"/>
              <w:rPr>
                <w:rFonts w:ascii="Times New Roman"/>
                <w:sz w:val="22"/>
              </w:rPr>
            </w:pPr>
          </w:p>
        </w:tc>
        <w:tc>
          <w:tcPr>
            <w:tcW w:w="1215" w:type="dxa"/>
            <w:tcBorders>
              <w:top w:val="single" w:sz="4" w:space="0" w:color="000000"/>
              <w:bottom w:val="single" w:sz="4" w:space="0" w:color="000000"/>
            </w:tcBorders>
          </w:tcPr>
          <w:p>
            <w:pPr>
              <w:pStyle w:val="TableParagraph"/>
              <w:spacing w:line="240" w:lineRule="auto"/>
              <w:rPr>
                <w:rFonts w:ascii="Times New Roman"/>
                <w:sz w:val="22"/>
              </w:rPr>
            </w:pPr>
          </w:p>
        </w:tc>
        <w:tc>
          <w:tcPr>
            <w:tcW w:w="1448" w:type="dxa"/>
            <w:tcBorders>
              <w:top w:val="single" w:sz="4" w:space="0" w:color="000000"/>
              <w:bottom w:val="single" w:sz="4" w:space="0" w:color="000000"/>
            </w:tcBorders>
          </w:tcPr>
          <w:p>
            <w:pPr>
              <w:pStyle w:val="TableParagraph"/>
              <w:spacing w:line="240" w:lineRule="auto"/>
              <w:rPr>
                <w:rFonts w:ascii="Times New Roman"/>
                <w:sz w:val="22"/>
              </w:rPr>
            </w:pPr>
          </w:p>
        </w:tc>
        <w:tc>
          <w:tcPr>
            <w:tcW w:w="1011" w:type="dxa"/>
            <w:tcBorders>
              <w:top w:val="single" w:sz="4" w:space="0" w:color="000000"/>
              <w:bottom w:val="single" w:sz="4" w:space="0" w:color="000000"/>
            </w:tcBorders>
          </w:tcPr>
          <w:p>
            <w:pPr>
              <w:pStyle w:val="TableParagraph"/>
              <w:spacing w:line="240" w:lineRule="auto"/>
              <w:rPr>
                <w:rFonts w:ascii="Times New Roman"/>
                <w:sz w:val="22"/>
              </w:rPr>
            </w:pPr>
          </w:p>
        </w:tc>
        <w:tc>
          <w:tcPr>
            <w:tcW w:w="1546" w:type="dxa"/>
            <w:tcBorders>
              <w:top w:val="single" w:sz="4" w:space="0" w:color="000000"/>
              <w:bottom w:val="single" w:sz="4" w:space="0" w:color="000000"/>
            </w:tcBorders>
          </w:tcPr>
          <w:p>
            <w:pPr>
              <w:pStyle w:val="TableParagraph"/>
              <w:spacing w:line="240" w:lineRule="auto"/>
              <w:rPr>
                <w:rFonts w:ascii="Times New Roman"/>
                <w:sz w:val="22"/>
              </w:rPr>
            </w:pPr>
          </w:p>
        </w:tc>
        <w:tc>
          <w:tcPr>
            <w:tcW w:w="1717" w:type="dxa"/>
            <w:tcBorders>
              <w:top w:val="single" w:sz="4" w:space="0" w:color="000000"/>
              <w:bottom w:val="single" w:sz="4" w:space="0" w:color="000000"/>
            </w:tcBorders>
          </w:tcPr>
          <w:p>
            <w:pPr>
              <w:pStyle w:val="TableParagraph"/>
              <w:spacing w:line="240" w:lineRule="auto"/>
              <w:rPr>
                <w:rFonts w:ascii="Times New Roman"/>
                <w:sz w:val="22"/>
              </w:rPr>
            </w:pPr>
          </w:p>
        </w:tc>
        <w:tc>
          <w:tcPr>
            <w:tcW w:w="1895" w:type="dxa"/>
            <w:tcBorders>
              <w:top w:val="single" w:sz="4" w:space="0" w:color="000000"/>
              <w:bottom w:val="single" w:sz="4" w:space="0" w:color="000000"/>
            </w:tcBorders>
          </w:tcPr>
          <w:p>
            <w:pPr>
              <w:pStyle w:val="TableParagraph"/>
              <w:spacing w:line="201" w:lineRule="exact"/>
              <w:ind w:left="305"/>
              <w:rPr>
                <w:rFonts w:ascii="Times New Roman" w:hAnsi="Times New Roman"/>
                <w:i/>
                <w:sz w:val="18"/>
              </w:rPr>
            </w:pPr>
            <w:r>
              <w:rPr>
                <w:rFonts w:ascii="Times New Roman" w:hAnsi="Times New Roman"/>
                <w:i/>
                <w:sz w:val="18"/>
              </w:rPr>
              <w:t>Continuación</w:t>
            </w:r>
            <w:r>
              <w:rPr>
                <w:rFonts w:ascii="Times New Roman" w:hAnsi="Times New Roman"/>
                <w:i/>
                <w:spacing w:val="-10"/>
                <w:sz w:val="18"/>
              </w:rPr>
              <w:t> </w:t>
            </w:r>
            <w:r>
              <w:rPr>
                <w:rFonts w:ascii="Times New Roman" w:hAnsi="Times New Roman"/>
                <w:i/>
                <w:spacing w:val="-5"/>
                <w:sz w:val="18"/>
              </w:rPr>
              <w:t>…….</w:t>
            </w:r>
          </w:p>
        </w:tc>
      </w:tr>
      <w:tr>
        <w:trPr>
          <w:trHeight w:val="303" w:hRule="atLeast"/>
        </w:trPr>
        <w:tc>
          <w:tcPr>
            <w:tcW w:w="676" w:type="dxa"/>
            <w:tcBorders>
              <w:top w:val="single" w:sz="4" w:space="0" w:color="000000"/>
            </w:tcBorders>
          </w:tcPr>
          <w:p>
            <w:pPr>
              <w:pStyle w:val="TableParagraph"/>
              <w:spacing w:line="267" w:lineRule="exact"/>
              <w:ind w:left="14"/>
              <w:rPr>
                <w:sz w:val="22"/>
              </w:rPr>
            </w:pPr>
            <w:r>
              <w:rPr>
                <w:spacing w:val="-5"/>
                <w:sz w:val="22"/>
              </w:rPr>
              <w:t>20</w:t>
            </w:r>
          </w:p>
        </w:tc>
        <w:tc>
          <w:tcPr>
            <w:tcW w:w="1215" w:type="dxa"/>
            <w:tcBorders>
              <w:top w:val="single" w:sz="4" w:space="0" w:color="000000"/>
            </w:tcBorders>
          </w:tcPr>
          <w:p>
            <w:pPr>
              <w:pStyle w:val="TableParagraph"/>
              <w:spacing w:line="267" w:lineRule="exact"/>
              <w:ind w:left="438"/>
              <w:rPr>
                <w:sz w:val="22"/>
              </w:rPr>
            </w:pPr>
            <w:r>
              <w:rPr>
                <w:spacing w:val="-4"/>
                <w:sz w:val="22"/>
              </w:rPr>
              <w:t>MHEC</w:t>
            </w:r>
          </w:p>
        </w:tc>
        <w:tc>
          <w:tcPr>
            <w:tcW w:w="1448" w:type="dxa"/>
            <w:tcBorders>
              <w:top w:val="single" w:sz="4" w:space="0" w:color="000000"/>
            </w:tcBorders>
          </w:tcPr>
          <w:p>
            <w:pPr>
              <w:pStyle w:val="TableParagraph"/>
              <w:spacing w:line="267" w:lineRule="exact"/>
              <w:ind w:left="223"/>
              <w:rPr>
                <w:sz w:val="22"/>
              </w:rPr>
            </w:pPr>
            <w:r>
              <w:rPr>
                <w:spacing w:val="-2"/>
                <w:sz w:val="22"/>
              </w:rPr>
              <w:t>Machala</w:t>
            </w:r>
          </w:p>
        </w:tc>
        <w:tc>
          <w:tcPr>
            <w:tcW w:w="1011" w:type="dxa"/>
            <w:tcBorders>
              <w:top w:val="single" w:sz="4" w:space="0" w:color="000000"/>
            </w:tcBorders>
          </w:tcPr>
          <w:p>
            <w:pPr>
              <w:pStyle w:val="TableParagraph"/>
              <w:spacing w:line="267" w:lineRule="exact"/>
              <w:ind w:left="23" w:right="64"/>
              <w:jc w:val="center"/>
              <w:rPr>
                <w:sz w:val="22"/>
              </w:rPr>
            </w:pPr>
            <w:r>
              <w:rPr>
                <w:spacing w:val="-2"/>
                <w:sz w:val="22"/>
              </w:rPr>
              <w:t>REGME</w:t>
            </w:r>
          </w:p>
        </w:tc>
        <w:tc>
          <w:tcPr>
            <w:tcW w:w="1546" w:type="dxa"/>
            <w:tcBorders>
              <w:top w:val="single" w:sz="4" w:space="0" w:color="000000"/>
            </w:tcBorders>
          </w:tcPr>
          <w:p>
            <w:pPr>
              <w:pStyle w:val="TableParagraph"/>
              <w:spacing w:line="267" w:lineRule="exact"/>
              <w:ind w:left="25"/>
              <w:jc w:val="center"/>
              <w:rPr>
                <w:sz w:val="22"/>
              </w:rPr>
            </w:pPr>
            <w:r>
              <w:rPr>
                <w:spacing w:val="-2"/>
                <w:sz w:val="22"/>
              </w:rPr>
              <w:t>1110451.990</w:t>
            </w:r>
          </w:p>
        </w:tc>
        <w:tc>
          <w:tcPr>
            <w:tcW w:w="1717" w:type="dxa"/>
            <w:tcBorders>
              <w:top w:val="single" w:sz="4" w:space="0" w:color="000000"/>
            </w:tcBorders>
          </w:tcPr>
          <w:p>
            <w:pPr>
              <w:pStyle w:val="TableParagraph"/>
              <w:spacing w:line="267" w:lineRule="exact"/>
              <w:ind w:left="112" w:right="226"/>
              <w:jc w:val="center"/>
              <w:rPr>
                <w:sz w:val="22"/>
              </w:rPr>
            </w:pPr>
            <w:r>
              <w:rPr>
                <w:sz w:val="22"/>
              </w:rPr>
              <w:t>-</w:t>
            </w:r>
            <w:r>
              <w:rPr>
                <w:spacing w:val="-2"/>
                <w:sz w:val="22"/>
              </w:rPr>
              <w:t>6270365.544</w:t>
            </w:r>
          </w:p>
        </w:tc>
        <w:tc>
          <w:tcPr>
            <w:tcW w:w="1895" w:type="dxa"/>
            <w:tcBorders>
              <w:top w:val="single" w:sz="4" w:space="0" w:color="000000"/>
            </w:tcBorders>
          </w:tcPr>
          <w:p>
            <w:pPr>
              <w:pStyle w:val="TableParagraph"/>
              <w:spacing w:line="267" w:lineRule="exact"/>
              <w:ind w:left="305"/>
              <w:rPr>
                <w:sz w:val="22"/>
              </w:rPr>
            </w:pPr>
            <w:r>
              <w:rPr>
                <w:sz w:val="22"/>
              </w:rPr>
              <w:t>-</w:t>
            </w:r>
            <w:r>
              <w:rPr>
                <w:spacing w:val="-2"/>
                <w:sz w:val="22"/>
              </w:rPr>
              <w:t>360372.6267</w:t>
            </w:r>
          </w:p>
        </w:tc>
      </w:tr>
      <w:tr>
        <w:trPr>
          <w:trHeight w:val="300" w:hRule="atLeast"/>
        </w:trPr>
        <w:tc>
          <w:tcPr>
            <w:tcW w:w="676" w:type="dxa"/>
          </w:tcPr>
          <w:p>
            <w:pPr>
              <w:pStyle w:val="TableParagraph"/>
              <w:ind w:left="14"/>
              <w:rPr>
                <w:sz w:val="22"/>
              </w:rPr>
            </w:pPr>
            <w:r>
              <w:rPr>
                <w:spacing w:val="-5"/>
                <w:sz w:val="22"/>
              </w:rPr>
              <w:t>21</w:t>
            </w:r>
          </w:p>
        </w:tc>
        <w:tc>
          <w:tcPr>
            <w:tcW w:w="1215" w:type="dxa"/>
          </w:tcPr>
          <w:p>
            <w:pPr>
              <w:pStyle w:val="TableParagraph"/>
              <w:ind w:left="438"/>
              <w:rPr>
                <w:sz w:val="22"/>
              </w:rPr>
            </w:pPr>
            <w:r>
              <w:rPr>
                <w:spacing w:val="-4"/>
                <w:sz w:val="22"/>
              </w:rPr>
              <w:t>MTEC</w:t>
            </w:r>
          </w:p>
        </w:tc>
        <w:tc>
          <w:tcPr>
            <w:tcW w:w="1448" w:type="dxa"/>
          </w:tcPr>
          <w:p>
            <w:pPr>
              <w:pStyle w:val="TableParagraph"/>
              <w:ind w:left="223"/>
              <w:rPr>
                <w:sz w:val="22"/>
              </w:rPr>
            </w:pPr>
            <w:r>
              <w:rPr>
                <w:spacing w:val="-2"/>
                <w:sz w:val="22"/>
              </w:rPr>
              <w:t>Pastaza</w:t>
            </w:r>
          </w:p>
        </w:tc>
        <w:tc>
          <w:tcPr>
            <w:tcW w:w="1011" w:type="dxa"/>
          </w:tcPr>
          <w:p>
            <w:pPr>
              <w:pStyle w:val="TableParagraph"/>
              <w:ind w:left="23" w:right="64"/>
              <w:jc w:val="center"/>
              <w:rPr>
                <w:sz w:val="22"/>
              </w:rPr>
            </w:pPr>
            <w:r>
              <w:rPr>
                <w:spacing w:val="-2"/>
                <w:sz w:val="22"/>
              </w:rPr>
              <w:t>REGME</w:t>
            </w:r>
          </w:p>
        </w:tc>
        <w:tc>
          <w:tcPr>
            <w:tcW w:w="1546" w:type="dxa"/>
          </w:tcPr>
          <w:p>
            <w:pPr>
              <w:pStyle w:val="TableParagraph"/>
              <w:ind w:left="25"/>
              <w:jc w:val="center"/>
              <w:rPr>
                <w:sz w:val="22"/>
              </w:rPr>
            </w:pPr>
            <w:r>
              <w:rPr>
                <w:spacing w:val="-2"/>
                <w:sz w:val="22"/>
              </w:rPr>
              <w:t>1435817.648</w:t>
            </w:r>
          </w:p>
        </w:tc>
        <w:tc>
          <w:tcPr>
            <w:tcW w:w="1717" w:type="dxa"/>
          </w:tcPr>
          <w:p>
            <w:pPr>
              <w:pStyle w:val="TableParagraph"/>
              <w:ind w:right="226"/>
              <w:jc w:val="center"/>
              <w:rPr>
                <w:sz w:val="22"/>
              </w:rPr>
            </w:pPr>
            <w:r>
              <w:rPr>
                <w:sz w:val="22"/>
              </w:rPr>
              <w:t>-</w:t>
            </w:r>
            <w:r>
              <w:rPr>
                <w:spacing w:val="-2"/>
                <w:sz w:val="22"/>
              </w:rPr>
              <w:t>6210492.31</w:t>
            </w:r>
          </w:p>
        </w:tc>
        <w:tc>
          <w:tcPr>
            <w:tcW w:w="1895" w:type="dxa"/>
          </w:tcPr>
          <w:p>
            <w:pPr>
              <w:pStyle w:val="TableParagraph"/>
              <w:ind w:left="305"/>
              <w:rPr>
                <w:sz w:val="22"/>
              </w:rPr>
            </w:pPr>
            <w:r>
              <w:rPr>
                <w:sz w:val="22"/>
              </w:rPr>
              <w:t>-</w:t>
            </w:r>
            <w:r>
              <w:rPr>
                <w:spacing w:val="-2"/>
                <w:sz w:val="22"/>
              </w:rPr>
              <w:t>228753.04</w:t>
            </w:r>
          </w:p>
        </w:tc>
      </w:tr>
      <w:tr>
        <w:trPr>
          <w:trHeight w:val="351" w:hRule="atLeast"/>
        </w:trPr>
        <w:tc>
          <w:tcPr>
            <w:tcW w:w="676" w:type="dxa"/>
          </w:tcPr>
          <w:p>
            <w:pPr>
              <w:pStyle w:val="TableParagraph"/>
              <w:ind w:left="14"/>
              <w:rPr>
                <w:sz w:val="22"/>
              </w:rPr>
            </w:pPr>
            <w:r>
              <w:rPr>
                <w:spacing w:val="-5"/>
                <w:sz w:val="22"/>
              </w:rPr>
              <w:t>22</w:t>
            </w:r>
          </w:p>
        </w:tc>
        <w:tc>
          <w:tcPr>
            <w:tcW w:w="1215" w:type="dxa"/>
          </w:tcPr>
          <w:p>
            <w:pPr>
              <w:pStyle w:val="TableParagraph"/>
              <w:ind w:left="438"/>
              <w:rPr>
                <w:sz w:val="22"/>
              </w:rPr>
            </w:pPr>
            <w:r>
              <w:rPr>
                <w:spacing w:val="-4"/>
                <w:sz w:val="22"/>
              </w:rPr>
              <w:t>MUEC</w:t>
            </w:r>
          </w:p>
        </w:tc>
        <w:tc>
          <w:tcPr>
            <w:tcW w:w="1448" w:type="dxa"/>
          </w:tcPr>
          <w:p>
            <w:pPr>
              <w:pStyle w:val="TableParagraph"/>
              <w:ind w:left="223"/>
              <w:rPr>
                <w:sz w:val="22"/>
              </w:rPr>
            </w:pPr>
            <w:r>
              <w:rPr>
                <w:spacing w:val="-2"/>
                <w:sz w:val="22"/>
              </w:rPr>
              <w:t>Muisne</w:t>
            </w:r>
          </w:p>
        </w:tc>
        <w:tc>
          <w:tcPr>
            <w:tcW w:w="1011" w:type="dxa"/>
          </w:tcPr>
          <w:p>
            <w:pPr>
              <w:pStyle w:val="TableParagraph"/>
              <w:ind w:left="23" w:right="64"/>
              <w:jc w:val="center"/>
              <w:rPr>
                <w:sz w:val="22"/>
              </w:rPr>
            </w:pPr>
            <w:r>
              <w:rPr>
                <w:spacing w:val="-2"/>
                <w:sz w:val="22"/>
              </w:rPr>
              <w:t>REGME</w:t>
            </w:r>
          </w:p>
        </w:tc>
        <w:tc>
          <w:tcPr>
            <w:tcW w:w="1546" w:type="dxa"/>
          </w:tcPr>
          <w:p>
            <w:pPr>
              <w:pStyle w:val="TableParagraph"/>
              <w:ind w:left="25"/>
              <w:jc w:val="center"/>
              <w:rPr>
                <w:sz w:val="22"/>
              </w:rPr>
            </w:pPr>
            <w:r>
              <w:rPr>
                <w:spacing w:val="-2"/>
                <w:sz w:val="22"/>
              </w:rPr>
              <w:t>1104889.116</w:t>
            </w:r>
          </w:p>
        </w:tc>
        <w:tc>
          <w:tcPr>
            <w:tcW w:w="1717" w:type="dxa"/>
          </w:tcPr>
          <w:p>
            <w:pPr>
              <w:pStyle w:val="TableParagraph"/>
              <w:ind w:left="112" w:right="226"/>
              <w:jc w:val="center"/>
              <w:rPr>
                <w:sz w:val="22"/>
              </w:rPr>
            </w:pPr>
            <w:r>
              <w:rPr>
                <w:sz w:val="22"/>
              </w:rPr>
              <w:t>-</w:t>
            </w:r>
            <w:r>
              <w:rPr>
                <w:spacing w:val="-2"/>
                <w:sz w:val="22"/>
              </w:rPr>
              <w:t>6281368.817</w:t>
            </w:r>
          </w:p>
        </w:tc>
        <w:tc>
          <w:tcPr>
            <w:tcW w:w="1895" w:type="dxa"/>
          </w:tcPr>
          <w:p>
            <w:pPr>
              <w:pStyle w:val="TableParagraph"/>
              <w:ind w:left="305"/>
              <w:rPr>
                <w:sz w:val="22"/>
              </w:rPr>
            </w:pPr>
            <w:r>
              <w:rPr>
                <w:spacing w:val="-2"/>
                <w:sz w:val="22"/>
              </w:rPr>
              <w:t>66856.65855</w:t>
            </w:r>
          </w:p>
        </w:tc>
      </w:tr>
      <w:tr>
        <w:trPr>
          <w:trHeight w:val="352" w:hRule="atLeast"/>
        </w:trPr>
        <w:tc>
          <w:tcPr>
            <w:tcW w:w="676" w:type="dxa"/>
          </w:tcPr>
          <w:p>
            <w:pPr>
              <w:pStyle w:val="TableParagraph"/>
              <w:spacing w:line="240" w:lineRule="auto" w:before="47"/>
              <w:ind w:left="14"/>
              <w:rPr>
                <w:sz w:val="22"/>
              </w:rPr>
            </w:pPr>
            <w:r>
              <w:rPr>
                <w:spacing w:val="-5"/>
                <w:sz w:val="22"/>
              </w:rPr>
              <w:t>23</w:t>
            </w:r>
          </w:p>
        </w:tc>
        <w:tc>
          <w:tcPr>
            <w:tcW w:w="1215" w:type="dxa"/>
          </w:tcPr>
          <w:p>
            <w:pPr>
              <w:pStyle w:val="TableParagraph"/>
              <w:spacing w:line="240" w:lineRule="auto" w:before="47"/>
              <w:ind w:left="438"/>
              <w:rPr>
                <w:sz w:val="22"/>
              </w:rPr>
            </w:pPr>
            <w:r>
              <w:rPr>
                <w:spacing w:val="-4"/>
                <w:sz w:val="22"/>
              </w:rPr>
              <w:t>NJEC</w:t>
            </w:r>
          </w:p>
        </w:tc>
        <w:tc>
          <w:tcPr>
            <w:tcW w:w="1448" w:type="dxa"/>
          </w:tcPr>
          <w:p>
            <w:pPr>
              <w:pStyle w:val="TableParagraph"/>
              <w:spacing w:line="240" w:lineRule="auto" w:before="47"/>
              <w:ind w:left="223"/>
              <w:rPr>
                <w:sz w:val="22"/>
              </w:rPr>
            </w:pPr>
            <w:r>
              <w:rPr>
                <w:spacing w:val="-2"/>
                <w:sz w:val="22"/>
              </w:rPr>
              <w:t>Naranjal</w:t>
            </w:r>
          </w:p>
        </w:tc>
        <w:tc>
          <w:tcPr>
            <w:tcW w:w="1011" w:type="dxa"/>
          </w:tcPr>
          <w:p>
            <w:pPr>
              <w:pStyle w:val="TableParagraph"/>
              <w:spacing w:line="240" w:lineRule="auto" w:before="47"/>
              <w:ind w:left="23" w:right="64"/>
              <w:jc w:val="center"/>
              <w:rPr>
                <w:sz w:val="22"/>
              </w:rPr>
            </w:pPr>
            <w:r>
              <w:rPr>
                <w:spacing w:val="-2"/>
                <w:sz w:val="22"/>
              </w:rPr>
              <w:t>REGME</w:t>
            </w:r>
          </w:p>
        </w:tc>
        <w:tc>
          <w:tcPr>
            <w:tcW w:w="1546" w:type="dxa"/>
          </w:tcPr>
          <w:p>
            <w:pPr>
              <w:pStyle w:val="TableParagraph"/>
              <w:spacing w:line="240" w:lineRule="auto" w:before="47"/>
              <w:ind w:left="25"/>
              <w:jc w:val="center"/>
              <w:rPr>
                <w:sz w:val="22"/>
              </w:rPr>
            </w:pPr>
            <w:r>
              <w:rPr>
                <w:spacing w:val="-2"/>
                <w:sz w:val="22"/>
              </w:rPr>
              <w:t>1147858.348</w:t>
            </w:r>
          </w:p>
        </w:tc>
        <w:tc>
          <w:tcPr>
            <w:tcW w:w="1717" w:type="dxa"/>
          </w:tcPr>
          <w:p>
            <w:pPr>
              <w:pStyle w:val="TableParagraph"/>
              <w:spacing w:line="240" w:lineRule="auto" w:before="47"/>
              <w:ind w:left="112" w:right="226"/>
              <w:jc w:val="center"/>
              <w:rPr>
                <w:sz w:val="22"/>
              </w:rPr>
            </w:pPr>
            <w:r>
              <w:rPr>
                <w:sz w:val="22"/>
              </w:rPr>
              <w:t>-</w:t>
            </w:r>
            <w:r>
              <w:rPr>
                <w:spacing w:val="-2"/>
                <w:sz w:val="22"/>
              </w:rPr>
              <w:t>6267031.144</w:t>
            </w:r>
          </w:p>
        </w:tc>
        <w:tc>
          <w:tcPr>
            <w:tcW w:w="1895" w:type="dxa"/>
          </w:tcPr>
          <w:p>
            <w:pPr>
              <w:pStyle w:val="TableParagraph"/>
              <w:spacing w:line="240" w:lineRule="auto" w:before="47"/>
              <w:ind w:left="305"/>
              <w:rPr>
                <w:sz w:val="22"/>
              </w:rPr>
            </w:pPr>
            <w:r>
              <w:rPr>
                <w:sz w:val="22"/>
              </w:rPr>
              <w:t>-</w:t>
            </w:r>
            <w:r>
              <w:rPr>
                <w:spacing w:val="-2"/>
                <w:sz w:val="22"/>
              </w:rPr>
              <w:t>295701.1797</w:t>
            </w:r>
          </w:p>
        </w:tc>
      </w:tr>
      <w:tr>
        <w:trPr>
          <w:trHeight w:val="300" w:hRule="atLeast"/>
        </w:trPr>
        <w:tc>
          <w:tcPr>
            <w:tcW w:w="676" w:type="dxa"/>
          </w:tcPr>
          <w:p>
            <w:pPr>
              <w:pStyle w:val="TableParagraph"/>
              <w:ind w:left="14"/>
              <w:rPr>
                <w:sz w:val="22"/>
              </w:rPr>
            </w:pPr>
            <w:r>
              <w:rPr>
                <w:spacing w:val="-5"/>
                <w:sz w:val="22"/>
              </w:rPr>
              <w:t>24</w:t>
            </w:r>
          </w:p>
        </w:tc>
        <w:tc>
          <w:tcPr>
            <w:tcW w:w="1215" w:type="dxa"/>
          </w:tcPr>
          <w:p>
            <w:pPr>
              <w:pStyle w:val="TableParagraph"/>
              <w:ind w:left="438"/>
              <w:rPr>
                <w:sz w:val="22"/>
              </w:rPr>
            </w:pPr>
            <w:r>
              <w:rPr>
                <w:spacing w:val="-4"/>
                <w:sz w:val="22"/>
              </w:rPr>
              <w:t>PIEC</w:t>
            </w:r>
          </w:p>
        </w:tc>
        <w:tc>
          <w:tcPr>
            <w:tcW w:w="1448" w:type="dxa"/>
          </w:tcPr>
          <w:p>
            <w:pPr>
              <w:pStyle w:val="TableParagraph"/>
              <w:ind w:left="223"/>
              <w:rPr>
                <w:sz w:val="22"/>
              </w:rPr>
            </w:pPr>
            <w:r>
              <w:rPr>
                <w:spacing w:val="-2"/>
                <w:sz w:val="22"/>
              </w:rPr>
              <w:t>Pimampiro</w:t>
            </w:r>
          </w:p>
        </w:tc>
        <w:tc>
          <w:tcPr>
            <w:tcW w:w="1011" w:type="dxa"/>
          </w:tcPr>
          <w:p>
            <w:pPr>
              <w:pStyle w:val="TableParagraph"/>
              <w:ind w:left="23" w:right="64"/>
              <w:jc w:val="center"/>
              <w:rPr>
                <w:sz w:val="22"/>
              </w:rPr>
            </w:pPr>
            <w:r>
              <w:rPr>
                <w:spacing w:val="-2"/>
                <w:sz w:val="22"/>
              </w:rPr>
              <w:t>REGME</w:t>
            </w:r>
          </w:p>
        </w:tc>
        <w:tc>
          <w:tcPr>
            <w:tcW w:w="1546" w:type="dxa"/>
          </w:tcPr>
          <w:p>
            <w:pPr>
              <w:pStyle w:val="TableParagraph"/>
              <w:ind w:left="25"/>
              <w:jc w:val="center"/>
              <w:rPr>
                <w:sz w:val="22"/>
              </w:rPr>
            </w:pPr>
            <w:r>
              <w:rPr>
                <w:spacing w:val="-2"/>
                <w:sz w:val="22"/>
              </w:rPr>
              <w:t>1333085.078</w:t>
            </w:r>
          </w:p>
        </w:tc>
        <w:tc>
          <w:tcPr>
            <w:tcW w:w="1717" w:type="dxa"/>
          </w:tcPr>
          <w:p>
            <w:pPr>
              <w:pStyle w:val="TableParagraph"/>
              <w:ind w:left="112" w:right="226"/>
              <w:jc w:val="center"/>
              <w:rPr>
                <w:sz w:val="22"/>
              </w:rPr>
            </w:pPr>
            <w:r>
              <w:rPr>
                <w:sz w:val="22"/>
              </w:rPr>
              <w:t>-</w:t>
            </w:r>
            <w:r>
              <w:rPr>
                <w:spacing w:val="-2"/>
                <w:sz w:val="22"/>
              </w:rPr>
              <w:t>6239312.228</w:t>
            </w:r>
          </w:p>
        </w:tc>
        <w:tc>
          <w:tcPr>
            <w:tcW w:w="1895" w:type="dxa"/>
          </w:tcPr>
          <w:p>
            <w:pPr>
              <w:pStyle w:val="TableParagraph"/>
              <w:ind w:left="305"/>
              <w:rPr>
                <w:sz w:val="22"/>
              </w:rPr>
            </w:pPr>
            <w:r>
              <w:rPr>
                <w:spacing w:val="-2"/>
                <w:sz w:val="22"/>
              </w:rPr>
              <w:t>43757.85529</w:t>
            </w:r>
          </w:p>
        </w:tc>
      </w:tr>
      <w:tr>
        <w:trPr>
          <w:trHeight w:val="300" w:hRule="atLeast"/>
        </w:trPr>
        <w:tc>
          <w:tcPr>
            <w:tcW w:w="676" w:type="dxa"/>
          </w:tcPr>
          <w:p>
            <w:pPr>
              <w:pStyle w:val="TableParagraph"/>
              <w:ind w:left="14"/>
              <w:rPr>
                <w:sz w:val="22"/>
              </w:rPr>
            </w:pPr>
            <w:r>
              <w:rPr>
                <w:spacing w:val="-5"/>
                <w:sz w:val="22"/>
              </w:rPr>
              <w:t>25</w:t>
            </w:r>
          </w:p>
        </w:tc>
        <w:tc>
          <w:tcPr>
            <w:tcW w:w="1215" w:type="dxa"/>
          </w:tcPr>
          <w:p>
            <w:pPr>
              <w:pStyle w:val="TableParagraph"/>
              <w:ind w:left="438"/>
              <w:rPr>
                <w:sz w:val="22"/>
              </w:rPr>
            </w:pPr>
            <w:r>
              <w:rPr>
                <w:spacing w:val="-4"/>
                <w:sz w:val="22"/>
              </w:rPr>
              <w:t>PLEC</w:t>
            </w:r>
          </w:p>
        </w:tc>
        <w:tc>
          <w:tcPr>
            <w:tcW w:w="1448" w:type="dxa"/>
          </w:tcPr>
          <w:p>
            <w:pPr>
              <w:pStyle w:val="TableParagraph"/>
              <w:ind w:left="223"/>
              <w:rPr>
                <w:sz w:val="22"/>
              </w:rPr>
            </w:pPr>
            <w:r>
              <w:rPr>
                <w:spacing w:val="-2"/>
                <w:sz w:val="22"/>
              </w:rPr>
              <w:t>Palanda</w:t>
            </w:r>
          </w:p>
        </w:tc>
        <w:tc>
          <w:tcPr>
            <w:tcW w:w="1011" w:type="dxa"/>
          </w:tcPr>
          <w:p>
            <w:pPr>
              <w:pStyle w:val="TableParagraph"/>
              <w:ind w:left="23" w:right="64"/>
              <w:jc w:val="center"/>
              <w:rPr>
                <w:sz w:val="22"/>
              </w:rPr>
            </w:pPr>
            <w:r>
              <w:rPr>
                <w:spacing w:val="-2"/>
                <w:sz w:val="22"/>
              </w:rPr>
              <w:t>REGME</w:t>
            </w:r>
          </w:p>
        </w:tc>
        <w:tc>
          <w:tcPr>
            <w:tcW w:w="1546" w:type="dxa"/>
          </w:tcPr>
          <w:p>
            <w:pPr>
              <w:pStyle w:val="TableParagraph"/>
              <w:ind w:left="25"/>
              <w:jc w:val="center"/>
              <w:rPr>
                <w:sz w:val="22"/>
              </w:rPr>
            </w:pPr>
            <w:r>
              <w:rPr>
                <w:spacing w:val="-2"/>
                <w:sz w:val="22"/>
              </w:rPr>
              <w:t>1198892.493</w:t>
            </w:r>
          </w:p>
        </w:tc>
        <w:tc>
          <w:tcPr>
            <w:tcW w:w="1717" w:type="dxa"/>
          </w:tcPr>
          <w:p>
            <w:pPr>
              <w:pStyle w:val="TableParagraph"/>
              <w:ind w:left="112" w:right="226"/>
              <w:jc w:val="center"/>
              <w:rPr>
                <w:sz w:val="22"/>
              </w:rPr>
            </w:pPr>
            <w:r>
              <w:rPr>
                <w:sz w:val="22"/>
              </w:rPr>
              <w:t>-</w:t>
            </w:r>
            <w:r>
              <w:rPr>
                <w:spacing w:val="-2"/>
                <w:sz w:val="22"/>
              </w:rPr>
              <w:t>6244396.589</w:t>
            </w:r>
          </w:p>
        </w:tc>
        <w:tc>
          <w:tcPr>
            <w:tcW w:w="1895" w:type="dxa"/>
          </w:tcPr>
          <w:p>
            <w:pPr>
              <w:pStyle w:val="TableParagraph"/>
              <w:ind w:left="305"/>
              <w:rPr>
                <w:sz w:val="22"/>
              </w:rPr>
            </w:pPr>
            <w:r>
              <w:rPr>
                <w:sz w:val="22"/>
              </w:rPr>
              <w:t>-</w:t>
            </w:r>
            <w:r>
              <w:rPr>
                <w:spacing w:val="-2"/>
                <w:sz w:val="22"/>
              </w:rPr>
              <w:t>513798.7417</w:t>
            </w:r>
          </w:p>
        </w:tc>
      </w:tr>
      <w:tr>
        <w:trPr>
          <w:trHeight w:val="300" w:hRule="atLeast"/>
        </w:trPr>
        <w:tc>
          <w:tcPr>
            <w:tcW w:w="676" w:type="dxa"/>
          </w:tcPr>
          <w:p>
            <w:pPr>
              <w:pStyle w:val="TableParagraph"/>
              <w:ind w:left="14"/>
              <w:rPr>
                <w:sz w:val="22"/>
              </w:rPr>
            </w:pPr>
            <w:r>
              <w:rPr>
                <w:spacing w:val="-5"/>
                <w:sz w:val="22"/>
              </w:rPr>
              <w:t>26</w:t>
            </w:r>
          </w:p>
        </w:tc>
        <w:tc>
          <w:tcPr>
            <w:tcW w:w="1215" w:type="dxa"/>
          </w:tcPr>
          <w:p>
            <w:pPr>
              <w:pStyle w:val="TableParagraph"/>
              <w:ind w:left="438"/>
              <w:rPr>
                <w:sz w:val="22"/>
              </w:rPr>
            </w:pPr>
            <w:r>
              <w:rPr>
                <w:spacing w:val="-4"/>
                <w:sz w:val="22"/>
              </w:rPr>
              <w:t>POEC</w:t>
            </w:r>
          </w:p>
        </w:tc>
        <w:tc>
          <w:tcPr>
            <w:tcW w:w="1448" w:type="dxa"/>
          </w:tcPr>
          <w:p>
            <w:pPr>
              <w:pStyle w:val="TableParagraph"/>
              <w:ind w:left="223"/>
              <w:rPr>
                <w:sz w:val="22"/>
              </w:rPr>
            </w:pPr>
            <w:r>
              <w:rPr>
                <w:spacing w:val="-2"/>
                <w:sz w:val="22"/>
              </w:rPr>
              <w:t>Portoviejo</w:t>
            </w:r>
          </w:p>
        </w:tc>
        <w:tc>
          <w:tcPr>
            <w:tcW w:w="1011" w:type="dxa"/>
          </w:tcPr>
          <w:p>
            <w:pPr>
              <w:pStyle w:val="TableParagraph"/>
              <w:ind w:left="23" w:right="64"/>
              <w:jc w:val="center"/>
              <w:rPr>
                <w:sz w:val="22"/>
              </w:rPr>
            </w:pPr>
            <w:r>
              <w:rPr>
                <w:spacing w:val="-2"/>
                <w:sz w:val="22"/>
              </w:rPr>
              <w:t>REGME</w:t>
            </w:r>
          </w:p>
        </w:tc>
        <w:tc>
          <w:tcPr>
            <w:tcW w:w="1546" w:type="dxa"/>
          </w:tcPr>
          <w:p>
            <w:pPr>
              <w:pStyle w:val="TableParagraph"/>
              <w:ind w:left="25"/>
              <w:jc w:val="center"/>
              <w:rPr>
                <w:sz w:val="22"/>
              </w:rPr>
            </w:pPr>
            <w:r>
              <w:rPr>
                <w:spacing w:val="-2"/>
                <w:sz w:val="22"/>
              </w:rPr>
              <w:t>1057569.975</w:t>
            </w:r>
          </w:p>
        </w:tc>
        <w:tc>
          <w:tcPr>
            <w:tcW w:w="1717" w:type="dxa"/>
          </w:tcPr>
          <w:p>
            <w:pPr>
              <w:pStyle w:val="TableParagraph"/>
              <w:ind w:left="112" w:right="226"/>
              <w:jc w:val="center"/>
              <w:rPr>
                <w:sz w:val="22"/>
              </w:rPr>
            </w:pPr>
            <w:r>
              <w:rPr>
                <w:sz w:val="22"/>
              </w:rPr>
              <w:t>-</w:t>
            </w:r>
            <w:r>
              <w:rPr>
                <w:spacing w:val="-2"/>
                <w:sz w:val="22"/>
              </w:rPr>
              <w:t>6288867.909</w:t>
            </w:r>
          </w:p>
        </w:tc>
        <w:tc>
          <w:tcPr>
            <w:tcW w:w="1895" w:type="dxa"/>
          </w:tcPr>
          <w:p>
            <w:pPr>
              <w:pStyle w:val="TableParagraph"/>
              <w:ind w:left="305"/>
              <w:rPr>
                <w:sz w:val="22"/>
              </w:rPr>
            </w:pPr>
            <w:r>
              <w:rPr>
                <w:sz w:val="22"/>
              </w:rPr>
              <w:t>-</w:t>
            </w:r>
            <w:r>
              <w:rPr>
                <w:spacing w:val="-2"/>
                <w:sz w:val="22"/>
              </w:rPr>
              <w:t>115407.8078</w:t>
            </w:r>
          </w:p>
        </w:tc>
      </w:tr>
      <w:tr>
        <w:trPr>
          <w:trHeight w:val="300" w:hRule="atLeast"/>
        </w:trPr>
        <w:tc>
          <w:tcPr>
            <w:tcW w:w="676" w:type="dxa"/>
          </w:tcPr>
          <w:p>
            <w:pPr>
              <w:pStyle w:val="TableParagraph"/>
              <w:ind w:left="14"/>
              <w:rPr>
                <w:sz w:val="22"/>
              </w:rPr>
            </w:pPr>
            <w:r>
              <w:rPr>
                <w:spacing w:val="-5"/>
                <w:sz w:val="22"/>
              </w:rPr>
              <w:t>27</w:t>
            </w:r>
          </w:p>
        </w:tc>
        <w:tc>
          <w:tcPr>
            <w:tcW w:w="1215" w:type="dxa"/>
          </w:tcPr>
          <w:p>
            <w:pPr>
              <w:pStyle w:val="TableParagraph"/>
              <w:ind w:left="438"/>
              <w:rPr>
                <w:sz w:val="22"/>
              </w:rPr>
            </w:pPr>
            <w:r>
              <w:rPr>
                <w:spacing w:val="-4"/>
                <w:sz w:val="22"/>
              </w:rPr>
              <w:t>PREC</w:t>
            </w:r>
          </w:p>
        </w:tc>
        <w:tc>
          <w:tcPr>
            <w:tcW w:w="1448" w:type="dxa"/>
          </w:tcPr>
          <w:p>
            <w:pPr>
              <w:pStyle w:val="TableParagraph"/>
              <w:ind w:left="223"/>
              <w:rPr>
                <w:sz w:val="22"/>
              </w:rPr>
            </w:pPr>
            <w:r>
              <w:rPr>
                <w:spacing w:val="-2"/>
                <w:sz w:val="22"/>
              </w:rPr>
              <w:t>Palora</w:t>
            </w:r>
          </w:p>
        </w:tc>
        <w:tc>
          <w:tcPr>
            <w:tcW w:w="1011" w:type="dxa"/>
          </w:tcPr>
          <w:p>
            <w:pPr>
              <w:pStyle w:val="TableParagraph"/>
              <w:ind w:left="23" w:right="64"/>
              <w:jc w:val="center"/>
              <w:rPr>
                <w:sz w:val="22"/>
              </w:rPr>
            </w:pPr>
            <w:r>
              <w:rPr>
                <w:spacing w:val="-2"/>
                <w:sz w:val="22"/>
              </w:rPr>
              <w:t>REGME</w:t>
            </w:r>
          </w:p>
        </w:tc>
        <w:tc>
          <w:tcPr>
            <w:tcW w:w="1546" w:type="dxa"/>
          </w:tcPr>
          <w:p>
            <w:pPr>
              <w:pStyle w:val="TableParagraph"/>
              <w:ind w:left="25"/>
              <w:jc w:val="center"/>
              <w:rPr>
                <w:sz w:val="22"/>
              </w:rPr>
            </w:pPr>
            <w:r>
              <w:rPr>
                <w:spacing w:val="-2"/>
                <w:sz w:val="22"/>
              </w:rPr>
              <w:t>1329685.273</w:t>
            </w:r>
          </w:p>
        </w:tc>
        <w:tc>
          <w:tcPr>
            <w:tcW w:w="1717" w:type="dxa"/>
          </w:tcPr>
          <w:p>
            <w:pPr>
              <w:pStyle w:val="TableParagraph"/>
              <w:ind w:left="112" w:right="226"/>
              <w:jc w:val="center"/>
              <w:rPr>
                <w:sz w:val="22"/>
              </w:rPr>
            </w:pPr>
            <w:r>
              <w:rPr>
                <w:sz w:val="22"/>
              </w:rPr>
              <w:t>-</w:t>
            </w:r>
            <w:r>
              <w:rPr>
                <w:spacing w:val="-2"/>
                <w:sz w:val="22"/>
              </w:rPr>
              <w:t>6236040.732</w:t>
            </w:r>
          </w:p>
        </w:tc>
        <w:tc>
          <w:tcPr>
            <w:tcW w:w="1895" w:type="dxa"/>
          </w:tcPr>
          <w:p>
            <w:pPr>
              <w:pStyle w:val="TableParagraph"/>
              <w:ind w:left="305"/>
              <w:rPr>
                <w:sz w:val="22"/>
              </w:rPr>
            </w:pPr>
            <w:r>
              <w:rPr>
                <w:sz w:val="22"/>
              </w:rPr>
              <w:t>-</w:t>
            </w:r>
            <w:r>
              <w:rPr>
                <w:spacing w:val="-2"/>
                <w:sz w:val="22"/>
              </w:rPr>
              <w:t>188840.2777</w:t>
            </w:r>
          </w:p>
        </w:tc>
      </w:tr>
      <w:tr>
        <w:trPr>
          <w:trHeight w:val="300" w:hRule="atLeast"/>
        </w:trPr>
        <w:tc>
          <w:tcPr>
            <w:tcW w:w="676" w:type="dxa"/>
          </w:tcPr>
          <w:p>
            <w:pPr>
              <w:pStyle w:val="TableParagraph"/>
              <w:ind w:left="14"/>
              <w:rPr>
                <w:sz w:val="22"/>
              </w:rPr>
            </w:pPr>
            <w:r>
              <w:rPr>
                <w:spacing w:val="-5"/>
                <w:sz w:val="22"/>
              </w:rPr>
              <w:t>28</w:t>
            </w:r>
          </w:p>
        </w:tc>
        <w:tc>
          <w:tcPr>
            <w:tcW w:w="1215" w:type="dxa"/>
          </w:tcPr>
          <w:p>
            <w:pPr>
              <w:pStyle w:val="TableParagraph"/>
              <w:ind w:left="438"/>
              <w:rPr>
                <w:sz w:val="22"/>
              </w:rPr>
            </w:pPr>
            <w:r>
              <w:rPr>
                <w:spacing w:val="-4"/>
                <w:sz w:val="22"/>
              </w:rPr>
              <w:t>QVEC</w:t>
            </w:r>
          </w:p>
        </w:tc>
        <w:tc>
          <w:tcPr>
            <w:tcW w:w="1448" w:type="dxa"/>
          </w:tcPr>
          <w:p>
            <w:pPr>
              <w:pStyle w:val="TableParagraph"/>
              <w:ind w:left="223"/>
              <w:rPr>
                <w:sz w:val="22"/>
              </w:rPr>
            </w:pPr>
            <w:r>
              <w:rPr>
                <w:spacing w:val="-2"/>
                <w:sz w:val="22"/>
              </w:rPr>
              <w:t>Quevedo</w:t>
            </w:r>
          </w:p>
        </w:tc>
        <w:tc>
          <w:tcPr>
            <w:tcW w:w="1011" w:type="dxa"/>
          </w:tcPr>
          <w:p>
            <w:pPr>
              <w:pStyle w:val="TableParagraph"/>
              <w:ind w:left="23" w:right="64"/>
              <w:jc w:val="center"/>
              <w:rPr>
                <w:sz w:val="22"/>
              </w:rPr>
            </w:pPr>
            <w:r>
              <w:rPr>
                <w:spacing w:val="-2"/>
                <w:sz w:val="22"/>
              </w:rPr>
              <w:t>REGME</w:t>
            </w:r>
          </w:p>
        </w:tc>
        <w:tc>
          <w:tcPr>
            <w:tcW w:w="1546" w:type="dxa"/>
          </w:tcPr>
          <w:p>
            <w:pPr>
              <w:pStyle w:val="TableParagraph"/>
              <w:ind w:left="25"/>
              <w:jc w:val="center"/>
              <w:rPr>
                <w:sz w:val="22"/>
              </w:rPr>
            </w:pPr>
            <w:r>
              <w:rPr>
                <w:spacing w:val="-2"/>
                <w:sz w:val="22"/>
              </w:rPr>
              <w:t>1165494.094</w:t>
            </w:r>
          </w:p>
        </w:tc>
        <w:tc>
          <w:tcPr>
            <w:tcW w:w="1717" w:type="dxa"/>
          </w:tcPr>
          <w:p>
            <w:pPr>
              <w:pStyle w:val="TableParagraph"/>
              <w:ind w:left="112" w:right="226"/>
              <w:jc w:val="center"/>
              <w:rPr>
                <w:sz w:val="22"/>
              </w:rPr>
            </w:pPr>
            <w:r>
              <w:rPr>
                <w:sz w:val="22"/>
              </w:rPr>
              <w:t>-</w:t>
            </w:r>
            <w:r>
              <w:rPr>
                <w:spacing w:val="-2"/>
                <w:sz w:val="22"/>
              </w:rPr>
              <w:t>6269857.618</w:t>
            </w:r>
          </w:p>
        </w:tc>
        <w:tc>
          <w:tcPr>
            <w:tcW w:w="1895" w:type="dxa"/>
          </w:tcPr>
          <w:p>
            <w:pPr>
              <w:pStyle w:val="TableParagraph"/>
              <w:ind w:left="305"/>
              <w:rPr>
                <w:sz w:val="22"/>
              </w:rPr>
            </w:pPr>
            <w:r>
              <w:rPr>
                <w:sz w:val="22"/>
              </w:rPr>
              <w:t>-</w:t>
            </w:r>
            <w:r>
              <w:rPr>
                <w:spacing w:val="-2"/>
                <w:sz w:val="22"/>
              </w:rPr>
              <w:t>111925.7219</w:t>
            </w:r>
          </w:p>
        </w:tc>
      </w:tr>
      <w:tr>
        <w:trPr>
          <w:trHeight w:val="300" w:hRule="atLeast"/>
        </w:trPr>
        <w:tc>
          <w:tcPr>
            <w:tcW w:w="676" w:type="dxa"/>
          </w:tcPr>
          <w:p>
            <w:pPr>
              <w:pStyle w:val="TableParagraph"/>
              <w:ind w:left="14"/>
              <w:rPr>
                <w:sz w:val="22"/>
              </w:rPr>
            </w:pPr>
            <w:r>
              <w:rPr>
                <w:spacing w:val="-5"/>
                <w:sz w:val="22"/>
              </w:rPr>
              <w:t>29</w:t>
            </w:r>
          </w:p>
        </w:tc>
        <w:tc>
          <w:tcPr>
            <w:tcW w:w="1215" w:type="dxa"/>
          </w:tcPr>
          <w:p>
            <w:pPr>
              <w:pStyle w:val="TableParagraph"/>
              <w:ind w:left="438"/>
              <w:rPr>
                <w:sz w:val="22"/>
              </w:rPr>
            </w:pPr>
            <w:r>
              <w:rPr>
                <w:spacing w:val="-4"/>
                <w:sz w:val="22"/>
              </w:rPr>
              <w:t>SIEC</w:t>
            </w:r>
          </w:p>
        </w:tc>
        <w:tc>
          <w:tcPr>
            <w:tcW w:w="1448" w:type="dxa"/>
          </w:tcPr>
          <w:p>
            <w:pPr>
              <w:pStyle w:val="TableParagraph"/>
              <w:ind w:left="223"/>
              <w:rPr>
                <w:sz w:val="22"/>
              </w:rPr>
            </w:pPr>
            <w:r>
              <w:rPr>
                <w:sz w:val="22"/>
              </w:rPr>
              <w:t>Santa</w:t>
            </w:r>
            <w:r>
              <w:rPr>
                <w:spacing w:val="-3"/>
                <w:sz w:val="22"/>
              </w:rPr>
              <w:t> </w:t>
            </w:r>
            <w:r>
              <w:rPr>
                <w:spacing w:val="-2"/>
                <w:sz w:val="22"/>
              </w:rPr>
              <w:t>Isabel</w:t>
            </w:r>
          </w:p>
        </w:tc>
        <w:tc>
          <w:tcPr>
            <w:tcW w:w="1011" w:type="dxa"/>
          </w:tcPr>
          <w:p>
            <w:pPr>
              <w:pStyle w:val="TableParagraph"/>
              <w:ind w:left="23" w:right="64"/>
              <w:jc w:val="center"/>
              <w:rPr>
                <w:sz w:val="22"/>
              </w:rPr>
            </w:pPr>
            <w:r>
              <w:rPr>
                <w:spacing w:val="-2"/>
                <w:sz w:val="22"/>
              </w:rPr>
              <w:t>REGME</w:t>
            </w:r>
          </w:p>
        </w:tc>
        <w:tc>
          <w:tcPr>
            <w:tcW w:w="1546" w:type="dxa"/>
          </w:tcPr>
          <w:p>
            <w:pPr>
              <w:pStyle w:val="TableParagraph"/>
              <w:ind w:left="25"/>
              <w:jc w:val="center"/>
              <w:rPr>
                <w:sz w:val="22"/>
              </w:rPr>
            </w:pPr>
            <w:r>
              <w:rPr>
                <w:spacing w:val="-2"/>
                <w:sz w:val="22"/>
              </w:rPr>
              <w:t>1180956.735</w:t>
            </w:r>
          </w:p>
        </w:tc>
        <w:tc>
          <w:tcPr>
            <w:tcW w:w="1717" w:type="dxa"/>
          </w:tcPr>
          <w:p>
            <w:pPr>
              <w:pStyle w:val="TableParagraph"/>
              <w:ind w:left="112" w:right="226"/>
              <w:jc w:val="center"/>
              <w:rPr>
                <w:sz w:val="22"/>
              </w:rPr>
            </w:pPr>
            <w:r>
              <w:rPr>
                <w:sz w:val="22"/>
              </w:rPr>
              <w:t>-</w:t>
            </w:r>
            <w:r>
              <w:rPr>
                <w:spacing w:val="-2"/>
                <w:sz w:val="22"/>
              </w:rPr>
              <w:t>6259010.547</w:t>
            </w:r>
          </w:p>
        </w:tc>
        <w:tc>
          <w:tcPr>
            <w:tcW w:w="1895" w:type="dxa"/>
          </w:tcPr>
          <w:p>
            <w:pPr>
              <w:pStyle w:val="TableParagraph"/>
              <w:ind w:left="305"/>
              <w:rPr>
                <w:sz w:val="22"/>
              </w:rPr>
            </w:pPr>
            <w:r>
              <w:rPr>
                <w:sz w:val="22"/>
              </w:rPr>
              <w:t>-</w:t>
            </w:r>
            <w:r>
              <w:rPr>
                <w:spacing w:val="-2"/>
                <w:sz w:val="22"/>
              </w:rPr>
              <w:t>361977.438</w:t>
            </w:r>
          </w:p>
        </w:tc>
      </w:tr>
      <w:tr>
        <w:trPr>
          <w:trHeight w:val="297" w:hRule="atLeast"/>
        </w:trPr>
        <w:tc>
          <w:tcPr>
            <w:tcW w:w="676" w:type="dxa"/>
            <w:tcBorders>
              <w:bottom w:val="single" w:sz="4" w:space="0" w:color="000000"/>
            </w:tcBorders>
          </w:tcPr>
          <w:p>
            <w:pPr>
              <w:pStyle w:val="TableParagraph"/>
              <w:ind w:left="12"/>
              <w:rPr>
                <w:sz w:val="22"/>
              </w:rPr>
            </w:pPr>
            <w:r>
              <w:rPr>
                <w:spacing w:val="-5"/>
                <w:sz w:val="22"/>
              </w:rPr>
              <w:t>30</w:t>
            </w:r>
          </w:p>
        </w:tc>
        <w:tc>
          <w:tcPr>
            <w:tcW w:w="1215" w:type="dxa"/>
            <w:tcBorders>
              <w:bottom w:val="single" w:sz="4" w:space="0" w:color="000000"/>
            </w:tcBorders>
          </w:tcPr>
          <w:p>
            <w:pPr>
              <w:pStyle w:val="TableParagraph"/>
              <w:ind w:left="438"/>
              <w:rPr>
                <w:sz w:val="22"/>
              </w:rPr>
            </w:pPr>
            <w:r>
              <w:rPr>
                <w:spacing w:val="-4"/>
                <w:sz w:val="22"/>
              </w:rPr>
              <w:t>TPEC</w:t>
            </w:r>
          </w:p>
        </w:tc>
        <w:tc>
          <w:tcPr>
            <w:tcW w:w="1448" w:type="dxa"/>
            <w:tcBorders>
              <w:bottom w:val="single" w:sz="4" w:space="0" w:color="000000"/>
            </w:tcBorders>
          </w:tcPr>
          <w:p>
            <w:pPr>
              <w:pStyle w:val="TableParagraph"/>
              <w:ind w:left="223"/>
              <w:rPr>
                <w:sz w:val="22"/>
              </w:rPr>
            </w:pPr>
            <w:r>
              <w:rPr>
                <w:spacing w:val="-2"/>
                <w:sz w:val="22"/>
              </w:rPr>
              <w:t>Tiputini</w:t>
            </w:r>
          </w:p>
        </w:tc>
        <w:tc>
          <w:tcPr>
            <w:tcW w:w="1011" w:type="dxa"/>
            <w:tcBorders>
              <w:bottom w:val="single" w:sz="4" w:space="0" w:color="000000"/>
            </w:tcBorders>
          </w:tcPr>
          <w:p>
            <w:pPr>
              <w:pStyle w:val="TableParagraph"/>
              <w:ind w:left="23" w:right="64"/>
              <w:jc w:val="center"/>
              <w:rPr>
                <w:sz w:val="22"/>
              </w:rPr>
            </w:pPr>
            <w:r>
              <w:rPr>
                <w:spacing w:val="-2"/>
                <w:sz w:val="22"/>
              </w:rPr>
              <w:t>REGME</w:t>
            </w:r>
          </w:p>
        </w:tc>
        <w:tc>
          <w:tcPr>
            <w:tcW w:w="1546" w:type="dxa"/>
            <w:tcBorders>
              <w:bottom w:val="single" w:sz="4" w:space="0" w:color="000000"/>
            </w:tcBorders>
          </w:tcPr>
          <w:p>
            <w:pPr>
              <w:pStyle w:val="TableParagraph"/>
              <w:ind w:left="25"/>
              <w:jc w:val="center"/>
              <w:rPr>
                <w:sz w:val="22"/>
              </w:rPr>
            </w:pPr>
            <w:r>
              <w:rPr>
                <w:spacing w:val="-2"/>
                <w:sz w:val="22"/>
              </w:rPr>
              <w:t>1593945.883</w:t>
            </w:r>
          </w:p>
        </w:tc>
        <w:tc>
          <w:tcPr>
            <w:tcW w:w="1717" w:type="dxa"/>
            <w:tcBorders>
              <w:bottom w:val="single" w:sz="4" w:space="0" w:color="000000"/>
            </w:tcBorders>
          </w:tcPr>
          <w:p>
            <w:pPr>
              <w:pStyle w:val="TableParagraph"/>
              <w:ind w:left="112" w:right="226"/>
              <w:jc w:val="center"/>
              <w:rPr>
                <w:sz w:val="22"/>
              </w:rPr>
            </w:pPr>
            <w:r>
              <w:rPr>
                <w:sz w:val="22"/>
              </w:rPr>
              <w:t>-</w:t>
            </w:r>
            <w:r>
              <w:rPr>
                <w:spacing w:val="-2"/>
                <w:sz w:val="22"/>
              </w:rPr>
              <w:t>6175355.992</w:t>
            </w:r>
          </w:p>
        </w:tc>
        <w:tc>
          <w:tcPr>
            <w:tcW w:w="1895" w:type="dxa"/>
            <w:tcBorders>
              <w:bottom w:val="single" w:sz="4" w:space="0" w:color="000000"/>
            </w:tcBorders>
          </w:tcPr>
          <w:p>
            <w:pPr>
              <w:pStyle w:val="TableParagraph"/>
              <w:ind w:left="305"/>
              <w:rPr>
                <w:sz w:val="22"/>
              </w:rPr>
            </w:pPr>
            <w:r>
              <w:rPr>
                <w:sz w:val="22"/>
              </w:rPr>
              <w:t>-</w:t>
            </w:r>
            <w:r>
              <w:rPr>
                <w:spacing w:val="-2"/>
                <w:sz w:val="22"/>
              </w:rPr>
              <w:t>87328.84583</w:t>
            </w:r>
          </w:p>
        </w:tc>
      </w:tr>
    </w:tbl>
    <w:p>
      <w:pPr>
        <w:pStyle w:val="BodyText"/>
        <w:spacing w:before="113"/>
      </w:pPr>
    </w:p>
    <w:p>
      <w:pPr>
        <w:pStyle w:val="BodyText"/>
        <w:ind w:left="318" w:right="815" w:firstLine="568"/>
        <w:jc w:val="both"/>
      </w:pPr>
      <w:r>
        <w:rPr/>
        <w:t>Para la presente investigación se procesaron 4 semanas GPS, para comenzando con el primero</w:t>
      </w:r>
      <w:r>
        <w:rPr>
          <w:spacing w:val="-1"/>
        </w:rPr>
        <w:t> </w:t>
      </w:r>
      <w:r>
        <w:rPr/>
        <w:t>de</w:t>
      </w:r>
      <w:r>
        <w:rPr>
          <w:spacing w:val="-1"/>
        </w:rPr>
        <w:t> </w:t>
      </w:r>
      <w:r>
        <w:rPr/>
        <w:t>febrero</w:t>
      </w:r>
      <w:r>
        <w:rPr>
          <w:spacing w:val="-1"/>
        </w:rPr>
        <w:t> </w:t>
      </w:r>
      <w:r>
        <w:rPr/>
        <w:t>del</w:t>
      </w:r>
      <w:r>
        <w:rPr>
          <w:spacing w:val="-2"/>
        </w:rPr>
        <w:t> </w:t>
      </w:r>
      <w:r>
        <w:rPr/>
        <w:t>2023,</w:t>
      </w:r>
      <w:r>
        <w:rPr>
          <w:spacing w:val="-1"/>
        </w:rPr>
        <w:t> </w:t>
      </w:r>
      <w:r>
        <w:rPr/>
        <w:t>el</w:t>
      </w:r>
      <w:r>
        <w:rPr>
          <w:spacing w:val="-2"/>
        </w:rPr>
        <w:t> </w:t>
      </w:r>
      <w:r>
        <w:rPr/>
        <w:t>cual</w:t>
      </w:r>
      <w:r>
        <w:rPr>
          <w:spacing w:val="-2"/>
        </w:rPr>
        <w:t> </w:t>
      </w:r>
      <w:r>
        <w:rPr/>
        <w:t>es</w:t>
      </w:r>
      <w:r>
        <w:rPr>
          <w:spacing w:val="-1"/>
        </w:rPr>
        <w:t> </w:t>
      </w:r>
      <w:r>
        <w:rPr/>
        <w:t>un día</w:t>
      </w:r>
      <w:r>
        <w:rPr>
          <w:spacing w:val="-1"/>
        </w:rPr>
        <w:t> </w:t>
      </w:r>
      <w:r>
        <w:rPr/>
        <w:t>de</w:t>
      </w:r>
      <w:r>
        <w:rPr>
          <w:spacing w:val="-1"/>
        </w:rPr>
        <w:t> </w:t>
      </w:r>
      <w:r>
        <w:rPr/>
        <w:t>la</w:t>
      </w:r>
      <w:r>
        <w:rPr>
          <w:spacing w:val="-2"/>
        </w:rPr>
        <w:t> </w:t>
      </w:r>
      <w:r>
        <w:rPr/>
        <w:t>semana</w:t>
      </w:r>
      <w:r>
        <w:rPr>
          <w:spacing w:val="-2"/>
        </w:rPr>
        <w:t> </w:t>
      </w:r>
      <w:r>
        <w:rPr/>
        <w:t>2247</w:t>
      </w:r>
      <w:r>
        <w:rPr>
          <w:spacing w:val="-1"/>
        </w:rPr>
        <w:t> </w:t>
      </w:r>
      <w:r>
        <w:rPr/>
        <w:t>hasta</w:t>
      </w:r>
      <w:r>
        <w:rPr>
          <w:spacing w:val="-2"/>
        </w:rPr>
        <w:t> </w:t>
      </w:r>
      <w:r>
        <w:rPr/>
        <w:t>terminar</w:t>
      </w:r>
      <w:r>
        <w:rPr>
          <w:spacing w:val="-1"/>
        </w:rPr>
        <w:t> </w:t>
      </w:r>
      <w:r>
        <w:rPr/>
        <w:t>con</w:t>
      </w:r>
      <w:r>
        <w:rPr>
          <w:spacing w:val="-1"/>
        </w:rPr>
        <w:t> </w:t>
      </w:r>
      <w:r>
        <w:rPr/>
        <w:t>la</w:t>
      </w:r>
      <w:r>
        <w:rPr>
          <w:spacing w:val="-2"/>
        </w:rPr>
        <w:t> </w:t>
      </w:r>
      <w:r>
        <w:rPr/>
        <w:t>semana 2251.</w:t>
      </w:r>
      <w:r>
        <w:rPr>
          <w:spacing w:val="-5"/>
        </w:rPr>
        <w:t> </w:t>
      </w:r>
      <w:r>
        <w:rPr/>
        <w:t>Se</w:t>
      </w:r>
      <w:r>
        <w:rPr>
          <w:spacing w:val="-5"/>
        </w:rPr>
        <w:t> </w:t>
      </w:r>
      <w:r>
        <w:rPr/>
        <w:t>procesaron</w:t>
      </w:r>
      <w:r>
        <w:rPr>
          <w:spacing w:val="-7"/>
        </w:rPr>
        <w:t> </w:t>
      </w:r>
      <w:r>
        <w:rPr/>
        <w:t>un</w:t>
      </w:r>
      <w:r>
        <w:rPr>
          <w:spacing w:val="-5"/>
        </w:rPr>
        <w:t> </w:t>
      </w:r>
      <w:r>
        <w:rPr/>
        <w:t>total</w:t>
      </w:r>
      <w:r>
        <w:rPr>
          <w:spacing w:val="-6"/>
        </w:rPr>
        <w:t> </w:t>
      </w:r>
      <w:r>
        <w:rPr/>
        <w:t>de</w:t>
      </w:r>
      <w:r>
        <w:rPr>
          <w:spacing w:val="-6"/>
        </w:rPr>
        <w:t> </w:t>
      </w:r>
      <w:r>
        <w:rPr/>
        <w:t>28</w:t>
      </w:r>
      <w:r>
        <w:rPr>
          <w:spacing w:val="-5"/>
        </w:rPr>
        <w:t> </w:t>
      </w:r>
      <w:r>
        <w:rPr/>
        <w:t>días</w:t>
      </w:r>
      <w:r>
        <w:rPr>
          <w:spacing w:val="-5"/>
        </w:rPr>
        <w:t> </w:t>
      </w:r>
      <w:r>
        <w:rPr/>
        <w:t>de</w:t>
      </w:r>
      <w:r>
        <w:rPr>
          <w:spacing w:val="-6"/>
        </w:rPr>
        <w:t> </w:t>
      </w:r>
      <w:r>
        <w:rPr/>
        <w:t>39</w:t>
      </w:r>
      <w:r>
        <w:rPr>
          <w:spacing w:val="-5"/>
        </w:rPr>
        <w:t> </w:t>
      </w:r>
      <w:r>
        <w:rPr/>
        <w:t>estaciones</w:t>
      </w:r>
      <w:r>
        <w:rPr>
          <w:spacing w:val="-5"/>
        </w:rPr>
        <w:t> </w:t>
      </w:r>
      <w:r>
        <w:rPr/>
        <w:t>de</w:t>
      </w:r>
      <w:r>
        <w:rPr>
          <w:spacing w:val="-6"/>
        </w:rPr>
        <w:t> </w:t>
      </w:r>
      <w:r>
        <w:rPr/>
        <w:t>monitoreo</w:t>
      </w:r>
      <w:r>
        <w:rPr>
          <w:spacing w:val="-6"/>
        </w:rPr>
        <w:t> </w:t>
      </w:r>
      <w:r>
        <w:rPr/>
        <w:t>continuo</w:t>
      </w:r>
      <w:r>
        <w:rPr>
          <w:spacing w:val="-5"/>
        </w:rPr>
        <w:t> </w:t>
      </w:r>
      <w:r>
        <w:rPr/>
        <w:t>de</w:t>
      </w:r>
      <w:r>
        <w:rPr>
          <w:spacing w:val="-6"/>
        </w:rPr>
        <w:t> </w:t>
      </w:r>
      <w:r>
        <w:rPr/>
        <w:t>la</w:t>
      </w:r>
      <w:r>
        <w:rPr>
          <w:spacing w:val="-6"/>
        </w:rPr>
        <w:t> </w:t>
      </w:r>
      <w:r>
        <w:rPr/>
        <w:t>REGME, en total se recopilaron 247 archivos de observación RINEX. De las semanas 2247 - 2251.</w:t>
      </w:r>
    </w:p>
    <w:p>
      <w:pPr>
        <w:pStyle w:val="BodyText"/>
        <w:spacing w:before="1"/>
        <w:ind w:left="318" w:right="817" w:firstLine="568"/>
        <w:jc w:val="both"/>
      </w:pPr>
      <w:r>
        <w:rPr/>
        <w:t>El proceso de ajuste de la red geodésica en cuestión se basa en 9 estaciones GNSS pertenecientes a la red IGS (Estaciones fiduciales), que sirven como marco de referencia para las estaciones de la red REGME. En la figura 1 se observa la red diseñada para el estudio, la configuración</w:t>
      </w:r>
      <w:r>
        <w:rPr>
          <w:spacing w:val="-6"/>
        </w:rPr>
        <w:t> </w:t>
      </w:r>
      <w:r>
        <w:rPr/>
        <w:t>de</w:t>
      </w:r>
      <w:r>
        <w:rPr>
          <w:spacing w:val="-7"/>
        </w:rPr>
        <w:t> </w:t>
      </w:r>
      <w:r>
        <w:rPr/>
        <w:t>la</w:t>
      </w:r>
      <w:r>
        <w:rPr>
          <w:spacing w:val="-7"/>
        </w:rPr>
        <w:t> </w:t>
      </w:r>
      <w:r>
        <w:rPr/>
        <w:t>red</w:t>
      </w:r>
      <w:r>
        <w:rPr>
          <w:spacing w:val="-7"/>
        </w:rPr>
        <w:t> </w:t>
      </w:r>
      <w:r>
        <w:rPr/>
        <w:t>fue</w:t>
      </w:r>
      <w:r>
        <w:rPr>
          <w:spacing w:val="-7"/>
        </w:rPr>
        <w:t> </w:t>
      </w:r>
      <w:r>
        <w:rPr/>
        <w:t>planificada</w:t>
      </w:r>
      <w:r>
        <w:rPr>
          <w:spacing w:val="-8"/>
        </w:rPr>
        <w:t> </w:t>
      </w:r>
      <w:r>
        <w:rPr/>
        <w:t>siguiendo</w:t>
      </w:r>
      <w:r>
        <w:rPr>
          <w:spacing w:val="-7"/>
        </w:rPr>
        <w:t> </w:t>
      </w:r>
      <w:r>
        <w:rPr/>
        <w:t>los</w:t>
      </w:r>
      <w:r>
        <w:rPr>
          <w:spacing w:val="-6"/>
        </w:rPr>
        <w:t> </w:t>
      </w:r>
      <w:r>
        <w:rPr/>
        <w:t>criterios</w:t>
      </w:r>
      <w:r>
        <w:rPr>
          <w:spacing w:val="-4"/>
        </w:rPr>
        <w:t> </w:t>
      </w:r>
      <w:r>
        <w:rPr/>
        <w:t>geométricos</w:t>
      </w:r>
      <w:r>
        <w:rPr>
          <w:spacing w:val="-6"/>
        </w:rPr>
        <w:t> </w:t>
      </w:r>
      <w:r>
        <w:rPr/>
        <w:t>tradicionales</w:t>
      </w:r>
      <w:r>
        <w:rPr>
          <w:spacing w:val="-6"/>
        </w:rPr>
        <w:t> </w:t>
      </w:r>
      <w:r>
        <w:rPr/>
        <w:t>de</w:t>
      </w:r>
      <w:r>
        <w:rPr>
          <w:spacing w:val="-7"/>
        </w:rPr>
        <w:t> </w:t>
      </w:r>
      <w:r>
        <w:rPr/>
        <w:t>una red clásica, buscando la formación de triángulos equiláteros entre cada estación de monitoreo continua que se eligió para el estudio.</w:t>
      </w:r>
    </w:p>
    <w:p>
      <w:pPr>
        <w:pStyle w:val="BodyText"/>
        <w:rPr>
          <w:sz w:val="20"/>
        </w:rPr>
      </w:pPr>
    </w:p>
    <w:p>
      <w:pPr>
        <w:pStyle w:val="BodyText"/>
        <w:spacing w:before="75"/>
        <w:rPr>
          <w:sz w:val="20"/>
        </w:rPr>
      </w:pPr>
      <w:r>
        <w:rPr/>
        <w:drawing>
          <wp:anchor distT="0" distB="0" distL="0" distR="0" allowOverlap="1" layoutInCell="1" locked="0" behindDoc="1" simplePos="0" relativeHeight="487603712">
            <wp:simplePos x="0" y="0"/>
            <wp:positionH relativeFrom="page">
              <wp:posOffset>1261110</wp:posOffset>
            </wp:positionH>
            <wp:positionV relativeFrom="paragraph">
              <wp:posOffset>209091</wp:posOffset>
            </wp:positionV>
            <wp:extent cx="4750886" cy="3358515"/>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42" cstate="print"/>
                    <a:stretch>
                      <a:fillRect/>
                    </a:stretch>
                  </pic:blipFill>
                  <pic:spPr>
                    <a:xfrm>
                      <a:off x="0" y="0"/>
                      <a:ext cx="4750886" cy="3358515"/>
                    </a:xfrm>
                    <a:prstGeom prst="rect">
                      <a:avLst/>
                    </a:prstGeom>
                  </pic:spPr>
                </pic:pic>
              </a:graphicData>
            </a:graphic>
          </wp:anchor>
        </w:drawing>
      </w:r>
    </w:p>
    <w:p>
      <w:pPr>
        <w:pStyle w:val="BodyText"/>
        <w:spacing w:before="55"/>
      </w:pPr>
    </w:p>
    <w:p>
      <w:pPr>
        <w:spacing w:before="0"/>
        <w:ind w:left="566" w:right="500" w:firstLine="0"/>
        <w:jc w:val="center"/>
        <w:rPr>
          <w:sz w:val="22"/>
        </w:rPr>
      </w:pPr>
      <w:r>
        <w:rPr>
          <w:sz w:val="22"/>
        </w:rPr>
        <w:t>Figura</w:t>
      </w:r>
      <w:r>
        <w:rPr>
          <w:spacing w:val="-1"/>
          <w:sz w:val="22"/>
        </w:rPr>
        <w:t> </w:t>
      </w:r>
      <w:r>
        <w:rPr>
          <w:sz w:val="22"/>
        </w:rPr>
        <w:t>1.</w:t>
      </w:r>
      <w:r>
        <w:rPr>
          <w:spacing w:val="-2"/>
          <w:sz w:val="22"/>
        </w:rPr>
        <w:t> </w:t>
      </w:r>
      <w:r>
        <w:rPr>
          <w:sz w:val="22"/>
        </w:rPr>
        <w:t>Estaciones</w:t>
      </w:r>
      <w:r>
        <w:rPr>
          <w:spacing w:val="-1"/>
          <w:sz w:val="22"/>
        </w:rPr>
        <w:t> </w:t>
      </w:r>
      <w:r>
        <w:rPr>
          <w:sz w:val="22"/>
        </w:rPr>
        <w:t>REGME</w:t>
      </w:r>
      <w:r>
        <w:rPr>
          <w:spacing w:val="-1"/>
          <w:sz w:val="22"/>
        </w:rPr>
        <w:t> </w:t>
      </w:r>
      <w:r>
        <w:rPr>
          <w:sz w:val="22"/>
        </w:rPr>
        <w:t>e</w:t>
      </w:r>
      <w:r>
        <w:rPr>
          <w:spacing w:val="-1"/>
          <w:sz w:val="22"/>
        </w:rPr>
        <w:t> </w:t>
      </w:r>
      <w:r>
        <w:rPr>
          <w:spacing w:val="-5"/>
          <w:sz w:val="22"/>
        </w:rPr>
        <w:t>IGS</w:t>
      </w:r>
    </w:p>
    <w:p>
      <w:pPr>
        <w:spacing w:after="0"/>
        <w:jc w:val="center"/>
        <w:rPr>
          <w:sz w:val="22"/>
        </w:rPr>
        <w:sectPr>
          <w:pgSz w:w="11910" w:h="16840"/>
          <w:pgMar w:header="0" w:footer="1115" w:top="600" w:bottom="1300" w:left="1100" w:right="600"/>
        </w:sectPr>
      </w:pPr>
    </w:p>
    <w:p>
      <w:pPr>
        <w:tabs>
          <w:tab w:pos="8677" w:val="left" w:leader="none"/>
        </w:tabs>
        <w:spacing w:before="85"/>
        <w:ind w:left="318" w:right="0" w:firstLine="0"/>
        <w:jc w:val="left"/>
        <w:rPr>
          <w:sz w:val="16"/>
        </w:rPr>
      </w:pPr>
      <w:r>
        <w:rPr>
          <w:i/>
          <w:sz w:val="16"/>
        </w:rPr>
        <w:t>A.</w:t>
      </w:r>
      <w:r>
        <w:rPr>
          <w:i/>
          <w:spacing w:val="-1"/>
          <w:sz w:val="16"/>
        </w:rPr>
        <w:t> </w:t>
      </w:r>
      <w:r>
        <w:rPr>
          <w:i/>
          <w:sz w:val="16"/>
        </w:rPr>
        <w:t>Sánchez-Peralta,</w:t>
      </w:r>
      <w:r>
        <w:rPr>
          <w:i/>
          <w:spacing w:val="-1"/>
          <w:sz w:val="16"/>
        </w:rPr>
        <w:t> </w:t>
      </w:r>
      <w:r>
        <w:rPr>
          <w:i/>
          <w:sz w:val="16"/>
        </w:rPr>
        <w:t>J.</w:t>
      </w:r>
      <w:r>
        <w:rPr>
          <w:i/>
          <w:spacing w:val="-1"/>
          <w:sz w:val="16"/>
        </w:rPr>
        <w:t> </w:t>
      </w:r>
      <w:r>
        <w:rPr>
          <w:i/>
          <w:sz w:val="16"/>
        </w:rPr>
        <w:t>Ortiz-Encarnación,</w:t>
      </w:r>
      <w:r>
        <w:rPr>
          <w:i/>
          <w:spacing w:val="-1"/>
          <w:sz w:val="16"/>
        </w:rPr>
        <w:t> </w:t>
      </w:r>
      <w:r>
        <w:rPr>
          <w:i/>
          <w:sz w:val="16"/>
        </w:rPr>
        <w:t>A.</w:t>
      </w:r>
      <w:r>
        <w:rPr>
          <w:i/>
          <w:spacing w:val="-1"/>
          <w:sz w:val="16"/>
        </w:rPr>
        <w:t> </w:t>
      </w:r>
      <w:r>
        <w:rPr>
          <w:i/>
          <w:sz w:val="16"/>
        </w:rPr>
        <w:t>Castro</w:t>
      </w:r>
      <w:r>
        <w:rPr>
          <w:i/>
          <w:spacing w:val="-1"/>
          <w:sz w:val="16"/>
        </w:rPr>
        <w:t> </w:t>
      </w:r>
      <w:r>
        <w:rPr>
          <w:i/>
          <w:sz w:val="16"/>
        </w:rPr>
        <w:t>Carrera,</w:t>
      </w:r>
      <w:r>
        <w:rPr>
          <w:i/>
          <w:spacing w:val="-1"/>
          <w:sz w:val="16"/>
        </w:rPr>
        <w:t> </w:t>
      </w:r>
      <w:r>
        <w:rPr>
          <w:i/>
          <w:sz w:val="16"/>
        </w:rPr>
        <w:t>M.</w:t>
      </w:r>
      <w:r>
        <w:rPr>
          <w:i/>
          <w:spacing w:val="-1"/>
          <w:sz w:val="16"/>
        </w:rPr>
        <w:t> </w:t>
      </w:r>
      <w:r>
        <w:rPr>
          <w:i/>
          <w:sz w:val="16"/>
        </w:rPr>
        <w:t>Luna</w:t>
      </w:r>
      <w:r>
        <w:rPr>
          <w:i/>
          <w:spacing w:val="-1"/>
          <w:sz w:val="16"/>
        </w:rPr>
        <w:t> </w:t>
      </w:r>
      <w:r>
        <w:rPr>
          <w:i/>
          <w:spacing w:val="-2"/>
          <w:sz w:val="16"/>
        </w:rPr>
        <w:t>Ludeña,</w:t>
      </w:r>
      <w:r>
        <w:rPr>
          <w:i/>
          <w:sz w:val="16"/>
        </w:rPr>
        <w:tab/>
      </w:r>
      <w:r>
        <w:rPr>
          <w:sz w:val="20"/>
        </w:rPr>
        <w:t>Pag.</w:t>
      </w:r>
      <w:r>
        <w:rPr>
          <w:spacing w:val="-6"/>
          <w:sz w:val="20"/>
        </w:rPr>
        <w:t> </w:t>
      </w:r>
      <w:r>
        <w:rPr>
          <w:rFonts w:ascii="Symbol" w:hAnsi="Symbol"/>
          <w:sz w:val="20"/>
        </w:rPr>
        <w:t></w:t>
      </w:r>
      <w:r>
        <w:rPr>
          <w:spacing w:val="-12"/>
          <w:sz w:val="20"/>
        </w:rPr>
        <w:t> </w:t>
      </w:r>
      <w:r>
        <w:rPr>
          <w:spacing w:val="-5"/>
          <w:sz w:val="16"/>
        </w:rPr>
        <w:t>26</w:t>
      </w:r>
    </w:p>
    <w:p>
      <w:pPr>
        <w:pStyle w:val="BodyText"/>
      </w:pPr>
    </w:p>
    <w:p>
      <w:pPr>
        <w:pStyle w:val="BodyText"/>
        <w:spacing w:before="165"/>
      </w:pPr>
    </w:p>
    <w:p>
      <w:pPr>
        <w:spacing w:before="1"/>
        <w:ind w:left="318" w:right="0" w:firstLine="0"/>
        <w:jc w:val="left"/>
        <w:rPr>
          <w:i/>
          <w:sz w:val="24"/>
        </w:rPr>
      </w:pPr>
      <w:r>
        <w:rPr>
          <w:i/>
          <w:sz w:val="24"/>
        </w:rPr>
        <w:t>Obtención</w:t>
      </w:r>
      <w:r>
        <w:rPr>
          <w:i/>
          <w:spacing w:val="-3"/>
          <w:sz w:val="24"/>
        </w:rPr>
        <w:t> </w:t>
      </w:r>
      <w:r>
        <w:rPr>
          <w:i/>
          <w:sz w:val="24"/>
        </w:rPr>
        <w:t>de</w:t>
      </w:r>
      <w:r>
        <w:rPr>
          <w:i/>
          <w:spacing w:val="-1"/>
          <w:sz w:val="24"/>
        </w:rPr>
        <w:t> </w:t>
      </w:r>
      <w:r>
        <w:rPr>
          <w:i/>
          <w:sz w:val="24"/>
        </w:rPr>
        <w:t>Observables</w:t>
      </w:r>
      <w:r>
        <w:rPr>
          <w:i/>
          <w:spacing w:val="-1"/>
          <w:sz w:val="24"/>
        </w:rPr>
        <w:t> </w:t>
      </w:r>
      <w:r>
        <w:rPr>
          <w:i/>
          <w:spacing w:val="-4"/>
          <w:sz w:val="24"/>
        </w:rPr>
        <w:t>GNSS</w:t>
      </w:r>
    </w:p>
    <w:p>
      <w:pPr>
        <w:pStyle w:val="BodyText"/>
        <w:spacing w:before="240"/>
        <w:ind w:left="318" w:right="815" w:firstLine="568"/>
        <w:jc w:val="both"/>
      </w:pPr>
      <w:r>
        <w:rPr/>
        <w:t>Los</w:t>
      </w:r>
      <w:r>
        <w:rPr>
          <w:spacing w:val="-11"/>
        </w:rPr>
        <w:t> </w:t>
      </w:r>
      <w:r>
        <w:rPr/>
        <w:t>datos</w:t>
      </w:r>
      <w:r>
        <w:rPr>
          <w:spacing w:val="-11"/>
        </w:rPr>
        <w:t> </w:t>
      </w:r>
      <w:r>
        <w:rPr/>
        <w:t>GNSS</w:t>
      </w:r>
      <w:r>
        <w:rPr>
          <w:spacing w:val="-10"/>
        </w:rPr>
        <w:t> </w:t>
      </w:r>
      <w:r>
        <w:rPr/>
        <w:t>se</w:t>
      </w:r>
      <w:r>
        <w:rPr>
          <w:spacing w:val="-11"/>
        </w:rPr>
        <w:t> </w:t>
      </w:r>
      <w:r>
        <w:rPr/>
        <w:t>obtuvieron</w:t>
      </w:r>
      <w:r>
        <w:rPr>
          <w:spacing w:val="-12"/>
        </w:rPr>
        <w:t> </w:t>
      </w:r>
      <w:r>
        <w:rPr/>
        <w:t>de</w:t>
      </w:r>
      <w:r>
        <w:rPr>
          <w:spacing w:val="-12"/>
        </w:rPr>
        <w:t> </w:t>
      </w:r>
      <w:r>
        <w:rPr/>
        <w:t>las</w:t>
      </w:r>
      <w:r>
        <w:rPr>
          <w:spacing w:val="-11"/>
        </w:rPr>
        <w:t> </w:t>
      </w:r>
      <w:r>
        <w:rPr/>
        <w:t>30</w:t>
      </w:r>
      <w:r>
        <w:rPr>
          <w:spacing w:val="-11"/>
        </w:rPr>
        <w:t> </w:t>
      </w:r>
      <w:r>
        <w:rPr/>
        <w:t>estaciones</w:t>
      </w:r>
      <w:r>
        <w:rPr>
          <w:spacing w:val="-11"/>
        </w:rPr>
        <w:t> </w:t>
      </w:r>
      <w:r>
        <w:rPr/>
        <w:t>activas</w:t>
      </w:r>
      <w:r>
        <w:rPr>
          <w:spacing w:val="-11"/>
        </w:rPr>
        <w:t> </w:t>
      </w:r>
      <w:r>
        <w:rPr/>
        <w:t>de</w:t>
      </w:r>
      <w:r>
        <w:rPr>
          <w:spacing w:val="-10"/>
        </w:rPr>
        <w:t> </w:t>
      </w:r>
      <w:r>
        <w:rPr/>
        <w:t>la</w:t>
      </w:r>
      <w:r>
        <w:rPr>
          <w:spacing w:val="-12"/>
        </w:rPr>
        <w:t> </w:t>
      </w:r>
      <w:r>
        <w:rPr/>
        <w:t>REGME,</w:t>
      </w:r>
      <w:r>
        <w:rPr>
          <w:spacing w:val="-12"/>
        </w:rPr>
        <w:t> </w:t>
      </w:r>
      <w:r>
        <w:rPr/>
        <w:t>para</w:t>
      </w:r>
      <w:r>
        <w:rPr>
          <w:spacing w:val="-12"/>
        </w:rPr>
        <w:t> </w:t>
      </w:r>
      <w:r>
        <w:rPr/>
        <w:t>el</w:t>
      </w:r>
      <w:r>
        <w:rPr>
          <w:spacing w:val="-12"/>
        </w:rPr>
        <w:t> </w:t>
      </w:r>
      <w:r>
        <w:rPr/>
        <w:t>periodo del mes de febrero 2023, tomando en cuenta la disponibilidad de los archivos RINEX. Los archivos</w:t>
      </w:r>
      <w:r>
        <w:rPr>
          <w:spacing w:val="-4"/>
        </w:rPr>
        <w:t> </w:t>
      </w:r>
      <w:r>
        <w:rPr/>
        <w:t>RINEX</w:t>
      </w:r>
      <w:r>
        <w:rPr>
          <w:spacing w:val="-4"/>
        </w:rPr>
        <w:t> </w:t>
      </w:r>
      <w:r>
        <w:rPr/>
        <w:t>se</w:t>
      </w:r>
      <w:r>
        <w:rPr>
          <w:spacing w:val="-4"/>
        </w:rPr>
        <w:t> </w:t>
      </w:r>
      <w:r>
        <w:rPr/>
        <w:t>obtuvieron</w:t>
      </w:r>
      <w:r>
        <w:rPr>
          <w:spacing w:val="-2"/>
        </w:rPr>
        <w:t> </w:t>
      </w:r>
      <w:r>
        <w:rPr/>
        <w:t>a</w:t>
      </w:r>
      <w:r>
        <w:rPr>
          <w:spacing w:val="-5"/>
        </w:rPr>
        <w:t> </w:t>
      </w:r>
      <w:r>
        <w:rPr/>
        <w:t>través</w:t>
      </w:r>
      <w:r>
        <w:rPr>
          <w:spacing w:val="-4"/>
        </w:rPr>
        <w:t> </w:t>
      </w:r>
      <w:r>
        <w:rPr/>
        <w:t>del</w:t>
      </w:r>
      <w:r>
        <w:rPr>
          <w:spacing w:val="-5"/>
        </w:rPr>
        <w:t> </w:t>
      </w:r>
      <w:r>
        <w:rPr/>
        <w:t>Geo</w:t>
      </w:r>
      <w:r>
        <w:rPr>
          <w:spacing w:val="-4"/>
        </w:rPr>
        <w:t> </w:t>
      </w:r>
      <w:r>
        <w:rPr/>
        <w:t>portal</w:t>
      </w:r>
      <w:r>
        <w:rPr>
          <w:spacing w:val="-6"/>
        </w:rPr>
        <w:t> </w:t>
      </w:r>
      <w:r>
        <w:rPr/>
        <w:t>del</w:t>
      </w:r>
      <w:r>
        <w:rPr>
          <w:spacing w:val="-6"/>
        </w:rPr>
        <w:t> </w:t>
      </w:r>
      <w:r>
        <w:rPr/>
        <w:t>IGM</w:t>
      </w:r>
      <w:r>
        <w:rPr>
          <w:spacing w:val="-2"/>
        </w:rPr>
        <w:t> </w:t>
      </w:r>
      <w:r>
        <w:rPr/>
        <w:t>de</w:t>
      </w:r>
      <w:r>
        <w:rPr>
          <w:spacing w:val="-5"/>
        </w:rPr>
        <w:t> </w:t>
      </w:r>
      <w:r>
        <w:rPr/>
        <w:t>datos</w:t>
      </w:r>
      <w:r>
        <w:rPr>
          <w:spacing w:val="-4"/>
        </w:rPr>
        <w:t> </w:t>
      </w:r>
      <w:r>
        <w:rPr/>
        <w:t>GNSS</w:t>
      </w:r>
      <w:r>
        <w:rPr>
          <w:spacing w:val="-3"/>
        </w:rPr>
        <w:t> </w:t>
      </w:r>
      <w:r>
        <w:rPr/>
        <w:t>de</w:t>
      </w:r>
      <w:r>
        <w:rPr>
          <w:spacing w:val="-5"/>
        </w:rPr>
        <w:t> </w:t>
      </w:r>
      <w:r>
        <w:rPr/>
        <w:t>libre</w:t>
      </w:r>
      <w:r>
        <w:rPr>
          <w:spacing w:val="-4"/>
        </w:rPr>
        <w:t> </w:t>
      </w:r>
      <w:r>
        <w:rPr/>
        <w:t>acceso (</w:t>
      </w:r>
      <w:hyperlink r:id="rId43">
        <w:r>
          <w:rPr/>
          <w:t>https://www.geoportaligm.gob.ec/downloads/public/home</w:t>
        </w:r>
      </w:hyperlink>
      <w:r>
        <w:rPr/>
        <w:t>). Los archivos de observación obtenidos tienen un formato doblemente comprimido, utilizando la extensión “. 23D.Z”, que contiene tanto una compresión ZIP como el formato Hatanaka. Para llevar a cabo la descompresión, se implementó un script que ejecutó el comando GZIP para descomprimir el archivo</w:t>
      </w:r>
      <w:r>
        <w:rPr>
          <w:spacing w:val="-9"/>
        </w:rPr>
        <w:t> </w:t>
      </w:r>
      <w:r>
        <w:rPr/>
        <w:t>ZIP</w:t>
      </w:r>
      <w:r>
        <w:rPr>
          <w:spacing w:val="-6"/>
        </w:rPr>
        <w:t> </w:t>
      </w:r>
      <w:r>
        <w:rPr/>
        <w:t>y,</w:t>
      </w:r>
      <w:r>
        <w:rPr>
          <w:spacing w:val="-9"/>
        </w:rPr>
        <w:t> </w:t>
      </w:r>
      <w:r>
        <w:rPr/>
        <w:t>posteriormente,</w:t>
      </w:r>
      <w:r>
        <w:rPr>
          <w:spacing w:val="-10"/>
        </w:rPr>
        <w:t> </w:t>
      </w:r>
      <w:r>
        <w:rPr/>
        <w:t>se</w:t>
      </w:r>
      <w:r>
        <w:rPr>
          <w:spacing w:val="-9"/>
        </w:rPr>
        <w:t> </w:t>
      </w:r>
      <w:r>
        <w:rPr/>
        <w:t>utilizó</w:t>
      </w:r>
      <w:r>
        <w:rPr>
          <w:spacing w:val="-10"/>
        </w:rPr>
        <w:t> </w:t>
      </w:r>
      <w:r>
        <w:rPr/>
        <w:t>el</w:t>
      </w:r>
      <w:r>
        <w:rPr>
          <w:spacing w:val="-10"/>
        </w:rPr>
        <w:t> </w:t>
      </w:r>
      <w:r>
        <w:rPr/>
        <w:t>comando</w:t>
      </w:r>
      <w:r>
        <w:rPr>
          <w:spacing w:val="-10"/>
        </w:rPr>
        <w:t> </w:t>
      </w:r>
      <w:r>
        <w:rPr/>
        <w:t>CRX2RNX</w:t>
      </w:r>
      <w:r>
        <w:rPr>
          <w:spacing w:val="-9"/>
        </w:rPr>
        <w:t> </w:t>
      </w:r>
      <w:r>
        <w:rPr/>
        <w:t>para</w:t>
      </w:r>
      <w:r>
        <w:rPr>
          <w:spacing w:val="-10"/>
        </w:rPr>
        <w:t> </w:t>
      </w:r>
      <w:r>
        <w:rPr/>
        <w:t>descomprimir</w:t>
      </w:r>
      <w:r>
        <w:rPr>
          <w:spacing w:val="-8"/>
        </w:rPr>
        <w:t> </w:t>
      </w:r>
      <w:r>
        <w:rPr/>
        <w:t>el</w:t>
      </w:r>
      <w:r>
        <w:rPr>
          <w:spacing w:val="-11"/>
        </w:rPr>
        <w:t> </w:t>
      </w:r>
      <w:r>
        <w:rPr/>
        <w:t>formato </w:t>
      </w:r>
      <w:r>
        <w:rPr>
          <w:spacing w:val="-2"/>
        </w:rPr>
        <w:t>Hatanaka.</w:t>
      </w:r>
    </w:p>
    <w:p>
      <w:pPr>
        <w:spacing w:before="240"/>
        <w:ind w:left="318" w:right="0" w:firstLine="0"/>
        <w:jc w:val="left"/>
        <w:rPr>
          <w:i/>
          <w:sz w:val="24"/>
        </w:rPr>
      </w:pPr>
      <w:r>
        <w:rPr>
          <w:i/>
          <w:sz w:val="24"/>
        </w:rPr>
        <w:t>Preparación</w:t>
      </w:r>
      <w:r>
        <w:rPr>
          <w:i/>
          <w:spacing w:val="-1"/>
          <w:sz w:val="24"/>
        </w:rPr>
        <w:t> </w:t>
      </w:r>
      <w:r>
        <w:rPr>
          <w:i/>
          <w:sz w:val="24"/>
        </w:rPr>
        <w:t>de</w:t>
      </w:r>
      <w:r>
        <w:rPr>
          <w:i/>
          <w:spacing w:val="-1"/>
          <w:sz w:val="24"/>
        </w:rPr>
        <w:t> </w:t>
      </w:r>
      <w:r>
        <w:rPr>
          <w:i/>
          <w:sz w:val="24"/>
        </w:rPr>
        <w:t>carpetas de</w:t>
      </w:r>
      <w:r>
        <w:rPr>
          <w:i/>
          <w:spacing w:val="-1"/>
          <w:sz w:val="24"/>
        </w:rPr>
        <w:t> </w:t>
      </w:r>
      <w:r>
        <w:rPr>
          <w:i/>
          <w:sz w:val="24"/>
        </w:rPr>
        <w:t>campañas</w:t>
      </w:r>
      <w:r>
        <w:rPr>
          <w:i/>
          <w:spacing w:val="-1"/>
          <w:sz w:val="24"/>
        </w:rPr>
        <w:t> </w:t>
      </w:r>
      <w:r>
        <w:rPr>
          <w:i/>
          <w:sz w:val="24"/>
        </w:rPr>
        <w:t>de </w:t>
      </w:r>
      <w:r>
        <w:rPr>
          <w:i/>
          <w:spacing w:val="-2"/>
          <w:sz w:val="24"/>
        </w:rPr>
        <w:t>procesamiento.</w:t>
      </w:r>
    </w:p>
    <w:p>
      <w:pPr>
        <w:pStyle w:val="BodyText"/>
        <w:spacing w:before="240"/>
        <w:ind w:left="318" w:right="814" w:firstLine="568"/>
        <w:jc w:val="both"/>
      </w:pPr>
      <w:r>
        <w:rPr/>
        <w:t>Una vez descomprimidos los archivos de observación RINEX, son clasificados en carpetas, de modo que se almacenará la información de las estaciones a analizar por carpetas clasificadas en semanas GPS. Para automatizar la clasificación de los archivos RINEX, se utilizó</w:t>
      </w:r>
      <w:r>
        <w:rPr>
          <w:spacing w:val="-8"/>
        </w:rPr>
        <w:t> </w:t>
      </w:r>
      <w:r>
        <w:rPr/>
        <w:t>un</w:t>
      </w:r>
      <w:r>
        <w:rPr>
          <w:spacing w:val="-8"/>
        </w:rPr>
        <w:t> </w:t>
      </w:r>
      <w:r>
        <w:rPr/>
        <w:t>script</w:t>
      </w:r>
      <w:r>
        <w:rPr>
          <w:spacing w:val="-9"/>
        </w:rPr>
        <w:t> </w:t>
      </w:r>
      <w:r>
        <w:rPr/>
        <w:t>de</w:t>
      </w:r>
      <w:r>
        <w:rPr>
          <w:spacing w:val="-8"/>
        </w:rPr>
        <w:t> </w:t>
      </w:r>
      <w:r>
        <w:rPr/>
        <w:t>clasificación,</w:t>
      </w:r>
      <w:r>
        <w:rPr>
          <w:spacing w:val="-8"/>
        </w:rPr>
        <w:t> </w:t>
      </w:r>
      <w:r>
        <w:rPr/>
        <w:t>el</w:t>
      </w:r>
      <w:r>
        <w:rPr>
          <w:spacing w:val="-9"/>
        </w:rPr>
        <w:t> </w:t>
      </w:r>
      <w:r>
        <w:rPr/>
        <w:t>cual</w:t>
      </w:r>
      <w:r>
        <w:rPr>
          <w:spacing w:val="-8"/>
        </w:rPr>
        <w:t> </w:t>
      </w:r>
      <w:r>
        <w:rPr/>
        <w:t>ayudó</w:t>
      </w:r>
      <w:r>
        <w:rPr>
          <w:spacing w:val="-8"/>
        </w:rPr>
        <w:t> </w:t>
      </w:r>
      <w:r>
        <w:rPr/>
        <w:t>al</w:t>
      </w:r>
      <w:r>
        <w:rPr>
          <w:spacing w:val="-9"/>
        </w:rPr>
        <w:t> </w:t>
      </w:r>
      <w:r>
        <w:rPr/>
        <w:t>proceso</w:t>
      </w:r>
      <w:r>
        <w:rPr>
          <w:spacing w:val="-4"/>
        </w:rPr>
        <w:t> </w:t>
      </w:r>
      <w:r>
        <w:rPr/>
        <w:t>de</w:t>
      </w:r>
      <w:r>
        <w:rPr>
          <w:spacing w:val="-8"/>
        </w:rPr>
        <w:t> </w:t>
      </w:r>
      <w:r>
        <w:rPr/>
        <w:t>automatización</w:t>
      </w:r>
      <w:r>
        <w:rPr>
          <w:spacing w:val="-8"/>
        </w:rPr>
        <w:t> </w:t>
      </w:r>
      <w:r>
        <w:rPr/>
        <w:t>del</w:t>
      </w:r>
      <w:r>
        <w:rPr>
          <w:spacing w:val="-9"/>
        </w:rPr>
        <w:t> </w:t>
      </w:r>
      <w:r>
        <w:rPr/>
        <w:t>procesamiento de</w:t>
      </w:r>
      <w:r>
        <w:rPr>
          <w:spacing w:val="-15"/>
        </w:rPr>
        <w:t> </w:t>
      </w:r>
      <w:r>
        <w:rPr/>
        <w:t>datos</w:t>
      </w:r>
      <w:r>
        <w:rPr>
          <w:spacing w:val="-15"/>
        </w:rPr>
        <w:t> </w:t>
      </w:r>
      <w:r>
        <w:rPr/>
        <w:t>GNSS.</w:t>
      </w:r>
      <w:r>
        <w:rPr>
          <w:spacing w:val="-15"/>
        </w:rPr>
        <w:t> </w:t>
      </w:r>
      <w:r>
        <w:rPr/>
        <w:t>El</w:t>
      </w:r>
      <w:r>
        <w:rPr>
          <w:spacing w:val="-15"/>
        </w:rPr>
        <w:t> </w:t>
      </w:r>
      <w:r>
        <w:rPr/>
        <w:t>programa</w:t>
      </w:r>
      <w:r>
        <w:rPr>
          <w:spacing w:val="-15"/>
        </w:rPr>
        <w:t> </w:t>
      </w:r>
      <w:r>
        <w:rPr/>
        <w:t>mueve</w:t>
      </w:r>
      <w:r>
        <w:rPr>
          <w:spacing w:val="-15"/>
        </w:rPr>
        <w:t> </w:t>
      </w:r>
      <w:r>
        <w:rPr/>
        <w:t>los</w:t>
      </w:r>
      <w:r>
        <w:rPr>
          <w:spacing w:val="-15"/>
        </w:rPr>
        <w:t> </w:t>
      </w:r>
      <w:r>
        <w:rPr/>
        <w:t>archivos</w:t>
      </w:r>
      <w:r>
        <w:rPr>
          <w:spacing w:val="-15"/>
        </w:rPr>
        <w:t> </w:t>
      </w:r>
      <w:r>
        <w:rPr/>
        <w:t>de</w:t>
      </w:r>
      <w:r>
        <w:rPr>
          <w:spacing w:val="-15"/>
        </w:rPr>
        <w:t> </w:t>
      </w:r>
      <w:r>
        <w:rPr/>
        <w:t>la</w:t>
      </w:r>
      <w:r>
        <w:rPr>
          <w:spacing w:val="-15"/>
        </w:rPr>
        <w:t> </w:t>
      </w:r>
      <w:r>
        <w:rPr/>
        <w:t>carpeta</w:t>
      </w:r>
      <w:r>
        <w:rPr>
          <w:spacing w:val="-15"/>
        </w:rPr>
        <w:t> </w:t>
      </w:r>
      <w:r>
        <w:rPr/>
        <w:t>original</w:t>
      </w:r>
      <w:r>
        <w:rPr>
          <w:spacing w:val="-15"/>
        </w:rPr>
        <w:t> </w:t>
      </w:r>
      <w:r>
        <w:rPr/>
        <w:t>hacia</w:t>
      </w:r>
      <w:r>
        <w:rPr>
          <w:spacing w:val="-15"/>
        </w:rPr>
        <w:t> </w:t>
      </w:r>
      <w:r>
        <w:rPr/>
        <w:t>las</w:t>
      </w:r>
      <w:r>
        <w:rPr>
          <w:spacing w:val="-15"/>
        </w:rPr>
        <w:t> </w:t>
      </w:r>
      <w:r>
        <w:rPr/>
        <w:t>carpetas</w:t>
      </w:r>
      <w:r>
        <w:rPr>
          <w:spacing w:val="-15"/>
        </w:rPr>
        <w:t> </w:t>
      </w:r>
      <w:r>
        <w:rPr/>
        <w:t>destino de cada semana GPS, a procesar.</w:t>
      </w:r>
    </w:p>
    <w:p>
      <w:pPr>
        <w:spacing w:before="241"/>
        <w:ind w:left="318" w:right="0" w:firstLine="0"/>
        <w:jc w:val="left"/>
        <w:rPr>
          <w:i/>
          <w:sz w:val="24"/>
        </w:rPr>
      </w:pPr>
      <w:r>
        <w:rPr>
          <w:i/>
          <w:sz w:val="24"/>
        </w:rPr>
        <w:t>Procesamiento</w:t>
      </w:r>
      <w:r>
        <w:rPr>
          <w:i/>
          <w:spacing w:val="-1"/>
          <w:sz w:val="24"/>
        </w:rPr>
        <w:t> </w:t>
      </w:r>
      <w:r>
        <w:rPr>
          <w:i/>
          <w:sz w:val="24"/>
        </w:rPr>
        <w:t>en</w:t>
      </w:r>
      <w:r>
        <w:rPr>
          <w:i/>
          <w:spacing w:val="-1"/>
          <w:sz w:val="24"/>
        </w:rPr>
        <w:t> </w:t>
      </w:r>
      <w:r>
        <w:rPr>
          <w:i/>
          <w:sz w:val="24"/>
        </w:rPr>
        <w:t>GAMIT</w:t>
      </w:r>
      <w:r>
        <w:rPr>
          <w:i/>
          <w:spacing w:val="-1"/>
          <w:sz w:val="24"/>
        </w:rPr>
        <w:t> </w:t>
      </w:r>
      <w:r>
        <w:rPr>
          <w:i/>
          <w:sz w:val="24"/>
        </w:rPr>
        <w:t>/ </w:t>
      </w:r>
      <w:r>
        <w:rPr>
          <w:i/>
          <w:spacing w:val="-4"/>
          <w:sz w:val="24"/>
        </w:rPr>
        <w:t>GLOBK</w:t>
      </w:r>
    </w:p>
    <w:p>
      <w:pPr>
        <w:pStyle w:val="BodyText"/>
        <w:spacing w:before="240"/>
        <w:ind w:left="318" w:right="816" w:firstLine="568"/>
        <w:jc w:val="both"/>
      </w:pPr>
      <w:r>
        <w:rPr/>
        <w:t>GAMIT/GLOBK representa un completo paquete de análisis GNSS que ha sido meticulosamente desarrollado en destacadas instituciones académicas como el MIT, el Harvard-Smithsonian Center for Astrophysics, el Scripps Institution of Oceanography y la Australian National University. Su función principal se centra en la estimación precisa de coordenadas y velocidades de estaciones, representaciones estocásticas o funcionales de deformación post-sísmica, retrasos atmosféricos, órbitas de satélites y parámetros de orientación terrestre. El software utiliza scripts de C-shell para controlar el procesamiento de datos y activa programas Fortran o C almacenados en diferentes directorios del sistema. Este software</w:t>
      </w:r>
      <w:r>
        <w:rPr>
          <w:spacing w:val="-6"/>
        </w:rPr>
        <w:t> </w:t>
      </w:r>
      <w:r>
        <w:rPr/>
        <w:t>puede</w:t>
      </w:r>
      <w:r>
        <w:rPr>
          <w:spacing w:val="-7"/>
        </w:rPr>
        <w:t> </w:t>
      </w:r>
      <w:r>
        <w:rPr/>
        <w:t>funcionar</w:t>
      </w:r>
      <w:r>
        <w:rPr>
          <w:spacing w:val="-6"/>
        </w:rPr>
        <w:t> </w:t>
      </w:r>
      <w:r>
        <w:rPr/>
        <w:t>en</w:t>
      </w:r>
      <w:r>
        <w:rPr>
          <w:spacing w:val="-6"/>
        </w:rPr>
        <w:t> </w:t>
      </w:r>
      <w:r>
        <w:rPr/>
        <w:t>varios</w:t>
      </w:r>
      <w:r>
        <w:rPr>
          <w:spacing w:val="-5"/>
        </w:rPr>
        <w:t> </w:t>
      </w:r>
      <w:r>
        <w:rPr/>
        <w:t>sistemas</w:t>
      </w:r>
      <w:r>
        <w:rPr>
          <w:spacing w:val="-5"/>
        </w:rPr>
        <w:t> </w:t>
      </w:r>
      <w:r>
        <w:rPr/>
        <w:t>operativos</w:t>
      </w:r>
      <w:r>
        <w:rPr>
          <w:spacing w:val="-5"/>
        </w:rPr>
        <w:t> </w:t>
      </w:r>
      <w:r>
        <w:rPr/>
        <w:t>UNIX</w:t>
      </w:r>
      <w:r>
        <w:rPr>
          <w:spacing w:val="-5"/>
        </w:rPr>
        <w:t> </w:t>
      </w:r>
      <w:r>
        <w:rPr/>
        <w:t>que</w:t>
      </w:r>
      <w:r>
        <w:rPr>
          <w:spacing w:val="-6"/>
        </w:rPr>
        <w:t> </w:t>
      </w:r>
      <w:r>
        <w:rPr/>
        <w:t>admiten</w:t>
      </w:r>
      <w:r>
        <w:rPr>
          <w:spacing w:val="-5"/>
        </w:rPr>
        <w:t> </w:t>
      </w:r>
      <w:r>
        <w:rPr/>
        <w:t>X-Windows,</w:t>
      </w:r>
      <w:r>
        <w:rPr>
          <w:spacing w:val="-5"/>
        </w:rPr>
        <w:t> </w:t>
      </w:r>
      <w:r>
        <w:rPr/>
        <w:t>como LINUX</w:t>
      </w:r>
      <w:r>
        <w:rPr>
          <w:spacing w:val="-15"/>
        </w:rPr>
        <w:t> </w:t>
      </w:r>
      <w:r>
        <w:rPr/>
        <w:t>y</w:t>
      </w:r>
      <w:r>
        <w:rPr>
          <w:spacing w:val="-15"/>
        </w:rPr>
        <w:t> </w:t>
      </w:r>
      <w:r>
        <w:rPr/>
        <w:t>MacOS. GLOBK,</w:t>
      </w:r>
      <w:r>
        <w:rPr>
          <w:spacing w:val="-15"/>
        </w:rPr>
        <w:t> </w:t>
      </w:r>
      <w:r>
        <w:rPr/>
        <w:t>en</w:t>
      </w:r>
      <w:r>
        <w:rPr>
          <w:spacing w:val="-15"/>
        </w:rPr>
        <w:t> </w:t>
      </w:r>
      <w:r>
        <w:rPr/>
        <w:t>cambio,</w:t>
      </w:r>
      <w:r>
        <w:rPr>
          <w:spacing w:val="-15"/>
        </w:rPr>
        <w:t> </w:t>
      </w:r>
      <w:r>
        <w:rPr/>
        <w:t>actúa</w:t>
      </w:r>
      <w:r>
        <w:rPr>
          <w:spacing w:val="-15"/>
        </w:rPr>
        <w:t> </w:t>
      </w:r>
      <w:r>
        <w:rPr/>
        <w:t>como</w:t>
      </w:r>
      <w:r>
        <w:rPr>
          <w:spacing w:val="-15"/>
        </w:rPr>
        <w:t> </w:t>
      </w:r>
      <w:r>
        <w:rPr/>
        <w:t>un</w:t>
      </w:r>
      <w:r>
        <w:rPr>
          <w:spacing w:val="-15"/>
        </w:rPr>
        <w:t> </w:t>
      </w:r>
      <w:r>
        <w:rPr/>
        <w:t>complemento</w:t>
      </w:r>
      <w:r>
        <w:rPr>
          <w:spacing w:val="-15"/>
        </w:rPr>
        <w:t> </w:t>
      </w:r>
      <w:r>
        <w:rPr/>
        <w:t>de</w:t>
      </w:r>
      <w:r>
        <w:rPr>
          <w:spacing w:val="-15"/>
        </w:rPr>
        <w:t> </w:t>
      </w:r>
      <w:r>
        <w:rPr/>
        <w:t>GAMIT</w:t>
      </w:r>
      <w:r>
        <w:rPr>
          <w:spacing w:val="-15"/>
        </w:rPr>
        <w:t> </w:t>
      </w:r>
      <w:r>
        <w:rPr/>
        <w:t>y</w:t>
      </w:r>
      <w:r>
        <w:rPr>
          <w:spacing w:val="-15"/>
        </w:rPr>
        <w:t> </w:t>
      </w:r>
      <w:r>
        <w:rPr/>
        <w:t>se</w:t>
      </w:r>
      <w:r>
        <w:rPr>
          <w:spacing w:val="-15"/>
        </w:rPr>
        <w:t> </w:t>
      </w:r>
      <w:r>
        <w:rPr/>
        <w:t>concentra en</w:t>
      </w:r>
      <w:r>
        <w:rPr>
          <w:spacing w:val="-10"/>
        </w:rPr>
        <w:t> </w:t>
      </w:r>
      <w:r>
        <w:rPr/>
        <w:t>procesar</w:t>
      </w:r>
      <w:r>
        <w:rPr>
          <w:spacing w:val="-9"/>
        </w:rPr>
        <w:t> </w:t>
      </w:r>
      <w:r>
        <w:rPr/>
        <w:t>los</w:t>
      </w:r>
      <w:r>
        <w:rPr>
          <w:spacing w:val="-9"/>
        </w:rPr>
        <w:t> </w:t>
      </w:r>
      <w:r>
        <w:rPr/>
        <w:t>resultados</w:t>
      </w:r>
      <w:r>
        <w:rPr>
          <w:spacing w:val="-9"/>
        </w:rPr>
        <w:t> </w:t>
      </w:r>
      <w:r>
        <w:rPr/>
        <w:t>obtenidos.</w:t>
      </w:r>
      <w:r>
        <w:rPr>
          <w:spacing w:val="-9"/>
        </w:rPr>
        <w:t> </w:t>
      </w:r>
      <w:r>
        <w:rPr/>
        <w:t>Su</w:t>
      </w:r>
      <w:r>
        <w:rPr>
          <w:spacing w:val="-9"/>
        </w:rPr>
        <w:t> </w:t>
      </w:r>
      <w:r>
        <w:rPr/>
        <w:t>principal</w:t>
      </w:r>
      <w:r>
        <w:rPr>
          <w:spacing w:val="-10"/>
        </w:rPr>
        <w:t> </w:t>
      </w:r>
      <w:r>
        <w:rPr/>
        <w:t>función</w:t>
      </w:r>
      <w:r>
        <w:rPr>
          <w:spacing w:val="-9"/>
        </w:rPr>
        <w:t> </w:t>
      </w:r>
      <w:r>
        <w:rPr/>
        <w:t>es</w:t>
      </w:r>
      <w:r>
        <w:rPr>
          <w:spacing w:val="-9"/>
        </w:rPr>
        <w:t> </w:t>
      </w:r>
      <w:r>
        <w:rPr/>
        <w:t>aplicar</w:t>
      </w:r>
      <w:r>
        <w:rPr>
          <w:spacing w:val="-10"/>
        </w:rPr>
        <w:t> </w:t>
      </w:r>
      <w:r>
        <w:rPr/>
        <w:t>el</w:t>
      </w:r>
      <w:r>
        <w:rPr>
          <w:spacing w:val="-11"/>
        </w:rPr>
        <w:t> </w:t>
      </w:r>
      <w:r>
        <w:rPr/>
        <w:t>Filtro</w:t>
      </w:r>
      <w:r>
        <w:rPr>
          <w:spacing w:val="-10"/>
        </w:rPr>
        <w:t> </w:t>
      </w:r>
      <w:r>
        <w:rPr/>
        <w:t>de</w:t>
      </w:r>
      <w:r>
        <w:rPr>
          <w:spacing w:val="-10"/>
        </w:rPr>
        <w:t> </w:t>
      </w:r>
      <w:r>
        <w:rPr/>
        <w:t>Kalman</w:t>
      </w:r>
      <w:r>
        <w:rPr>
          <w:spacing w:val="-10"/>
        </w:rPr>
        <w:t> </w:t>
      </w:r>
      <w:r>
        <w:rPr/>
        <w:t>Global </w:t>
      </w:r>
      <w:r>
        <w:rPr>
          <w:spacing w:val="-2"/>
        </w:rPr>
        <w:t>(Global</w:t>
      </w:r>
      <w:r>
        <w:rPr>
          <w:spacing w:val="-6"/>
        </w:rPr>
        <w:t> </w:t>
      </w:r>
      <w:r>
        <w:rPr>
          <w:spacing w:val="-2"/>
        </w:rPr>
        <w:t>Kalman</w:t>
      </w:r>
      <w:r>
        <w:rPr>
          <w:spacing w:val="-5"/>
        </w:rPr>
        <w:t> </w:t>
      </w:r>
      <w:r>
        <w:rPr>
          <w:spacing w:val="-2"/>
        </w:rPr>
        <w:t>Filter)</w:t>
      </w:r>
      <w:r>
        <w:rPr>
          <w:spacing w:val="-4"/>
        </w:rPr>
        <w:t> </w:t>
      </w:r>
      <w:r>
        <w:rPr>
          <w:spacing w:val="-2"/>
        </w:rPr>
        <w:t>para</w:t>
      </w:r>
      <w:r>
        <w:rPr>
          <w:spacing w:val="-5"/>
        </w:rPr>
        <w:t> </w:t>
      </w:r>
      <w:r>
        <w:rPr>
          <w:spacing w:val="-2"/>
        </w:rPr>
        <w:t>aumentar</w:t>
      </w:r>
      <w:r>
        <w:rPr>
          <w:spacing w:val="-4"/>
        </w:rPr>
        <w:t> </w:t>
      </w:r>
      <w:r>
        <w:rPr>
          <w:spacing w:val="-2"/>
        </w:rPr>
        <w:t>la</w:t>
      </w:r>
      <w:r>
        <w:rPr>
          <w:spacing w:val="-6"/>
        </w:rPr>
        <w:t> </w:t>
      </w:r>
      <w:r>
        <w:rPr>
          <w:spacing w:val="-2"/>
        </w:rPr>
        <w:t>precisión y</w:t>
      </w:r>
      <w:r>
        <w:rPr>
          <w:spacing w:val="-9"/>
        </w:rPr>
        <w:t> </w:t>
      </w:r>
      <w:r>
        <w:rPr>
          <w:spacing w:val="-2"/>
        </w:rPr>
        <w:t>confiabilidad</w:t>
      </w:r>
      <w:r>
        <w:rPr>
          <w:spacing w:val="-4"/>
        </w:rPr>
        <w:t> </w:t>
      </w:r>
      <w:r>
        <w:rPr>
          <w:spacing w:val="-2"/>
        </w:rPr>
        <w:t>de</w:t>
      </w:r>
      <w:r>
        <w:rPr>
          <w:spacing w:val="-5"/>
        </w:rPr>
        <w:t> </w:t>
      </w:r>
      <w:r>
        <w:rPr>
          <w:spacing w:val="-2"/>
        </w:rPr>
        <w:t>las</w:t>
      </w:r>
      <w:r>
        <w:rPr>
          <w:spacing w:val="-4"/>
        </w:rPr>
        <w:t> </w:t>
      </w:r>
      <w:r>
        <w:rPr>
          <w:spacing w:val="-2"/>
        </w:rPr>
        <w:t>estimaciones generadas </w:t>
      </w:r>
      <w:r>
        <w:rPr/>
        <w:t>por</w:t>
      </w:r>
      <w:r>
        <w:rPr>
          <w:spacing w:val="-13"/>
        </w:rPr>
        <w:t> </w:t>
      </w:r>
      <w:r>
        <w:rPr/>
        <w:t>GAMIT.</w:t>
      </w:r>
      <w:r>
        <w:rPr>
          <w:spacing w:val="-14"/>
        </w:rPr>
        <w:t> </w:t>
      </w:r>
      <w:r>
        <w:rPr/>
        <w:t>Además,</w:t>
      </w:r>
      <w:r>
        <w:rPr>
          <w:spacing w:val="-13"/>
        </w:rPr>
        <w:t> </w:t>
      </w:r>
      <w:r>
        <w:rPr/>
        <w:t>GLOBK</w:t>
      </w:r>
      <w:r>
        <w:rPr>
          <w:spacing w:val="-15"/>
        </w:rPr>
        <w:t> </w:t>
      </w:r>
      <w:r>
        <w:rPr/>
        <w:t>se</w:t>
      </w:r>
      <w:r>
        <w:rPr>
          <w:spacing w:val="-13"/>
        </w:rPr>
        <w:t> </w:t>
      </w:r>
      <w:r>
        <w:rPr/>
        <w:t>encarga</w:t>
      </w:r>
      <w:r>
        <w:rPr>
          <w:spacing w:val="-15"/>
        </w:rPr>
        <w:t> </w:t>
      </w:r>
      <w:r>
        <w:rPr/>
        <w:t>de</w:t>
      </w:r>
      <w:r>
        <w:rPr>
          <w:spacing w:val="-14"/>
        </w:rPr>
        <w:t> </w:t>
      </w:r>
      <w:r>
        <w:rPr/>
        <w:t>combinar</w:t>
      </w:r>
      <w:r>
        <w:rPr>
          <w:spacing w:val="-12"/>
        </w:rPr>
        <w:t> </w:t>
      </w:r>
      <w:r>
        <w:rPr/>
        <w:t>y</w:t>
      </w:r>
      <w:r>
        <w:rPr>
          <w:spacing w:val="-15"/>
        </w:rPr>
        <w:t> </w:t>
      </w:r>
      <w:r>
        <w:rPr/>
        <w:t>ajustar</w:t>
      </w:r>
      <w:r>
        <w:rPr>
          <w:spacing w:val="-14"/>
        </w:rPr>
        <w:t> </w:t>
      </w:r>
      <w:r>
        <w:rPr/>
        <w:t>datos</w:t>
      </w:r>
      <w:r>
        <w:rPr>
          <w:spacing w:val="-13"/>
        </w:rPr>
        <w:t> </w:t>
      </w:r>
      <w:r>
        <w:rPr/>
        <w:t>provenientes</w:t>
      </w:r>
      <w:r>
        <w:rPr>
          <w:spacing w:val="-13"/>
        </w:rPr>
        <w:t> </w:t>
      </w:r>
      <w:r>
        <w:rPr/>
        <w:t>de</w:t>
      </w:r>
      <w:r>
        <w:rPr>
          <w:spacing w:val="-14"/>
        </w:rPr>
        <w:t> </w:t>
      </w:r>
      <w:r>
        <w:rPr/>
        <w:t>diversas estaciones para lograr una solución global más precisa y coherente.</w:t>
      </w:r>
    </w:p>
    <w:p>
      <w:pPr>
        <w:pStyle w:val="BodyText"/>
        <w:spacing w:before="241"/>
        <w:ind w:left="318" w:right="818" w:firstLine="568"/>
        <w:jc w:val="both"/>
      </w:pPr>
      <w:r>
        <w:rPr/>
        <w:t>El procedimiento típico de trabajo con GAMIT y GLOBK implica primero utilizar GAMIT</w:t>
      </w:r>
      <w:r>
        <w:rPr>
          <w:spacing w:val="-8"/>
        </w:rPr>
        <w:t> </w:t>
      </w:r>
      <w:r>
        <w:rPr/>
        <w:t>para</w:t>
      </w:r>
      <w:r>
        <w:rPr>
          <w:spacing w:val="-9"/>
        </w:rPr>
        <w:t> </w:t>
      </w:r>
      <w:r>
        <w:rPr/>
        <w:t>realizar</w:t>
      </w:r>
      <w:r>
        <w:rPr>
          <w:spacing w:val="-6"/>
        </w:rPr>
        <w:t> </w:t>
      </w:r>
      <w:r>
        <w:rPr/>
        <w:t>el</w:t>
      </w:r>
      <w:r>
        <w:rPr>
          <w:spacing w:val="-9"/>
        </w:rPr>
        <w:t> </w:t>
      </w:r>
      <w:r>
        <w:rPr/>
        <w:t>análisis</w:t>
      </w:r>
      <w:r>
        <w:rPr>
          <w:spacing w:val="-7"/>
        </w:rPr>
        <w:t> </w:t>
      </w:r>
      <w:r>
        <w:rPr/>
        <w:t>GNSS</w:t>
      </w:r>
      <w:r>
        <w:rPr>
          <w:spacing w:val="-4"/>
        </w:rPr>
        <w:t> </w:t>
      </w:r>
      <w:r>
        <w:rPr/>
        <w:t>y</w:t>
      </w:r>
      <w:r>
        <w:rPr>
          <w:spacing w:val="-13"/>
        </w:rPr>
        <w:t> </w:t>
      </w:r>
      <w:r>
        <w:rPr/>
        <w:t>obtener</w:t>
      </w:r>
      <w:r>
        <w:rPr>
          <w:spacing w:val="-8"/>
        </w:rPr>
        <w:t> </w:t>
      </w:r>
      <w:r>
        <w:rPr/>
        <w:t>estimaciones</w:t>
      </w:r>
      <w:r>
        <w:rPr>
          <w:spacing w:val="-7"/>
        </w:rPr>
        <w:t> </w:t>
      </w:r>
      <w:r>
        <w:rPr/>
        <w:t>iniciales.</w:t>
      </w:r>
      <w:r>
        <w:rPr>
          <w:spacing w:val="-7"/>
        </w:rPr>
        <w:t> </w:t>
      </w:r>
      <w:r>
        <w:rPr/>
        <w:t>Luego,</w:t>
      </w:r>
      <w:r>
        <w:rPr>
          <w:spacing w:val="-8"/>
        </w:rPr>
        <w:t> </w:t>
      </w:r>
      <w:r>
        <w:rPr/>
        <w:t>se</w:t>
      </w:r>
      <w:r>
        <w:rPr>
          <w:spacing w:val="-7"/>
        </w:rPr>
        <w:t> </w:t>
      </w:r>
      <w:r>
        <w:rPr/>
        <w:t>procede</w:t>
      </w:r>
      <w:r>
        <w:rPr>
          <w:spacing w:val="-8"/>
        </w:rPr>
        <w:t> </w:t>
      </w:r>
      <w:r>
        <w:rPr/>
        <w:t>con el procesamiento en GLOBK para refinar y mejorar aún más las soluciones. Este enfoque permite obtener resultados geodésicos altamente precisos y confiables, aplicables en estudios tectónicos, seguimiento de movimientos tectónicos y otras aplicaciones científicas de relevancia. Para el procesamiento en el software GAMIT, son necesarios dos módulos que realizan un procesamiento automático “sh_gamit”, que permite resolver cada uno de los parámetros</w:t>
      </w:r>
      <w:r>
        <w:rPr>
          <w:spacing w:val="-9"/>
        </w:rPr>
        <w:t> </w:t>
      </w:r>
      <w:r>
        <w:rPr/>
        <w:t>presentes</w:t>
      </w:r>
      <w:r>
        <w:rPr>
          <w:spacing w:val="-9"/>
        </w:rPr>
        <w:t> </w:t>
      </w:r>
      <w:r>
        <w:rPr/>
        <w:t>en</w:t>
      </w:r>
      <w:r>
        <w:rPr>
          <w:spacing w:val="-10"/>
        </w:rPr>
        <w:t> </w:t>
      </w:r>
      <w:r>
        <w:rPr/>
        <w:t>la</w:t>
      </w:r>
      <w:r>
        <w:rPr>
          <w:spacing w:val="-11"/>
        </w:rPr>
        <w:t> </w:t>
      </w:r>
      <w:r>
        <w:rPr/>
        <w:t>ecuación</w:t>
      </w:r>
      <w:r>
        <w:rPr>
          <w:spacing w:val="-9"/>
        </w:rPr>
        <w:t> </w:t>
      </w:r>
      <w:r>
        <w:rPr/>
        <w:t>fundamental</w:t>
      </w:r>
      <w:r>
        <w:rPr>
          <w:spacing w:val="-10"/>
        </w:rPr>
        <w:t> </w:t>
      </w:r>
      <w:r>
        <w:rPr/>
        <w:t>del</w:t>
      </w:r>
      <w:r>
        <w:rPr>
          <w:spacing w:val="-11"/>
        </w:rPr>
        <w:t> </w:t>
      </w:r>
      <w:r>
        <w:rPr/>
        <w:t>procesamiento;</w:t>
      </w:r>
      <w:r>
        <w:rPr>
          <w:spacing w:val="-7"/>
        </w:rPr>
        <w:t> </w:t>
      </w:r>
      <w:r>
        <w:rPr/>
        <w:t>y</w:t>
      </w:r>
      <w:r>
        <w:rPr>
          <w:spacing w:val="-14"/>
        </w:rPr>
        <w:t> </w:t>
      </w:r>
      <w:r>
        <w:rPr/>
        <w:t>el</w:t>
      </w:r>
      <w:r>
        <w:rPr>
          <w:spacing w:val="-9"/>
        </w:rPr>
        <w:t> </w:t>
      </w:r>
      <w:r>
        <w:rPr/>
        <w:t>módulo</w:t>
      </w:r>
      <w:r>
        <w:rPr>
          <w:spacing w:val="-9"/>
        </w:rPr>
        <w:t> </w:t>
      </w:r>
      <w:r>
        <w:rPr/>
        <w:t>sh_glred,</w:t>
      </w:r>
      <w:r>
        <w:rPr>
          <w:spacing w:val="-10"/>
        </w:rPr>
        <w:t> </w:t>
      </w:r>
      <w:r>
        <w:rPr/>
        <w:t>que usa</w:t>
      </w:r>
      <w:r>
        <w:rPr>
          <w:spacing w:val="-11"/>
        </w:rPr>
        <w:t> </w:t>
      </w:r>
      <w:r>
        <w:rPr/>
        <w:t>los</w:t>
      </w:r>
      <w:r>
        <w:rPr>
          <w:spacing w:val="-11"/>
        </w:rPr>
        <w:t> </w:t>
      </w:r>
      <w:r>
        <w:rPr/>
        <w:t>resultados</w:t>
      </w:r>
      <w:r>
        <w:rPr>
          <w:spacing w:val="-11"/>
        </w:rPr>
        <w:t> </w:t>
      </w:r>
      <w:r>
        <w:rPr/>
        <w:t>obtenidos</w:t>
      </w:r>
      <w:r>
        <w:rPr>
          <w:spacing w:val="-11"/>
        </w:rPr>
        <w:t> </w:t>
      </w:r>
      <w:r>
        <w:rPr/>
        <w:t>para</w:t>
      </w:r>
      <w:r>
        <w:rPr>
          <w:spacing w:val="-11"/>
        </w:rPr>
        <w:t> </w:t>
      </w:r>
      <w:r>
        <w:rPr/>
        <w:t>producir</w:t>
      </w:r>
      <w:r>
        <w:rPr>
          <w:spacing w:val="-8"/>
        </w:rPr>
        <w:t> </w:t>
      </w:r>
      <w:r>
        <w:rPr/>
        <w:t>series</w:t>
      </w:r>
      <w:r>
        <w:rPr>
          <w:spacing w:val="-11"/>
        </w:rPr>
        <w:t> </w:t>
      </w:r>
      <w:r>
        <w:rPr/>
        <w:t>temporales</w:t>
      </w:r>
      <w:r>
        <w:rPr>
          <w:spacing w:val="-6"/>
        </w:rPr>
        <w:t> </w:t>
      </w:r>
      <w:r>
        <w:rPr/>
        <w:t>y</w:t>
      </w:r>
      <w:r>
        <w:rPr>
          <w:spacing w:val="-15"/>
        </w:rPr>
        <w:t> </w:t>
      </w:r>
      <w:r>
        <w:rPr/>
        <w:t>un</w:t>
      </w:r>
      <w:r>
        <w:rPr>
          <w:spacing w:val="-11"/>
        </w:rPr>
        <w:t> </w:t>
      </w:r>
      <w:r>
        <w:rPr/>
        <w:t>archivo</w:t>
      </w:r>
      <w:r>
        <w:rPr>
          <w:spacing w:val="-10"/>
        </w:rPr>
        <w:t> </w:t>
      </w:r>
      <w:r>
        <w:rPr/>
        <w:t>de</w:t>
      </w:r>
      <w:r>
        <w:rPr>
          <w:spacing w:val="-12"/>
        </w:rPr>
        <w:t> </w:t>
      </w:r>
      <w:r>
        <w:rPr/>
        <w:t>solución</w:t>
      </w:r>
      <w:r>
        <w:rPr>
          <w:spacing w:val="-10"/>
        </w:rPr>
        <w:t> </w:t>
      </w:r>
      <w:r>
        <w:rPr/>
        <w:t>(SINEX); para el correcto funcionamiento del software GAMIT/GLOBK, es fundamental configurar ciertos</w:t>
      </w:r>
      <w:r>
        <w:rPr>
          <w:spacing w:val="-7"/>
        </w:rPr>
        <w:t> </w:t>
      </w:r>
      <w:r>
        <w:rPr/>
        <w:t>archivos</w:t>
      </w:r>
      <w:r>
        <w:rPr>
          <w:spacing w:val="-7"/>
        </w:rPr>
        <w:t> </w:t>
      </w:r>
      <w:r>
        <w:rPr/>
        <w:t>de</w:t>
      </w:r>
      <w:r>
        <w:rPr>
          <w:spacing w:val="-6"/>
        </w:rPr>
        <w:t> </w:t>
      </w:r>
      <w:r>
        <w:rPr/>
        <w:t>control,</w:t>
      </w:r>
      <w:r>
        <w:rPr>
          <w:spacing w:val="-7"/>
        </w:rPr>
        <w:t> </w:t>
      </w:r>
      <w:r>
        <w:rPr/>
        <w:t>estos</w:t>
      </w:r>
      <w:r>
        <w:rPr>
          <w:spacing w:val="-5"/>
        </w:rPr>
        <w:t> </w:t>
      </w:r>
      <w:r>
        <w:rPr/>
        <w:t>archivos</w:t>
      </w:r>
      <w:r>
        <w:rPr>
          <w:spacing w:val="-5"/>
        </w:rPr>
        <w:t> </w:t>
      </w:r>
      <w:r>
        <w:rPr/>
        <w:t>serán</w:t>
      </w:r>
      <w:r>
        <w:rPr>
          <w:spacing w:val="-7"/>
        </w:rPr>
        <w:t> </w:t>
      </w:r>
      <w:r>
        <w:rPr/>
        <w:t>usados</w:t>
      </w:r>
      <w:r>
        <w:rPr>
          <w:spacing w:val="-7"/>
        </w:rPr>
        <w:t> </w:t>
      </w:r>
      <w:r>
        <w:rPr/>
        <w:t>en</w:t>
      </w:r>
      <w:r>
        <w:rPr>
          <w:spacing w:val="-6"/>
        </w:rPr>
        <w:t> </w:t>
      </w:r>
      <w:r>
        <w:rPr/>
        <w:t>el</w:t>
      </w:r>
      <w:r>
        <w:rPr>
          <w:spacing w:val="-7"/>
        </w:rPr>
        <w:t> </w:t>
      </w:r>
      <w:r>
        <w:rPr/>
        <w:t>módulo</w:t>
      </w:r>
      <w:r>
        <w:rPr>
          <w:spacing w:val="-7"/>
        </w:rPr>
        <w:t> </w:t>
      </w:r>
      <w:r>
        <w:rPr/>
        <w:t>de</w:t>
      </w:r>
      <w:r>
        <w:rPr>
          <w:spacing w:val="-7"/>
        </w:rPr>
        <w:t> </w:t>
      </w:r>
      <w:r>
        <w:rPr/>
        <w:t>procesamiento,</w:t>
      </w:r>
      <w:r>
        <w:rPr>
          <w:spacing w:val="-7"/>
        </w:rPr>
        <w:t> </w:t>
      </w:r>
      <w:r>
        <w:rPr/>
        <w:t>para</w:t>
      </w:r>
      <w:r>
        <w:rPr>
          <w:spacing w:val="-7"/>
        </w:rPr>
        <w:t> </w:t>
      </w:r>
      <w:r>
        <w:rPr/>
        <w:t>la identificación, definición, establecimiento de carpetas, etc.</w:t>
      </w:r>
    </w:p>
    <w:p>
      <w:pPr>
        <w:spacing w:after="0"/>
        <w:jc w:val="both"/>
        <w:sectPr>
          <w:pgSz w:w="11910" w:h="16840"/>
          <w:pgMar w:header="0" w:footer="1115" w:top="600" w:bottom="1300" w:left="1100" w:right="600"/>
        </w:sectPr>
      </w:pPr>
    </w:p>
    <w:p>
      <w:pPr>
        <w:tabs>
          <w:tab w:pos="8581" w:val="left" w:leader="none"/>
        </w:tabs>
        <w:spacing w:before="85"/>
        <w:ind w:left="358" w:right="0" w:firstLine="0"/>
        <w:jc w:val="left"/>
        <w:rPr>
          <w:sz w:val="16"/>
        </w:rPr>
      </w:pPr>
      <w:r>
        <w:rPr>
          <w:i/>
          <w:sz w:val="16"/>
        </w:rPr>
        <w:t>Implementación</w:t>
      </w:r>
      <w:r>
        <w:rPr>
          <w:i/>
          <w:spacing w:val="-3"/>
          <w:sz w:val="16"/>
        </w:rPr>
        <w:t> </w:t>
      </w:r>
      <w:r>
        <w:rPr>
          <w:i/>
          <w:sz w:val="16"/>
        </w:rPr>
        <w:t>de</w:t>
      </w:r>
      <w:r>
        <w:rPr>
          <w:i/>
          <w:spacing w:val="-1"/>
          <w:sz w:val="16"/>
        </w:rPr>
        <w:t> </w:t>
      </w:r>
      <w:r>
        <w:rPr>
          <w:i/>
          <w:sz w:val="16"/>
        </w:rPr>
        <w:t>una</w:t>
      </w:r>
      <w:r>
        <w:rPr>
          <w:i/>
          <w:spacing w:val="-1"/>
          <w:sz w:val="16"/>
        </w:rPr>
        <w:t> </w:t>
      </w:r>
      <w:r>
        <w:rPr>
          <w:i/>
          <w:sz w:val="16"/>
        </w:rPr>
        <w:t>plataforma</w:t>
      </w:r>
      <w:r>
        <w:rPr>
          <w:i/>
          <w:spacing w:val="-2"/>
          <w:sz w:val="16"/>
        </w:rPr>
        <w:t> </w:t>
      </w:r>
      <w:r>
        <w:rPr>
          <w:i/>
          <w:sz w:val="16"/>
        </w:rPr>
        <w:t>digital</w:t>
      </w:r>
      <w:r>
        <w:rPr>
          <w:i/>
          <w:spacing w:val="-1"/>
          <w:sz w:val="16"/>
        </w:rPr>
        <w:t> </w:t>
      </w:r>
      <w:r>
        <w:rPr>
          <w:i/>
          <w:sz w:val="16"/>
        </w:rPr>
        <w:t>para</w:t>
      </w:r>
      <w:r>
        <w:rPr>
          <w:i/>
          <w:spacing w:val="-1"/>
          <w:sz w:val="16"/>
        </w:rPr>
        <w:t> </w:t>
      </w:r>
      <w:r>
        <w:rPr>
          <w:i/>
          <w:sz w:val="16"/>
        </w:rPr>
        <w:t>la</w:t>
      </w:r>
      <w:r>
        <w:rPr>
          <w:i/>
          <w:spacing w:val="-1"/>
          <w:sz w:val="16"/>
        </w:rPr>
        <w:t> </w:t>
      </w:r>
      <w:r>
        <w:rPr>
          <w:i/>
          <w:sz w:val="16"/>
        </w:rPr>
        <w:t>descarga</w:t>
      </w:r>
      <w:r>
        <w:rPr>
          <w:i/>
          <w:spacing w:val="-1"/>
          <w:sz w:val="16"/>
        </w:rPr>
        <w:t> </w:t>
      </w:r>
      <w:r>
        <w:rPr>
          <w:i/>
          <w:sz w:val="16"/>
        </w:rPr>
        <w:t>de</w:t>
      </w:r>
      <w:r>
        <w:rPr>
          <w:i/>
          <w:spacing w:val="-1"/>
          <w:sz w:val="16"/>
        </w:rPr>
        <w:t> </w:t>
      </w:r>
      <w:r>
        <w:rPr>
          <w:i/>
          <w:sz w:val="16"/>
        </w:rPr>
        <w:t>soluciones</w:t>
      </w:r>
      <w:r>
        <w:rPr>
          <w:i/>
          <w:spacing w:val="-1"/>
          <w:sz w:val="16"/>
        </w:rPr>
        <w:t> </w:t>
      </w:r>
      <w:r>
        <w:rPr>
          <w:i/>
          <w:spacing w:val="-2"/>
          <w:sz w:val="16"/>
        </w:rPr>
        <w:t>semanales</w:t>
      </w:r>
      <w:r>
        <w:rPr>
          <w:i/>
          <w:sz w:val="16"/>
        </w:rPr>
        <w:tab/>
      </w:r>
      <w:r>
        <w:rPr>
          <w:sz w:val="20"/>
        </w:rPr>
        <w:t>Pag.</w:t>
      </w:r>
      <w:r>
        <w:rPr>
          <w:spacing w:val="-6"/>
          <w:sz w:val="20"/>
        </w:rPr>
        <w:t> </w:t>
      </w:r>
      <w:r>
        <w:rPr>
          <w:rFonts w:ascii="Symbol" w:hAnsi="Symbol"/>
          <w:sz w:val="20"/>
        </w:rPr>
        <w:t></w:t>
      </w:r>
      <w:r>
        <w:rPr>
          <w:spacing w:val="37"/>
          <w:sz w:val="20"/>
        </w:rPr>
        <w:t> </w:t>
      </w:r>
      <w:r>
        <w:rPr>
          <w:spacing w:val="-5"/>
          <w:sz w:val="16"/>
        </w:rPr>
        <w:t>27</w:t>
      </w:r>
    </w:p>
    <w:p>
      <w:pPr>
        <w:pStyle w:val="BodyText"/>
      </w:pPr>
    </w:p>
    <w:p>
      <w:pPr>
        <w:pStyle w:val="BodyText"/>
        <w:spacing w:before="165"/>
      </w:pPr>
    </w:p>
    <w:p>
      <w:pPr>
        <w:spacing w:before="1"/>
        <w:ind w:left="318" w:right="0" w:firstLine="0"/>
        <w:jc w:val="left"/>
        <w:rPr>
          <w:i/>
          <w:sz w:val="24"/>
        </w:rPr>
      </w:pPr>
      <w:r>
        <w:rPr>
          <w:i/>
          <w:sz w:val="24"/>
        </w:rPr>
        <w:t>Ejecución</w:t>
      </w:r>
      <w:r>
        <w:rPr>
          <w:i/>
          <w:spacing w:val="-2"/>
          <w:sz w:val="24"/>
        </w:rPr>
        <w:t> </w:t>
      </w:r>
      <w:r>
        <w:rPr>
          <w:i/>
          <w:sz w:val="24"/>
        </w:rPr>
        <w:t>del</w:t>
      </w:r>
      <w:r>
        <w:rPr>
          <w:i/>
          <w:spacing w:val="-2"/>
          <w:sz w:val="24"/>
        </w:rPr>
        <w:t> </w:t>
      </w:r>
      <w:r>
        <w:rPr>
          <w:i/>
          <w:sz w:val="24"/>
        </w:rPr>
        <w:t>módulo</w:t>
      </w:r>
      <w:r>
        <w:rPr>
          <w:i/>
          <w:spacing w:val="-1"/>
          <w:sz w:val="24"/>
        </w:rPr>
        <w:t> </w:t>
      </w:r>
      <w:r>
        <w:rPr>
          <w:i/>
          <w:spacing w:val="-2"/>
          <w:sz w:val="24"/>
        </w:rPr>
        <w:t>sh_gamit</w:t>
      </w:r>
    </w:p>
    <w:p>
      <w:pPr>
        <w:pStyle w:val="BodyText"/>
        <w:spacing w:before="240"/>
        <w:ind w:left="318" w:right="817" w:firstLine="568"/>
        <w:jc w:val="both"/>
      </w:pPr>
      <w:r>
        <w:rPr/>
        <w:t>El ajuste de observaciones se obtiene a través de la ejecución del módulo sh_gamit, mismo que para el correcto funcionamiento necesita de los principales archivos de configuración y control mencionados anteriormente. El módulo sh_gamit se ejecuta mediante los siguientes scripts.</w:t>
      </w:r>
    </w:p>
    <w:p>
      <w:pPr>
        <w:pStyle w:val="BodyText"/>
        <w:spacing w:before="240"/>
        <w:ind w:left="886"/>
      </w:pPr>
      <w:r>
        <w:rPr/>
        <w:t>sh_gamit</w:t>
      </w:r>
      <w:r>
        <w:rPr>
          <w:spacing w:val="-4"/>
        </w:rPr>
        <w:t> </w:t>
      </w:r>
      <w:r>
        <w:rPr/>
        <w:t>-expt</w:t>
      </w:r>
      <w:r>
        <w:rPr>
          <w:spacing w:val="-3"/>
        </w:rPr>
        <w:t> </w:t>
      </w:r>
      <w:r>
        <w:rPr/>
        <w:t>XXXX</w:t>
      </w:r>
      <w:r>
        <w:rPr>
          <w:spacing w:val="-1"/>
        </w:rPr>
        <w:t> </w:t>
      </w:r>
      <w:r>
        <w:rPr/>
        <w:t>-gnss</w:t>
      </w:r>
      <w:r>
        <w:rPr>
          <w:spacing w:val="-1"/>
        </w:rPr>
        <w:t> </w:t>
      </w:r>
      <w:r>
        <w:rPr/>
        <w:t>Z</w:t>
      </w:r>
      <w:r>
        <w:rPr>
          <w:spacing w:val="-3"/>
        </w:rPr>
        <w:t> </w:t>
      </w:r>
      <w:r>
        <w:rPr/>
        <w:t>-s</w:t>
      </w:r>
      <w:r>
        <w:rPr>
          <w:spacing w:val="-3"/>
        </w:rPr>
        <w:t> </w:t>
      </w:r>
      <w:r>
        <w:rPr/>
        <w:t>YYY</w:t>
      </w:r>
      <w:r>
        <w:rPr>
          <w:spacing w:val="-2"/>
        </w:rPr>
        <w:t> </w:t>
      </w:r>
      <w:r>
        <w:rPr/>
        <w:t>DOY1</w:t>
      </w:r>
      <w:r>
        <w:rPr>
          <w:spacing w:val="-2"/>
        </w:rPr>
        <w:t> </w:t>
      </w:r>
      <w:r>
        <w:rPr/>
        <w:t>DOY2</w:t>
      </w:r>
      <w:r>
        <w:rPr>
          <w:spacing w:val="-2"/>
        </w:rPr>
        <w:t> </w:t>
      </w:r>
      <w:r>
        <w:rPr/>
        <w:t>-pres</w:t>
      </w:r>
      <w:r>
        <w:rPr>
          <w:spacing w:val="-2"/>
        </w:rPr>
        <w:t> </w:t>
      </w:r>
      <w:r>
        <w:rPr/>
        <w:t>ELEV</w:t>
      </w:r>
      <w:r>
        <w:rPr>
          <w:spacing w:val="-3"/>
        </w:rPr>
        <w:t> </w:t>
      </w:r>
      <w:r>
        <w:rPr/>
        <w:t>-orbit</w:t>
      </w:r>
      <w:r>
        <w:rPr>
          <w:spacing w:val="-4"/>
        </w:rPr>
        <w:t> </w:t>
      </w:r>
      <w:r>
        <w:rPr/>
        <w:t>SSS</w:t>
      </w:r>
      <w:r>
        <w:rPr>
          <w:spacing w:val="-2"/>
        </w:rPr>
        <w:t> </w:t>
      </w:r>
      <w:r>
        <w:rPr/>
        <w:t>-copt</w:t>
      </w:r>
      <w:r>
        <w:rPr>
          <w:spacing w:val="-3"/>
        </w:rPr>
        <w:t> </w:t>
      </w:r>
      <w:r>
        <w:rPr/>
        <w:t>x</w:t>
      </w:r>
      <w:r>
        <w:rPr>
          <w:spacing w:val="-2"/>
        </w:rPr>
        <w:t> </w:t>
      </w:r>
      <w:r>
        <w:rPr/>
        <w:t>k</w:t>
      </w:r>
      <w:r>
        <w:rPr>
          <w:spacing w:val="-2"/>
        </w:rPr>
        <w:t> </w:t>
      </w:r>
      <w:r>
        <w:rPr>
          <w:spacing w:val="-10"/>
        </w:rPr>
        <w:t>p</w:t>
      </w:r>
    </w:p>
    <w:p>
      <w:pPr>
        <w:pStyle w:val="BodyText"/>
        <w:spacing w:line="448" w:lineRule="auto"/>
        <w:ind w:left="886" w:right="5555" w:hanging="568"/>
      </w:pPr>
      <w:r>
        <w:rPr/>
        <w:t>-dopts</w:t>
      </w:r>
      <w:r>
        <w:rPr>
          <w:spacing w:val="-10"/>
        </w:rPr>
        <w:t> </w:t>
      </w:r>
      <w:r>
        <w:rPr/>
        <w:t>c</w:t>
      </w:r>
      <w:r>
        <w:rPr>
          <w:spacing w:val="-10"/>
        </w:rPr>
        <w:t> </w:t>
      </w:r>
      <w:r>
        <w:rPr/>
        <w:t>ao</w:t>
      </w:r>
      <w:r>
        <w:rPr>
          <w:spacing w:val="-10"/>
        </w:rPr>
        <w:t> </w:t>
      </w:r>
      <w:r>
        <w:rPr/>
        <w:t>&gt;&amp;</w:t>
      </w:r>
      <w:r>
        <w:rPr>
          <w:spacing w:val="-10"/>
        </w:rPr>
        <w:t> </w:t>
      </w:r>
      <w:r>
        <w:rPr/>
        <w:t>sh_gamit_NNNNZ.log </w:t>
      </w:r>
      <w:r>
        <w:rPr>
          <w:spacing w:val="-2"/>
        </w:rPr>
        <w:t>Donde:</w:t>
      </w:r>
    </w:p>
    <w:p>
      <w:pPr>
        <w:pStyle w:val="BodyText"/>
        <w:ind w:left="886"/>
      </w:pPr>
      <w:r>
        <w:rPr/>
        <w:t>XXXX:</w:t>
      </w:r>
      <w:r>
        <w:rPr>
          <w:spacing w:val="-2"/>
        </w:rPr>
        <w:t> </w:t>
      </w:r>
      <w:r>
        <w:rPr/>
        <w:t>Nombre del </w:t>
      </w:r>
      <w:r>
        <w:rPr>
          <w:spacing w:val="-2"/>
        </w:rPr>
        <w:t>experimento.</w:t>
      </w:r>
    </w:p>
    <w:p>
      <w:pPr>
        <w:pStyle w:val="BodyText"/>
        <w:spacing w:line="448" w:lineRule="auto" w:before="240"/>
        <w:ind w:left="886" w:right="972"/>
      </w:pPr>
      <w:r>
        <w:rPr/>
        <w:t>Z:</w:t>
      </w:r>
      <w:r>
        <w:rPr>
          <w:spacing w:val="-6"/>
        </w:rPr>
        <w:t> </w:t>
      </w:r>
      <w:r>
        <w:rPr/>
        <w:t>Constelación</w:t>
      </w:r>
      <w:r>
        <w:rPr>
          <w:spacing w:val="-4"/>
        </w:rPr>
        <w:t> </w:t>
      </w:r>
      <w:r>
        <w:rPr/>
        <w:t>a</w:t>
      </w:r>
      <w:r>
        <w:rPr>
          <w:spacing w:val="-4"/>
        </w:rPr>
        <w:t> </w:t>
      </w:r>
      <w:r>
        <w:rPr/>
        <w:t>procesar.</w:t>
      </w:r>
      <w:r>
        <w:rPr>
          <w:spacing w:val="-4"/>
        </w:rPr>
        <w:t> </w:t>
      </w:r>
      <w:r>
        <w:rPr/>
        <w:t>(GPS:</w:t>
      </w:r>
      <w:r>
        <w:rPr>
          <w:spacing w:val="-5"/>
        </w:rPr>
        <w:t> </w:t>
      </w:r>
      <w:r>
        <w:rPr/>
        <w:t>G;</w:t>
      </w:r>
      <w:r>
        <w:rPr>
          <w:spacing w:val="-4"/>
        </w:rPr>
        <w:t> </w:t>
      </w:r>
      <w:r>
        <w:rPr/>
        <w:t>GLONASS:</w:t>
      </w:r>
      <w:r>
        <w:rPr>
          <w:spacing w:val="-4"/>
        </w:rPr>
        <w:t> </w:t>
      </w:r>
      <w:r>
        <w:rPr/>
        <w:t>R;</w:t>
      </w:r>
      <w:r>
        <w:rPr>
          <w:spacing w:val="-5"/>
        </w:rPr>
        <w:t> </w:t>
      </w:r>
      <w:r>
        <w:rPr/>
        <w:t>GALILEO:</w:t>
      </w:r>
      <w:r>
        <w:rPr>
          <w:spacing w:val="-4"/>
        </w:rPr>
        <w:t> </w:t>
      </w:r>
      <w:r>
        <w:rPr/>
        <w:t>E;</w:t>
      </w:r>
      <w:r>
        <w:rPr>
          <w:spacing w:val="-5"/>
        </w:rPr>
        <w:t> </w:t>
      </w:r>
      <w:r>
        <w:rPr/>
        <w:t>BEIDU:</w:t>
      </w:r>
      <w:r>
        <w:rPr>
          <w:spacing w:val="-4"/>
        </w:rPr>
        <w:t> </w:t>
      </w:r>
      <w:r>
        <w:rPr/>
        <w:t>C). YYYY: Año de observación.</w:t>
      </w:r>
    </w:p>
    <w:p>
      <w:pPr>
        <w:pStyle w:val="BodyText"/>
        <w:spacing w:line="448" w:lineRule="auto"/>
        <w:ind w:left="886" w:right="972"/>
      </w:pPr>
      <w:r>
        <w:rPr/>
        <w:t>DOY:</w:t>
      </w:r>
      <w:r>
        <w:rPr>
          <w:spacing w:val="-3"/>
        </w:rPr>
        <w:t> </w:t>
      </w:r>
      <w:r>
        <w:rPr/>
        <w:t>Primer y</w:t>
      </w:r>
      <w:r>
        <w:rPr>
          <w:spacing w:val="-8"/>
        </w:rPr>
        <w:t> </w:t>
      </w:r>
      <w:r>
        <w:rPr/>
        <w:t>último</w:t>
      </w:r>
      <w:r>
        <w:rPr>
          <w:spacing w:val="-3"/>
        </w:rPr>
        <w:t> </w:t>
      </w:r>
      <w:r>
        <w:rPr/>
        <w:t>día</w:t>
      </w:r>
      <w:r>
        <w:rPr>
          <w:spacing w:val="-3"/>
        </w:rPr>
        <w:t> </w:t>
      </w:r>
      <w:r>
        <w:rPr/>
        <w:t>del</w:t>
      </w:r>
      <w:r>
        <w:rPr>
          <w:spacing w:val="-4"/>
        </w:rPr>
        <w:t> </w:t>
      </w:r>
      <w:r>
        <w:rPr/>
        <w:t>año</w:t>
      </w:r>
      <w:r>
        <w:rPr>
          <w:spacing w:val="-3"/>
        </w:rPr>
        <w:t> </w:t>
      </w:r>
      <w:r>
        <w:rPr/>
        <w:t>GPS,</w:t>
      </w:r>
      <w:r>
        <w:rPr>
          <w:spacing w:val="-3"/>
        </w:rPr>
        <w:t> </w:t>
      </w:r>
      <w:r>
        <w:rPr/>
        <w:t>correspondiente</w:t>
      </w:r>
      <w:r>
        <w:rPr>
          <w:spacing w:val="-1"/>
        </w:rPr>
        <w:t> </w:t>
      </w:r>
      <w:r>
        <w:rPr/>
        <w:t>a</w:t>
      </w:r>
      <w:r>
        <w:rPr>
          <w:spacing w:val="-2"/>
        </w:rPr>
        <w:t> </w:t>
      </w:r>
      <w:r>
        <w:rPr/>
        <w:t>la</w:t>
      </w:r>
      <w:r>
        <w:rPr>
          <w:spacing w:val="-5"/>
        </w:rPr>
        <w:t> </w:t>
      </w:r>
      <w:r>
        <w:rPr/>
        <w:t>semana</w:t>
      </w:r>
      <w:r>
        <w:rPr>
          <w:spacing w:val="-5"/>
        </w:rPr>
        <w:t> </w:t>
      </w:r>
      <w:r>
        <w:rPr/>
        <w:t>de</w:t>
      </w:r>
      <w:r>
        <w:rPr>
          <w:spacing w:val="-3"/>
        </w:rPr>
        <w:t> </w:t>
      </w:r>
      <w:r>
        <w:rPr/>
        <w:t>observación. ELEV: Comando para creación de gráfica de residuales.</w:t>
      </w:r>
    </w:p>
    <w:p>
      <w:pPr>
        <w:pStyle w:val="BodyText"/>
        <w:ind w:left="318" w:right="813" w:firstLine="568"/>
        <w:jc w:val="both"/>
      </w:pPr>
      <w:r>
        <w:rPr/>
        <w:t>SSS:</w:t>
      </w:r>
      <w:r>
        <w:rPr>
          <w:spacing w:val="-2"/>
        </w:rPr>
        <w:t> </w:t>
      </w:r>
      <w:r>
        <w:rPr/>
        <w:t>Tipo</w:t>
      </w:r>
      <w:r>
        <w:rPr>
          <w:spacing w:val="-2"/>
        </w:rPr>
        <w:t> </w:t>
      </w:r>
      <w:r>
        <w:rPr/>
        <w:t>de</w:t>
      </w:r>
      <w:r>
        <w:rPr>
          <w:spacing w:val="-2"/>
        </w:rPr>
        <w:t> </w:t>
      </w:r>
      <w:r>
        <w:rPr/>
        <w:t>órbita</w:t>
      </w:r>
      <w:r>
        <w:rPr>
          <w:spacing w:val="-2"/>
        </w:rPr>
        <w:t> </w:t>
      </w:r>
      <w:r>
        <w:rPr/>
        <w:t>para</w:t>
      </w:r>
      <w:r>
        <w:rPr>
          <w:spacing w:val="-3"/>
        </w:rPr>
        <w:t> </w:t>
      </w:r>
      <w:r>
        <w:rPr/>
        <w:t>utilizar</w:t>
      </w:r>
      <w:r>
        <w:rPr>
          <w:spacing w:val="-2"/>
        </w:rPr>
        <w:t> </w:t>
      </w:r>
      <w:r>
        <w:rPr/>
        <w:t>en</w:t>
      </w:r>
      <w:r>
        <w:rPr>
          <w:spacing w:val="-1"/>
        </w:rPr>
        <w:t> </w:t>
      </w:r>
      <w:r>
        <w:rPr/>
        <w:t>el</w:t>
      </w:r>
      <w:r>
        <w:rPr>
          <w:spacing w:val="-4"/>
        </w:rPr>
        <w:t> </w:t>
      </w:r>
      <w:r>
        <w:rPr/>
        <w:t>procesamiento.</w:t>
      </w:r>
      <w:r>
        <w:rPr>
          <w:spacing w:val="-2"/>
        </w:rPr>
        <w:t> </w:t>
      </w:r>
      <w:r>
        <w:rPr/>
        <w:t>(igsf:</w:t>
      </w:r>
      <w:r>
        <w:rPr>
          <w:spacing w:val="-1"/>
        </w:rPr>
        <w:t> </w:t>
      </w:r>
      <w:r>
        <w:rPr/>
        <w:t>final,</w:t>
      </w:r>
      <w:r>
        <w:rPr>
          <w:spacing w:val="-2"/>
        </w:rPr>
        <w:t> </w:t>
      </w:r>
      <w:r>
        <w:rPr/>
        <w:t>igsr:</w:t>
      </w:r>
      <w:r>
        <w:rPr>
          <w:spacing w:val="-3"/>
        </w:rPr>
        <w:t> </w:t>
      </w:r>
      <w:r>
        <w:rPr/>
        <w:t>rápida,</w:t>
      </w:r>
      <w:r>
        <w:rPr>
          <w:spacing w:val="-1"/>
        </w:rPr>
        <w:t> </w:t>
      </w:r>
      <w:r>
        <w:rPr/>
        <w:t>igsu:</w:t>
      </w:r>
      <w:r>
        <w:rPr>
          <w:spacing w:val="-2"/>
        </w:rPr>
        <w:t> </w:t>
      </w:r>
      <w:r>
        <w:rPr/>
        <w:t>ultra rápida).</w:t>
      </w:r>
      <w:r>
        <w:rPr>
          <w:spacing w:val="-6"/>
        </w:rPr>
        <w:t> </w:t>
      </w:r>
      <w:r>
        <w:rPr/>
        <w:t>En</w:t>
      </w:r>
      <w:r>
        <w:rPr>
          <w:spacing w:val="-4"/>
        </w:rPr>
        <w:t> </w:t>
      </w:r>
      <w:r>
        <w:rPr/>
        <w:t>este</w:t>
      </w:r>
      <w:r>
        <w:rPr>
          <w:spacing w:val="-5"/>
        </w:rPr>
        <w:t> </w:t>
      </w:r>
      <w:r>
        <w:rPr/>
        <w:t>caso</w:t>
      </w:r>
      <w:r>
        <w:rPr>
          <w:spacing w:val="-3"/>
        </w:rPr>
        <w:t> </w:t>
      </w:r>
      <w:r>
        <w:rPr/>
        <w:t>se</w:t>
      </w:r>
      <w:r>
        <w:rPr>
          <w:spacing w:val="-6"/>
        </w:rPr>
        <w:t> </w:t>
      </w:r>
      <w:r>
        <w:rPr/>
        <w:t>usaron</w:t>
      </w:r>
      <w:r>
        <w:rPr>
          <w:spacing w:val="-5"/>
        </w:rPr>
        <w:t> </w:t>
      </w:r>
      <w:r>
        <w:rPr/>
        <w:t>las</w:t>
      </w:r>
      <w:r>
        <w:rPr>
          <w:spacing w:val="-5"/>
        </w:rPr>
        <w:t> </w:t>
      </w:r>
      <w:r>
        <w:rPr/>
        <w:t>órbitas</w:t>
      </w:r>
      <w:r>
        <w:rPr>
          <w:spacing w:val="-3"/>
        </w:rPr>
        <w:t> </w:t>
      </w:r>
      <w:r>
        <w:rPr/>
        <w:t>igsf,</w:t>
      </w:r>
      <w:r>
        <w:rPr>
          <w:spacing w:val="-5"/>
        </w:rPr>
        <w:t> </w:t>
      </w:r>
      <w:r>
        <w:rPr/>
        <w:t>para</w:t>
      </w:r>
      <w:r>
        <w:rPr>
          <w:spacing w:val="-4"/>
        </w:rPr>
        <w:t> </w:t>
      </w:r>
      <w:r>
        <w:rPr/>
        <w:t>el</w:t>
      </w:r>
      <w:r>
        <w:rPr>
          <w:spacing w:val="-7"/>
        </w:rPr>
        <w:t> </w:t>
      </w:r>
      <w:r>
        <w:rPr/>
        <w:t>procesamiento</w:t>
      </w:r>
      <w:r>
        <w:rPr>
          <w:spacing w:val="-4"/>
        </w:rPr>
        <w:t> </w:t>
      </w:r>
      <w:r>
        <w:rPr/>
        <w:t>en</w:t>
      </w:r>
      <w:r>
        <w:rPr>
          <w:spacing w:val="-3"/>
        </w:rPr>
        <w:t> </w:t>
      </w:r>
      <w:r>
        <w:rPr/>
        <w:t>la</w:t>
      </w:r>
      <w:r>
        <w:rPr>
          <w:spacing w:val="-1"/>
        </w:rPr>
        <w:t> </w:t>
      </w:r>
      <w:r>
        <w:rPr/>
        <w:t>constelación</w:t>
      </w:r>
      <w:r>
        <w:rPr>
          <w:spacing w:val="-5"/>
        </w:rPr>
        <w:t> </w:t>
      </w:r>
      <w:r>
        <w:rPr/>
        <w:t>GPS y codm para la constelación GLONASS.</w:t>
      </w:r>
    </w:p>
    <w:p>
      <w:pPr>
        <w:pStyle w:val="BodyText"/>
        <w:spacing w:before="240"/>
        <w:ind w:left="886"/>
      </w:pPr>
      <w:r>
        <w:rPr/>
        <w:t>-copt</w:t>
      </w:r>
      <w:r>
        <w:rPr>
          <w:spacing w:val="-5"/>
        </w:rPr>
        <w:t> </w:t>
      </w:r>
      <w:r>
        <w:rPr/>
        <w:t>x</w:t>
      </w:r>
      <w:r>
        <w:rPr>
          <w:spacing w:val="-1"/>
        </w:rPr>
        <w:t> </w:t>
      </w:r>
      <w:r>
        <w:rPr/>
        <w:t>k</w:t>
      </w:r>
      <w:r>
        <w:rPr>
          <w:spacing w:val="-1"/>
        </w:rPr>
        <w:t> </w:t>
      </w:r>
      <w:r>
        <w:rPr/>
        <w:t>p:</w:t>
      </w:r>
      <w:r>
        <w:rPr>
          <w:spacing w:val="-1"/>
        </w:rPr>
        <w:t> </w:t>
      </w:r>
      <w:r>
        <w:rPr/>
        <w:t>Compresión de</w:t>
      </w:r>
      <w:r>
        <w:rPr>
          <w:spacing w:val="-3"/>
        </w:rPr>
        <w:t> </w:t>
      </w:r>
      <w:r>
        <w:rPr/>
        <w:t>archivos</w:t>
      </w:r>
      <w:r>
        <w:rPr>
          <w:spacing w:val="-1"/>
        </w:rPr>
        <w:t> </w:t>
      </w:r>
      <w:r>
        <w:rPr/>
        <w:t>para aligerar el</w:t>
      </w:r>
      <w:r>
        <w:rPr>
          <w:spacing w:val="-2"/>
        </w:rPr>
        <w:t> procesamiento.</w:t>
      </w:r>
    </w:p>
    <w:p>
      <w:pPr>
        <w:pStyle w:val="BodyText"/>
        <w:spacing w:line="448" w:lineRule="auto" w:before="240"/>
        <w:ind w:left="886" w:right="4140"/>
      </w:pPr>
      <w:r>
        <w:rPr/>
        <w:t>&gt;&amp;:</w:t>
      </w:r>
      <w:r>
        <w:rPr>
          <w:spacing w:val="-7"/>
        </w:rPr>
        <w:t> </w:t>
      </w:r>
      <w:r>
        <w:rPr/>
        <w:t>Redirección</w:t>
      </w:r>
      <w:r>
        <w:rPr>
          <w:spacing w:val="-6"/>
        </w:rPr>
        <w:t> </w:t>
      </w:r>
      <w:r>
        <w:rPr/>
        <w:t>para</w:t>
      </w:r>
      <w:r>
        <w:rPr>
          <w:spacing w:val="-6"/>
        </w:rPr>
        <w:t> </w:t>
      </w:r>
      <w:r>
        <w:rPr/>
        <w:t>el</w:t>
      </w:r>
      <w:r>
        <w:rPr>
          <w:spacing w:val="-7"/>
        </w:rPr>
        <w:t> </w:t>
      </w:r>
      <w:r>
        <w:rPr/>
        <w:t>archivo</w:t>
      </w:r>
      <w:r>
        <w:rPr>
          <w:spacing w:val="-6"/>
        </w:rPr>
        <w:t> </w:t>
      </w:r>
      <w:r>
        <w:rPr/>
        <w:t>de</w:t>
      </w:r>
      <w:r>
        <w:rPr>
          <w:spacing w:val="-6"/>
        </w:rPr>
        <w:t> </w:t>
      </w:r>
      <w:r>
        <w:rPr/>
        <w:t>salida</w:t>
      </w:r>
      <w:r>
        <w:rPr>
          <w:spacing w:val="-5"/>
        </w:rPr>
        <w:t> </w:t>
      </w:r>
      <w:r>
        <w:rPr/>
        <w:t>.log. NNNN: Semana de observación procesada.</w:t>
      </w:r>
    </w:p>
    <w:p>
      <w:pPr>
        <w:pStyle w:val="BodyText"/>
        <w:ind w:left="318" w:firstLine="568"/>
      </w:pPr>
      <w:r>
        <w:rPr/>
        <w:t>El</w:t>
      </w:r>
      <w:r>
        <w:rPr>
          <w:spacing w:val="70"/>
        </w:rPr>
        <w:t> </w:t>
      </w:r>
      <w:r>
        <w:rPr/>
        <w:t>resultado</w:t>
      </w:r>
      <w:r>
        <w:rPr>
          <w:spacing w:val="71"/>
        </w:rPr>
        <w:t> </w:t>
      </w:r>
      <w:r>
        <w:rPr/>
        <w:t>de</w:t>
      </w:r>
      <w:r>
        <w:rPr>
          <w:spacing w:val="73"/>
        </w:rPr>
        <w:t> </w:t>
      </w:r>
      <w:r>
        <w:rPr/>
        <w:t>la</w:t>
      </w:r>
      <w:r>
        <w:rPr>
          <w:spacing w:val="72"/>
        </w:rPr>
        <w:t> </w:t>
      </w:r>
      <w:r>
        <w:rPr/>
        <w:t>ejecución</w:t>
      </w:r>
      <w:r>
        <w:rPr>
          <w:spacing w:val="71"/>
        </w:rPr>
        <w:t> </w:t>
      </w:r>
      <w:r>
        <w:rPr/>
        <w:t>del</w:t>
      </w:r>
      <w:r>
        <w:rPr>
          <w:spacing w:val="73"/>
        </w:rPr>
        <w:t> </w:t>
      </w:r>
      <w:r>
        <w:rPr/>
        <w:t>módulo</w:t>
      </w:r>
      <w:r>
        <w:rPr>
          <w:spacing w:val="70"/>
        </w:rPr>
        <w:t> </w:t>
      </w:r>
      <w:r>
        <w:rPr/>
        <w:t>descrito,</w:t>
      </w:r>
      <w:r>
        <w:rPr>
          <w:spacing w:val="71"/>
        </w:rPr>
        <w:t> </w:t>
      </w:r>
      <w:r>
        <w:rPr/>
        <w:t>son</w:t>
      </w:r>
      <w:r>
        <w:rPr>
          <w:spacing w:val="74"/>
        </w:rPr>
        <w:t> </w:t>
      </w:r>
      <w:r>
        <w:rPr/>
        <w:t>los</w:t>
      </w:r>
      <w:r>
        <w:rPr>
          <w:spacing w:val="72"/>
        </w:rPr>
        <w:t> </w:t>
      </w:r>
      <w:r>
        <w:rPr/>
        <w:t>archivos</w:t>
      </w:r>
      <w:r>
        <w:rPr>
          <w:spacing w:val="72"/>
        </w:rPr>
        <w:t> </w:t>
      </w:r>
      <w:r>
        <w:rPr/>
        <w:t>de</w:t>
      </w:r>
      <w:r>
        <w:rPr>
          <w:spacing w:val="71"/>
        </w:rPr>
        <w:t> </w:t>
      </w:r>
      <w:r>
        <w:rPr/>
        <w:t>resultados </w:t>
      </w:r>
      <w:r>
        <w:rPr>
          <w:spacing w:val="-2"/>
        </w:rPr>
        <w:t>mencionados.</w:t>
      </w:r>
    </w:p>
    <w:p>
      <w:pPr>
        <w:spacing w:before="240"/>
        <w:ind w:left="318" w:right="0" w:firstLine="0"/>
        <w:jc w:val="left"/>
        <w:rPr>
          <w:i/>
          <w:sz w:val="24"/>
        </w:rPr>
      </w:pPr>
      <w:r>
        <w:rPr>
          <w:i/>
          <w:sz w:val="24"/>
        </w:rPr>
        <w:t>Ejecución</w:t>
      </w:r>
      <w:r>
        <w:rPr>
          <w:i/>
          <w:spacing w:val="-4"/>
          <w:sz w:val="24"/>
        </w:rPr>
        <w:t> </w:t>
      </w:r>
      <w:r>
        <w:rPr>
          <w:i/>
          <w:sz w:val="24"/>
        </w:rPr>
        <w:t>del</w:t>
      </w:r>
      <w:r>
        <w:rPr>
          <w:i/>
          <w:spacing w:val="-2"/>
          <w:sz w:val="24"/>
        </w:rPr>
        <w:t> </w:t>
      </w:r>
      <w:r>
        <w:rPr>
          <w:i/>
          <w:sz w:val="24"/>
        </w:rPr>
        <w:t>módulo</w:t>
      </w:r>
      <w:r>
        <w:rPr>
          <w:i/>
          <w:spacing w:val="-1"/>
          <w:sz w:val="24"/>
        </w:rPr>
        <w:t> </w:t>
      </w:r>
      <w:r>
        <w:rPr>
          <w:i/>
          <w:spacing w:val="-2"/>
          <w:sz w:val="24"/>
        </w:rPr>
        <w:t>sh_glred</w:t>
      </w:r>
    </w:p>
    <w:p>
      <w:pPr>
        <w:pStyle w:val="BodyText"/>
        <w:spacing w:before="240"/>
        <w:ind w:left="318" w:right="823" w:firstLine="568"/>
        <w:jc w:val="both"/>
      </w:pPr>
      <w:r>
        <w:rPr/>
        <w:t>Este módulo proporciona una manera eficiente de generar series temporales a partir de una</w:t>
      </w:r>
      <w:r>
        <w:rPr>
          <w:spacing w:val="-2"/>
        </w:rPr>
        <w:t> </w:t>
      </w:r>
      <w:r>
        <w:rPr/>
        <w:t>combinación de datos</w:t>
      </w:r>
      <w:r>
        <w:rPr>
          <w:spacing w:val="-1"/>
        </w:rPr>
        <w:t> </w:t>
      </w:r>
      <w:r>
        <w:rPr/>
        <w:t>obtenidos</w:t>
      </w:r>
      <w:r>
        <w:rPr>
          <w:spacing w:val="-1"/>
        </w:rPr>
        <w:t> </w:t>
      </w:r>
      <w:r>
        <w:rPr/>
        <w:t>del</w:t>
      </w:r>
      <w:r>
        <w:rPr>
          <w:spacing w:val="-1"/>
        </w:rPr>
        <w:t> </w:t>
      </w:r>
      <w:r>
        <w:rPr/>
        <w:t>módulo</w:t>
      </w:r>
      <w:r>
        <w:rPr>
          <w:spacing w:val="-3"/>
        </w:rPr>
        <w:t> </w:t>
      </w:r>
      <w:r>
        <w:rPr/>
        <w:t>sh_gamit. La</w:t>
      </w:r>
      <w:r>
        <w:rPr>
          <w:spacing w:val="-2"/>
        </w:rPr>
        <w:t> </w:t>
      </w:r>
      <w:r>
        <w:rPr/>
        <w:t>entrada</w:t>
      </w:r>
      <w:r>
        <w:rPr>
          <w:spacing w:val="-2"/>
        </w:rPr>
        <w:t> </w:t>
      </w:r>
      <w:r>
        <w:rPr/>
        <w:t>consiste</w:t>
      </w:r>
      <w:r>
        <w:rPr>
          <w:spacing w:val="-1"/>
        </w:rPr>
        <w:t> </w:t>
      </w:r>
      <w:r>
        <w:rPr/>
        <w:t>en</w:t>
      </w:r>
      <w:r>
        <w:rPr>
          <w:spacing w:val="-1"/>
        </w:rPr>
        <w:t> </w:t>
      </w:r>
      <w:r>
        <w:rPr/>
        <w:t>un</w:t>
      </w:r>
      <w:r>
        <w:rPr>
          <w:spacing w:val="-2"/>
        </w:rPr>
        <w:t> </w:t>
      </w:r>
      <w:r>
        <w:rPr/>
        <w:t>conjunto especificado de redes regionales y/o globales, un período total de días a ser procesados y el número de días a ser combinados en cada solución.</w:t>
      </w:r>
    </w:p>
    <w:p>
      <w:pPr>
        <w:pStyle w:val="BodyText"/>
        <w:spacing w:before="241"/>
        <w:ind w:left="318" w:right="821" w:firstLine="568"/>
        <w:jc w:val="both"/>
      </w:pPr>
      <w:r>
        <w:rPr/>
        <w:t>El módulo recopila los archivos H del</w:t>
      </w:r>
      <w:r>
        <w:rPr>
          <w:spacing w:val="-1"/>
        </w:rPr>
        <w:t> </w:t>
      </w:r>
      <w:r>
        <w:rPr/>
        <w:t>procesamiento GAMIT, con el fin de generar una solución para cada intervalo de procesamiento. Una vez estén editados adecuadamente los archivos de comandos, se puede inicializar el módulo a través del siguiente SCRIPT.</w:t>
      </w:r>
    </w:p>
    <w:p>
      <w:pPr>
        <w:pStyle w:val="BodyText"/>
        <w:spacing w:line="448" w:lineRule="auto" w:before="240"/>
        <w:ind w:left="886" w:right="816"/>
        <w:jc w:val="both"/>
      </w:pPr>
      <w:r>
        <w:rPr/>
        <w:t>sh_glred</w:t>
      </w:r>
      <w:r>
        <w:rPr>
          <w:spacing w:val="-9"/>
        </w:rPr>
        <w:t> </w:t>
      </w:r>
      <w:r>
        <w:rPr/>
        <w:t>-s</w:t>
      </w:r>
      <w:r>
        <w:rPr>
          <w:spacing w:val="-8"/>
        </w:rPr>
        <w:t> </w:t>
      </w:r>
      <w:r>
        <w:rPr/>
        <w:t>2023</w:t>
      </w:r>
      <w:r>
        <w:rPr>
          <w:spacing w:val="-8"/>
        </w:rPr>
        <w:t> </w:t>
      </w:r>
      <w:r>
        <w:rPr/>
        <w:t>036</w:t>
      </w:r>
      <w:r>
        <w:rPr>
          <w:spacing w:val="-8"/>
        </w:rPr>
        <w:t> </w:t>
      </w:r>
      <w:r>
        <w:rPr/>
        <w:t>2023</w:t>
      </w:r>
      <w:r>
        <w:rPr>
          <w:spacing w:val="-8"/>
        </w:rPr>
        <w:t> </w:t>
      </w:r>
      <w:r>
        <w:rPr/>
        <w:t>042</w:t>
      </w:r>
      <w:r>
        <w:rPr>
          <w:spacing w:val="-8"/>
        </w:rPr>
        <w:t> </w:t>
      </w:r>
      <w:r>
        <w:rPr/>
        <w:t>-expt</w:t>
      </w:r>
      <w:r>
        <w:rPr>
          <w:spacing w:val="-10"/>
        </w:rPr>
        <w:t> </w:t>
      </w:r>
      <w:r>
        <w:rPr/>
        <w:t>espe</w:t>
      </w:r>
      <w:r>
        <w:rPr>
          <w:spacing w:val="-7"/>
        </w:rPr>
        <w:t> </w:t>
      </w:r>
      <w:r>
        <w:rPr/>
        <w:t>-netext</w:t>
      </w:r>
      <w:r>
        <w:rPr>
          <w:spacing w:val="-10"/>
        </w:rPr>
        <w:t> </w:t>
      </w:r>
      <w:r>
        <w:rPr/>
        <w:t>G</w:t>
      </w:r>
      <w:r>
        <w:rPr>
          <w:spacing w:val="-8"/>
        </w:rPr>
        <w:t> </w:t>
      </w:r>
      <w:r>
        <w:rPr/>
        <w:t>R</w:t>
      </w:r>
      <w:r>
        <w:rPr>
          <w:spacing w:val="-8"/>
        </w:rPr>
        <w:t> </w:t>
      </w:r>
      <w:r>
        <w:rPr/>
        <w:t>E</w:t>
      </w:r>
      <w:r>
        <w:rPr>
          <w:spacing w:val="-7"/>
        </w:rPr>
        <w:t> </w:t>
      </w:r>
      <w:r>
        <w:rPr/>
        <w:t>C</w:t>
      </w:r>
      <w:r>
        <w:rPr>
          <w:spacing w:val="-8"/>
        </w:rPr>
        <w:t> </w:t>
      </w:r>
      <w:r>
        <w:rPr/>
        <w:t>-opt</w:t>
      </w:r>
      <w:r>
        <w:rPr>
          <w:spacing w:val="-7"/>
        </w:rPr>
        <w:t> </w:t>
      </w:r>
      <w:r>
        <w:rPr/>
        <w:t>R</w:t>
      </w:r>
      <w:r>
        <w:rPr>
          <w:spacing w:val="-8"/>
        </w:rPr>
        <w:t> </w:t>
      </w:r>
      <w:r>
        <w:rPr/>
        <w:t>H</w:t>
      </w:r>
      <w:r>
        <w:rPr>
          <w:spacing w:val="-8"/>
        </w:rPr>
        <w:t> </w:t>
      </w:r>
      <w:r>
        <w:rPr/>
        <w:t>G</w:t>
      </w:r>
      <w:r>
        <w:rPr>
          <w:spacing w:val="-8"/>
        </w:rPr>
        <w:t> </w:t>
      </w:r>
      <w:r>
        <w:rPr/>
        <w:t>T</w:t>
      </w:r>
      <w:r>
        <w:rPr>
          <w:spacing w:val="-9"/>
        </w:rPr>
        <w:t> </w:t>
      </w:r>
      <w:r>
        <w:rPr/>
        <w:t>&gt;&amp;</w:t>
      </w:r>
      <w:r>
        <w:rPr>
          <w:spacing w:val="-8"/>
        </w:rPr>
        <w:t> </w:t>
      </w:r>
      <w:r>
        <w:rPr/>
        <w:t>sh_glred.org </w:t>
      </w:r>
      <w:r>
        <w:rPr>
          <w:spacing w:val="-2"/>
        </w:rPr>
        <w:t>Donde:</w:t>
      </w:r>
    </w:p>
    <w:p>
      <w:pPr>
        <w:pStyle w:val="BodyText"/>
        <w:ind w:left="886"/>
        <w:jc w:val="both"/>
      </w:pPr>
      <w:r>
        <w:rPr/>
        <w:t>XXXX:</w:t>
      </w:r>
      <w:r>
        <w:rPr>
          <w:spacing w:val="-2"/>
        </w:rPr>
        <w:t> </w:t>
      </w:r>
      <w:r>
        <w:rPr/>
        <w:t>Nombre del</w:t>
      </w:r>
      <w:r>
        <w:rPr>
          <w:spacing w:val="1"/>
        </w:rPr>
        <w:t> </w:t>
      </w:r>
      <w:r>
        <w:rPr>
          <w:spacing w:val="-2"/>
        </w:rPr>
        <w:t>experimento.</w:t>
      </w:r>
    </w:p>
    <w:p>
      <w:pPr>
        <w:spacing w:after="0"/>
        <w:jc w:val="both"/>
        <w:sectPr>
          <w:pgSz w:w="11910" w:h="16840"/>
          <w:pgMar w:header="0" w:footer="1115" w:top="600" w:bottom="1300" w:left="1100" w:right="600"/>
        </w:sectPr>
      </w:pPr>
    </w:p>
    <w:p>
      <w:pPr>
        <w:tabs>
          <w:tab w:pos="8677" w:val="left" w:leader="none"/>
        </w:tabs>
        <w:spacing w:before="85"/>
        <w:ind w:left="318" w:right="0" w:firstLine="0"/>
        <w:jc w:val="left"/>
        <w:rPr>
          <w:sz w:val="16"/>
        </w:rPr>
      </w:pPr>
      <w:r>
        <w:rPr>
          <w:i/>
          <w:sz w:val="16"/>
        </w:rPr>
        <w:t>A.</w:t>
      </w:r>
      <w:r>
        <w:rPr>
          <w:i/>
          <w:spacing w:val="-1"/>
          <w:sz w:val="16"/>
        </w:rPr>
        <w:t> </w:t>
      </w:r>
      <w:r>
        <w:rPr>
          <w:i/>
          <w:sz w:val="16"/>
        </w:rPr>
        <w:t>Sánchez-Peralta,</w:t>
      </w:r>
      <w:r>
        <w:rPr>
          <w:i/>
          <w:spacing w:val="-1"/>
          <w:sz w:val="16"/>
        </w:rPr>
        <w:t> </w:t>
      </w:r>
      <w:r>
        <w:rPr>
          <w:i/>
          <w:sz w:val="16"/>
        </w:rPr>
        <w:t>J.</w:t>
      </w:r>
      <w:r>
        <w:rPr>
          <w:i/>
          <w:spacing w:val="-1"/>
          <w:sz w:val="16"/>
        </w:rPr>
        <w:t> </w:t>
      </w:r>
      <w:r>
        <w:rPr>
          <w:i/>
          <w:sz w:val="16"/>
        </w:rPr>
        <w:t>Ortiz-Encarnación,</w:t>
      </w:r>
      <w:r>
        <w:rPr>
          <w:i/>
          <w:spacing w:val="-1"/>
          <w:sz w:val="16"/>
        </w:rPr>
        <w:t> </w:t>
      </w:r>
      <w:r>
        <w:rPr>
          <w:i/>
          <w:sz w:val="16"/>
        </w:rPr>
        <w:t>A.</w:t>
      </w:r>
      <w:r>
        <w:rPr>
          <w:i/>
          <w:spacing w:val="-1"/>
          <w:sz w:val="16"/>
        </w:rPr>
        <w:t> </w:t>
      </w:r>
      <w:r>
        <w:rPr>
          <w:i/>
          <w:sz w:val="16"/>
        </w:rPr>
        <w:t>Castro</w:t>
      </w:r>
      <w:r>
        <w:rPr>
          <w:i/>
          <w:spacing w:val="-1"/>
          <w:sz w:val="16"/>
        </w:rPr>
        <w:t> </w:t>
      </w:r>
      <w:r>
        <w:rPr>
          <w:i/>
          <w:sz w:val="16"/>
        </w:rPr>
        <w:t>Carrera,</w:t>
      </w:r>
      <w:r>
        <w:rPr>
          <w:i/>
          <w:spacing w:val="-1"/>
          <w:sz w:val="16"/>
        </w:rPr>
        <w:t> </w:t>
      </w:r>
      <w:r>
        <w:rPr>
          <w:i/>
          <w:sz w:val="16"/>
        </w:rPr>
        <w:t>M.</w:t>
      </w:r>
      <w:r>
        <w:rPr>
          <w:i/>
          <w:spacing w:val="-1"/>
          <w:sz w:val="16"/>
        </w:rPr>
        <w:t> </w:t>
      </w:r>
      <w:r>
        <w:rPr>
          <w:i/>
          <w:sz w:val="16"/>
        </w:rPr>
        <w:t>Luna</w:t>
      </w:r>
      <w:r>
        <w:rPr>
          <w:i/>
          <w:spacing w:val="-1"/>
          <w:sz w:val="16"/>
        </w:rPr>
        <w:t> </w:t>
      </w:r>
      <w:r>
        <w:rPr>
          <w:i/>
          <w:spacing w:val="-2"/>
          <w:sz w:val="16"/>
        </w:rPr>
        <w:t>Ludeña,</w:t>
      </w:r>
      <w:r>
        <w:rPr>
          <w:i/>
          <w:sz w:val="16"/>
        </w:rPr>
        <w:tab/>
      </w:r>
      <w:r>
        <w:rPr>
          <w:sz w:val="20"/>
        </w:rPr>
        <w:t>Pag.</w:t>
      </w:r>
      <w:r>
        <w:rPr>
          <w:spacing w:val="-6"/>
          <w:sz w:val="20"/>
        </w:rPr>
        <w:t> </w:t>
      </w:r>
      <w:r>
        <w:rPr>
          <w:rFonts w:ascii="Symbol" w:hAnsi="Symbol"/>
          <w:sz w:val="20"/>
        </w:rPr>
        <w:t></w:t>
      </w:r>
      <w:r>
        <w:rPr>
          <w:spacing w:val="-12"/>
          <w:sz w:val="20"/>
        </w:rPr>
        <w:t> </w:t>
      </w:r>
      <w:r>
        <w:rPr>
          <w:spacing w:val="-5"/>
          <w:sz w:val="16"/>
        </w:rPr>
        <w:t>28</w:t>
      </w:r>
    </w:p>
    <w:p>
      <w:pPr>
        <w:pStyle w:val="BodyText"/>
      </w:pPr>
    </w:p>
    <w:p>
      <w:pPr>
        <w:pStyle w:val="BodyText"/>
        <w:spacing w:before="165"/>
      </w:pPr>
    </w:p>
    <w:p>
      <w:pPr>
        <w:pStyle w:val="BodyText"/>
        <w:spacing w:before="1"/>
        <w:ind w:left="886"/>
      </w:pPr>
      <w:r>
        <w:rPr/>
        <w:t>YYYY:</w:t>
      </w:r>
      <w:r>
        <w:rPr>
          <w:spacing w:val="-1"/>
        </w:rPr>
        <w:t> </w:t>
      </w:r>
      <w:r>
        <w:rPr/>
        <w:t>Año</w:t>
      </w:r>
      <w:r>
        <w:rPr>
          <w:spacing w:val="1"/>
        </w:rPr>
        <w:t> </w:t>
      </w:r>
      <w:r>
        <w:rPr/>
        <w:t>de</w:t>
      </w:r>
      <w:r>
        <w:rPr>
          <w:spacing w:val="1"/>
        </w:rPr>
        <w:t> </w:t>
      </w:r>
      <w:r>
        <w:rPr>
          <w:spacing w:val="-2"/>
        </w:rPr>
        <w:t>observación.</w:t>
      </w:r>
    </w:p>
    <w:p>
      <w:pPr>
        <w:pStyle w:val="BodyText"/>
        <w:spacing w:line="448" w:lineRule="auto" w:before="240"/>
        <w:ind w:left="886" w:right="972"/>
      </w:pPr>
      <w:r>
        <w:rPr/>
        <w:t>DOY:</w:t>
      </w:r>
      <w:r>
        <w:rPr>
          <w:spacing w:val="-3"/>
        </w:rPr>
        <w:t> </w:t>
      </w:r>
      <w:r>
        <w:rPr/>
        <w:t>Primer y</w:t>
      </w:r>
      <w:r>
        <w:rPr>
          <w:spacing w:val="-8"/>
        </w:rPr>
        <w:t> </w:t>
      </w:r>
      <w:r>
        <w:rPr/>
        <w:t>último</w:t>
      </w:r>
      <w:r>
        <w:rPr>
          <w:spacing w:val="-3"/>
        </w:rPr>
        <w:t> </w:t>
      </w:r>
      <w:r>
        <w:rPr/>
        <w:t>día</w:t>
      </w:r>
      <w:r>
        <w:rPr>
          <w:spacing w:val="-3"/>
        </w:rPr>
        <w:t> </w:t>
      </w:r>
      <w:r>
        <w:rPr/>
        <w:t>del</w:t>
      </w:r>
      <w:r>
        <w:rPr>
          <w:spacing w:val="-4"/>
        </w:rPr>
        <w:t> </w:t>
      </w:r>
      <w:r>
        <w:rPr/>
        <w:t>año</w:t>
      </w:r>
      <w:r>
        <w:rPr>
          <w:spacing w:val="-3"/>
        </w:rPr>
        <w:t> </w:t>
      </w:r>
      <w:r>
        <w:rPr/>
        <w:t>GPS,</w:t>
      </w:r>
      <w:r>
        <w:rPr>
          <w:spacing w:val="-3"/>
        </w:rPr>
        <w:t> </w:t>
      </w:r>
      <w:r>
        <w:rPr/>
        <w:t>correspondiente</w:t>
      </w:r>
      <w:r>
        <w:rPr>
          <w:spacing w:val="-3"/>
        </w:rPr>
        <w:t> </w:t>
      </w:r>
      <w:r>
        <w:rPr/>
        <w:t>a</w:t>
      </w:r>
      <w:r>
        <w:rPr>
          <w:spacing w:val="-3"/>
        </w:rPr>
        <w:t> </w:t>
      </w:r>
      <w:r>
        <w:rPr/>
        <w:t>la</w:t>
      </w:r>
      <w:r>
        <w:rPr>
          <w:spacing w:val="-5"/>
        </w:rPr>
        <w:t> </w:t>
      </w:r>
      <w:r>
        <w:rPr/>
        <w:t>semana</w:t>
      </w:r>
      <w:r>
        <w:rPr>
          <w:spacing w:val="-5"/>
        </w:rPr>
        <w:t> </w:t>
      </w:r>
      <w:r>
        <w:rPr/>
        <w:t>de</w:t>
      </w:r>
      <w:r>
        <w:rPr>
          <w:spacing w:val="-3"/>
        </w:rPr>
        <w:t> </w:t>
      </w:r>
      <w:r>
        <w:rPr/>
        <w:t>observación. H: instrucción para la generación de archivos H (SINEX)</w:t>
      </w:r>
    </w:p>
    <w:p>
      <w:pPr>
        <w:pStyle w:val="BodyText"/>
        <w:spacing w:line="448" w:lineRule="auto"/>
        <w:ind w:left="886" w:right="3955"/>
      </w:pPr>
      <w:r>
        <w:rPr/>
        <w:t>G:</w:t>
      </w:r>
      <w:r>
        <w:rPr>
          <w:spacing w:val="-7"/>
        </w:rPr>
        <w:t> </w:t>
      </w:r>
      <w:r>
        <w:rPr/>
        <w:t>instrucción</w:t>
      </w:r>
      <w:r>
        <w:rPr>
          <w:spacing w:val="-7"/>
        </w:rPr>
        <w:t> </w:t>
      </w:r>
      <w:r>
        <w:rPr/>
        <w:t>para</w:t>
      </w:r>
      <w:r>
        <w:rPr>
          <w:spacing w:val="-7"/>
        </w:rPr>
        <w:t> </w:t>
      </w:r>
      <w:r>
        <w:rPr/>
        <w:t>la</w:t>
      </w:r>
      <w:r>
        <w:rPr>
          <w:spacing w:val="-7"/>
        </w:rPr>
        <w:t> </w:t>
      </w:r>
      <w:r>
        <w:rPr/>
        <w:t>materialización</w:t>
      </w:r>
      <w:r>
        <w:rPr>
          <w:spacing w:val="-7"/>
        </w:rPr>
        <w:t> </w:t>
      </w:r>
      <w:r>
        <w:rPr/>
        <w:t>de</w:t>
      </w:r>
      <w:r>
        <w:rPr>
          <w:spacing w:val="-7"/>
        </w:rPr>
        <w:t> </w:t>
      </w:r>
      <w:r>
        <w:rPr/>
        <w:t>coordenadas. E: instrucción para la creación de series temporales.</w:t>
      </w:r>
    </w:p>
    <w:p>
      <w:pPr>
        <w:pStyle w:val="BodyText"/>
        <w:ind w:left="886"/>
      </w:pPr>
      <w:r>
        <w:rPr/>
        <w:t>netext</w:t>
      </w:r>
      <w:r>
        <w:rPr>
          <w:spacing w:val="-5"/>
        </w:rPr>
        <w:t> </w:t>
      </w:r>
      <w:r>
        <w:rPr/>
        <w:t>G</w:t>
      </w:r>
      <w:r>
        <w:rPr>
          <w:spacing w:val="-1"/>
        </w:rPr>
        <w:t> </w:t>
      </w:r>
      <w:r>
        <w:rPr/>
        <w:t>R E</w:t>
      </w:r>
      <w:r>
        <w:rPr>
          <w:spacing w:val="-1"/>
        </w:rPr>
        <w:t> </w:t>
      </w:r>
      <w:r>
        <w:rPr/>
        <w:t>C:</w:t>
      </w:r>
      <w:r>
        <w:rPr>
          <w:spacing w:val="-1"/>
        </w:rPr>
        <w:t> </w:t>
      </w:r>
      <w:r>
        <w:rPr/>
        <w:t>indica</w:t>
      </w:r>
      <w:r>
        <w:rPr>
          <w:spacing w:val="-3"/>
        </w:rPr>
        <w:t> </w:t>
      </w:r>
      <w:r>
        <w:rPr/>
        <w:t>la</w:t>
      </w:r>
      <w:r>
        <w:rPr>
          <w:spacing w:val="-1"/>
        </w:rPr>
        <w:t> </w:t>
      </w:r>
      <w:r>
        <w:rPr/>
        <w:t>constelación que</w:t>
      </w:r>
      <w:r>
        <w:rPr>
          <w:spacing w:val="-1"/>
        </w:rPr>
        <w:t> </w:t>
      </w:r>
      <w:r>
        <w:rPr/>
        <w:t>se usarán</w:t>
      </w:r>
      <w:r>
        <w:rPr>
          <w:spacing w:val="-1"/>
        </w:rPr>
        <w:t> </w:t>
      </w:r>
      <w:r>
        <w:rPr/>
        <w:t>para</w:t>
      </w:r>
      <w:r>
        <w:rPr>
          <w:spacing w:val="-2"/>
        </w:rPr>
        <w:t> </w:t>
      </w:r>
      <w:r>
        <w:rPr/>
        <w:t>la generación</w:t>
      </w:r>
      <w:r>
        <w:rPr>
          <w:spacing w:val="-1"/>
        </w:rPr>
        <w:t> </w:t>
      </w:r>
      <w:r>
        <w:rPr/>
        <w:t>de </w:t>
      </w:r>
      <w:r>
        <w:rPr>
          <w:spacing w:val="-2"/>
        </w:rPr>
        <w:t>soluciones.</w:t>
      </w:r>
    </w:p>
    <w:p>
      <w:pPr>
        <w:pStyle w:val="BodyText"/>
        <w:spacing w:before="240"/>
        <w:ind w:left="886"/>
      </w:pPr>
      <w:r>
        <w:rPr/>
        <w:t>&gt;&amp;:</w:t>
      </w:r>
      <w:r>
        <w:rPr>
          <w:spacing w:val="-2"/>
        </w:rPr>
        <w:t> </w:t>
      </w:r>
      <w:r>
        <w:rPr/>
        <w:t>Redirección</w:t>
      </w:r>
      <w:r>
        <w:rPr>
          <w:spacing w:val="-1"/>
        </w:rPr>
        <w:t> </w:t>
      </w:r>
      <w:r>
        <w:rPr/>
        <w:t>para</w:t>
      </w:r>
      <w:r>
        <w:rPr>
          <w:spacing w:val="-1"/>
        </w:rPr>
        <w:t> </w:t>
      </w:r>
      <w:r>
        <w:rPr/>
        <w:t>el</w:t>
      </w:r>
      <w:r>
        <w:rPr>
          <w:spacing w:val="-2"/>
        </w:rPr>
        <w:t> </w:t>
      </w:r>
      <w:r>
        <w:rPr/>
        <w:t>archivo</w:t>
      </w:r>
      <w:r>
        <w:rPr>
          <w:spacing w:val="-1"/>
        </w:rPr>
        <w:t> </w:t>
      </w:r>
      <w:r>
        <w:rPr/>
        <w:t>de</w:t>
      </w:r>
      <w:r>
        <w:rPr>
          <w:spacing w:val="-1"/>
        </w:rPr>
        <w:t> </w:t>
      </w:r>
      <w:r>
        <w:rPr/>
        <w:t>salida </w:t>
      </w:r>
      <w:r>
        <w:rPr>
          <w:spacing w:val="-2"/>
        </w:rPr>
        <w:t>.org.</w:t>
      </w:r>
    </w:p>
    <w:p>
      <w:pPr>
        <w:pStyle w:val="BodyText"/>
        <w:spacing w:before="240"/>
        <w:ind w:left="318" w:right="822" w:firstLine="568"/>
        <w:jc w:val="both"/>
      </w:pPr>
      <w:r>
        <w:rPr/>
        <w:t>El resultado de la ejecución de este módulo es un archivo de nombre “globk_XXXX_YYDOY.org”, donde se observan las soluciones generadas.</w:t>
      </w:r>
    </w:p>
    <w:p>
      <w:pPr>
        <w:pStyle w:val="BodyText"/>
      </w:pPr>
    </w:p>
    <w:p>
      <w:pPr>
        <w:pStyle w:val="BodyText"/>
        <w:spacing w:before="204"/>
      </w:pPr>
    </w:p>
    <w:p>
      <w:pPr>
        <w:pStyle w:val="BodyText"/>
        <w:ind w:left="318"/>
      </w:pPr>
      <w:r>
        <w:rPr/>
        <w:t>DISEÑO E</w:t>
      </w:r>
      <w:r>
        <w:rPr>
          <w:spacing w:val="-1"/>
        </w:rPr>
        <w:t> </w:t>
      </w:r>
      <w:r>
        <w:rPr/>
        <w:t>IMPLANTACIÓN DEL</w:t>
      </w:r>
      <w:r>
        <w:rPr>
          <w:spacing w:val="-1"/>
        </w:rPr>
        <w:t> </w:t>
      </w:r>
      <w:r>
        <w:rPr/>
        <w:t>SERVIDOR </w:t>
      </w:r>
      <w:r>
        <w:rPr>
          <w:spacing w:val="-5"/>
        </w:rPr>
        <w:t>WEB</w:t>
      </w:r>
    </w:p>
    <w:p>
      <w:pPr>
        <w:pStyle w:val="BodyText"/>
        <w:spacing w:before="241"/>
        <w:ind w:left="318" w:right="817" w:firstLine="568"/>
        <w:jc w:val="both"/>
      </w:pPr>
      <w:r>
        <w:rPr/>
        <w:t>La configuración de un servidor en Ubuntu con subida automática de archivos con 000webhost es un proceso que incluye la configuración del servidor, la programación de la subida</w:t>
      </w:r>
      <w:r>
        <w:rPr>
          <w:spacing w:val="-5"/>
        </w:rPr>
        <w:t> </w:t>
      </w:r>
      <w:r>
        <w:rPr/>
        <w:t>automática</w:t>
      </w:r>
      <w:r>
        <w:rPr>
          <w:spacing w:val="-1"/>
        </w:rPr>
        <w:t> </w:t>
      </w:r>
      <w:r>
        <w:rPr/>
        <w:t>y</w:t>
      </w:r>
      <w:r>
        <w:rPr>
          <w:spacing w:val="-7"/>
        </w:rPr>
        <w:t> </w:t>
      </w:r>
      <w:r>
        <w:rPr/>
        <w:t>la</w:t>
      </w:r>
      <w:r>
        <w:rPr>
          <w:spacing w:val="-5"/>
        </w:rPr>
        <w:t> </w:t>
      </w:r>
      <w:r>
        <w:rPr/>
        <w:t>gestión</w:t>
      </w:r>
      <w:r>
        <w:rPr>
          <w:spacing w:val="-3"/>
        </w:rPr>
        <w:t> </w:t>
      </w:r>
      <w:r>
        <w:rPr/>
        <w:t>de</w:t>
      </w:r>
      <w:r>
        <w:rPr>
          <w:spacing w:val="-2"/>
        </w:rPr>
        <w:t> </w:t>
      </w:r>
      <w:r>
        <w:rPr/>
        <w:t>archivos.</w:t>
      </w:r>
      <w:r>
        <w:rPr>
          <w:spacing w:val="-4"/>
        </w:rPr>
        <w:t> </w:t>
      </w:r>
      <w:r>
        <w:rPr/>
        <w:t>La</w:t>
      </w:r>
      <w:r>
        <w:rPr>
          <w:spacing w:val="-4"/>
        </w:rPr>
        <w:t> </w:t>
      </w:r>
      <w:r>
        <w:rPr/>
        <w:t>interfaz</w:t>
      </w:r>
      <w:r>
        <w:rPr>
          <w:spacing w:val="-5"/>
        </w:rPr>
        <w:t> </w:t>
      </w:r>
      <w:r>
        <w:rPr/>
        <w:t>desarrollada</w:t>
      </w:r>
      <w:r>
        <w:rPr>
          <w:spacing w:val="-5"/>
        </w:rPr>
        <w:t> </w:t>
      </w:r>
      <w:r>
        <w:rPr/>
        <w:t>en</w:t>
      </w:r>
      <w:r>
        <w:rPr>
          <w:spacing w:val="-3"/>
        </w:rPr>
        <w:t> </w:t>
      </w:r>
      <w:r>
        <w:rPr/>
        <w:t>este</w:t>
      </w:r>
      <w:r>
        <w:rPr>
          <w:spacing w:val="-4"/>
        </w:rPr>
        <w:t> </w:t>
      </w:r>
      <w:r>
        <w:rPr/>
        <w:t>host</w:t>
      </w:r>
      <w:r>
        <w:rPr>
          <w:spacing w:val="-2"/>
        </w:rPr>
        <w:t> </w:t>
      </w:r>
      <w:r>
        <w:rPr/>
        <w:t>tiene</w:t>
      </w:r>
      <w:r>
        <w:rPr>
          <w:spacing w:val="-5"/>
        </w:rPr>
        <w:t> </w:t>
      </w:r>
      <w:r>
        <w:rPr/>
        <w:t>como</w:t>
      </w:r>
      <w:r>
        <w:rPr>
          <w:spacing w:val="-3"/>
        </w:rPr>
        <w:t> </w:t>
      </w:r>
      <w:r>
        <w:rPr/>
        <w:t>fin proporcionar información al usuario sobre el proyecto en general, pero uno de sus principales componentes</w:t>
      </w:r>
      <w:r>
        <w:rPr>
          <w:spacing w:val="-7"/>
        </w:rPr>
        <w:t> </w:t>
      </w:r>
      <w:r>
        <w:rPr/>
        <w:t>es</w:t>
      </w:r>
      <w:r>
        <w:rPr>
          <w:spacing w:val="-8"/>
        </w:rPr>
        <w:t> </w:t>
      </w:r>
      <w:r>
        <w:rPr/>
        <w:t>generar</w:t>
      </w:r>
      <w:r>
        <w:rPr>
          <w:spacing w:val="-9"/>
        </w:rPr>
        <w:t> </w:t>
      </w:r>
      <w:r>
        <w:rPr/>
        <w:t>links</w:t>
      </w:r>
      <w:r>
        <w:rPr>
          <w:spacing w:val="-8"/>
        </w:rPr>
        <w:t> </w:t>
      </w:r>
      <w:r>
        <w:rPr/>
        <w:t>de</w:t>
      </w:r>
      <w:r>
        <w:rPr>
          <w:spacing w:val="-9"/>
        </w:rPr>
        <w:t> </w:t>
      </w:r>
      <w:r>
        <w:rPr/>
        <w:t>descarga</w:t>
      </w:r>
      <w:r>
        <w:rPr>
          <w:spacing w:val="-7"/>
        </w:rPr>
        <w:t> </w:t>
      </w:r>
      <w:r>
        <w:rPr/>
        <w:t>sobre</w:t>
      </w:r>
      <w:r>
        <w:rPr>
          <w:spacing w:val="-9"/>
        </w:rPr>
        <w:t> </w:t>
      </w:r>
      <w:r>
        <w:rPr/>
        <w:t>las</w:t>
      </w:r>
      <w:r>
        <w:rPr>
          <w:spacing w:val="-8"/>
        </w:rPr>
        <w:t> </w:t>
      </w:r>
      <w:r>
        <w:rPr/>
        <w:t>soluciones</w:t>
      </w:r>
      <w:r>
        <w:rPr>
          <w:spacing w:val="-6"/>
        </w:rPr>
        <w:t> </w:t>
      </w:r>
      <w:r>
        <w:rPr/>
        <w:t>que</w:t>
      </w:r>
      <w:r>
        <w:rPr>
          <w:spacing w:val="-9"/>
        </w:rPr>
        <w:t> </w:t>
      </w:r>
      <w:r>
        <w:rPr/>
        <w:t>se</w:t>
      </w:r>
      <w:r>
        <w:rPr>
          <w:spacing w:val="-8"/>
        </w:rPr>
        <w:t> </w:t>
      </w:r>
      <w:r>
        <w:rPr/>
        <w:t>anexan</w:t>
      </w:r>
      <w:r>
        <w:rPr>
          <w:spacing w:val="-7"/>
        </w:rPr>
        <w:t> </w:t>
      </w:r>
      <w:r>
        <w:rPr/>
        <w:t>tanto</w:t>
      </w:r>
      <w:r>
        <w:rPr>
          <w:spacing w:val="-7"/>
        </w:rPr>
        <w:t> </w:t>
      </w:r>
      <w:r>
        <w:rPr/>
        <w:t>de</w:t>
      </w:r>
      <w:r>
        <w:rPr>
          <w:spacing w:val="-9"/>
        </w:rPr>
        <w:t> </w:t>
      </w:r>
      <w:r>
        <w:rPr/>
        <w:t>SIRGAS como las generadas por GAMIT/GLOBK. La página Web está adaptada para ser visualizada tanto en navegadores de escritorio como en móviles.</w:t>
      </w:r>
      <w:r>
        <w:rPr>
          <w:spacing w:val="40"/>
        </w:rPr>
        <w:t> </w:t>
      </w:r>
      <w:r>
        <w:rPr/>
        <w:t>La configuración de 000webhost para alojar un proyecto web comienza con la creación de los archivos correspondientes a cada componente</w:t>
      </w:r>
      <w:r>
        <w:rPr>
          <w:spacing w:val="-10"/>
        </w:rPr>
        <w:t> </w:t>
      </w:r>
      <w:r>
        <w:rPr/>
        <w:t>que</w:t>
      </w:r>
      <w:r>
        <w:rPr>
          <w:spacing w:val="-10"/>
        </w:rPr>
        <w:t> </w:t>
      </w:r>
      <w:r>
        <w:rPr/>
        <w:t>son</w:t>
      </w:r>
      <w:r>
        <w:rPr>
          <w:spacing w:val="-9"/>
        </w:rPr>
        <w:t> </w:t>
      </w:r>
      <w:r>
        <w:rPr/>
        <w:t>cargados</w:t>
      </w:r>
      <w:r>
        <w:rPr>
          <w:spacing w:val="-9"/>
        </w:rPr>
        <w:t> </w:t>
      </w:r>
      <w:r>
        <w:rPr/>
        <w:t>en</w:t>
      </w:r>
      <w:r>
        <w:rPr>
          <w:spacing w:val="-10"/>
        </w:rPr>
        <w:t> </w:t>
      </w:r>
      <w:r>
        <w:rPr/>
        <w:t>la</w:t>
      </w:r>
      <w:r>
        <w:rPr>
          <w:spacing w:val="-11"/>
        </w:rPr>
        <w:t> </w:t>
      </w:r>
      <w:r>
        <w:rPr/>
        <w:t>carpeta</w:t>
      </w:r>
      <w:r>
        <w:rPr>
          <w:spacing w:val="-10"/>
        </w:rPr>
        <w:t> </w:t>
      </w:r>
      <w:r>
        <w:rPr/>
        <w:t>"public_html",</w:t>
      </w:r>
      <w:r>
        <w:rPr>
          <w:spacing w:val="-10"/>
        </w:rPr>
        <w:t> </w:t>
      </w:r>
      <w:r>
        <w:rPr/>
        <w:t>que</w:t>
      </w:r>
      <w:r>
        <w:rPr>
          <w:spacing w:val="-8"/>
        </w:rPr>
        <w:t> </w:t>
      </w:r>
      <w:r>
        <w:rPr/>
        <w:t>contiene</w:t>
      </w:r>
      <w:r>
        <w:rPr>
          <w:spacing w:val="-8"/>
        </w:rPr>
        <w:t> </w:t>
      </w:r>
      <w:r>
        <w:rPr/>
        <w:t>los</w:t>
      </w:r>
      <w:r>
        <w:rPr>
          <w:spacing w:val="-9"/>
        </w:rPr>
        <w:t> </w:t>
      </w:r>
      <w:r>
        <w:rPr/>
        <w:t>recursos</w:t>
      </w:r>
      <w:r>
        <w:rPr>
          <w:spacing w:val="-9"/>
        </w:rPr>
        <w:t> </w:t>
      </w:r>
      <w:r>
        <w:rPr/>
        <w:t>accesibles por los usuarios, una vez establecida esta base.</w:t>
      </w:r>
    </w:p>
    <w:p>
      <w:pPr>
        <w:spacing w:before="240"/>
        <w:ind w:left="318" w:right="0" w:firstLine="0"/>
        <w:jc w:val="left"/>
        <w:rPr>
          <w:i/>
          <w:sz w:val="24"/>
        </w:rPr>
      </w:pPr>
      <w:r>
        <w:rPr>
          <w:i/>
          <w:sz w:val="24"/>
        </w:rPr>
        <w:t>Estructura</w:t>
      </w:r>
      <w:r>
        <w:rPr>
          <w:i/>
          <w:spacing w:val="-1"/>
          <w:sz w:val="24"/>
        </w:rPr>
        <w:t> </w:t>
      </w:r>
      <w:r>
        <w:rPr>
          <w:i/>
          <w:sz w:val="24"/>
        </w:rPr>
        <w:t>del</w:t>
      </w:r>
      <w:r>
        <w:rPr>
          <w:i/>
          <w:spacing w:val="-2"/>
          <w:sz w:val="24"/>
        </w:rPr>
        <w:t> </w:t>
      </w:r>
      <w:r>
        <w:rPr>
          <w:i/>
          <w:sz w:val="24"/>
        </w:rPr>
        <w:t>Código </w:t>
      </w:r>
      <w:r>
        <w:rPr>
          <w:i/>
          <w:spacing w:val="-4"/>
          <w:sz w:val="24"/>
        </w:rPr>
        <w:t>HTML</w:t>
      </w:r>
    </w:p>
    <w:p>
      <w:pPr>
        <w:pStyle w:val="BodyText"/>
        <w:spacing w:before="240"/>
        <w:ind w:left="318" w:right="819" w:firstLine="628"/>
        <w:jc w:val="both"/>
      </w:pPr>
      <w:r>
        <w:rPr/>
        <w:t>El código HTML proporcionado establece la estructura básica de la página web utilizando las etiquetas estándar de HTML5. El encabezado &lt;head&gt; contiene metadatos importantes,</w:t>
      </w:r>
      <w:r>
        <w:rPr>
          <w:spacing w:val="-11"/>
        </w:rPr>
        <w:t> </w:t>
      </w:r>
      <w:r>
        <w:rPr/>
        <w:t>como</w:t>
      </w:r>
      <w:r>
        <w:rPr>
          <w:spacing w:val="-9"/>
        </w:rPr>
        <w:t> </w:t>
      </w:r>
      <w:r>
        <w:rPr/>
        <w:t>la</w:t>
      </w:r>
      <w:r>
        <w:rPr>
          <w:spacing w:val="-11"/>
        </w:rPr>
        <w:t> </w:t>
      </w:r>
      <w:r>
        <w:rPr/>
        <w:t>codificación</w:t>
      </w:r>
      <w:r>
        <w:rPr>
          <w:spacing w:val="-11"/>
        </w:rPr>
        <w:t> </w:t>
      </w:r>
      <w:r>
        <w:rPr/>
        <w:t>de</w:t>
      </w:r>
      <w:r>
        <w:rPr>
          <w:spacing w:val="-10"/>
        </w:rPr>
        <w:t> </w:t>
      </w:r>
      <w:r>
        <w:rPr/>
        <w:t>caracteres,</w:t>
      </w:r>
      <w:r>
        <w:rPr>
          <w:spacing w:val="-11"/>
        </w:rPr>
        <w:t> </w:t>
      </w:r>
      <w:r>
        <w:rPr/>
        <w:t>el</w:t>
      </w:r>
      <w:r>
        <w:rPr>
          <w:spacing w:val="-11"/>
        </w:rPr>
        <w:t> </w:t>
      </w:r>
      <w:r>
        <w:rPr/>
        <w:t>título</w:t>
      </w:r>
      <w:r>
        <w:rPr>
          <w:spacing w:val="-11"/>
        </w:rPr>
        <w:t> </w:t>
      </w:r>
      <w:r>
        <w:rPr/>
        <w:t>de</w:t>
      </w:r>
      <w:r>
        <w:rPr>
          <w:spacing w:val="-10"/>
        </w:rPr>
        <w:t> </w:t>
      </w:r>
      <w:r>
        <w:rPr/>
        <w:t>la</w:t>
      </w:r>
      <w:r>
        <w:rPr>
          <w:spacing w:val="-11"/>
        </w:rPr>
        <w:t> </w:t>
      </w:r>
      <w:r>
        <w:rPr/>
        <w:t>página</w:t>
      </w:r>
      <w:r>
        <w:rPr>
          <w:spacing w:val="-8"/>
        </w:rPr>
        <w:t> </w:t>
      </w:r>
      <w:r>
        <w:rPr/>
        <w:t>y</w:t>
      </w:r>
      <w:r>
        <w:rPr>
          <w:spacing w:val="-15"/>
        </w:rPr>
        <w:t> </w:t>
      </w:r>
      <w:r>
        <w:rPr/>
        <w:t>enlaces</w:t>
      </w:r>
      <w:r>
        <w:rPr>
          <w:spacing w:val="-11"/>
        </w:rPr>
        <w:t> </w:t>
      </w:r>
      <w:r>
        <w:rPr/>
        <w:t>a</w:t>
      </w:r>
      <w:r>
        <w:rPr>
          <w:spacing w:val="-10"/>
        </w:rPr>
        <w:t> </w:t>
      </w:r>
      <w:r>
        <w:rPr/>
        <w:t>hojas</w:t>
      </w:r>
      <w:r>
        <w:rPr>
          <w:spacing w:val="-11"/>
        </w:rPr>
        <w:t> </w:t>
      </w:r>
      <w:r>
        <w:rPr/>
        <w:t>de</w:t>
      </w:r>
      <w:r>
        <w:rPr>
          <w:spacing w:val="-12"/>
        </w:rPr>
        <w:t> </w:t>
      </w:r>
      <w:r>
        <w:rPr/>
        <w:t>estilo y fuentes. El cuerpo &lt;body&gt; contiene el contenido visible de la página, incluyendo encabezados,</w:t>
      </w:r>
      <w:r>
        <w:rPr>
          <w:spacing w:val="-5"/>
        </w:rPr>
        <w:t> </w:t>
      </w:r>
      <w:r>
        <w:rPr/>
        <w:t>secciones</w:t>
      </w:r>
      <w:r>
        <w:rPr>
          <w:spacing w:val="-3"/>
        </w:rPr>
        <w:t> </w:t>
      </w:r>
      <w:r>
        <w:rPr/>
        <w:t>y</w:t>
      </w:r>
      <w:r>
        <w:rPr>
          <w:spacing w:val="-9"/>
        </w:rPr>
        <w:t> </w:t>
      </w:r>
      <w:r>
        <w:rPr/>
        <w:t>pie</w:t>
      </w:r>
      <w:r>
        <w:rPr>
          <w:spacing w:val="-6"/>
        </w:rPr>
        <w:t> </w:t>
      </w:r>
      <w:r>
        <w:rPr/>
        <w:t>de</w:t>
      </w:r>
      <w:r>
        <w:rPr>
          <w:spacing w:val="-6"/>
        </w:rPr>
        <w:t> </w:t>
      </w:r>
      <w:r>
        <w:rPr/>
        <w:t>página.</w:t>
      </w:r>
      <w:r>
        <w:rPr>
          <w:spacing w:val="-3"/>
        </w:rPr>
        <w:t> </w:t>
      </w:r>
      <w:r>
        <w:rPr/>
        <w:t>Se</w:t>
      </w:r>
      <w:r>
        <w:rPr>
          <w:spacing w:val="-6"/>
        </w:rPr>
        <w:t> </w:t>
      </w:r>
      <w:r>
        <w:rPr/>
        <w:t>hace</w:t>
      </w:r>
      <w:r>
        <w:rPr>
          <w:spacing w:val="-6"/>
        </w:rPr>
        <w:t> </w:t>
      </w:r>
      <w:r>
        <w:rPr/>
        <w:t>usa</w:t>
      </w:r>
      <w:r>
        <w:rPr>
          <w:spacing w:val="-5"/>
        </w:rPr>
        <w:t> </w:t>
      </w:r>
      <w:r>
        <w:rPr/>
        <w:t>bibliotecas,</w:t>
      </w:r>
      <w:r>
        <w:rPr>
          <w:spacing w:val="-5"/>
        </w:rPr>
        <w:t> </w:t>
      </w:r>
      <w:r>
        <w:rPr/>
        <w:t>como</w:t>
      </w:r>
      <w:r>
        <w:rPr>
          <w:spacing w:val="-5"/>
        </w:rPr>
        <w:t> </w:t>
      </w:r>
      <w:r>
        <w:rPr/>
        <w:t>Bootstrap,</w:t>
      </w:r>
      <w:r>
        <w:rPr>
          <w:spacing w:val="-3"/>
        </w:rPr>
        <w:t> </w:t>
      </w:r>
      <w:r>
        <w:rPr/>
        <w:t>para</w:t>
      </w:r>
      <w:r>
        <w:rPr>
          <w:spacing w:val="-3"/>
        </w:rPr>
        <w:t> </w:t>
      </w:r>
      <w:r>
        <w:rPr/>
        <w:t>mejorar la apariencia y funcionalidad del sitio web. Además, el sitio utiliza una hoja de estilo personalizada para controlar el diseño y la presentación visual.</w:t>
      </w:r>
    </w:p>
    <w:p>
      <w:pPr>
        <w:spacing w:before="240"/>
        <w:ind w:left="318" w:right="0" w:firstLine="0"/>
        <w:jc w:val="left"/>
        <w:rPr>
          <w:i/>
          <w:sz w:val="24"/>
        </w:rPr>
      </w:pPr>
      <w:r>
        <w:rPr>
          <w:i/>
          <w:sz w:val="24"/>
        </w:rPr>
        <w:t>Documentación</w:t>
      </w:r>
      <w:r>
        <w:rPr>
          <w:i/>
          <w:spacing w:val="-2"/>
          <w:sz w:val="24"/>
        </w:rPr>
        <w:t> </w:t>
      </w:r>
      <w:r>
        <w:rPr>
          <w:i/>
          <w:sz w:val="24"/>
        </w:rPr>
        <w:t>en</w:t>
      </w:r>
      <w:r>
        <w:rPr>
          <w:i/>
          <w:spacing w:val="-1"/>
          <w:sz w:val="24"/>
        </w:rPr>
        <w:t> </w:t>
      </w:r>
      <w:r>
        <w:rPr>
          <w:i/>
          <w:sz w:val="24"/>
        </w:rPr>
        <w:t>el</w:t>
      </w:r>
      <w:r>
        <w:rPr>
          <w:i/>
          <w:spacing w:val="-1"/>
          <w:sz w:val="24"/>
        </w:rPr>
        <w:t> </w:t>
      </w:r>
      <w:r>
        <w:rPr>
          <w:i/>
          <w:sz w:val="24"/>
        </w:rPr>
        <w:t>desarrollo</w:t>
      </w:r>
      <w:r>
        <w:rPr>
          <w:i/>
          <w:spacing w:val="-1"/>
          <w:sz w:val="24"/>
        </w:rPr>
        <w:t> </w:t>
      </w:r>
      <w:r>
        <w:rPr>
          <w:i/>
          <w:spacing w:val="-5"/>
          <w:sz w:val="24"/>
        </w:rPr>
        <w:t>web</w:t>
      </w:r>
    </w:p>
    <w:p>
      <w:pPr>
        <w:pStyle w:val="BodyText"/>
        <w:spacing w:before="240"/>
        <w:ind w:left="318" w:right="816" w:firstLine="568"/>
        <w:jc w:val="both"/>
      </w:pPr>
      <w:r>
        <w:rPr/>
        <w:t>Para</w:t>
      </w:r>
      <w:r>
        <w:rPr>
          <w:spacing w:val="-15"/>
        </w:rPr>
        <w:t> </w:t>
      </w:r>
      <w:r>
        <w:rPr/>
        <w:t>obtener</w:t>
      </w:r>
      <w:r>
        <w:rPr>
          <w:spacing w:val="-15"/>
        </w:rPr>
        <w:t> </w:t>
      </w:r>
      <w:r>
        <w:rPr/>
        <w:t>más</w:t>
      </w:r>
      <w:r>
        <w:rPr>
          <w:spacing w:val="-15"/>
        </w:rPr>
        <w:t> </w:t>
      </w:r>
      <w:r>
        <w:rPr/>
        <w:t>información</w:t>
      </w:r>
      <w:r>
        <w:rPr>
          <w:spacing w:val="-15"/>
        </w:rPr>
        <w:t> </w:t>
      </w:r>
      <w:r>
        <w:rPr/>
        <w:t>sobre</w:t>
      </w:r>
      <w:r>
        <w:rPr>
          <w:spacing w:val="-15"/>
        </w:rPr>
        <w:t> </w:t>
      </w:r>
      <w:r>
        <w:rPr/>
        <w:t>el</w:t>
      </w:r>
      <w:r>
        <w:rPr>
          <w:spacing w:val="-15"/>
        </w:rPr>
        <w:t> </w:t>
      </w:r>
      <w:r>
        <w:rPr/>
        <w:t>desarrollo</w:t>
      </w:r>
      <w:r>
        <w:rPr>
          <w:spacing w:val="-15"/>
        </w:rPr>
        <w:t> </w:t>
      </w:r>
      <w:r>
        <w:rPr/>
        <w:t>web</w:t>
      </w:r>
      <w:r>
        <w:rPr>
          <w:spacing w:val="-15"/>
        </w:rPr>
        <w:t> </w:t>
      </w:r>
      <w:r>
        <w:rPr/>
        <w:t>y</w:t>
      </w:r>
      <w:r>
        <w:rPr>
          <w:spacing w:val="-15"/>
        </w:rPr>
        <w:t> </w:t>
      </w:r>
      <w:r>
        <w:rPr/>
        <w:t>el</w:t>
      </w:r>
      <w:r>
        <w:rPr>
          <w:spacing w:val="-15"/>
        </w:rPr>
        <w:t> </w:t>
      </w:r>
      <w:r>
        <w:rPr/>
        <w:t>uso</w:t>
      </w:r>
      <w:r>
        <w:rPr>
          <w:spacing w:val="-15"/>
        </w:rPr>
        <w:t> </w:t>
      </w:r>
      <w:r>
        <w:rPr/>
        <w:t>de</w:t>
      </w:r>
      <w:r>
        <w:rPr>
          <w:spacing w:val="-15"/>
        </w:rPr>
        <w:t> </w:t>
      </w:r>
      <w:r>
        <w:rPr/>
        <w:t>las</w:t>
      </w:r>
      <w:r>
        <w:rPr>
          <w:spacing w:val="-15"/>
        </w:rPr>
        <w:t> </w:t>
      </w:r>
      <w:r>
        <w:rPr/>
        <w:t>bibliotecas</w:t>
      </w:r>
      <w:r>
        <w:rPr>
          <w:spacing w:val="-15"/>
        </w:rPr>
        <w:t> </w:t>
      </w:r>
      <w:r>
        <w:rPr/>
        <w:t>utilizadas en el proyecto, es fundamental contar con recursos adicionales que proporcionen una comprensión más profunda y detallada como se observa la documentación de las siguientes </w:t>
      </w:r>
      <w:r>
        <w:rPr>
          <w:spacing w:val="-2"/>
        </w:rPr>
        <w:t>herramientas:</w:t>
      </w:r>
    </w:p>
    <w:p>
      <w:pPr>
        <w:pStyle w:val="BodyText"/>
        <w:spacing w:before="241"/>
        <w:ind w:left="318" w:right="817" w:firstLine="568"/>
        <w:jc w:val="both"/>
      </w:pPr>
      <w:r>
        <w:rPr/>
        <w:t>Documentación de Bootstrap: Guía completa sobre cómo usar Bootstrap para crear diseños</w:t>
      </w:r>
      <w:r>
        <w:rPr>
          <w:spacing w:val="-10"/>
        </w:rPr>
        <w:t> </w:t>
      </w:r>
      <w:r>
        <w:rPr/>
        <w:t>responsivos,</w:t>
      </w:r>
      <w:r>
        <w:rPr>
          <w:spacing w:val="-7"/>
        </w:rPr>
        <w:t> </w:t>
      </w:r>
      <w:r>
        <w:rPr/>
        <w:t>componentes</w:t>
      </w:r>
      <w:r>
        <w:rPr>
          <w:spacing w:val="-6"/>
        </w:rPr>
        <w:t> </w:t>
      </w:r>
      <w:r>
        <w:rPr/>
        <w:t>interactivos</w:t>
      </w:r>
      <w:r>
        <w:rPr>
          <w:spacing w:val="-5"/>
        </w:rPr>
        <w:t> </w:t>
      </w:r>
      <w:r>
        <w:rPr/>
        <w:t>y</w:t>
      </w:r>
      <w:r>
        <w:rPr>
          <w:spacing w:val="-10"/>
        </w:rPr>
        <w:t> </w:t>
      </w:r>
      <w:r>
        <w:rPr/>
        <w:t>estilos</w:t>
      </w:r>
      <w:r>
        <w:rPr>
          <w:spacing w:val="-8"/>
        </w:rPr>
        <w:t> </w:t>
      </w:r>
      <w:r>
        <w:rPr/>
        <w:t>visuales</w:t>
      </w:r>
      <w:r>
        <w:rPr>
          <w:spacing w:val="-7"/>
        </w:rPr>
        <w:t> </w:t>
      </w:r>
      <w:r>
        <w:rPr/>
        <w:t>atractivos</w:t>
      </w:r>
      <w:r>
        <w:rPr>
          <w:spacing w:val="-7"/>
        </w:rPr>
        <w:t> </w:t>
      </w:r>
      <w:r>
        <w:rPr/>
        <w:t>se</w:t>
      </w:r>
      <w:r>
        <w:rPr>
          <w:spacing w:val="-8"/>
        </w:rPr>
        <w:t> </w:t>
      </w:r>
      <w:r>
        <w:rPr/>
        <w:t>encuentra</w:t>
      </w:r>
      <w:r>
        <w:rPr>
          <w:spacing w:val="-8"/>
        </w:rPr>
        <w:t> </w:t>
      </w:r>
      <w:r>
        <w:rPr/>
        <w:t>en</w:t>
      </w:r>
      <w:r>
        <w:rPr>
          <w:spacing w:val="-6"/>
        </w:rPr>
        <w:t> </w:t>
      </w:r>
      <w:r>
        <w:rPr>
          <w:spacing w:val="-4"/>
        </w:rPr>
        <w:t>esta</w:t>
      </w:r>
    </w:p>
    <w:p>
      <w:pPr>
        <w:spacing w:after="0"/>
        <w:jc w:val="both"/>
        <w:sectPr>
          <w:pgSz w:w="11910" w:h="16840"/>
          <w:pgMar w:header="0" w:footer="1115" w:top="600" w:bottom="1300" w:left="1100" w:right="600"/>
        </w:sectPr>
      </w:pPr>
    </w:p>
    <w:p>
      <w:pPr>
        <w:tabs>
          <w:tab w:pos="8581" w:val="left" w:leader="none"/>
        </w:tabs>
        <w:spacing w:before="85"/>
        <w:ind w:left="358" w:right="0" w:firstLine="0"/>
        <w:jc w:val="left"/>
        <w:rPr>
          <w:sz w:val="16"/>
        </w:rPr>
      </w:pPr>
      <w:r>
        <w:rPr>
          <w:i/>
          <w:sz w:val="16"/>
        </w:rPr>
        <w:t>Implementación</w:t>
      </w:r>
      <w:r>
        <w:rPr>
          <w:i/>
          <w:spacing w:val="-3"/>
          <w:sz w:val="16"/>
        </w:rPr>
        <w:t> </w:t>
      </w:r>
      <w:r>
        <w:rPr>
          <w:i/>
          <w:sz w:val="16"/>
        </w:rPr>
        <w:t>de</w:t>
      </w:r>
      <w:r>
        <w:rPr>
          <w:i/>
          <w:spacing w:val="-1"/>
          <w:sz w:val="16"/>
        </w:rPr>
        <w:t> </w:t>
      </w:r>
      <w:r>
        <w:rPr>
          <w:i/>
          <w:sz w:val="16"/>
        </w:rPr>
        <w:t>una</w:t>
      </w:r>
      <w:r>
        <w:rPr>
          <w:i/>
          <w:spacing w:val="-1"/>
          <w:sz w:val="16"/>
        </w:rPr>
        <w:t> </w:t>
      </w:r>
      <w:r>
        <w:rPr>
          <w:i/>
          <w:sz w:val="16"/>
        </w:rPr>
        <w:t>plataforma</w:t>
      </w:r>
      <w:r>
        <w:rPr>
          <w:i/>
          <w:spacing w:val="-2"/>
          <w:sz w:val="16"/>
        </w:rPr>
        <w:t> </w:t>
      </w:r>
      <w:r>
        <w:rPr>
          <w:i/>
          <w:sz w:val="16"/>
        </w:rPr>
        <w:t>digital</w:t>
      </w:r>
      <w:r>
        <w:rPr>
          <w:i/>
          <w:spacing w:val="-1"/>
          <w:sz w:val="16"/>
        </w:rPr>
        <w:t> </w:t>
      </w:r>
      <w:r>
        <w:rPr>
          <w:i/>
          <w:sz w:val="16"/>
        </w:rPr>
        <w:t>para</w:t>
      </w:r>
      <w:r>
        <w:rPr>
          <w:i/>
          <w:spacing w:val="-1"/>
          <w:sz w:val="16"/>
        </w:rPr>
        <w:t> </w:t>
      </w:r>
      <w:r>
        <w:rPr>
          <w:i/>
          <w:sz w:val="16"/>
        </w:rPr>
        <w:t>la</w:t>
      </w:r>
      <w:r>
        <w:rPr>
          <w:i/>
          <w:spacing w:val="-1"/>
          <w:sz w:val="16"/>
        </w:rPr>
        <w:t> </w:t>
      </w:r>
      <w:r>
        <w:rPr>
          <w:i/>
          <w:sz w:val="16"/>
        </w:rPr>
        <w:t>descarga</w:t>
      </w:r>
      <w:r>
        <w:rPr>
          <w:i/>
          <w:spacing w:val="-1"/>
          <w:sz w:val="16"/>
        </w:rPr>
        <w:t> </w:t>
      </w:r>
      <w:r>
        <w:rPr>
          <w:i/>
          <w:sz w:val="16"/>
        </w:rPr>
        <w:t>de</w:t>
      </w:r>
      <w:r>
        <w:rPr>
          <w:i/>
          <w:spacing w:val="-1"/>
          <w:sz w:val="16"/>
        </w:rPr>
        <w:t> </w:t>
      </w:r>
      <w:r>
        <w:rPr>
          <w:i/>
          <w:sz w:val="16"/>
        </w:rPr>
        <w:t>soluciones</w:t>
      </w:r>
      <w:r>
        <w:rPr>
          <w:i/>
          <w:spacing w:val="-1"/>
          <w:sz w:val="16"/>
        </w:rPr>
        <w:t> </w:t>
      </w:r>
      <w:r>
        <w:rPr>
          <w:i/>
          <w:spacing w:val="-2"/>
          <w:sz w:val="16"/>
        </w:rPr>
        <w:t>semanales</w:t>
      </w:r>
      <w:r>
        <w:rPr>
          <w:i/>
          <w:sz w:val="16"/>
        </w:rPr>
        <w:tab/>
      </w:r>
      <w:r>
        <w:rPr>
          <w:sz w:val="20"/>
        </w:rPr>
        <w:t>Pag.</w:t>
      </w:r>
      <w:r>
        <w:rPr>
          <w:spacing w:val="-6"/>
          <w:sz w:val="20"/>
        </w:rPr>
        <w:t> </w:t>
      </w:r>
      <w:r>
        <w:rPr>
          <w:rFonts w:ascii="Symbol" w:hAnsi="Symbol"/>
          <w:sz w:val="20"/>
        </w:rPr>
        <w:t></w:t>
      </w:r>
      <w:r>
        <w:rPr>
          <w:spacing w:val="37"/>
          <w:sz w:val="20"/>
        </w:rPr>
        <w:t> </w:t>
      </w:r>
      <w:r>
        <w:rPr>
          <w:spacing w:val="-5"/>
          <w:sz w:val="16"/>
        </w:rPr>
        <w:t>29</w:t>
      </w:r>
    </w:p>
    <w:p>
      <w:pPr>
        <w:pStyle w:val="BodyText"/>
      </w:pPr>
    </w:p>
    <w:p>
      <w:pPr>
        <w:pStyle w:val="BodyText"/>
        <w:spacing w:before="165"/>
      </w:pPr>
    </w:p>
    <w:p>
      <w:pPr>
        <w:pStyle w:val="BodyText"/>
        <w:spacing w:before="1"/>
        <w:ind w:left="318"/>
      </w:pPr>
      <w:r>
        <w:rPr/>
        <w:t>documentación</w:t>
      </w:r>
      <w:r>
        <w:rPr>
          <w:spacing w:val="-12"/>
        </w:rPr>
        <w:t> </w:t>
      </w:r>
      <w:r>
        <w:rPr/>
        <w:t>(https://getbootstrap.com/docs/5.0/getting-</w:t>
      </w:r>
      <w:r>
        <w:rPr>
          <w:spacing w:val="-2"/>
        </w:rPr>
        <w:t>started/introduction/).</w:t>
      </w:r>
    </w:p>
    <w:p>
      <w:pPr>
        <w:pStyle w:val="BodyText"/>
      </w:pPr>
    </w:p>
    <w:p>
      <w:pPr>
        <w:pStyle w:val="BodyText"/>
        <w:ind w:left="318" w:right="820" w:firstLine="568"/>
        <w:jc w:val="both"/>
      </w:pPr>
      <w:r>
        <w:rPr/>
        <w:t>Documentación</w:t>
      </w:r>
      <w:r>
        <w:rPr>
          <w:spacing w:val="-3"/>
        </w:rPr>
        <w:t> </w:t>
      </w:r>
      <w:r>
        <w:rPr/>
        <w:t>de</w:t>
      </w:r>
      <w:r>
        <w:rPr>
          <w:spacing w:val="-3"/>
        </w:rPr>
        <w:t> </w:t>
      </w:r>
      <w:r>
        <w:rPr/>
        <w:t>PHP:</w:t>
      </w:r>
      <w:r>
        <w:rPr>
          <w:spacing w:val="-3"/>
        </w:rPr>
        <w:t> </w:t>
      </w:r>
      <w:r>
        <w:rPr/>
        <w:t>Este</w:t>
      </w:r>
      <w:r>
        <w:rPr>
          <w:spacing w:val="-3"/>
        </w:rPr>
        <w:t> </w:t>
      </w:r>
      <w:r>
        <w:rPr/>
        <w:t>un</w:t>
      </w:r>
      <w:r>
        <w:rPr>
          <w:spacing w:val="-3"/>
        </w:rPr>
        <w:t> </w:t>
      </w:r>
      <w:r>
        <w:rPr/>
        <w:t>lenguaje</w:t>
      </w:r>
      <w:r>
        <w:rPr>
          <w:spacing w:val="-4"/>
        </w:rPr>
        <w:t> </w:t>
      </w:r>
      <w:r>
        <w:rPr/>
        <w:t>de</w:t>
      </w:r>
      <w:r>
        <w:rPr>
          <w:spacing w:val="-3"/>
        </w:rPr>
        <w:t> </w:t>
      </w:r>
      <w:r>
        <w:rPr/>
        <w:t>programación</w:t>
      </w:r>
      <w:r>
        <w:rPr>
          <w:spacing w:val="-3"/>
        </w:rPr>
        <w:t> </w:t>
      </w:r>
      <w:r>
        <w:rPr/>
        <w:t>popular</w:t>
      </w:r>
      <w:r>
        <w:rPr>
          <w:spacing w:val="-3"/>
        </w:rPr>
        <w:t> </w:t>
      </w:r>
      <w:r>
        <w:rPr/>
        <w:t>en</w:t>
      </w:r>
      <w:r>
        <w:rPr>
          <w:spacing w:val="-3"/>
        </w:rPr>
        <w:t> </w:t>
      </w:r>
      <w:r>
        <w:rPr/>
        <w:t>el</w:t>
      </w:r>
      <w:r>
        <w:rPr>
          <w:spacing w:val="-4"/>
        </w:rPr>
        <w:t> </w:t>
      </w:r>
      <w:r>
        <w:rPr/>
        <w:t>desarrollo</w:t>
      </w:r>
      <w:r>
        <w:rPr>
          <w:spacing w:val="-2"/>
        </w:rPr>
        <w:t> </w:t>
      </w:r>
      <w:r>
        <w:rPr/>
        <w:t>web para crear contenido dinámico e interactivo (https:/</w:t>
      </w:r>
      <w:hyperlink r:id="rId44">
        <w:r>
          <w:rPr/>
          <w:t>/www.php.net/docs.php).</w:t>
        </w:r>
      </w:hyperlink>
    </w:p>
    <w:p>
      <w:pPr>
        <w:pStyle w:val="BodyText"/>
        <w:ind w:left="318" w:right="815" w:firstLine="568"/>
        <w:jc w:val="both"/>
      </w:pPr>
      <w:r>
        <w:rPr/>
        <w:t>Documentación de HTML5: El lenguaje de marcado HTML5 es la base de la estructura y</w:t>
      </w:r>
      <w:r>
        <w:rPr>
          <w:spacing w:val="-8"/>
        </w:rPr>
        <w:t> </w:t>
      </w:r>
      <w:r>
        <w:rPr/>
        <w:t>el</w:t>
      </w:r>
      <w:r>
        <w:rPr>
          <w:spacing w:val="-6"/>
        </w:rPr>
        <w:t> </w:t>
      </w:r>
      <w:r>
        <w:rPr/>
        <w:t>contenido</w:t>
      </w:r>
      <w:r>
        <w:rPr>
          <w:spacing w:val="-4"/>
        </w:rPr>
        <w:t> </w:t>
      </w:r>
      <w:r>
        <w:rPr/>
        <w:t>de</w:t>
      </w:r>
      <w:r>
        <w:rPr>
          <w:spacing w:val="-4"/>
        </w:rPr>
        <w:t> </w:t>
      </w:r>
      <w:r>
        <w:rPr/>
        <w:t>todos</w:t>
      </w:r>
      <w:r>
        <w:rPr>
          <w:spacing w:val="-5"/>
        </w:rPr>
        <w:t> </w:t>
      </w:r>
      <w:r>
        <w:rPr/>
        <w:t>los</w:t>
      </w:r>
      <w:r>
        <w:rPr>
          <w:spacing w:val="-5"/>
        </w:rPr>
        <w:t> </w:t>
      </w:r>
      <w:r>
        <w:rPr/>
        <w:t>sitios</w:t>
      </w:r>
      <w:r>
        <w:rPr>
          <w:spacing w:val="-5"/>
        </w:rPr>
        <w:t> </w:t>
      </w:r>
      <w:r>
        <w:rPr/>
        <w:t>web</w:t>
      </w:r>
      <w:r>
        <w:rPr>
          <w:spacing w:val="-5"/>
        </w:rPr>
        <w:t> </w:t>
      </w:r>
      <w:r>
        <w:rPr/>
        <w:t>(</w:t>
      </w:r>
      <w:hyperlink r:id="rId45">
        <w:r>
          <w:rPr/>
          <w:t>https://developer.mozilla.org/en-</w:t>
        </w:r>
        <w:r>
          <w:rPr>
            <w:spacing w:val="-2"/>
          </w:rPr>
          <w:t>US/docs/Web/HTML</w:t>
        </w:r>
      </w:hyperlink>
      <w:r>
        <w:rPr>
          <w:spacing w:val="-2"/>
        </w:rPr>
        <w:t>).</w:t>
      </w:r>
    </w:p>
    <w:p>
      <w:pPr>
        <w:pStyle w:val="BodyText"/>
        <w:spacing w:before="240"/>
        <w:ind w:left="886"/>
      </w:pPr>
      <w:r>
        <w:rPr>
          <w:spacing w:val="-2"/>
        </w:rPr>
        <w:t>WebScraping</w:t>
      </w:r>
    </w:p>
    <w:p>
      <w:pPr>
        <w:pStyle w:val="BodyText"/>
        <w:spacing w:before="240"/>
        <w:ind w:left="318" w:right="814" w:firstLine="568"/>
        <w:jc w:val="both"/>
      </w:pPr>
      <w:r>
        <w:rPr/>
        <w:t>El WebScraping es una técnica automatizada utilizada para extraer datos específicos de páginas</w:t>
      </w:r>
      <w:r>
        <w:rPr>
          <w:spacing w:val="-15"/>
        </w:rPr>
        <w:t> </w:t>
      </w:r>
      <w:r>
        <w:rPr/>
        <w:t>web</w:t>
      </w:r>
      <w:r>
        <w:rPr>
          <w:spacing w:val="-15"/>
        </w:rPr>
        <w:t> </w:t>
      </w:r>
      <w:r>
        <w:rPr/>
        <w:t>de</w:t>
      </w:r>
      <w:r>
        <w:rPr>
          <w:spacing w:val="-15"/>
        </w:rPr>
        <w:t> </w:t>
      </w:r>
      <w:r>
        <w:rPr/>
        <w:t>manera</w:t>
      </w:r>
      <w:r>
        <w:rPr>
          <w:spacing w:val="-15"/>
        </w:rPr>
        <w:t> </w:t>
      </w:r>
      <w:r>
        <w:rPr/>
        <w:t>eficiente.</w:t>
      </w:r>
      <w:r>
        <w:rPr>
          <w:spacing w:val="-15"/>
        </w:rPr>
        <w:t> </w:t>
      </w:r>
      <w:r>
        <w:rPr/>
        <w:t>En</w:t>
      </w:r>
      <w:r>
        <w:rPr>
          <w:spacing w:val="-15"/>
        </w:rPr>
        <w:t> </w:t>
      </w:r>
      <w:r>
        <w:rPr/>
        <w:t>este</w:t>
      </w:r>
      <w:r>
        <w:rPr>
          <w:spacing w:val="-15"/>
        </w:rPr>
        <w:t> </w:t>
      </w:r>
      <w:r>
        <w:rPr/>
        <w:t>estudio</w:t>
      </w:r>
      <w:r>
        <w:rPr>
          <w:spacing w:val="-15"/>
        </w:rPr>
        <w:t> </w:t>
      </w:r>
      <w:r>
        <w:rPr/>
        <w:t>se</w:t>
      </w:r>
      <w:r>
        <w:rPr>
          <w:spacing w:val="-15"/>
        </w:rPr>
        <w:t> </w:t>
      </w:r>
      <w:r>
        <w:rPr/>
        <w:t>emplea</w:t>
      </w:r>
      <w:r>
        <w:rPr>
          <w:spacing w:val="-15"/>
        </w:rPr>
        <w:t> </w:t>
      </w:r>
      <w:r>
        <w:rPr/>
        <w:t>WebScraping</w:t>
      </w:r>
      <w:r>
        <w:rPr>
          <w:spacing w:val="-15"/>
        </w:rPr>
        <w:t> </w:t>
      </w:r>
      <w:r>
        <w:rPr/>
        <w:t>para</w:t>
      </w:r>
      <w:r>
        <w:rPr>
          <w:spacing w:val="-15"/>
        </w:rPr>
        <w:t> </w:t>
      </w:r>
      <w:r>
        <w:rPr/>
        <w:t>recopilar</w:t>
      </w:r>
      <w:r>
        <w:rPr>
          <w:spacing w:val="-15"/>
        </w:rPr>
        <w:t> </w:t>
      </w:r>
      <w:r>
        <w:rPr/>
        <w:t>enlaces a archivos.crd desde el sitio web https://</w:t>
      </w:r>
      <w:hyperlink r:id="rId46">
        <w:r>
          <w:rPr/>
          <w:t>www.sirgas.org/es/weekly-solutions/weekly_xyz/</w:t>
        </w:r>
      </w:hyperlink>
      <w:r>
        <w:rPr/>
        <w:t> y presentarlos de manera organizada en la página web. El proceso de utilizar Web Scraping en l proyecto es el siguiente:</w:t>
      </w:r>
      <w:r>
        <w:rPr>
          <w:spacing w:val="40"/>
        </w:rPr>
        <w:t> </w:t>
      </w:r>
      <w:r>
        <w:rPr/>
        <w:t>Obtención del Contenido de la Página Web, Análisis del Contenido HTML, Recopilación de Enlaces y Almacenamiento en la Base de Datos.</w:t>
      </w:r>
    </w:p>
    <w:p>
      <w:pPr>
        <w:pStyle w:val="BodyText"/>
        <w:spacing w:before="1"/>
        <w:ind w:left="318" w:right="820" w:firstLine="568"/>
        <w:jc w:val="both"/>
      </w:pPr>
      <w:r>
        <w:rPr/>
        <w:t>WebScraping permite automatizar la tarea de recopilar y presentar enlaces de archivos. crd desde una fuente externa. A través de este proceso, los usuarios pueden acceder a las soluciones generadas de manera eficiente y práctica, lo que mejora la usabilidad y la accesibilidad de tu plataforma en línea. Es importante recordar que el WebScraping debe realizarse respetando los términos de uso de los sitios web y siguiendo las buenas prácticas éticas para garantizar la integridad de la información y la legalidad en la obtención de datos desde la web.</w:t>
      </w:r>
    </w:p>
    <w:p>
      <w:pPr>
        <w:pStyle w:val="BodyText"/>
        <w:ind w:left="318" w:right="816" w:firstLine="568"/>
        <w:jc w:val="both"/>
      </w:pPr>
      <w:r>
        <w:rPr/>
        <w:t>Para gestionar y manipular la base de datos MySQL de manera visual a través de una interfaz</w:t>
      </w:r>
      <w:r>
        <w:rPr>
          <w:spacing w:val="-1"/>
        </w:rPr>
        <w:t> </w:t>
      </w:r>
      <w:r>
        <w:rPr/>
        <w:t>web se utilizó PhpMyAdmin, en Hostinger se puedes</w:t>
      </w:r>
      <w:r>
        <w:rPr>
          <w:spacing w:val="-1"/>
        </w:rPr>
        <w:t> </w:t>
      </w:r>
      <w:r>
        <w:rPr/>
        <w:t>acceder y</w:t>
      </w:r>
      <w:r>
        <w:rPr>
          <w:spacing w:val="-4"/>
        </w:rPr>
        <w:t> </w:t>
      </w:r>
      <w:r>
        <w:rPr/>
        <w:t>utilizar phpMyAdmin para</w:t>
      </w:r>
      <w:r>
        <w:rPr>
          <w:spacing w:val="-8"/>
        </w:rPr>
        <w:t> </w:t>
      </w:r>
      <w:r>
        <w:rPr/>
        <w:t>administrar</w:t>
      </w:r>
      <w:r>
        <w:rPr>
          <w:spacing w:val="-8"/>
        </w:rPr>
        <w:t> </w:t>
      </w:r>
      <w:r>
        <w:rPr/>
        <w:t>las</w:t>
      </w:r>
      <w:r>
        <w:rPr>
          <w:spacing w:val="-5"/>
        </w:rPr>
        <w:t> </w:t>
      </w:r>
      <w:r>
        <w:rPr/>
        <w:t>bases</w:t>
      </w:r>
      <w:r>
        <w:rPr>
          <w:spacing w:val="-7"/>
        </w:rPr>
        <w:t> </w:t>
      </w:r>
      <w:r>
        <w:rPr/>
        <w:t>de</w:t>
      </w:r>
      <w:r>
        <w:rPr>
          <w:spacing w:val="-8"/>
        </w:rPr>
        <w:t> </w:t>
      </w:r>
      <w:r>
        <w:rPr/>
        <w:t>datos</w:t>
      </w:r>
      <w:r>
        <w:rPr>
          <w:spacing w:val="-7"/>
        </w:rPr>
        <w:t> </w:t>
      </w:r>
      <w:r>
        <w:rPr/>
        <w:t>asociadas</w:t>
      </w:r>
      <w:r>
        <w:rPr>
          <w:spacing w:val="-7"/>
        </w:rPr>
        <w:t> </w:t>
      </w:r>
      <w:r>
        <w:rPr/>
        <w:t>a</w:t>
      </w:r>
      <w:r>
        <w:rPr>
          <w:spacing w:val="-8"/>
        </w:rPr>
        <w:t> </w:t>
      </w:r>
      <w:r>
        <w:rPr/>
        <w:t>la</w:t>
      </w:r>
      <w:r>
        <w:rPr>
          <w:spacing w:val="-9"/>
        </w:rPr>
        <w:t> </w:t>
      </w:r>
      <w:r>
        <w:rPr/>
        <w:t>cuenta</w:t>
      </w:r>
      <w:r>
        <w:rPr>
          <w:spacing w:val="-8"/>
        </w:rPr>
        <w:t> </w:t>
      </w:r>
      <w:r>
        <w:rPr/>
        <w:t>de</w:t>
      </w:r>
      <w:r>
        <w:rPr>
          <w:spacing w:val="-8"/>
        </w:rPr>
        <w:t> </w:t>
      </w:r>
      <w:r>
        <w:rPr/>
        <w:t>alojamiento.</w:t>
      </w:r>
      <w:r>
        <w:rPr>
          <w:spacing w:val="-13"/>
        </w:rPr>
        <w:t> </w:t>
      </w:r>
      <w:r>
        <w:rPr/>
        <w:t>Dentro</w:t>
      </w:r>
      <w:r>
        <w:rPr>
          <w:spacing w:val="-8"/>
        </w:rPr>
        <w:t> </w:t>
      </w:r>
      <w:r>
        <w:rPr/>
        <w:t>de</w:t>
      </w:r>
      <w:r>
        <w:rPr>
          <w:spacing w:val="-6"/>
        </w:rPr>
        <w:t> </w:t>
      </w:r>
      <w:r>
        <w:rPr/>
        <w:t>la</w:t>
      </w:r>
      <w:r>
        <w:rPr>
          <w:spacing w:val="-8"/>
        </w:rPr>
        <w:t> </w:t>
      </w:r>
      <w:r>
        <w:rPr/>
        <w:t>cuenta</w:t>
      </w:r>
      <w:r>
        <w:rPr>
          <w:spacing w:val="-8"/>
        </w:rPr>
        <w:t> </w:t>
      </w:r>
      <w:r>
        <w:rPr/>
        <w:t>de Hostinger se accede al panel de control y</w:t>
      </w:r>
      <w:r>
        <w:rPr>
          <w:spacing w:val="-1"/>
        </w:rPr>
        <w:t> </w:t>
      </w:r>
      <w:r>
        <w:rPr/>
        <w:t>desde aquí se administra el plan de alojamiento y</w:t>
      </w:r>
      <w:r>
        <w:rPr>
          <w:spacing w:val="-1"/>
        </w:rPr>
        <w:t> </w:t>
      </w:r>
      <w:r>
        <w:rPr/>
        <w:t>se accede a las herramientas disponibles. En la sección de "Bases de datos" o "MySQL" (las etiquetas</w:t>
      </w:r>
      <w:r>
        <w:rPr>
          <w:spacing w:val="-4"/>
        </w:rPr>
        <w:t> </w:t>
      </w:r>
      <w:r>
        <w:rPr/>
        <w:t>pueden</w:t>
      </w:r>
      <w:r>
        <w:rPr>
          <w:spacing w:val="-3"/>
        </w:rPr>
        <w:t> </w:t>
      </w:r>
      <w:r>
        <w:rPr/>
        <w:t>variar</w:t>
      </w:r>
      <w:r>
        <w:rPr>
          <w:spacing w:val="-5"/>
        </w:rPr>
        <w:t> </w:t>
      </w:r>
      <w:r>
        <w:rPr/>
        <w:t>según</w:t>
      </w:r>
      <w:r>
        <w:rPr>
          <w:spacing w:val="-4"/>
        </w:rPr>
        <w:t> </w:t>
      </w:r>
      <w:r>
        <w:rPr/>
        <w:t>la</w:t>
      </w:r>
      <w:r>
        <w:rPr>
          <w:spacing w:val="-5"/>
        </w:rPr>
        <w:t> </w:t>
      </w:r>
      <w:r>
        <w:rPr/>
        <w:t>interfaz</w:t>
      </w:r>
      <w:r>
        <w:rPr>
          <w:spacing w:val="-4"/>
        </w:rPr>
        <w:t> </w:t>
      </w:r>
      <w:r>
        <w:rPr/>
        <w:t>de</w:t>
      </w:r>
      <w:r>
        <w:rPr>
          <w:spacing w:val="-5"/>
        </w:rPr>
        <w:t> </w:t>
      </w:r>
      <w:r>
        <w:rPr/>
        <w:t>Hostinger),</w:t>
      </w:r>
      <w:r>
        <w:rPr>
          <w:spacing w:val="-5"/>
        </w:rPr>
        <w:t> </w:t>
      </w:r>
      <w:r>
        <w:rPr/>
        <w:t>se</w:t>
      </w:r>
      <w:r>
        <w:rPr>
          <w:spacing w:val="-2"/>
        </w:rPr>
        <w:t> </w:t>
      </w:r>
      <w:r>
        <w:rPr/>
        <w:t>encuentra</w:t>
      </w:r>
      <w:r>
        <w:rPr>
          <w:spacing w:val="-5"/>
        </w:rPr>
        <w:t> </w:t>
      </w:r>
      <w:r>
        <w:rPr/>
        <w:t>un</w:t>
      </w:r>
      <w:r>
        <w:rPr>
          <w:spacing w:val="-3"/>
        </w:rPr>
        <w:t> </w:t>
      </w:r>
      <w:r>
        <w:rPr/>
        <w:t>enlace</w:t>
      </w:r>
      <w:r>
        <w:rPr>
          <w:spacing w:val="-6"/>
        </w:rPr>
        <w:t> </w:t>
      </w:r>
      <w:r>
        <w:rPr/>
        <w:t>o</w:t>
      </w:r>
      <w:r>
        <w:rPr>
          <w:spacing w:val="-3"/>
        </w:rPr>
        <w:t> </w:t>
      </w:r>
      <w:r>
        <w:rPr/>
        <w:t>un</w:t>
      </w:r>
      <w:r>
        <w:rPr>
          <w:spacing w:val="-2"/>
        </w:rPr>
        <w:t> </w:t>
      </w:r>
      <w:r>
        <w:rPr/>
        <w:t>botón</w:t>
      </w:r>
      <w:r>
        <w:rPr>
          <w:spacing w:val="-5"/>
        </w:rPr>
        <w:t> </w:t>
      </w:r>
      <w:r>
        <w:rPr/>
        <w:t>para acceder a phpMyAdmin. Los enlaces de los archivos.crd obtenidos del FTP de SIRGAS se guardan en una base de datos de MySQL, llamada enlaces_crd.</w:t>
      </w:r>
    </w:p>
    <w:p>
      <w:pPr>
        <w:pStyle w:val="BodyText"/>
        <w:ind w:left="318" w:right="815" w:firstLine="568"/>
        <w:jc w:val="both"/>
      </w:pPr>
      <w:r>
        <w:rPr/>
        <w:t>Después</w:t>
      </w:r>
      <w:r>
        <w:rPr>
          <w:spacing w:val="-12"/>
        </w:rPr>
        <w:t> </w:t>
      </w:r>
      <w:r>
        <w:rPr/>
        <w:t>de</w:t>
      </w:r>
      <w:r>
        <w:rPr>
          <w:spacing w:val="-13"/>
        </w:rPr>
        <w:t> </w:t>
      </w:r>
      <w:r>
        <w:rPr/>
        <w:t>almacenar</w:t>
      </w:r>
      <w:r>
        <w:rPr>
          <w:spacing w:val="-12"/>
        </w:rPr>
        <w:t> </w:t>
      </w:r>
      <w:r>
        <w:rPr/>
        <w:t>los</w:t>
      </w:r>
      <w:r>
        <w:rPr>
          <w:spacing w:val="-12"/>
        </w:rPr>
        <w:t> </w:t>
      </w:r>
      <w:r>
        <w:rPr/>
        <w:t>enlaces</w:t>
      </w:r>
      <w:r>
        <w:rPr>
          <w:spacing w:val="-12"/>
        </w:rPr>
        <w:t> </w:t>
      </w:r>
      <w:r>
        <w:rPr/>
        <w:t>en</w:t>
      </w:r>
      <w:r>
        <w:rPr>
          <w:spacing w:val="-13"/>
        </w:rPr>
        <w:t> </w:t>
      </w:r>
      <w:r>
        <w:rPr/>
        <w:t>la</w:t>
      </w:r>
      <w:r>
        <w:rPr>
          <w:spacing w:val="-13"/>
        </w:rPr>
        <w:t> </w:t>
      </w:r>
      <w:r>
        <w:rPr/>
        <w:t>base</w:t>
      </w:r>
      <w:r>
        <w:rPr>
          <w:spacing w:val="-13"/>
        </w:rPr>
        <w:t> </w:t>
      </w:r>
      <w:r>
        <w:rPr/>
        <w:t>de</w:t>
      </w:r>
      <w:r>
        <w:rPr>
          <w:spacing w:val="-13"/>
        </w:rPr>
        <w:t> </w:t>
      </w:r>
      <w:r>
        <w:rPr/>
        <w:t>datos,</w:t>
      </w:r>
      <w:r>
        <w:rPr>
          <w:spacing w:val="-12"/>
        </w:rPr>
        <w:t> </w:t>
      </w:r>
      <w:r>
        <w:rPr/>
        <w:t>se</w:t>
      </w:r>
      <w:r>
        <w:rPr>
          <w:spacing w:val="-12"/>
        </w:rPr>
        <w:t> </w:t>
      </w:r>
      <w:r>
        <w:rPr/>
        <w:t>realiza</w:t>
      </w:r>
      <w:r>
        <w:rPr>
          <w:spacing w:val="-11"/>
        </w:rPr>
        <w:t> </w:t>
      </w:r>
      <w:r>
        <w:rPr/>
        <w:t>una</w:t>
      </w:r>
      <w:r>
        <w:rPr>
          <w:spacing w:val="-13"/>
        </w:rPr>
        <w:t> </w:t>
      </w:r>
      <w:r>
        <w:rPr/>
        <w:t>consulta</w:t>
      </w:r>
      <w:r>
        <w:rPr>
          <w:spacing w:val="-13"/>
        </w:rPr>
        <w:t> </w:t>
      </w:r>
      <w:r>
        <w:rPr/>
        <w:t>para</w:t>
      </w:r>
      <w:r>
        <w:rPr>
          <w:spacing w:val="-14"/>
        </w:rPr>
        <w:t> </w:t>
      </w:r>
      <w:r>
        <w:rPr/>
        <w:t>obtener los enlaces almacenados. Luego, se genera el contenido HTML necesario para mostrar los enlaces en la página web. Los enlaces almacenados se muestran en un formato de cuadrícula utilizando un diseño de filas y</w:t>
      </w:r>
      <w:r>
        <w:rPr>
          <w:spacing w:val="-1"/>
        </w:rPr>
        <w:t> </w:t>
      </w:r>
      <w:r>
        <w:rPr/>
        <w:t>columnas en HTML, donde cada enlace se representa como un "icon-box" con un ícono de descarga y un enlace a la descarga del archivo.crd, en donde se muestra la sección de Soluciones de la página web. En esta sección los usuarios podrán descargar las soluciones.</w:t>
      </w:r>
    </w:p>
    <w:p>
      <w:pPr>
        <w:spacing w:before="241"/>
        <w:ind w:left="318" w:right="0" w:firstLine="0"/>
        <w:jc w:val="left"/>
        <w:rPr>
          <w:i/>
          <w:sz w:val="24"/>
        </w:rPr>
      </w:pPr>
      <w:r>
        <w:rPr>
          <w:i/>
          <w:sz w:val="24"/>
        </w:rPr>
        <w:t>Implementación</w:t>
      </w:r>
      <w:r>
        <w:rPr>
          <w:i/>
          <w:spacing w:val="-2"/>
          <w:sz w:val="24"/>
        </w:rPr>
        <w:t> </w:t>
      </w:r>
      <w:r>
        <w:rPr>
          <w:i/>
          <w:sz w:val="24"/>
        </w:rPr>
        <w:t>de Proyecto</w:t>
      </w:r>
      <w:r>
        <w:rPr>
          <w:i/>
          <w:spacing w:val="-3"/>
          <w:sz w:val="24"/>
        </w:rPr>
        <w:t> </w:t>
      </w:r>
      <w:r>
        <w:rPr>
          <w:i/>
          <w:sz w:val="24"/>
        </w:rPr>
        <w:t>en</w:t>
      </w:r>
      <w:r>
        <w:rPr>
          <w:i/>
          <w:spacing w:val="-1"/>
          <w:sz w:val="24"/>
        </w:rPr>
        <w:t> </w:t>
      </w:r>
      <w:r>
        <w:rPr>
          <w:i/>
          <w:sz w:val="24"/>
        </w:rPr>
        <w:t>plataforma</w:t>
      </w:r>
      <w:r>
        <w:rPr>
          <w:i/>
          <w:spacing w:val="-1"/>
          <w:sz w:val="24"/>
        </w:rPr>
        <w:t> </w:t>
      </w:r>
      <w:r>
        <w:rPr>
          <w:i/>
          <w:spacing w:val="-5"/>
          <w:sz w:val="24"/>
        </w:rPr>
        <w:t>web</w:t>
      </w:r>
    </w:p>
    <w:p>
      <w:pPr>
        <w:pStyle w:val="BodyText"/>
        <w:spacing w:before="240"/>
        <w:ind w:left="318" w:right="817" w:firstLine="568"/>
        <w:jc w:val="both"/>
      </w:pPr>
      <w:r>
        <w:rPr/>
        <w:t>La implementación del proyecto en la plataforma web, alojada en Hostinger, es un paso importante para obtener el sitio web en línea y hacerlo accesible al público. El proceso de desarrollo del proyecto en SolucionesSemanales.com es el siguiente:</w:t>
      </w:r>
    </w:p>
    <w:p>
      <w:pPr>
        <w:pStyle w:val="BodyText"/>
        <w:spacing w:before="240"/>
        <w:ind w:left="318" w:right="817" w:firstLine="568"/>
        <w:jc w:val="both"/>
      </w:pPr>
      <w:r>
        <w:rPr/>
        <w:t>Asociación de Dominio, durante el proceso de registro y después de la contratación del plan se podrá asociar el dominio "solucionessemanales.com" con tu cuenta de Hostinger siguiendo las instrucciones proporcionadas por el asistente de Hostinger para configurar la asociación de dominio.</w:t>
      </w:r>
    </w:p>
    <w:p>
      <w:pPr>
        <w:pStyle w:val="BodyText"/>
        <w:ind w:left="318" w:right="817" w:firstLine="568"/>
        <w:jc w:val="both"/>
      </w:pPr>
      <w:r>
        <w:rPr/>
        <w:t>Transferencia de Archivos, para este trabajo de investigación se utiliza FileZilla como cliente</w:t>
      </w:r>
      <w:r>
        <w:rPr>
          <w:spacing w:val="-7"/>
        </w:rPr>
        <w:t> </w:t>
      </w:r>
      <w:r>
        <w:rPr/>
        <w:t>FTP</w:t>
      </w:r>
      <w:r>
        <w:rPr>
          <w:spacing w:val="-3"/>
        </w:rPr>
        <w:t> </w:t>
      </w:r>
      <w:r>
        <w:rPr/>
        <w:t>en</w:t>
      </w:r>
      <w:r>
        <w:rPr>
          <w:spacing w:val="-4"/>
        </w:rPr>
        <w:t> </w:t>
      </w:r>
      <w:r>
        <w:rPr/>
        <w:t>la</w:t>
      </w:r>
      <w:r>
        <w:rPr>
          <w:spacing w:val="-4"/>
        </w:rPr>
        <w:t> </w:t>
      </w:r>
      <w:r>
        <w:rPr/>
        <w:t>transferencia</w:t>
      </w:r>
      <w:r>
        <w:rPr>
          <w:spacing w:val="-4"/>
        </w:rPr>
        <w:t> </w:t>
      </w:r>
      <w:r>
        <w:rPr/>
        <w:t>de</w:t>
      </w:r>
      <w:r>
        <w:rPr>
          <w:spacing w:val="-4"/>
        </w:rPr>
        <w:t> </w:t>
      </w:r>
      <w:r>
        <w:rPr/>
        <w:t>archivos</w:t>
      </w:r>
      <w:r>
        <w:rPr>
          <w:spacing w:val="-2"/>
        </w:rPr>
        <w:t> </w:t>
      </w:r>
      <w:r>
        <w:rPr/>
        <w:t>generados</w:t>
      </w:r>
      <w:r>
        <w:rPr>
          <w:spacing w:val="-3"/>
        </w:rPr>
        <w:t> </w:t>
      </w:r>
      <w:r>
        <w:rPr/>
        <w:t>por</w:t>
      </w:r>
      <w:r>
        <w:rPr>
          <w:spacing w:val="-3"/>
        </w:rPr>
        <w:t> </w:t>
      </w:r>
      <w:r>
        <w:rPr/>
        <w:t>GAMIT/GLOCK</w:t>
      </w:r>
      <w:r>
        <w:rPr>
          <w:spacing w:val="-3"/>
        </w:rPr>
        <w:t> </w:t>
      </w:r>
      <w:r>
        <w:rPr/>
        <w:t>a</w:t>
      </w:r>
      <w:r>
        <w:rPr>
          <w:spacing w:val="-3"/>
        </w:rPr>
        <w:t> </w:t>
      </w:r>
      <w:r>
        <w:rPr/>
        <w:t>la</w:t>
      </w:r>
      <w:r>
        <w:rPr>
          <w:spacing w:val="-5"/>
        </w:rPr>
        <w:t> </w:t>
      </w:r>
      <w:r>
        <w:rPr/>
        <w:t>carpeta</w:t>
      </w:r>
      <w:r>
        <w:rPr>
          <w:spacing w:val="-4"/>
        </w:rPr>
        <w:t> </w:t>
      </w:r>
      <w:r>
        <w:rPr/>
        <w:t>raíz</w:t>
      </w:r>
      <w:r>
        <w:rPr>
          <w:spacing w:val="-3"/>
        </w:rPr>
        <w:t> </w:t>
      </w:r>
      <w:r>
        <w:rPr>
          <w:spacing w:val="-5"/>
        </w:rPr>
        <w:t>de</w:t>
      </w:r>
    </w:p>
    <w:p>
      <w:pPr>
        <w:spacing w:after="0"/>
        <w:jc w:val="both"/>
        <w:sectPr>
          <w:pgSz w:w="11910" w:h="16840"/>
          <w:pgMar w:header="0" w:footer="1115" w:top="600" w:bottom="1300" w:left="1100" w:right="600"/>
        </w:sectPr>
      </w:pPr>
    </w:p>
    <w:p>
      <w:pPr>
        <w:tabs>
          <w:tab w:pos="8677" w:val="left" w:leader="none"/>
        </w:tabs>
        <w:spacing w:before="85"/>
        <w:ind w:left="318" w:right="0" w:firstLine="0"/>
        <w:jc w:val="left"/>
        <w:rPr>
          <w:sz w:val="16"/>
        </w:rPr>
      </w:pPr>
      <w:r>
        <w:rPr>
          <w:i/>
          <w:sz w:val="16"/>
        </w:rPr>
        <w:t>A.</w:t>
      </w:r>
      <w:r>
        <w:rPr>
          <w:i/>
          <w:spacing w:val="-1"/>
          <w:sz w:val="16"/>
        </w:rPr>
        <w:t> </w:t>
      </w:r>
      <w:r>
        <w:rPr>
          <w:i/>
          <w:sz w:val="16"/>
        </w:rPr>
        <w:t>Sánchez-Peralta,</w:t>
      </w:r>
      <w:r>
        <w:rPr>
          <w:i/>
          <w:spacing w:val="-1"/>
          <w:sz w:val="16"/>
        </w:rPr>
        <w:t> </w:t>
      </w:r>
      <w:r>
        <w:rPr>
          <w:i/>
          <w:sz w:val="16"/>
        </w:rPr>
        <w:t>J.</w:t>
      </w:r>
      <w:r>
        <w:rPr>
          <w:i/>
          <w:spacing w:val="-1"/>
          <w:sz w:val="16"/>
        </w:rPr>
        <w:t> </w:t>
      </w:r>
      <w:r>
        <w:rPr>
          <w:i/>
          <w:sz w:val="16"/>
        </w:rPr>
        <w:t>Ortiz-Encarnación,</w:t>
      </w:r>
      <w:r>
        <w:rPr>
          <w:i/>
          <w:spacing w:val="-1"/>
          <w:sz w:val="16"/>
        </w:rPr>
        <w:t> </w:t>
      </w:r>
      <w:r>
        <w:rPr>
          <w:i/>
          <w:sz w:val="16"/>
        </w:rPr>
        <w:t>A.</w:t>
      </w:r>
      <w:r>
        <w:rPr>
          <w:i/>
          <w:spacing w:val="-1"/>
          <w:sz w:val="16"/>
        </w:rPr>
        <w:t> </w:t>
      </w:r>
      <w:r>
        <w:rPr>
          <w:i/>
          <w:sz w:val="16"/>
        </w:rPr>
        <w:t>Castro</w:t>
      </w:r>
      <w:r>
        <w:rPr>
          <w:i/>
          <w:spacing w:val="-1"/>
          <w:sz w:val="16"/>
        </w:rPr>
        <w:t> </w:t>
      </w:r>
      <w:r>
        <w:rPr>
          <w:i/>
          <w:sz w:val="16"/>
        </w:rPr>
        <w:t>Carrera,</w:t>
      </w:r>
      <w:r>
        <w:rPr>
          <w:i/>
          <w:spacing w:val="-1"/>
          <w:sz w:val="16"/>
        </w:rPr>
        <w:t> </w:t>
      </w:r>
      <w:r>
        <w:rPr>
          <w:i/>
          <w:sz w:val="16"/>
        </w:rPr>
        <w:t>M.</w:t>
      </w:r>
      <w:r>
        <w:rPr>
          <w:i/>
          <w:spacing w:val="-1"/>
          <w:sz w:val="16"/>
        </w:rPr>
        <w:t> </w:t>
      </w:r>
      <w:r>
        <w:rPr>
          <w:i/>
          <w:sz w:val="16"/>
        </w:rPr>
        <w:t>Luna</w:t>
      </w:r>
      <w:r>
        <w:rPr>
          <w:i/>
          <w:spacing w:val="-1"/>
          <w:sz w:val="16"/>
        </w:rPr>
        <w:t> </w:t>
      </w:r>
      <w:r>
        <w:rPr>
          <w:i/>
          <w:spacing w:val="-2"/>
          <w:sz w:val="16"/>
        </w:rPr>
        <w:t>Ludeña,</w:t>
      </w:r>
      <w:r>
        <w:rPr>
          <w:i/>
          <w:sz w:val="16"/>
        </w:rPr>
        <w:tab/>
      </w:r>
      <w:r>
        <w:rPr>
          <w:sz w:val="20"/>
        </w:rPr>
        <w:t>Pag.</w:t>
      </w:r>
      <w:r>
        <w:rPr>
          <w:spacing w:val="-6"/>
          <w:sz w:val="20"/>
        </w:rPr>
        <w:t> </w:t>
      </w:r>
      <w:r>
        <w:rPr>
          <w:rFonts w:ascii="Symbol" w:hAnsi="Symbol"/>
          <w:sz w:val="20"/>
        </w:rPr>
        <w:t></w:t>
      </w:r>
      <w:r>
        <w:rPr>
          <w:spacing w:val="-12"/>
          <w:sz w:val="20"/>
        </w:rPr>
        <w:t> </w:t>
      </w:r>
      <w:r>
        <w:rPr>
          <w:spacing w:val="-5"/>
          <w:sz w:val="16"/>
        </w:rPr>
        <w:t>30</w:t>
      </w:r>
    </w:p>
    <w:p>
      <w:pPr>
        <w:pStyle w:val="BodyText"/>
      </w:pPr>
    </w:p>
    <w:p>
      <w:pPr>
        <w:pStyle w:val="BodyText"/>
        <w:spacing w:before="165"/>
      </w:pPr>
    </w:p>
    <w:p>
      <w:pPr>
        <w:pStyle w:val="BodyText"/>
        <w:spacing w:before="1"/>
        <w:ind w:left="318" w:right="821"/>
        <w:jc w:val="both"/>
      </w:pPr>
      <w:r>
        <w:rPr/>
        <w:t>la cuenta de alojamiento en Hostinger. Es importante incluir todos los archivos HTML, CSS, JavaScript, imágenes y otros recursos necesarios.</w:t>
      </w:r>
    </w:p>
    <w:p>
      <w:pPr>
        <w:pStyle w:val="BodyText"/>
        <w:ind w:left="318" w:right="816" w:firstLine="568"/>
        <w:jc w:val="both"/>
      </w:pPr>
      <w:r>
        <w:rPr/>
        <w:t>Configuración</w:t>
      </w:r>
      <w:r>
        <w:rPr>
          <w:spacing w:val="-8"/>
        </w:rPr>
        <w:t> </w:t>
      </w:r>
      <w:r>
        <w:rPr/>
        <w:t>de</w:t>
      </w:r>
      <w:r>
        <w:rPr>
          <w:spacing w:val="-8"/>
        </w:rPr>
        <w:t> </w:t>
      </w:r>
      <w:r>
        <w:rPr/>
        <w:t>la</w:t>
      </w:r>
      <w:r>
        <w:rPr>
          <w:spacing w:val="-7"/>
        </w:rPr>
        <w:t> </w:t>
      </w:r>
      <w:r>
        <w:rPr/>
        <w:t>Base</w:t>
      </w:r>
      <w:r>
        <w:rPr>
          <w:spacing w:val="-8"/>
        </w:rPr>
        <w:t> </w:t>
      </w:r>
      <w:r>
        <w:rPr/>
        <w:t>de</w:t>
      </w:r>
      <w:r>
        <w:rPr>
          <w:spacing w:val="-8"/>
        </w:rPr>
        <w:t> </w:t>
      </w:r>
      <w:r>
        <w:rPr/>
        <w:t>Datos,</w:t>
      </w:r>
      <w:r>
        <w:rPr>
          <w:spacing w:val="-7"/>
        </w:rPr>
        <w:t> </w:t>
      </w:r>
      <w:r>
        <w:rPr/>
        <w:t>se</w:t>
      </w:r>
      <w:r>
        <w:rPr>
          <w:spacing w:val="-7"/>
        </w:rPr>
        <w:t> </w:t>
      </w:r>
      <w:r>
        <w:rPr/>
        <w:t>debe</w:t>
      </w:r>
      <w:r>
        <w:rPr>
          <w:spacing w:val="-8"/>
        </w:rPr>
        <w:t> </w:t>
      </w:r>
      <w:r>
        <w:rPr/>
        <w:t>crear</w:t>
      </w:r>
      <w:r>
        <w:rPr>
          <w:spacing w:val="-8"/>
        </w:rPr>
        <w:t> </w:t>
      </w:r>
      <w:r>
        <w:rPr/>
        <w:t>una</w:t>
      </w:r>
      <w:r>
        <w:rPr>
          <w:spacing w:val="-8"/>
        </w:rPr>
        <w:t> </w:t>
      </w:r>
      <w:r>
        <w:rPr/>
        <w:t>base</w:t>
      </w:r>
      <w:r>
        <w:rPr>
          <w:spacing w:val="-8"/>
        </w:rPr>
        <w:t> </w:t>
      </w:r>
      <w:r>
        <w:rPr/>
        <w:t>de</w:t>
      </w:r>
      <w:r>
        <w:rPr>
          <w:spacing w:val="-8"/>
        </w:rPr>
        <w:t> </w:t>
      </w:r>
      <w:r>
        <w:rPr/>
        <w:t>datos</w:t>
      </w:r>
      <w:r>
        <w:rPr>
          <w:spacing w:val="-7"/>
        </w:rPr>
        <w:t> </w:t>
      </w:r>
      <w:r>
        <w:rPr/>
        <w:t>en</w:t>
      </w:r>
      <w:r>
        <w:rPr>
          <w:spacing w:val="-8"/>
        </w:rPr>
        <w:t> </w:t>
      </w:r>
      <w:r>
        <w:rPr/>
        <w:t>el</w:t>
      </w:r>
      <w:r>
        <w:rPr>
          <w:spacing w:val="-8"/>
        </w:rPr>
        <w:t> </w:t>
      </w:r>
      <w:r>
        <w:rPr/>
        <w:t>panel</w:t>
      </w:r>
      <w:r>
        <w:rPr>
          <w:spacing w:val="-8"/>
        </w:rPr>
        <w:t> </w:t>
      </w:r>
      <w:r>
        <w:rPr/>
        <w:t>de</w:t>
      </w:r>
      <w:r>
        <w:rPr>
          <w:spacing w:val="-8"/>
        </w:rPr>
        <w:t> </w:t>
      </w:r>
      <w:r>
        <w:rPr/>
        <w:t>control de Hostinger con la información resultante del procesamiento de GAMIT/GLOCK. Para configura la base de datos se realiza mediante las credenciales (nombre, usuario, contraseña)</w:t>
      </w:r>
    </w:p>
    <w:p>
      <w:pPr>
        <w:pStyle w:val="BodyText"/>
        <w:ind w:left="318" w:right="815" w:firstLine="568"/>
        <w:jc w:val="both"/>
      </w:pPr>
      <w:r>
        <w:rPr/>
        <w:t>Prueba y</w:t>
      </w:r>
      <w:r>
        <w:rPr>
          <w:spacing w:val="-1"/>
        </w:rPr>
        <w:t> </w:t>
      </w:r>
      <w:r>
        <w:rPr/>
        <w:t>Verificación, se realiza verificaciones del dominio (solucionessemanales.com) para verificar que el proyecto se haya implementado correctamente. Además, se implementa pruebas</w:t>
      </w:r>
      <w:r>
        <w:rPr>
          <w:spacing w:val="-15"/>
        </w:rPr>
        <w:t> </w:t>
      </w:r>
      <w:r>
        <w:rPr/>
        <w:t>exhaustivas</w:t>
      </w:r>
      <w:r>
        <w:rPr>
          <w:spacing w:val="-12"/>
        </w:rPr>
        <w:t> </w:t>
      </w:r>
      <w:r>
        <w:rPr/>
        <w:t>para</w:t>
      </w:r>
      <w:r>
        <w:rPr>
          <w:spacing w:val="-15"/>
        </w:rPr>
        <w:t> </w:t>
      </w:r>
      <w:r>
        <w:rPr/>
        <w:t>asegurar</w:t>
      </w:r>
      <w:r>
        <w:rPr>
          <w:spacing w:val="-13"/>
        </w:rPr>
        <w:t> </w:t>
      </w:r>
      <w:r>
        <w:rPr/>
        <w:t>de</w:t>
      </w:r>
      <w:r>
        <w:rPr>
          <w:spacing w:val="-14"/>
        </w:rPr>
        <w:t> </w:t>
      </w:r>
      <w:r>
        <w:rPr/>
        <w:t>que</w:t>
      </w:r>
      <w:r>
        <w:rPr>
          <w:spacing w:val="-14"/>
        </w:rPr>
        <w:t> </w:t>
      </w:r>
      <w:r>
        <w:rPr/>
        <w:t>todas</w:t>
      </w:r>
      <w:r>
        <w:rPr>
          <w:spacing w:val="-13"/>
        </w:rPr>
        <w:t> </w:t>
      </w:r>
      <w:r>
        <w:rPr/>
        <w:t>las</w:t>
      </w:r>
      <w:r>
        <w:rPr>
          <w:spacing w:val="-13"/>
        </w:rPr>
        <w:t> </w:t>
      </w:r>
      <w:r>
        <w:rPr/>
        <w:t>funcionalidades</w:t>
      </w:r>
      <w:r>
        <w:rPr>
          <w:spacing w:val="-11"/>
        </w:rPr>
        <w:t> </w:t>
      </w:r>
      <w:r>
        <w:rPr/>
        <w:t>y</w:t>
      </w:r>
      <w:r>
        <w:rPr>
          <w:spacing w:val="-15"/>
        </w:rPr>
        <w:t> </w:t>
      </w:r>
      <w:r>
        <w:rPr/>
        <w:t>enlaces</w:t>
      </w:r>
      <w:r>
        <w:rPr>
          <w:spacing w:val="-13"/>
        </w:rPr>
        <w:t> </w:t>
      </w:r>
      <w:r>
        <w:rPr/>
        <w:t>estén</w:t>
      </w:r>
      <w:r>
        <w:rPr>
          <w:spacing w:val="-14"/>
        </w:rPr>
        <w:t> </w:t>
      </w:r>
      <w:r>
        <w:rPr/>
        <w:t>funcionando según lo previsto. Se realizan verificaciones periódicas de los enlaces que van siendo almacenado en la base de datos para evitar duplicados. Si un enlace necesita corrección, se inserta en la base de datos directamente. Esto asegura que solo se almacenen enlaces únicos.</w:t>
      </w:r>
    </w:p>
    <w:p>
      <w:pPr>
        <w:pStyle w:val="BodyText"/>
        <w:ind w:left="318" w:right="818" w:firstLine="568"/>
        <w:jc w:val="both"/>
      </w:pPr>
      <w:r>
        <w:rPr/>
        <w:t>Mantenimiento y Actualización, una vez implementado, se debe realizar un plan de actividades de seguimiento y actualización al sitio web según sea necesario. Hostinger proporciona</w:t>
      </w:r>
      <w:r>
        <w:rPr>
          <w:spacing w:val="-7"/>
        </w:rPr>
        <w:t> </w:t>
      </w:r>
      <w:r>
        <w:rPr/>
        <w:t>herramientas</w:t>
      </w:r>
      <w:r>
        <w:rPr>
          <w:spacing w:val="-6"/>
        </w:rPr>
        <w:t> </w:t>
      </w:r>
      <w:r>
        <w:rPr/>
        <w:t>para</w:t>
      </w:r>
      <w:r>
        <w:rPr>
          <w:spacing w:val="-6"/>
        </w:rPr>
        <w:t> </w:t>
      </w:r>
      <w:r>
        <w:rPr/>
        <w:t>gestionar</w:t>
      </w:r>
      <w:r>
        <w:rPr>
          <w:spacing w:val="-4"/>
        </w:rPr>
        <w:t> </w:t>
      </w:r>
      <w:r>
        <w:rPr/>
        <w:t>el</w:t>
      </w:r>
      <w:r>
        <w:rPr>
          <w:spacing w:val="-8"/>
        </w:rPr>
        <w:t> </w:t>
      </w:r>
      <w:r>
        <w:rPr/>
        <w:t>sitio,</w:t>
      </w:r>
      <w:r>
        <w:rPr>
          <w:spacing w:val="-7"/>
        </w:rPr>
        <w:t> </w:t>
      </w:r>
      <w:r>
        <w:rPr/>
        <w:t>realizar</w:t>
      </w:r>
      <w:r>
        <w:rPr>
          <w:spacing w:val="-7"/>
        </w:rPr>
        <w:t> </w:t>
      </w:r>
      <w:r>
        <w:rPr/>
        <w:t>copias</w:t>
      </w:r>
      <w:r>
        <w:rPr>
          <w:spacing w:val="-6"/>
        </w:rPr>
        <w:t> </w:t>
      </w:r>
      <w:r>
        <w:rPr/>
        <w:t>de</w:t>
      </w:r>
      <w:r>
        <w:rPr>
          <w:spacing w:val="-7"/>
        </w:rPr>
        <w:t> </w:t>
      </w:r>
      <w:r>
        <w:rPr/>
        <w:t>seguridad</w:t>
      </w:r>
      <w:r>
        <w:rPr>
          <w:spacing w:val="-2"/>
        </w:rPr>
        <w:t> </w:t>
      </w:r>
      <w:r>
        <w:rPr/>
        <w:t>y</w:t>
      </w:r>
      <w:r>
        <w:rPr>
          <w:spacing w:val="-11"/>
        </w:rPr>
        <w:t> </w:t>
      </w:r>
      <w:r>
        <w:rPr/>
        <w:t>asegurar</w:t>
      </w:r>
      <w:r>
        <w:rPr>
          <w:spacing w:val="-7"/>
        </w:rPr>
        <w:t> </w:t>
      </w:r>
      <w:r>
        <w:rPr/>
        <w:t>de</w:t>
      </w:r>
      <w:r>
        <w:rPr>
          <w:spacing w:val="-7"/>
        </w:rPr>
        <w:t> </w:t>
      </w:r>
      <w:r>
        <w:rPr/>
        <w:t>que esté siempre en funcionamiento.</w:t>
      </w:r>
    </w:p>
    <w:p>
      <w:pPr>
        <w:spacing w:before="240"/>
        <w:ind w:left="318" w:right="0" w:firstLine="0"/>
        <w:jc w:val="both"/>
        <w:rPr>
          <w:i/>
          <w:sz w:val="24"/>
        </w:rPr>
      </w:pPr>
      <w:r>
        <w:rPr>
          <w:i/>
          <w:sz w:val="24"/>
        </w:rPr>
        <w:t>Automatización</w:t>
      </w:r>
      <w:r>
        <w:rPr>
          <w:i/>
          <w:spacing w:val="-1"/>
          <w:sz w:val="24"/>
        </w:rPr>
        <w:t> </w:t>
      </w:r>
      <w:r>
        <w:rPr>
          <w:i/>
          <w:sz w:val="24"/>
        </w:rPr>
        <w:t>de</w:t>
      </w:r>
      <w:r>
        <w:rPr>
          <w:i/>
          <w:spacing w:val="-1"/>
          <w:sz w:val="24"/>
        </w:rPr>
        <w:t> </w:t>
      </w:r>
      <w:r>
        <w:rPr>
          <w:i/>
          <w:sz w:val="24"/>
        </w:rPr>
        <w:t>la Carga de</w:t>
      </w:r>
      <w:r>
        <w:rPr>
          <w:i/>
          <w:spacing w:val="-1"/>
          <w:sz w:val="24"/>
        </w:rPr>
        <w:t> </w:t>
      </w:r>
      <w:r>
        <w:rPr>
          <w:i/>
          <w:sz w:val="24"/>
        </w:rPr>
        <w:t>Archivos Generados</w:t>
      </w:r>
      <w:r>
        <w:rPr>
          <w:i/>
          <w:spacing w:val="-1"/>
          <w:sz w:val="24"/>
        </w:rPr>
        <w:t> </w:t>
      </w:r>
      <w:r>
        <w:rPr>
          <w:i/>
          <w:sz w:val="24"/>
        </w:rPr>
        <w:t>por </w:t>
      </w:r>
      <w:r>
        <w:rPr>
          <w:i/>
          <w:spacing w:val="-2"/>
          <w:sz w:val="24"/>
        </w:rPr>
        <w:t>GAMIT/GLOBK</w:t>
      </w:r>
    </w:p>
    <w:p>
      <w:pPr>
        <w:pStyle w:val="BodyText"/>
        <w:spacing w:before="240"/>
        <w:ind w:left="318" w:right="815" w:firstLine="568"/>
        <w:jc w:val="right"/>
      </w:pPr>
      <w:r>
        <w:rPr/>
        <w:t>El</w:t>
      </w:r>
      <w:r>
        <w:rPr>
          <w:spacing w:val="-5"/>
        </w:rPr>
        <w:t> </w:t>
      </w:r>
      <w:r>
        <w:rPr/>
        <w:t>Protocolo</w:t>
      </w:r>
      <w:r>
        <w:rPr>
          <w:spacing w:val="-3"/>
        </w:rPr>
        <w:t> </w:t>
      </w:r>
      <w:r>
        <w:rPr/>
        <w:t>de</w:t>
      </w:r>
      <w:r>
        <w:rPr>
          <w:spacing w:val="-3"/>
        </w:rPr>
        <w:t> </w:t>
      </w:r>
      <w:r>
        <w:rPr/>
        <w:t>Transferencia</w:t>
      </w:r>
      <w:r>
        <w:rPr>
          <w:spacing w:val="-3"/>
        </w:rPr>
        <w:t> </w:t>
      </w:r>
      <w:r>
        <w:rPr/>
        <w:t>de</w:t>
      </w:r>
      <w:r>
        <w:rPr>
          <w:spacing w:val="-5"/>
        </w:rPr>
        <w:t> </w:t>
      </w:r>
      <w:r>
        <w:rPr/>
        <w:t>Archivos</w:t>
      </w:r>
      <w:r>
        <w:rPr>
          <w:spacing w:val="-3"/>
        </w:rPr>
        <w:t> </w:t>
      </w:r>
      <w:r>
        <w:rPr/>
        <w:t>(FTP)</w:t>
      </w:r>
      <w:r>
        <w:rPr>
          <w:spacing w:val="-3"/>
        </w:rPr>
        <w:t> </w:t>
      </w:r>
      <w:r>
        <w:rPr/>
        <w:t>es</w:t>
      </w:r>
      <w:r>
        <w:rPr>
          <w:spacing w:val="-3"/>
        </w:rPr>
        <w:t> </w:t>
      </w:r>
      <w:r>
        <w:rPr/>
        <w:t>un</w:t>
      </w:r>
      <w:r>
        <w:rPr>
          <w:spacing w:val="-3"/>
        </w:rPr>
        <w:t> </w:t>
      </w:r>
      <w:r>
        <w:rPr/>
        <w:t>protocolo</w:t>
      </w:r>
      <w:r>
        <w:rPr>
          <w:spacing w:val="-3"/>
        </w:rPr>
        <w:t> </w:t>
      </w:r>
      <w:r>
        <w:rPr/>
        <w:t>estándar</w:t>
      </w:r>
      <w:r>
        <w:rPr>
          <w:spacing w:val="-3"/>
        </w:rPr>
        <w:t> </w:t>
      </w:r>
      <w:r>
        <w:rPr/>
        <w:t>utilizado</w:t>
      </w:r>
      <w:r>
        <w:rPr>
          <w:spacing w:val="-3"/>
        </w:rPr>
        <w:t> </w:t>
      </w:r>
      <w:r>
        <w:rPr/>
        <w:t>para la transferencia de archivos entre sistemas en una red, como internet. FTP permitió cargar y</w:t>
      </w:r>
      <w:r>
        <w:rPr>
          <w:spacing w:val="40"/>
        </w:rPr>
        <w:t> </w:t>
      </w:r>
      <w:r>
        <w:rPr/>
        <w:t>descargar</w:t>
      </w:r>
      <w:r>
        <w:rPr>
          <w:spacing w:val="-7"/>
        </w:rPr>
        <w:t> </w:t>
      </w:r>
      <w:r>
        <w:rPr/>
        <w:t>archivos</w:t>
      </w:r>
      <w:r>
        <w:rPr>
          <w:spacing w:val="-6"/>
        </w:rPr>
        <w:t> </w:t>
      </w:r>
      <w:r>
        <w:rPr/>
        <w:t>desde</w:t>
      </w:r>
      <w:r>
        <w:rPr>
          <w:spacing w:val="-7"/>
        </w:rPr>
        <w:t> </w:t>
      </w:r>
      <w:r>
        <w:rPr/>
        <w:t>un</w:t>
      </w:r>
      <w:r>
        <w:rPr>
          <w:spacing w:val="-7"/>
        </w:rPr>
        <w:t> </w:t>
      </w:r>
      <w:r>
        <w:rPr/>
        <w:t>servidor</w:t>
      </w:r>
      <w:r>
        <w:rPr>
          <w:spacing w:val="-5"/>
        </w:rPr>
        <w:t> </w:t>
      </w:r>
      <w:r>
        <w:rPr/>
        <w:t>remoto</w:t>
      </w:r>
      <w:r>
        <w:rPr>
          <w:spacing w:val="-7"/>
        </w:rPr>
        <w:t> </w:t>
      </w:r>
      <w:r>
        <w:rPr/>
        <w:t>de</w:t>
      </w:r>
      <w:r>
        <w:rPr>
          <w:spacing w:val="-3"/>
        </w:rPr>
        <w:t> </w:t>
      </w:r>
      <w:r>
        <w:rPr/>
        <w:t>manera</w:t>
      </w:r>
      <w:r>
        <w:rPr>
          <w:spacing w:val="-7"/>
        </w:rPr>
        <w:t> </w:t>
      </w:r>
      <w:r>
        <w:rPr/>
        <w:t>eficiente</w:t>
      </w:r>
      <w:r>
        <w:rPr>
          <w:spacing w:val="-2"/>
        </w:rPr>
        <w:t> </w:t>
      </w:r>
      <w:r>
        <w:rPr/>
        <w:t>y</w:t>
      </w:r>
      <w:r>
        <w:rPr>
          <w:spacing w:val="-11"/>
        </w:rPr>
        <w:t> </w:t>
      </w:r>
      <w:r>
        <w:rPr/>
        <w:t>segura.</w:t>
      </w:r>
      <w:r>
        <w:rPr>
          <w:spacing w:val="-4"/>
        </w:rPr>
        <w:t> </w:t>
      </w:r>
      <w:r>
        <w:rPr/>
        <w:t>En</w:t>
      </w:r>
      <w:r>
        <w:rPr>
          <w:spacing w:val="-7"/>
        </w:rPr>
        <w:t> </w:t>
      </w:r>
      <w:r>
        <w:rPr/>
        <w:t>el</w:t>
      </w:r>
      <w:r>
        <w:rPr>
          <w:spacing w:val="-7"/>
        </w:rPr>
        <w:t> </w:t>
      </w:r>
      <w:r>
        <w:rPr/>
        <w:t>contexto</w:t>
      </w:r>
      <w:r>
        <w:rPr>
          <w:spacing w:val="-7"/>
        </w:rPr>
        <w:t> </w:t>
      </w:r>
      <w:r>
        <w:rPr/>
        <w:t>de</w:t>
      </w:r>
      <w:r>
        <w:rPr>
          <w:spacing w:val="-5"/>
        </w:rPr>
        <w:t> </w:t>
      </w:r>
      <w:r>
        <w:rPr/>
        <w:t>la implementación en el proyecto, en un host como Hostinger, el uso de FTP fue esencial para</w:t>
      </w:r>
      <w:r>
        <w:rPr>
          <w:spacing w:val="40"/>
        </w:rPr>
        <w:t> </w:t>
      </w:r>
      <w:r>
        <w:rPr/>
        <w:t>transferir</w:t>
      </w:r>
      <w:r>
        <w:rPr>
          <w:spacing w:val="-7"/>
        </w:rPr>
        <w:t> </w:t>
      </w:r>
      <w:r>
        <w:rPr/>
        <w:t>los</w:t>
      </w:r>
      <w:r>
        <w:rPr>
          <w:spacing w:val="-7"/>
        </w:rPr>
        <w:t> </w:t>
      </w:r>
      <w:r>
        <w:rPr/>
        <w:t>archivos</w:t>
      </w:r>
      <w:r>
        <w:rPr>
          <w:spacing w:val="-7"/>
        </w:rPr>
        <w:t> </w:t>
      </w:r>
      <w:r>
        <w:rPr/>
        <w:t>de</w:t>
      </w:r>
      <w:r>
        <w:rPr>
          <w:spacing w:val="-8"/>
        </w:rPr>
        <w:t> </w:t>
      </w:r>
      <w:r>
        <w:rPr/>
        <w:t>tu</w:t>
      </w:r>
      <w:r>
        <w:rPr>
          <w:spacing w:val="-8"/>
        </w:rPr>
        <w:t> </w:t>
      </w:r>
      <w:r>
        <w:rPr/>
        <w:t>sitio</w:t>
      </w:r>
      <w:r>
        <w:rPr>
          <w:spacing w:val="-8"/>
        </w:rPr>
        <w:t> </w:t>
      </w:r>
      <w:r>
        <w:rPr/>
        <w:t>web</w:t>
      </w:r>
      <w:r>
        <w:rPr>
          <w:spacing w:val="-7"/>
        </w:rPr>
        <w:t> </w:t>
      </w:r>
      <w:r>
        <w:rPr/>
        <w:t>entre</w:t>
      </w:r>
      <w:r>
        <w:rPr>
          <w:spacing w:val="-8"/>
        </w:rPr>
        <w:t> </w:t>
      </w:r>
      <w:r>
        <w:rPr/>
        <w:t>una</w:t>
      </w:r>
      <w:r>
        <w:rPr>
          <w:spacing w:val="-8"/>
        </w:rPr>
        <w:t> </w:t>
      </w:r>
      <w:r>
        <w:rPr/>
        <w:t>computadora</w:t>
      </w:r>
      <w:r>
        <w:rPr>
          <w:spacing w:val="-8"/>
        </w:rPr>
        <w:t> </w:t>
      </w:r>
      <w:r>
        <w:rPr/>
        <w:t>local</w:t>
      </w:r>
      <w:r>
        <w:rPr>
          <w:spacing w:val="-6"/>
        </w:rPr>
        <w:t> </w:t>
      </w:r>
      <w:r>
        <w:rPr/>
        <w:t>y</w:t>
      </w:r>
      <w:r>
        <w:rPr>
          <w:spacing w:val="-9"/>
        </w:rPr>
        <w:t> </w:t>
      </w:r>
      <w:r>
        <w:rPr/>
        <w:t>el</w:t>
      </w:r>
      <w:r>
        <w:rPr>
          <w:spacing w:val="-8"/>
        </w:rPr>
        <w:t> </w:t>
      </w:r>
      <w:r>
        <w:rPr/>
        <w:t>servidor</w:t>
      </w:r>
      <w:r>
        <w:rPr>
          <w:spacing w:val="-8"/>
        </w:rPr>
        <w:t> </w:t>
      </w:r>
      <w:r>
        <w:rPr/>
        <w:t>de</w:t>
      </w:r>
      <w:r>
        <w:rPr>
          <w:spacing w:val="-8"/>
        </w:rPr>
        <w:t> </w:t>
      </w:r>
      <w:r>
        <w:rPr/>
        <w:t>alojamiento. Dentro del panel de control del host, en la sección de "FTP" o "Credenciales FTP",en donde consta la información necesaria para conectarse al servidor a través del protocolo FTP. Esto</w:t>
      </w:r>
      <w:r>
        <w:rPr>
          <w:spacing w:val="40"/>
        </w:rPr>
        <w:t> </w:t>
      </w:r>
      <w:r>
        <w:rPr/>
        <w:t>incluyó</w:t>
      </w:r>
      <w:r>
        <w:rPr>
          <w:spacing w:val="-7"/>
        </w:rPr>
        <w:t> </w:t>
      </w:r>
      <w:r>
        <w:rPr/>
        <w:t>la</w:t>
      </w:r>
      <w:r>
        <w:rPr>
          <w:spacing w:val="-10"/>
        </w:rPr>
        <w:t> </w:t>
      </w:r>
      <w:r>
        <w:rPr/>
        <w:t>dirección</w:t>
      </w:r>
      <w:r>
        <w:rPr>
          <w:spacing w:val="-5"/>
        </w:rPr>
        <w:t> </w:t>
      </w:r>
      <w:r>
        <w:rPr/>
        <w:t>del</w:t>
      </w:r>
      <w:r>
        <w:rPr>
          <w:spacing w:val="-10"/>
        </w:rPr>
        <w:t> </w:t>
      </w:r>
      <w:r>
        <w:rPr/>
        <w:t>servidor</w:t>
      </w:r>
      <w:r>
        <w:rPr>
          <w:spacing w:val="-9"/>
        </w:rPr>
        <w:t> </w:t>
      </w:r>
      <w:r>
        <w:rPr/>
        <w:t>FTP,</w:t>
      </w:r>
      <w:r>
        <w:rPr>
          <w:spacing w:val="-6"/>
        </w:rPr>
        <w:t> </w:t>
      </w:r>
      <w:r>
        <w:rPr/>
        <w:t>el</w:t>
      </w:r>
      <w:r>
        <w:rPr>
          <w:spacing w:val="-8"/>
        </w:rPr>
        <w:t> </w:t>
      </w:r>
      <w:r>
        <w:rPr/>
        <w:t>nombre</w:t>
      </w:r>
      <w:r>
        <w:rPr>
          <w:spacing w:val="-9"/>
        </w:rPr>
        <w:t> </w:t>
      </w:r>
      <w:r>
        <w:rPr/>
        <w:t>de</w:t>
      </w:r>
      <w:r>
        <w:rPr>
          <w:spacing w:val="-9"/>
        </w:rPr>
        <w:t> </w:t>
      </w:r>
      <w:r>
        <w:rPr/>
        <w:t>usuario</w:t>
      </w:r>
      <w:r>
        <w:rPr>
          <w:spacing w:val="-5"/>
        </w:rPr>
        <w:t> </w:t>
      </w:r>
      <w:r>
        <w:rPr/>
        <w:t>y</w:t>
      </w:r>
      <w:r>
        <w:rPr>
          <w:spacing w:val="-11"/>
        </w:rPr>
        <w:t> </w:t>
      </w:r>
      <w:r>
        <w:rPr/>
        <w:t>la</w:t>
      </w:r>
      <w:r>
        <w:rPr>
          <w:spacing w:val="-10"/>
        </w:rPr>
        <w:t> </w:t>
      </w:r>
      <w:r>
        <w:rPr/>
        <w:t>contraseña.</w:t>
      </w:r>
      <w:r>
        <w:rPr>
          <w:spacing w:val="-15"/>
        </w:rPr>
        <w:t> </w:t>
      </w:r>
      <w:r>
        <w:rPr/>
        <w:t>Una</w:t>
      </w:r>
      <w:r>
        <w:rPr>
          <w:spacing w:val="-8"/>
        </w:rPr>
        <w:t> </w:t>
      </w:r>
      <w:r>
        <w:rPr/>
        <w:t>vez</w:t>
      </w:r>
      <w:r>
        <w:rPr>
          <w:spacing w:val="-9"/>
        </w:rPr>
        <w:t> </w:t>
      </w:r>
      <w:r>
        <w:rPr/>
        <w:t>conectado al servidor FTP, se visualizan 2 paneles: uno para la computadora local y</w:t>
      </w:r>
      <w:r>
        <w:rPr>
          <w:spacing w:val="-5"/>
        </w:rPr>
        <w:t> </w:t>
      </w:r>
      <w:r>
        <w:rPr/>
        <w:t>otro para el servidor remoto.</w:t>
      </w:r>
      <w:r>
        <w:rPr>
          <w:spacing w:val="-5"/>
        </w:rPr>
        <w:t> </w:t>
      </w:r>
      <w:r>
        <w:rPr/>
        <w:t>Con</w:t>
      </w:r>
      <w:r>
        <w:rPr>
          <w:spacing w:val="-6"/>
        </w:rPr>
        <w:t> </w:t>
      </w:r>
      <w:r>
        <w:rPr/>
        <w:t>el</w:t>
      </w:r>
      <w:r>
        <w:rPr>
          <w:spacing w:val="-7"/>
        </w:rPr>
        <w:t> </w:t>
      </w:r>
      <w:r>
        <w:rPr/>
        <w:t>objetivo</w:t>
      </w:r>
      <w:r>
        <w:rPr>
          <w:spacing w:val="-5"/>
        </w:rPr>
        <w:t> </w:t>
      </w:r>
      <w:r>
        <w:rPr/>
        <w:t>de</w:t>
      </w:r>
      <w:r>
        <w:rPr>
          <w:spacing w:val="-6"/>
        </w:rPr>
        <w:t> </w:t>
      </w:r>
      <w:r>
        <w:rPr/>
        <w:t>seleccionar</w:t>
      </w:r>
      <w:r>
        <w:rPr>
          <w:spacing w:val="-6"/>
        </w:rPr>
        <w:t> </w:t>
      </w:r>
      <w:r>
        <w:rPr/>
        <w:t>los</w:t>
      </w:r>
      <w:r>
        <w:rPr>
          <w:spacing w:val="-3"/>
        </w:rPr>
        <w:t> </w:t>
      </w:r>
      <w:r>
        <w:rPr/>
        <w:t>archivos</w:t>
      </w:r>
      <w:r>
        <w:rPr>
          <w:spacing w:val="-3"/>
        </w:rPr>
        <w:t> </w:t>
      </w:r>
      <w:r>
        <w:rPr/>
        <w:t>y</w:t>
      </w:r>
      <w:r>
        <w:rPr>
          <w:spacing w:val="-7"/>
        </w:rPr>
        <w:t> </w:t>
      </w:r>
      <w:r>
        <w:rPr/>
        <w:t>carpetas</w:t>
      </w:r>
      <w:r>
        <w:rPr>
          <w:spacing w:val="-5"/>
        </w:rPr>
        <w:t> </w:t>
      </w:r>
      <w:r>
        <w:rPr/>
        <w:t>del</w:t>
      </w:r>
      <w:r>
        <w:rPr>
          <w:spacing w:val="-7"/>
        </w:rPr>
        <w:t> </w:t>
      </w:r>
      <w:r>
        <w:rPr/>
        <w:t>proyecto</w:t>
      </w:r>
      <w:r>
        <w:rPr>
          <w:spacing w:val="-3"/>
        </w:rPr>
        <w:t> </w:t>
      </w:r>
      <w:r>
        <w:rPr/>
        <w:t>local</w:t>
      </w:r>
      <w:r>
        <w:rPr>
          <w:spacing w:val="-6"/>
        </w:rPr>
        <w:t> </w:t>
      </w:r>
      <w:r>
        <w:rPr/>
        <w:t>que</w:t>
      </w:r>
      <w:r>
        <w:rPr>
          <w:spacing w:val="-6"/>
        </w:rPr>
        <w:t> </w:t>
      </w:r>
      <w:r>
        <w:rPr/>
        <w:t>se</w:t>
      </w:r>
      <w:r>
        <w:rPr>
          <w:spacing w:val="-5"/>
        </w:rPr>
        <w:t> </w:t>
      </w:r>
      <w:r>
        <w:rPr/>
        <w:t>desean subir</w:t>
      </w:r>
      <w:r>
        <w:rPr>
          <w:spacing w:val="-1"/>
        </w:rPr>
        <w:t> </w:t>
      </w:r>
      <w:r>
        <w:rPr/>
        <w:t>al</w:t>
      </w:r>
      <w:r>
        <w:rPr>
          <w:spacing w:val="-3"/>
        </w:rPr>
        <w:t> </w:t>
      </w:r>
      <w:r>
        <w:rPr/>
        <w:t>servidor</w:t>
      </w:r>
      <w:r>
        <w:rPr>
          <w:spacing w:val="-1"/>
        </w:rPr>
        <w:t> </w:t>
      </w:r>
      <w:r>
        <w:rPr/>
        <w:t>se</w:t>
      </w:r>
      <w:r>
        <w:rPr>
          <w:spacing w:val="-1"/>
        </w:rPr>
        <w:t> </w:t>
      </w:r>
      <w:r>
        <w:rPr/>
        <w:t>navega</w:t>
      </w:r>
      <w:r>
        <w:rPr>
          <w:spacing w:val="-1"/>
        </w:rPr>
        <w:t> </w:t>
      </w:r>
      <w:r>
        <w:rPr/>
        <w:t>hasta la</w:t>
      </w:r>
      <w:r>
        <w:rPr>
          <w:spacing w:val="-3"/>
        </w:rPr>
        <w:t> </w:t>
      </w:r>
      <w:r>
        <w:rPr/>
        <w:t>carpeta</w:t>
      </w:r>
      <w:r>
        <w:rPr>
          <w:spacing w:val="-1"/>
        </w:rPr>
        <w:t> </w:t>
      </w:r>
      <w:r>
        <w:rPr/>
        <w:t>raíz</w:t>
      </w:r>
      <w:r>
        <w:rPr>
          <w:spacing w:val="-3"/>
        </w:rPr>
        <w:t> </w:t>
      </w:r>
      <w:r>
        <w:rPr/>
        <w:t>del</w:t>
      </w:r>
      <w:r>
        <w:rPr>
          <w:spacing w:val="-2"/>
        </w:rPr>
        <w:t> </w:t>
      </w:r>
      <w:r>
        <w:rPr/>
        <w:t>servidor</w:t>
      </w:r>
      <w:r>
        <w:rPr>
          <w:spacing w:val="-1"/>
        </w:rPr>
        <w:t> </w:t>
      </w:r>
      <w:r>
        <w:rPr/>
        <w:t>donde</w:t>
      </w:r>
      <w:r>
        <w:rPr>
          <w:spacing w:val="-1"/>
        </w:rPr>
        <w:t> </w:t>
      </w:r>
      <w:r>
        <w:rPr/>
        <w:t>se</w:t>
      </w:r>
      <w:r>
        <w:rPr>
          <w:spacing w:val="-1"/>
        </w:rPr>
        <w:t> </w:t>
      </w:r>
      <w:r>
        <w:rPr/>
        <w:t>desea</w:t>
      </w:r>
      <w:r>
        <w:rPr>
          <w:spacing w:val="-1"/>
        </w:rPr>
        <w:t> </w:t>
      </w:r>
      <w:r>
        <w:rPr/>
        <w:t>alojar</w:t>
      </w:r>
      <w:r>
        <w:rPr>
          <w:spacing w:val="-1"/>
        </w:rPr>
        <w:t> </w:t>
      </w:r>
      <w:r>
        <w:rPr/>
        <w:t>el</w:t>
      </w:r>
      <w:r>
        <w:rPr>
          <w:spacing w:val="-1"/>
        </w:rPr>
        <w:t> </w:t>
      </w:r>
      <w:r>
        <w:rPr/>
        <w:t>sitio</w:t>
      </w:r>
      <w:r>
        <w:rPr>
          <w:spacing w:val="-2"/>
        </w:rPr>
        <w:t> </w:t>
      </w:r>
      <w:r>
        <w:rPr/>
        <w:t>web. Para</w:t>
      </w:r>
      <w:r>
        <w:rPr>
          <w:spacing w:val="40"/>
        </w:rPr>
        <w:t> </w:t>
      </w:r>
      <w:r>
        <w:rPr/>
        <w:t>adjuntar</w:t>
      </w:r>
      <w:r>
        <w:rPr>
          <w:spacing w:val="40"/>
        </w:rPr>
        <w:t> </w:t>
      </w:r>
      <w:r>
        <w:rPr/>
        <w:t>los</w:t>
      </w:r>
      <w:r>
        <w:rPr>
          <w:spacing w:val="40"/>
        </w:rPr>
        <w:t> </w:t>
      </w:r>
      <w:r>
        <w:rPr/>
        <w:t>datos</w:t>
      </w:r>
      <w:r>
        <w:rPr>
          <w:spacing w:val="40"/>
        </w:rPr>
        <w:t> </w:t>
      </w:r>
      <w:r>
        <w:rPr/>
        <w:t>se</w:t>
      </w:r>
      <w:r>
        <w:rPr>
          <w:spacing w:val="40"/>
        </w:rPr>
        <w:t> </w:t>
      </w:r>
      <w:r>
        <w:rPr/>
        <w:t>los</w:t>
      </w:r>
      <w:r>
        <w:rPr>
          <w:spacing w:val="40"/>
        </w:rPr>
        <w:t> </w:t>
      </w:r>
      <w:r>
        <w:rPr/>
        <w:t>puede</w:t>
      </w:r>
      <w:r>
        <w:rPr>
          <w:spacing w:val="40"/>
        </w:rPr>
        <w:t> </w:t>
      </w:r>
      <w:r>
        <w:rPr/>
        <w:t>arrastrar</w:t>
      </w:r>
      <w:r>
        <w:rPr>
          <w:spacing w:val="40"/>
        </w:rPr>
        <w:t> </w:t>
      </w:r>
      <w:r>
        <w:rPr/>
        <w:t>desde</w:t>
      </w:r>
      <w:r>
        <w:rPr>
          <w:spacing w:val="40"/>
        </w:rPr>
        <w:t> </w:t>
      </w:r>
      <w:r>
        <w:rPr/>
        <w:t>la</w:t>
      </w:r>
      <w:r>
        <w:rPr>
          <w:spacing w:val="40"/>
        </w:rPr>
        <w:t> </w:t>
      </w:r>
      <w:r>
        <w:rPr/>
        <w:t>computadora</w:t>
      </w:r>
      <w:r>
        <w:rPr>
          <w:spacing w:val="40"/>
        </w:rPr>
        <w:t> </w:t>
      </w:r>
      <w:r>
        <w:rPr/>
        <w:t>local</w:t>
      </w:r>
      <w:r>
        <w:rPr>
          <w:spacing w:val="40"/>
        </w:rPr>
        <w:t> </w:t>
      </w:r>
      <w:r>
        <w:rPr/>
        <w:t>al</w:t>
      </w:r>
      <w:r>
        <w:rPr>
          <w:spacing w:val="40"/>
        </w:rPr>
        <w:t> </w:t>
      </w:r>
      <w:r>
        <w:rPr/>
        <w:t>servidor remoto o utilizando las opciones de carga proporcionadas por el cliente FTP. Una vez que la transferencia los archivos este completa, se realiza una inspección del dominio para verificar que el sitio web se haya implementado correctamente en el servidor de alojamiento. Además, es</w:t>
      </w:r>
      <w:r>
        <w:rPr>
          <w:spacing w:val="68"/>
        </w:rPr>
        <w:t> </w:t>
      </w:r>
      <w:r>
        <w:rPr/>
        <w:t>importante</w:t>
      </w:r>
      <w:r>
        <w:rPr>
          <w:spacing w:val="69"/>
        </w:rPr>
        <w:t> </w:t>
      </w:r>
      <w:r>
        <w:rPr/>
        <w:t>realizar</w:t>
      </w:r>
      <w:r>
        <w:rPr>
          <w:spacing w:val="68"/>
        </w:rPr>
        <w:t> </w:t>
      </w:r>
      <w:r>
        <w:rPr/>
        <w:t>pruebas</w:t>
      </w:r>
      <w:r>
        <w:rPr>
          <w:spacing w:val="70"/>
        </w:rPr>
        <w:t> </w:t>
      </w:r>
      <w:r>
        <w:rPr/>
        <w:t>exhaustivas</w:t>
      </w:r>
      <w:r>
        <w:rPr>
          <w:spacing w:val="69"/>
        </w:rPr>
        <w:t> </w:t>
      </w:r>
      <w:r>
        <w:rPr/>
        <w:t>al</w:t>
      </w:r>
      <w:r>
        <w:rPr>
          <w:spacing w:val="67"/>
        </w:rPr>
        <w:t> </w:t>
      </w:r>
      <w:r>
        <w:rPr/>
        <w:t>sitio</w:t>
      </w:r>
      <w:r>
        <w:rPr>
          <w:spacing w:val="69"/>
        </w:rPr>
        <w:t> </w:t>
      </w:r>
      <w:r>
        <w:rPr/>
        <w:t>web</w:t>
      </w:r>
      <w:r>
        <w:rPr>
          <w:spacing w:val="68"/>
        </w:rPr>
        <w:t> </w:t>
      </w:r>
      <w:r>
        <w:rPr/>
        <w:t>para</w:t>
      </w:r>
      <w:r>
        <w:rPr>
          <w:spacing w:val="68"/>
        </w:rPr>
        <w:t> </w:t>
      </w:r>
      <w:r>
        <w:rPr/>
        <w:t>asegurar</w:t>
      </w:r>
      <w:r>
        <w:rPr>
          <w:spacing w:val="69"/>
        </w:rPr>
        <w:t> </w:t>
      </w:r>
      <w:r>
        <w:rPr/>
        <w:t>de</w:t>
      </w:r>
      <w:r>
        <w:rPr>
          <w:spacing w:val="68"/>
        </w:rPr>
        <w:t> </w:t>
      </w:r>
      <w:r>
        <w:rPr/>
        <w:t>que</w:t>
      </w:r>
      <w:r>
        <w:rPr>
          <w:spacing w:val="69"/>
        </w:rPr>
        <w:t> </w:t>
      </w:r>
      <w:r>
        <w:rPr/>
        <w:t>todas</w:t>
      </w:r>
      <w:r>
        <w:rPr>
          <w:spacing w:val="69"/>
        </w:rPr>
        <w:t> </w:t>
      </w:r>
      <w:r>
        <w:rPr>
          <w:spacing w:val="-5"/>
        </w:rPr>
        <w:t>las</w:t>
      </w:r>
    </w:p>
    <w:p>
      <w:pPr>
        <w:pStyle w:val="BodyText"/>
        <w:spacing w:before="1"/>
        <w:ind w:left="318"/>
        <w:jc w:val="both"/>
      </w:pPr>
      <w:r>
        <w:rPr/>
        <w:t>funcionalidades</w:t>
      </w:r>
      <w:r>
        <w:rPr>
          <w:spacing w:val="2"/>
        </w:rPr>
        <w:t> </w:t>
      </w:r>
      <w:r>
        <w:rPr/>
        <w:t>y</w:t>
      </w:r>
      <w:r>
        <w:rPr>
          <w:spacing w:val="-7"/>
        </w:rPr>
        <w:t> </w:t>
      </w:r>
      <w:r>
        <w:rPr/>
        <w:t>enlaces</w:t>
      </w:r>
      <w:r>
        <w:rPr>
          <w:spacing w:val="-2"/>
        </w:rPr>
        <w:t> </w:t>
      </w:r>
      <w:r>
        <w:rPr/>
        <w:t>estén</w:t>
      </w:r>
      <w:r>
        <w:rPr>
          <w:spacing w:val="-1"/>
        </w:rPr>
        <w:t> </w:t>
      </w:r>
      <w:r>
        <w:rPr/>
        <w:t>en</w:t>
      </w:r>
      <w:r>
        <w:rPr>
          <w:spacing w:val="-1"/>
        </w:rPr>
        <w:t> </w:t>
      </w:r>
      <w:r>
        <w:rPr/>
        <w:t>correcto</w:t>
      </w:r>
      <w:r>
        <w:rPr>
          <w:spacing w:val="-2"/>
        </w:rPr>
        <w:t> </w:t>
      </w:r>
      <w:r>
        <w:rPr/>
        <w:t>funcionamiento</w:t>
      </w:r>
      <w:r>
        <w:rPr>
          <w:spacing w:val="-2"/>
        </w:rPr>
        <w:t> </w:t>
      </w:r>
      <w:r>
        <w:rPr/>
        <w:t>según</w:t>
      </w:r>
      <w:r>
        <w:rPr>
          <w:spacing w:val="-2"/>
        </w:rPr>
        <w:t> </w:t>
      </w:r>
      <w:r>
        <w:rPr/>
        <w:t>lo</w:t>
      </w:r>
      <w:r>
        <w:rPr>
          <w:spacing w:val="-1"/>
        </w:rPr>
        <w:t> </w:t>
      </w:r>
      <w:r>
        <w:rPr>
          <w:spacing w:val="-2"/>
        </w:rPr>
        <w:t>previsto.</w:t>
      </w:r>
    </w:p>
    <w:p>
      <w:pPr>
        <w:pStyle w:val="BodyText"/>
      </w:pPr>
    </w:p>
    <w:p>
      <w:pPr>
        <w:pStyle w:val="BodyText"/>
        <w:spacing w:before="211"/>
      </w:pPr>
    </w:p>
    <w:p>
      <w:pPr>
        <w:pStyle w:val="Heading3"/>
        <w:jc w:val="both"/>
      </w:pPr>
      <w:r>
        <w:rPr/>
        <w:t>RESULTADOS Y</w:t>
      </w:r>
      <w:r>
        <w:rPr>
          <w:spacing w:val="-2"/>
        </w:rPr>
        <w:t> DISCUSIONES</w:t>
      </w:r>
    </w:p>
    <w:p>
      <w:pPr>
        <w:pStyle w:val="BodyText"/>
        <w:spacing w:before="234"/>
        <w:ind w:left="318"/>
        <w:jc w:val="both"/>
      </w:pPr>
      <w:r>
        <w:rPr/>
        <w:t>RESULTADOS</w:t>
      </w:r>
      <w:r>
        <w:rPr>
          <w:spacing w:val="-2"/>
        </w:rPr>
        <w:t> </w:t>
      </w:r>
      <w:r>
        <w:rPr/>
        <w:t>GENERALES</w:t>
      </w:r>
      <w:r>
        <w:rPr>
          <w:spacing w:val="-1"/>
        </w:rPr>
        <w:t> </w:t>
      </w:r>
      <w:r>
        <w:rPr/>
        <w:t>DEL</w:t>
      </w:r>
      <w:r>
        <w:rPr>
          <w:spacing w:val="-1"/>
        </w:rPr>
        <w:t> </w:t>
      </w:r>
      <w:r>
        <w:rPr>
          <w:spacing w:val="-2"/>
        </w:rPr>
        <w:t>PROCESAMIENTO</w:t>
      </w:r>
    </w:p>
    <w:p>
      <w:pPr>
        <w:pStyle w:val="BodyText"/>
        <w:spacing w:before="240"/>
        <w:ind w:left="318" w:right="820" w:firstLine="568"/>
        <w:jc w:val="both"/>
      </w:pPr>
      <w:r>
        <w:rPr/>
        <w:t>Para</w:t>
      </w:r>
      <w:r>
        <w:rPr>
          <w:spacing w:val="-8"/>
        </w:rPr>
        <w:t> </w:t>
      </w:r>
      <w:r>
        <w:rPr/>
        <w:t>la</w:t>
      </w:r>
      <w:r>
        <w:rPr>
          <w:spacing w:val="-9"/>
        </w:rPr>
        <w:t> </w:t>
      </w:r>
      <w:r>
        <w:rPr/>
        <w:t>presente</w:t>
      </w:r>
      <w:r>
        <w:rPr>
          <w:spacing w:val="-8"/>
        </w:rPr>
        <w:t> </w:t>
      </w:r>
      <w:r>
        <w:rPr/>
        <w:t>investigación</w:t>
      </w:r>
      <w:r>
        <w:rPr>
          <w:spacing w:val="-8"/>
        </w:rPr>
        <w:t> </w:t>
      </w:r>
      <w:r>
        <w:rPr/>
        <w:t>se</w:t>
      </w:r>
      <w:r>
        <w:rPr>
          <w:spacing w:val="-7"/>
        </w:rPr>
        <w:t> </w:t>
      </w:r>
      <w:r>
        <w:rPr/>
        <w:t>procesaron</w:t>
      </w:r>
      <w:r>
        <w:rPr>
          <w:spacing w:val="-8"/>
        </w:rPr>
        <w:t> </w:t>
      </w:r>
      <w:r>
        <w:rPr/>
        <w:t>4</w:t>
      </w:r>
      <w:r>
        <w:rPr>
          <w:spacing w:val="-8"/>
        </w:rPr>
        <w:t> </w:t>
      </w:r>
      <w:r>
        <w:rPr/>
        <w:t>semanas</w:t>
      </w:r>
      <w:r>
        <w:rPr>
          <w:spacing w:val="-7"/>
        </w:rPr>
        <w:t> </w:t>
      </w:r>
      <w:r>
        <w:rPr/>
        <w:t>GPS,</w:t>
      </w:r>
      <w:r>
        <w:rPr>
          <w:spacing w:val="-7"/>
        </w:rPr>
        <w:t> </w:t>
      </w:r>
      <w:r>
        <w:rPr/>
        <w:t>desde</w:t>
      </w:r>
      <w:r>
        <w:rPr>
          <w:spacing w:val="-8"/>
        </w:rPr>
        <w:t> </w:t>
      </w:r>
      <w:r>
        <w:rPr/>
        <w:t>la</w:t>
      </w:r>
      <w:r>
        <w:rPr>
          <w:spacing w:val="-9"/>
        </w:rPr>
        <w:t> </w:t>
      </w:r>
      <w:r>
        <w:rPr/>
        <w:t>semana</w:t>
      </w:r>
      <w:r>
        <w:rPr>
          <w:spacing w:val="-8"/>
        </w:rPr>
        <w:t> </w:t>
      </w:r>
      <w:r>
        <w:rPr/>
        <w:t>2247</w:t>
      </w:r>
      <w:r>
        <w:rPr>
          <w:spacing w:val="-8"/>
        </w:rPr>
        <w:t> </w:t>
      </w:r>
      <w:r>
        <w:rPr/>
        <w:t>hasta la</w:t>
      </w:r>
      <w:r>
        <w:rPr>
          <w:spacing w:val="-14"/>
        </w:rPr>
        <w:t> </w:t>
      </w:r>
      <w:r>
        <w:rPr/>
        <w:t>semana</w:t>
      </w:r>
      <w:r>
        <w:rPr>
          <w:spacing w:val="-14"/>
        </w:rPr>
        <w:t> </w:t>
      </w:r>
      <w:r>
        <w:rPr/>
        <w:t>2251</w:t>
      </w:r>
      <w:r>
        <w:rPr>
          <w:spacing w:val="-13"/>
        </w:rPr>
        <w:t> </w:t>
      </w:r>
      <w:r>
        <w:rPr/>
        <w:t>que</w:t>
      </w:r>
      <w:r>
        <w:rPr>
          <w:spacing w:val="-13"/>
        </w:rPr>
        <w:t> </w:t>
      </w:r>
      <w:r>
        <w:rPr/>
        <w:t>corresponden</w:t>
      </w:r>
      <w:r>
        <w:rPr>
          <w:spacing w:val="-13"/>
        </w:rPr>
        <w:t> </w:t>
      </w:r>
      <w:r>
        <w:rPr/>
        <w:t>al</w:t>
      </w:r>
      <w:r>
        <w:rPr>
          <w:spacing w:val="-14"/>
        </w:rPr>
        <w:t> </w:t>
      </w:r>
      <w:r>
        <w:rPr/>
        <w:t>01</w:t>
      </w:r>
      <w:r>
        <w:rPr>
          <w:spacing w:val="-13"/>
        </w:rPr>
        <w:t> </w:t>
      </w:r>
      <w:r>
        <w:rPr/>
        <w:t>de</w:t>
      </w:r>
      <w:r>
        <w:rPr>
          <w:spacing w:val="-13"/>
        </w:rPr>
        <w:t> </w:t>
      </w:r>
      <w:r>
        <w:rPr/>
        <w:t>febrero</w:t>
      </w:r>
      <w:r>
        <w:rPr>
          <w:spacing w:val="-12"/>
        </w:rPr>
        <w:t> </w:t>
      </w:r>
      <w:r>
        <w:rPr/>
        <w:t>hasta</w:t>
      </w:r>
      <w:r>
        <w:rPr>
          <w:spacing w:val="-14"/>
        </w:rPr>
        <w:t> </w:t>
      </w:r>
      <w:r>
        <w:rPr/>
        <w:t>el</w:t>
      </w:r>
      <w:r>
        <w:rPr>
          <w:spacing w:val="-14"/>
        </w:rPr>
        <w:t> </w:t>
      </w:r>
      <w:r>
        <w:rPr/>
        <w:t>22</w:t>
      </w:r>
      <w:r>
        <w:rPr>
          <w:spacing w:val="-13"/>
        </w:rPr>
        <w:t> </w:t>
      </w:r>
      <w:r>
        <w:rPr/>
        <w:t>de</w:t>
      </w:r>
      <w:r>
        <w:rPr>
          <w:spacing w:val="-11"/>
        </w:rPr>
        <w:t> </w:t>
      </w:r>
      <w:r>
        <w:rPr/>
        <w:t>febrero</w:t>
      </w:r>
      <w:r>
        <w:rPr>
          <w:spacing w:val="-12"/>
        </w:rPr>
        <w:t> </w:t>
      </w:r>
      <w:r>
        <w:rPr/>
        <w:t>de</w:t>
      </w:r>
      <w:r>
        <w:rPr>
          <w:spacing w:val="-13"/>
        </w:rPr>
        <w:t> </w:t>
      </w:r>
      <w:r>
        <w:rPr/>
        <w:t>2023.</w:t>
      </w:r>
      <w:r>
        <w:rPr>
          <w:spacing w:val="-13"/>
        </w:rPr>
        <w:t> </w:t>
      </w:r>
      <w:r>
        <w:rPr/>
        <w:t>Se</w:t>
      </w:r>
      <w:r>
        <w:rPr>
          <w:spacing w:val="-14"/>
        </w:rPr>
        <w:t> </w:t>
      </w:r>
      <w:r>
        <w:rPr/>
        <w:t>procesaron un total de 28 días de 39 estaciones de monitoreo continuo de la REGME.</w:t>
      </w:r>
    </w:p>
    <w:p>
      <w:pPr>
        <w:pStyle w:val="BodyText"/>
        <w:spacing w:before="240"/>
        <w:ind w:left="318" w:right="812" w:firstLine="568"/>
        <w:jc w:val="both"/>
      </w:pPr>
      <w:r>
        <w:rPr/>
        <w:t>En</w:t>
      </w:r>
      <w:r>
        <w:rPr>
          <w:spacing w:val="-13"/>
        </w:rPr>
        <w:t> </w:t>
      </w:r>
      <w:r>
        <w:rPr/>
        <w:t>total</w:t>
      </w:r>
      <w:r>
        <w:rPr>
          <w:spacing w:val="-13"/>
        </w:rPr>
        <w:t> </w:t>
      </w:r>
      <w:r>
        <w:rPr/>
        <w:t>se</w:t>
      </w:r>
      <w:r>
        <w:rPr>
          <w:spacing w:val="-12"/>
        </w:rPr>
        <w:t> </w:t>
      </w:r>
      <w:r>
        <w:rPr/>
        <w:t>recopilaron</w:t>
      </w:r>
      <w:r>
        <w:rPr>
          <w:spacing w:val="-13"/>
        </w:rPr>
        <w:t> </w:t>
      </w:r>
      <w:r>
        <w:rPr/>
        <w:t>247</w:t>
      </w:r>
      <w:r>
        <w:rPr>
          <w:spacing w:val="-13"/>
        </w:rPr>
        <w:t> </w:t>
      </w:r>
      <w:r>
        <w:rPr/>
        <w:t>archivos</w:t>
      </w:r>
      <w:r>
        <w:rPr>
          <w:spacing w:val="-12"/>
        </w:rPr>
        <w:t> </w:t>
      </w:r>
      <w:r>
        <w:rPr/>
        <w:t>de</w:t>
      </w:r>
      <w:r>
        <w:rPr>
          <w:spacing w:val="-11"/>
        </w:rPr>
        <w:t> </w:t>
      </w:r>
      <w:r>
        <w:rPr/>
        <w:t>observación</w:t>
      </w:r>
      <w:r>
        <w:rPr>
          <w:spacing w:val="-13"/>
        </w:rPr>
        <w:t> </w:t>
      </w:r>
      <w:r>
        <w:rPr/>
        <w:t>RINEX.</w:t>
      </w:r>
      <w:r>
        <w:rPr>
          <w:spacing w:val="-13"/>
        </w:rPr>
        <w:t> </w:t>
      </w:r>
      <w:r>
        <w:rPr/>
        <w:t>De</w:t>
      </w:r>
      <w:r>
        <w:rPr>
          <w:spacing w:val="-13"/>
        </w:rPr>
        <w:t> </w:t>
      </w:r>
      <w:r>
        <w:rPr/>
        <w:t>las</w:t>
      </w:r>
      <w:r>
        <w:rPr>
          <w:spacing w:val="-12"/>
        </w:rPr>
        <w:t> </w:t>
      </w:r>
      <w:r>
        <w:rPr/>
        <w:t>semanas</w:t>
      </w:r>
      <w:r>
        <w:rPr>
          <w:spacing w:val="-12"/>
        </w:rPr>
        <w:t> </w:t>
      </w:r>
      <w:r>
        <w:rPr/>
        <w:t>2247</w:t>
      </w:r>
      <w:r>
        <w:rPr>
          <w:spacing w:val="-8"/>
        </w:rPr>
        <w:t> </w:t>
      </w:r>
      <w:r>
        <w:rPr/>
        <w:t>-</w:t>
      </w:r>
      <w:r>
        <w:rPr>
          <w:spacing w:val="-11"/>
        </w:rPr>
        <w:t> </w:t>
      </w:r>
      <w:r>
        <w:rPr/>
        <w:t>2251. Las soluciones generadas fueron comparadas con las soluciones generadas por SIRGAS. Los resultados se presentan en la Tabla 2.</w:t>
      </w:r>
    </w:p>
    <w:p>
      <w:pPr>
        <w:spacing w:after="0"/>
        <w:jc w:val="both"/>
        <w:sectPr>
          <w:pgSz w:w="11910" w:h="16840"/>
          <w:pgMar w:header="0" w:footer="1115" w:top="600" w:bottom="1300" w:left="1100" w:right="600"/>
        </w:sectPr>
      </w:pPr>
    </w:p>
    <w:p>
      <w:pPr>
        <w:tabs>
          <w:tab w:pos="8581" w:val="left" w:leader="none"/>
        </w:tabs>
        <w:spacing w:before="85"/>
        <w:ind w:left="358" w:right="0" w:firstLine="0"/>
        <w:jc w:val="left"/>
        <w:rPr>
          <w:sz w:val="16"/>
        </w:rPr>
      </w:pPr>
      <w:r>
        <w:rPr>
          <w:i/>
          <w:sz w:val="16"/>
        </w:rPr>
        <w:t>Implementación</w:t>
      </w:r>
      <w:r>
        <w:rPr>
          <w:i/>
          <w:spacing w:val="-3"/>
          <w:sz w:val="16"/>
        </w:rPr>
        <w:t> </w:t>
      </w:r>
      <w:r>
        <w:rPr>
          <w:i/>
          <w:sz w:val="16"/>
        </w:rPr>
        <w:t>de</w:t>
      </w:r>
      <w:r>
        <w:rPr>
          <w:i/>
          <w:spacing w:val="-1"/>
          <w:sz w:val="16"/>
        </w:rPr>
        <w:t> </w:t>
      </w:r>
      <w:r>
        <w:rPr>
          <w:i/>
          <w:sz w:val="16"/>
        </w:rPr>
        <w:t>una</w:t>
      </w:r>
      <w:r>
        <w:rPr>
          <w:i/>
          <w:spacing w:val="-1"/>
          <w:sz w:val="16"/>
        </w:rPr>
        <w:t> </w:t>
      </w:r>
      <w:r>
        <w:rPr>
          <w:i/>
          <w:sz w:val="16"/>
        </w:rPr>
        <w:t>plataforma</w:t>
      </w:r>
      <w:r>
        <w:rPr>
          <w:i/>
          <w:spacing w:val="-2"/>
          <w:sz w:val="16"/>
        </w:rPr>
        <w:t> </w:t>
      </w:r>
      <w:r>
        <w:rPr>
          <w:i/>
          <w:sz w:val="16"/>
        </w:rPr>
        <w:t>digital</w:t>
      </w:r>
      <w:r>
        <w:rPr>
          <w:i/>
          <w:spacing w:val="-1"/>
          <w:sz w:val="16"/>
        </w:rPr>
        <w:t> </w:t>
      </w:r>
      <w:r>
        <w:rPr>
          <w:i/>
          <w:sz w:val="16"/>
        </w:rPr>
        <w:t>para</w:t>
      </w:r>
      <w:r>
        <w:rPr>
          <w:i/>
          <w:spacing w:val="-1"/>
          <w:sz w:val="16"/>
        </w:rPr>
        <w:t> </w:t>
      </w:r>
      <w:r>
        <w:rPr>
          <w:i/>
          <w:sz w:val="16"/>
        </w:rPr>
        <w:t>la</w:t>
      </w:r>
      <w:r>
        <w:rPr>
          <w:i/>
          <w:spacing w:val="-1"/>
          <w:sz w:val="16"/>
        </w:rPr>
        <w:t> </w:t>
      </w:r>
      <w:r>
        <w:rPr>
          <w:i/>
          <w:sz w:val="16"/>
        </w:rPr>
        <w:t>descarga</w:t>
      </w:r>
      <w:r>
        <w:rPr>
          <w:i/>
          <w:spacing w:val="-1"/>
          <w:sz w:val="16"/>
        </w:rPr>
        <w:t> </w:t>
      </w:r>
      <w:r>
        <w:rPr>
          <w:i/>
          <w:sz w:val="16"/>
        </w:rPr>
        <w:t>de</w:t>
      </w:r>
      <w:r>
        <w:rPr>
          <w:i/>
          <w:spacing w:val="-1"/>
          <w:sz w:val="16"/>
        </w:rPr>
        <w:t> </w:t>
      </w:r>
      <w:r>
        <w:rPr>
          <w:i/>
          <w:sz w:val="16"/>
        </w:rPr>
        <w:t>soluciones</w:t>
      </w:r>
      <w:r>
        <w:rPr>
          <w:i/>
          <w:spacing w:val="-1"/>
          <w:sz w:val="16"/>
        </w:rPr>
        <w:t> </w:t>
      </w:r>
      <w:r>
        <w:rPr>
          <w:i/>
          <w:spacing w:val="-2"/>
          <w:sz w:val="16"/>
        </w:rPr>
        <w:t>semanales</w:t>
      </w:r>
      <w:r>
        <w:rPr>
          <w:i/>
          <w:sz w:val="16"/>
        </w:rPr>
        <w:tab/>
      </w:r>
      <w:r>
        <w:rPr>
          <w:sz w:val="20"/>
        </w:rPr>
        <w:t>Pag.</w:t>
      </w:r>
      <w:r>
        <w:rPr>
          <w:spacing w:val="-6"/>
          <w:sz w:val="20"/>
        </w:rPr>
        <w:t> </w:t>
      </w:r>
      <w:r>
        <w:rPr>
          <w:rFonts w:ascii="Symbol" w:hAnsi="Symbol"/>
          <w:sz w:val="20"/>
        </w:rPr>
        <w:t></w:t>
      </w:r>
      <w:r>
        <w:rPr>
          <w:spacing w:val="37"/>
          <w:sz w:val="20"/>
        </w:rPr>
        <w:t> </w:t>
      </w:r>
      <w:r>
        <w:rPr>
          <w:spacing w:val="-5"/>
          <w:sz w:val="16"/>
        </w:rPr>
        <w:t>31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33"/>
        <w:rPr>
          <w:sz w:val="22"/>
        </w:rPr>
      </w:pPr>
    </w:p>
    <w:p>
      <w:pPr>
        <w:spacing w:before="0"/>
        <w:ind w:left="565" w:right="500" w:firstLine="0"/>
        <w:jc w:val="center"/>
        <w:rPr>
          <w:sz w:val="22"/>
        </w:rPr>
      </w:pPr>
      <w:r>
        <w:rPr>
          <w:sz w:val="22"/>
        </w:rPr>
        <w:t>Tabla</w:t>
      </w:r>
      <w:r>
        <w:rPr>
          <w:spacing w:val="-1"/>
          <w:sz w:val="22"/>
        </w:rPr>
        <w:t> </w:t>
      </w:r>
      <w:r>
        <w:rPr>
          <w:sz w:val="22"/>
        </w:rPr>
        <w:t>2.</w:t>
      </w:r>
      <w:r>
        <w:rPr>
          <w:spacing w:val="-1"/>
          <w:sz w:val="22"/>
        </w:rPr>
        <w:t> </w:t>
      </w:r>
      <w:r>
        <w:rPr>
          <w:sz w:val="22"/>
        </w:rPr>
        <w:t>Resultados</w:t>
      </w:r>
      <w:r>
        <w:rPr>
          <w:spacing w:val="-3"/>
          <w:sz w:val="22"/>
        </w:rPr>
        <w:t> </w:t>
      </w:r>
      <w:r>
        <w:rPr>
          <w:sz w:val="22"/>
        </w:rPr>
        <w:t>del</w:t>
      </w:r>
      <w:r>
        <w:rPr>
          <w:spacing w:val="-1"/>
          <w:sz w:val="22"/>
        </w:rPr>
        <w:t> </w:t>
      </w:r>
      <w:r>
        <w:rPr>
          <w:sz w:val="22"/>
        </w:rPr>
        <w:t>procesamiento</w:t>
      </w:r>
      <w:r>
        <w:rPr>
          <w:spacing w:val="-2"/>
          <w:sz w:val="22"/>
        </w:rPr>
        <w:t> </w:t>
      </w:r>
      <w:r>
        <w:rPr>
          <w:sz w:val="22"/>
        </w:rPr>
        <w:t>GNSS</w:t>
      </w:r>
      <w:r>
        <w:rPr>
          <w:spacing w:val="-2"/>
          <w:sz w:val="22"/>
        </w:rPr>
        <w:t> </w:t>
      </w:r>
      <w:r>
        <w:rPr>
          <w:sz w:val="22"/>
        </w:rPr>
        <w:t>de</w:t>
      </w:r>
      <w:r>
        <w:rPr>
          <w:spacing w:val="-3"/>
          <w:sz w:val="22"/>
        </w:rPr>
        <w:t> </w:t>
      </w:r>
      <w:r>
        <w:rPr>
          <w:sz w:val="22"/>
        </w:rPr>
        <w:t>la</w:t>
      </w:r>
      <w:r>
        <w:rPr>
          <w:spacing w:val="-1"/>
          <w:sz w:val="22"/>
        </w:rPr>
        <w:t> </w:t>
      </w:r>
      <w:r>
        <w:rPr>
          <w:sz w:val="22"/>
        </w:rPr>
        <w:t>semana </w:t>
      </w:r>
      <w:r>
        <w:rPr>
          <w:spacing w:val="-2"/>
          <w:sz w:val="22"/>
        </w:rPr>
        <w:t>2248.</w:t>
      </w:r>
    </w:p>
    <w:p>
      <w:pPr>
        <w:pStyle w:val="BodyText"/>
        <w:rPr>
          <w:sz w:val="11"/>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
        <w:gridCol w:w="716"/>
        <w:gridCol w:w="1025"/>
        <w:gridCol w:w="1138"/>
        <w:gridCol w:w="995"/>
        <w:gridCol w:w="1011"/>
        <w:gridCol w:w="1044"/>
        <w:gridCol w:w="1003"/>
        <w:gridCol w:w="576"/>
        <w:gridCol w:w="505"/>
        <w:gridCol w:w="713"/>
      </w:tblGrid>
      <w:tr>
        <w:trPr>
          <w:trHeight w:val="243" w:hRule="atLeast"/>
        </w:trPr>
        <w:tc>
          <w:tcPr>
            <w:tcW w:w="750" w:type="dxa"/>
            <w:tcBorders>
              <w:top w:val="single" w:sz="4" w:space="0" w:color="000000"/>
            </w:tcBorders>
          </w:tcPr>
          <w:p>
            <w:pPr>
              <w:pStyle w:val="TableParagraph"/>
              <w:spacing w:line="240" w:lineRule="auto"/>
              <w:rPr>
                <w:rFonts w:ascii="Times New Roman"/>
                <w:sz w:val="16"/>
              </w:rPr>
            </w:pPr>
          </w:p>
        </w:tc>
        <w:tc>
          <w:tcPr>
            <w:tcW w:w="716" w:type="dxa"/>
            <w:tcBorders>
              <w:top w:val="single" w:sz="4" w:space="0" w:color="000000"/>
            </w:tcBorders>
          </w:tcPr>
          <w:p>
            <w:pPr>
              <w:pStyle w:val="TableParagraph"/>
              <w:spacing w:line="240" w:lineRule="auto"/>
              <w:rPr>
                <w:rFonts w:ascii="Times New Roman"/>
                <w:sz w:val="16"/>
              </w:rPr>
            </w:pPr>
          </w:p>
        </w:tc>
        <w:tc>
          <w:tcPr>
            <w:tcW w:w="1025" w:type="dxa"/>
            <w:tcBorders>
              <w:top w:val="single" w:sz="4" w:space="0" w:color="000000"/>
            </w:tcBorders>
          </w:tcPr>
          <w:p>
            <w:pPr>
              <w:pStyle w:val="TableParagraph"/>
              <w:spacing w:line="240" w:lineRule="auto"/>
              <w:rPr>
                <w:rFonts w:ascii="Times New Roman"/>
                <w:sz w:val="16"/>
              </w:rPr>
            </w:pPr>
          </w:p>
        </w:tc>
        <w:tc>
          <w:tcPr>
            <w:tcW w:w="1138" w:type="dxa"/>
            <w:tcBorders>
              <w:top w:val="single" w:sz="4" w:space="0" w:color="000000"/>
            </w:tcBorders>
          </w:tcPr>
          <w:p>
            <w:pPr>
              <w:pStyle w:val="TableParagraph"/>
              <w:spacing w:line="169" w:lineRule="exact" w:before="53"/>
              <w:ind w:left="646"/>
              <w:rPr>
                <w:sz w:val="16"/>
              </w:rPr>
            </w:pPr>
            <w:r>
              <w:rPr>
                <w:spacing w:val="-2"/>
                <w:sz w:val="16"/>
              </w:rPr>
              <w:t>GAMIT</w:t>
            </w:r>
          </w:p>
        </w:tc>
        <w:tc>
          <w:tcPr>
            <w:tcW w:w="995" w:type="dxa"/>
            <w:tcBorders>
              <w:top w:val="single" w:sz="4" w:space="0" w:color="000000"/>
            </w:tcBorders>
          </w:tcPr>
          <w:p>
            <w:pPr>
              <w:pStyle w:val="TableParagraph"/>
              <w:spacing w:line="240" w:lineRule="auto"/>
              <w:rPr>
                <w:rFonts w:ascii="Times New Roman"/>
                <w:sz w:val="16"/>
              </w:rPr>
            </w:pPr>
          </w:p>
        </w:tc>
        <w:tc>
          <w:tcPr>
            <w:tcW w:w="1011" w:type="dxa"/>
            <w:tcBorders>
              <w:top w:val="single" w:sz="4" w:space="0" w:color="000000"/>
            </w:tcBorders>
          </w:tcPr>
          <w:p>
            <w:pPr>
              <w:pStyle w:val="TableParagraph"/>
              <w:spacing w:line="240" w:lineRule="auto"/>
              <w:rPr>
                <w:rFonts w:ascii="Times New Roman"/>
                <w:sz w:val="16"/>
              </w:rPr>
            </w:pPr>
          </w:p>
        </w:tc>
        <w:tc>
          <w:tcPr>
            <w:tcW w:w="1044" w:type="dxa"/>
            <w:tcBorders>
              <w:top w:val="single" w:sz="4" w:space="0" w:color="000000"/>
            </w:tcBorders>
          </w:tcPr>
          <w:p>
            <w:pPr>
              <w:pStyle w:val="TableParagraph"/>
              <w:spacing w:line="169" w:lineRule="exact" w:before="53"/>
              <w:ind w:right="157"/>
              <w:jc w:val="right"/>
              <w:rPr>
                <w:sz w:val="16"/>
              </w:rPr>
            </w:pPr>
            <w:r>
              <w:rPr>
                <w:spacing w:val="-2"/>
                <w:sz w:val="16"/>
              </w:rPr>
              <w:t>SIRGAS</w:t>
            </w:r>
          </w:p>
        </w:tc>
        <w:tc>
          <w:tcPr>
            <w:tcW w:w="1003" w:type="dxa"/>
            <w:tcBorders>
              <w:top w:val="single" w:sz="4" w:space="0" w:color="000000"/>
            </w:tcBorders>
          </w:tcPr>
          <w:p>
            <w:pPr>
              <w:pStyle w:val="TableParagraph"/>
              <w:spacing w:line="240" w:lineRule="auto"/>
              <w:rPr>
                <w:rFonts w:ascii="Times New Roman"/>
                <w:sz w:val="16"/>
              </w:rPr>
            </w:pPr>
          </w:p>
        </w:tc>
        <w:tc>
          <w:tcPr>
            <w:tcW w:w="576" w:type="dxa"/>
            <w:tcBorders>
              <w:top w:val="single" w:sz="4" w:space="0" w:color="000000"/>
            </w:tcBorders>
          </w:tcPr>
          <w:p>
            <w:pPr>
              <w:pStyle w:val="TableParagraph"/>
              <w:spacing w:line="169" w:lineRule="exact" w:before="53"/>
              <w:ind w:left="149"/>
              <w:rPr>
                <w:sz w:val="16"/>
              </w:rPr>
            </w:pPr>
            <w:r>
              <w:rPr>
                <w:spacing w:val="-5"/>
                <w:sz w:val="16"/>
              </w:rPr>
              <w:t>∆X</w:t>
            </w:r>
          </w:p>
        </w:tc>
        <w:tc>
          <w:tcPr>
            <w:tcW w:w="505" w:type="dxa"/>
            <w:tcBorders>
              <w:top w:val="single" w:sz="4" w:space="0" w:color="000000"/>
            </w:tcBorders>
          </w:tcPr>
          <w:p>
            <w:pPr>
              <w:pStyle w:val="TableParagraph"/>
              <w:spacing w:line="169" w:lineRule="exact" w:before="53"/>
              <w:ind w:left="153"/>
              <w:rPr>
                <w:sz w:val="16"/>
              </w:rPr>
            </w:pPr>
            <w:r>
              <w:rPr>
                <w:spacing w:val="-5"/>
                <w:sz w:val="16"/>
              </w:rPr>
              <w:t>∆Y</w:t>
            </w:r>
          </w:p>
        </w:tc>
        <w:tc>
          <w:tcPr>
            <w:tcW w:w="713" w:type="dxa"/>
            <w:tcBorders>
              <w:top w:val="single" w:sz="4" w:space="0" w:color="000000"/>
            </w:tcBorders>
          </w:tcPr>
          <w:p>
            <w:pPr>
              <w:pStyle w:val="TableParagraph"/>
              <w:spacing w:line="169" w:lineRule="exact" w:before="53"/>
              <w:ind w:left="92"/>
              <w:rPr>
                <w:sz w:val="16"/>
              </w:rPr>
            </w:pPr>
            <w:r>
              <w:rPr>
                <w:spacing w:val="-5"/>
                <w:sz w:val="16"/>
              </w:rPr>
              <w:t>∆Z</w:t>
            </w:r>
          </w:p>
        </w:tc>
      </w:tr>
      <w:tr>
        <w:trPr>
          <w:trHeight w:val="155" w:hRule="atLeast"/>
        </w:trPr>
        <w:tc>
          <w:tcPr>
            <w:tcW w:w="750" w:type="dxa"/>
          </w:tcPr>
          <w:p>
            <w:pPr>
              <w:pStyle w:val="TableParagraph"/>
              <w:spacing w:line="135" w:lineRule="exact"/>
              <w:ind w:left="121"/>
              <w:rPr>
                <w:sz w:val="16"/>
              </w:rPr>
            </w:pPr>
            <w:r>
              <w:rPr>
                <w:spacing w:val="-2"/>
                <w:sz w:val="16"/>
              </w:rPr>
              <w:t>Semana</w:t>
            </w:r>
          </w:p>
        </w:tc>
        <w:tc>
          <w:tcPr>
            <w:tcW w:w="1741" w:type="dxa"/>
            <w:gridSpan w:val="2"/>
          </w:tcPr>
          <w:p>
            <w:pPr>
              <w:pStyle w:val="TableParagraph"/>
              <w:spacing w:line="135" w:lineRule="exact"/>
              <w:ind w:left="108"/>
              <w:rPr>
                <w:sz w:val="16"/>
              </w:rPr>
            </w:pPr>
            <w:r>
              <w:rPr>
                <w:spacing w:val="-2"/>
                <w:sz w:val="16"/>
              </w:rPr>
              <w:t>Estación</w:t>
            </w:r>
          </w:p>
        </w:tc>
        <w:tc>
          <w:tcPr>
            <w:tcW w:w="1138" w:type="dxa"/>
          </w:tcPr>
          <w:p>
            <w:pPr>
              <w:pStyle w:val="TableParagraph"/>
              <w:spacing w:line="240" w:lineRule="auto"/>
              <w:rPr>
                <w:rFonts w:ascii="Times New Roman"/>
                <w:sz w:val="10"/>
              </w:rPr>
            </w:pPr>
          </w:p>
        </w:tc>
        <w:tc>
          <w:tcPr>
            <w:tcW w:w="995" w:type="dxa"/>
          </w:tcPr>
          <w:p>
            <w:pPr>
              <w:pStyle w:val="TableParagraph"/>
              <w:spacing w:line="240" w:lineRule="auto"/>
              <w:rPr>
                <w:rFonts w:ascii="Times New Roman"/>
                <w:sz w:val="10"/>
              </w:rPr>
            </w:pPr>
          </w:p>
        </w:tc>
        <w:tc>
          <w:tcPr>
            <w:tcW w:w="1011" w:type="dxa"/>
          </w:tcPr>
          <w:p>
            <w:pPr>
              <w:pStyle w:val="TableParagraph"/>
              <w:spacing w:line="240" w:lineRule="auto"/>
              <w:rPr>
                <w:rFonts w:ascii="Times New Roman"/>
                <w:sz w:val="10"/>
              </w:rPr>
            </w:pPr>
          </w:p>
        </w:tc>
        <w:tc>
          <w:tcPr>
            <w:tcW w:w="1044" w:type="dxa"/>
          </w:tcPr>
          <w:p>
            <w:pPr>
              <w:pStyle w:val="TableParagraph"/>
              <w:spacing w:line="240" w:lineRule="auto"/>
              <w:rPr>
                <w:rFonts w:ascii="Times New Roman"/>
                <w:sz w:val="10"/>
              </w:rPr>
            </w:pPr>
          </w:p>
        </w:tc>
        <w:tc>
          <w:tcPr>
            <w:tcW w:w="1003" w:type="dxa"/>
          </w:tcPr>
          <w:p>
            <w:pPr>
              <w:pStyle w:val="TableParagraph"/>
              <w:spacing w:line="240" w:lineRule="auto"/>
              <w:rPr>
                <w:rFonts w:ascii="Times New Roman"/>
                <w:sz w:val="10"/>
              </w:rPr>
            </w:pPr>
          </w:p>
        </w:tc>
        <w:tc>
          <w:tcPr>
            <w:tcW w:w="576" w:type="dxa"/>
          </w:tcPr>
          <w:p>
            <w:pPr>
              <w:pStyle w:val="TableParagraph"/>
              <w:spacing w:line="240" w:lineRule="auto"/>
              <w:rPr>
                <w:rFonts w:ascii="Times New Roman"/>
                <w:sz w:val="10"/>
              </w:rPr>
            </w:pPr>
          </w:p>
        </w:tc>
        <w:tc>
          <w:tcPr>
            <w:tcW w:w="505" w:type="dxa"/>
          </w:tcPr>
          <w:p>
            <w:pPr>
              <w:pStyle w:val="TableParagraph"/>
              <w:spacing w:line="240" w:lineRule="auto"/>
              <w:rPr>
                <w:rFonts w:ascii="Times New Roman"/>
                <w:sz w:val="10"/>
              </w:rPr>
            </w:pPr>
          </w:p>
        </w:tc>
        <w:tc>
          <w:tcPr>
            <w:tcW w:w="713" w:type="dxa"/>
          </w:tcPr>
          <w:p>
            <w:pPr>
              <w:pStyle w:val="TableParagraph"/>
              <w:spacing w:line="240" w:lineRule="auto"/>
              <w:rPr>
                <w:rFonts w:ascii="Times New Roman"/>
                <w:sz w:val="10"/>
              </w:rPr>
            </w:pPr>
          </w:p>
        </w:tc>
      </w:tr>
      <w:tr>
        <w:trPr>
          <w:trHeight w:val="227" w:hRule="atLeast"/>
        </w:trPr>
        <w:tc>
          <w:tcPr>
            <w:tcW w:w="750" w:type="dxa"/>
          </w:tcPr>
          <w:p>
            <w:pPr>
              <w:pStyle w:val="TableParagraph"/>
              <w:spacing w:line="240" w:lineRule="auto"/>
              <w:rPr>
                <w:rFonts w:ascii="Times New Roman"/>
                <w:sz w:val="16"/>
              </w:rPr>
            </w:pPr>
          </w:p>
        </w:tc>
        <w:tc>
          <w:tcPr>
            <w:tcW w:w="716" w:type="dxa"/>
          </w:tcPr>
          <w:p>
            <w:pPr>
              <w:pStyle w:val="TableParagraph"/>
              <w:spacing w:line="240" w:lineRule="auto"/>
              <w:rPr>
                <w:rFonts w:ascii="Times New Roman"/>
                <w:sz w:val="16"/>
              </w:rPr>
            </w:pPr>
          </w:p>
        </w:tc>
        <w:tc>
          <w:tcPr>
            <w:tcW w:w="1025" w:type="dxa"/>
          </w:tcPr>
          <w:p>
            <w:pPr>
              <w:pStyle w:val="TableParagraph"/>
              <w:spacing w:line="161" w:lineRule="exact"/>
              <w:ind w:left="510"/>
              <w:rPr>
                <w:sz w:val="16"/>
              </w:rPr>
            </w:pPr>
            <w:r>
              <w:rPr/>
              <mc:AlternateContent>
                <mc:Choice Requires="wps">
                  <w:drawing>
                    <wp:anchor distT="0" distB="0" distL="0" distR="0" allowOverlap="1" layoutInCell="1" locked="0" behindDoc="1" simplePos="0" relativeHeight="486175744">
                      <wp:simplePos x="0" y="0"/>
                      <wp:positionH relativeFrom="column">
                        <wp:posOffset>256453</wp:posOffset>
                      </wp:positionH>
                      <wp:positionV relativeFrom="paragraph">
                        <wp:posOffset>-62230</wp:posOffset>
                      </wp:positionV>
                      <wp:extent cx="4686300" cy="635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4686300" cy="6350"/>
                                <a:chExt cx="4686300" cy="6350"/>
                              </a:xfrm>
                            </wpg:grpSpPr>
                            <wps:wsp>
                              <wps:cNvPr id="101" name="Graphic 101"/>
                              <wps:cNvSpPr/>
                              <wps:spPr>
                                <a:xfrm>
                                  <a:off x="0" y="0"/>
                                  <a:ext cx="4686300" cy="6350"/>
                                </a:xfrm>
                                <a:custGeom>
                                  <a:avLst/>
                                  <a:gdLst/>
                                  <a:ahLst/>
                                  <a:cxnLst/>
                                  <a:rect l="l" t="t" r="r" b="b"/>
                                  <a:pathLst>
                                    <a:path w="4686300" h="6350">
                                      <a:moveTo>
                                        <a:pt x="650227" y="0"/>
                                      </a:moveTo>
                                      <a:lnTo>
                                        <a:pt x="0" y="0"/>
                                      </a:lnTo>
                                      <a:lnTo>
                                        <a:pt x="0" y="6350"/>
                                      </a:lnTo>
                                      <a:lnTo>
                                        <a:pt x="650227" y="6350"/>
                                      </a:lnTo>
                                      <a:lnTo>
                                        <a:pt x="650227" y="0"/>
                                      </a:lnTo>
                                      <a:close/>
                                    </a:path>
                                    <a:path w="4686300" h="6350">
                                      <a:moveTo>
                                        <a:pt x="1895081" y="0"/>
                                      </a:moveTo>
                                      <a:lnTo>
                                        <a:pt x="1895081" y="0"/>
                                      </a:lnTo>
                                      <a:lnTo>
                                        <a:pt x="650240" y="0"/>
                                      </a:lnTo>
                                      <a:lnTo>
                                        <a:pt x="650240" y="6350"/>
                                      </a:lnTo>
                                      <a:lnTo>
                                        <a:pt x="1895081" y="6350"/>
                                      </a:lnTo>
                                      <a:lnTo>
                                        <a:pt x="1895081" y="0"/>
                                      </a:lnTo>
                                      <a:close/>
                                    </a:path>
                                    <a:path w="4686300" h="6350">
                                      <a:moveTo>
                                        <a:pt x="3324098" y="0"/>
                                      </a:moveTo>
                                      <a:lnTo>
                                        <a:pt x="3324098" y="0"/>
                                      </a:lnTo>
                                      <a:lnTo>
                                        <a:pt x="1895094" y="0"/>
                                      </a:lnTo>
                                      <a:lnTo>
                                        <a:pt x="1895094" y="6350"/>
                                      </a:lnTo>
                                      <a:lnTo>
                                        <a:pt x="3324098" y="6350"/>
                                      </a:lnTo>
                                      <a:lnTo>
                                        <a:pt x="3324098" y="0"/>
                                      </a:lnTo>
                                      <a:close/>
                                    </a:path>
                                    <a:path w="4686300" h="6350">
                                      <a:moveTo>
                                        <a:pt x="4685982" y="0"/>
                                      </a:moveTo>
                                      <a:lnTo>
                                        <a:pt x="4685982" y="0"/>
                                      </a:lnTo>
                                      <a:lnTo>
                                        <a:pt x="3324225" y="0"/>
                                      </a:lnTo>
                                      <a:lnTo>
                                        <a:pt x="3324225" y="6350"/>
                                      </a:lnTo>
                                      <a:lnTo>
                                        <a:pt x="4685982" y="6350"/>
                                      </a:lnTo>
                                      <a:lnTo>
                                        <a:pt x="46859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193155pt;margin-top:-4.9pt;width:369pt;height:.5pt;mso-position-horizontal-relative:column;mso-position-vertical-relative:paragraph;z-index:-17140736" id="docshapegroup75" coordorigin="404,-98" coordsize="7380,10">
                      <v:shape style="position:absolute;left:403;top:-98;width:7380;height:10" id="docshape76" coordorigin="404,-98" coordsize="7380,10" path="m1428,-98l404,-98,404,-88,1428,-88,1428,-98xm3388,-98l2584,-98,2574,-98,2574,-98,1438,-98,1428,-98,1428,-88,1438,-88,2574,-88,2574,-88,2584,-88,3388,-88,3388,-98xm5639,-98l4657,-98,4647,-98,4647,-98,3398,-98,3388,-98,3388,-88,3398,-88,4647,-88,4647,-88,4657,-88,5639,-88,5639,-98xm7783,-98l7293,-98,7283,-98,6849,-98,6839,-98,6661,-98,6651,-98,6269,-98,6259,-98,6169,-98,6159,-98,5649,-98,5639,-98,5639,-88,5649,-88,6159,-88,6169,-88,6259,-88,6269,-88,6651,-88,6661,-88,6839,-88,6849,-88,7283,-88,7293,-88,7783,-88,7783,-98xe" filled="true" fillcolor="#000000" stroked="false">
                        <v:path arrowok="t"/>
                        <v:fill type="solid"/>
                      </v:shape>
                      <w10:wrap type="none"/>
                    </v:group>
                  </w:pict>
                </mc:Fallback>
              </mc:AlternateContent>
            </w:r>
            <w:r>
              <w:rPr>
                <w:spacing w:val="-4"/>
                <w:sz w:val="16"/>
              </w:rPr>
              <w:t>X(m)</w:t>
            </w:r>
          </w:p>
        </w:tc>
        <w:tc>
          <w:tcPr>
            <w:tcW w:w="1138" w:type="dxa"/>
          </w:tcPr>
          <w:p>
            <w:pPr>
              <w:pStyle w:val="TableParagraph"/>
              <w:spacing w:line="161" w:lineRule="exact"/>
              <w:ind w:left="509"/>
              <w:rPr>
                <w:sz w:val="16"/>
              </w:rPr>
            </w:pPr>
            <w:r>
              <w:rPr>
                <w:spacing w:val="-4"/>
                <w:sz w:val="16"/>
              </w:rPr>
              <w:t>Y(m)</w:t>
            </w:r>
          </w:p>
        </w:tc>
        <w:tc>
          <w:tcPr>
            <w:tcW w:w="995" w:type="dxa"/>
          </w:tcPr>
          <w:p>
            <w:pPr>
              <w:pStyle w:val="TableParagraph"/>
              <w:spacing w:line="161" w:lineRule="exact"/>
              <w:ind w:left="518"/>
              <w:rPr>
                <w:sz w:val="16"/>
              </w:rPr>
            </w:pPr>
            <w:r>
              <w:rPr>
                <w:spacing w:val="-4"/>
                <w:sz w:val="16"/>
              </w:rPr>
              <w:t>Z(m)</w:t>
            </w:r>
          </w:p>
        </w:tc>
        <w:tc>
          <w:tcPr>
            <w:tcW w:w="1011" w:type="dxa"/>
          </w:tcPr>
          <w:p>
            <w:pPr>
              <w:pStyle w:val="TableParagraph"/>
              <w:spacing w:line="161" w:lineRule="exact"/>
              <w:ind w:left="38" w:right="64"/>
              <w:jc w:val="center"/>
              <w:rPr>
                <w:sz w:val="16"/>
              </w:rPr>
            </w:pPr>
            <w:r>
              <w:rPr>
                <w:spacing w:val="-4"/>
                <w:sz w:val="16"/>
              </w:rPr>
              <w:t>X(m)</w:t>
            </w:r>
          </w:p>
        </w:tc>
        <w:tc>
          <w:tcPr>
            <w:tcW w:w="1044" w:type="dxa"/>
          </w:tcPr>
          <w:p>
            <w:pPr>
              <w:pStyle w:val="TableParagraph"/>
              <w:spacing w:line="161" w:lineRule="exact"/>
              <w:ind w:right="154"/>
              <w:jc w:val="right"/>
              <w:rPr>
                <w:sz w:val="16"/>
              </w:rPr>
            </w:pPr>
            <w:r>
              <w:rPr>
                <w:spacing w:val="-4"/>
                <w:sz w:val="16"/>
              </w:rPr>
              <w:t>Y(m)</w:t>
            </w:r>
          </w:p>
        </w:tc>
        <w:tc>
          <w:tcPr>
            <w:tcW w:w="1003" w:type="dxa"/>
          </w:tcPr>
          <w:p>
            <w:pPr>
              <w:pStyle w:val="TableParagraph"/>
              <w:spacing w:line="161" w:lineRule="exact"/>
              <w:ind w:left="532"/>
              <w:rPr>
                <w:sz w:val="16"/>
              </w:rPr>
            </w:pPr>
            <w:r>
              <w:rPr>
                <w:spacing w:val="-4"/>
                <w:sz w:val="16"/>
              </w:rPr>
              <w:t>Z(m)</w:t>
            </w:r>
          </w:p>
        </w:tc>
        <w:tc>
          <w:tcPr>
            <w:tcW w:w="576" w:type="dxa"/>
          </w:tcPr>
          <w:p>
            <w:pPr>
              <w:pStyle w:val="TableParagraph"/>
              <w:spacing w:line="161" w:lineRule="exact"/>
              <w:ind w:left="59"/>
              <w:rPr>
                <w:sz w:val="16"/>
              </w:rPr>
            </w:pPr>
            <w:r>
              <w:rPr>
                <w:spacing w:val="-5"/>
                <w:sz w:val="16"/>
              </w:rPr>
              <w:t>mm</w:t>
            </w:r>
          </w:p>
        </w:tc>
        <w:tc>
          <w:tcPr>
            <w:tcW w:w="505" w:type="dxa"/>
          </w:tcPr>
          <w:p>
            <w:pPr>
              <w:pStyle w:val="TableParagraph"/>
              <w:spacing w:line="161" w:lineRule="exact"/>
              <w:ind w:left="45"/>
              <w:rPr>
                <w:sz w:val="16"/>
              </w:rPr>
            </w:pPr>
            <w:r>
              <w:rPr>
                <w:spacing w:val="-5"/>
                <w:sz w:val="16"/>
              </w:rPr>
              <w:t>mm</w:t>
            </w:r>
          </w:p>
        </w:tc>
        <w:tc>
          <w:tcPr>
            <w:tcW w:w="713" w:type="dxa"/>
          </w:tcPr>
          <w:p>
            <w:pPr>
              <w:pStyle w:val="TableParagraph"/>
              <w:spacing w:line="161" w:lineRule="exact"/>
              <w:ind w:left="-32"/>
              <w:rPr>
                <w:sz w:val="16"/>
              </w:rPr>
            </w:pPr>
            <w:r>
              <w:rPr>
                <w:spacing w:val="-5"/>
                <w:sz w:val="16"/>
              </w:rPr>
              <w:t>mm</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TPEC</w:t>
            </w:r>
          </w:p>
        </w:tc>
        <w:tc>
          <w:tcPr>
            <w:tcW w:w="1025" w:type="dxa"/>
          </w:tcPr>
          <w:p>
            <w:pPr>
              <w:pStyle w:val="TableParagraph"/>
              <w:spacing w:line="240" w:lineRule="auto" w:before="37"/>
              <w:ind w:left="62"/>
              <w:rPr>
                <w:sz w:val="16"/>
              </w:rPr>
            </w:pPr>
            <w:r>
              <w:rPr>
                <w:spacing w:val="-2"/>
                <w:sz w:val="16"/>
              </w:rPr>
              <w:t>1593945.887</w:t>
            </w:r>
          </w:p>
        </w:tc>
        <w:tc>
          <w:tcPr>
            <w:tcW w:w="1138" w:type="dxa"/>
          </w:tcPr>
          <w:p>
            <w:pPr>
              <w:pStyle w:val="TableParagraph"/>
              <w:spacing w:line="240" w:lineRule="auto" w:before="37"/>
              <w:ind w:left="105"/>
              <w:rPr>
                <w:sz w:val="16"/>
              </w:rPr>
            </w:pPr>
            <w:r>
              <w:rPr>
                <w:sz w:val="16"/>
              </w:rPr>
              <w:t>-</w:t>
            </w:r>
            <w:r>
              <w:rPr>
                <w:spacing w:val="-2"/>
                <w:sz w:val="16"/>
              </w:rPr>
              <w:t>6175356.00</w:t>
            </w:r>
          </w:p>
        </w:tc>
        <w:tc>
          <w:tcPr>
            <w:tcW w:w="995" w:type="dxa"/>
          </w:tcPr>
          <w:p>
            <w:pPr>
              <w:pStyle w:val="TableParagraph"/>
              <w:spacing w:line="240" w:lineRule="auto" w:before="37"/>
              <w:ind w:left="38"/>
              <w:rPr>
                <w:sz w:val="16"/>
              </w:rPr>
            </w:pPr>
            <w:r>
              <w:rPr>
                <w:sz w:val="16"/>
              </w:rPr>
              <w:t>-</w:t>
            </w:r>
            <w:r>
              <w:rPr>
                <w:spacing w:val="-2"/>
                <w:sz w:val="16"/>
              </w:rPr>
              <w:t>87328.837</w:t>
            </w:r>
          </w:p>
        </w:tc>
        <w:tc>
          <w:tcPr>
            <w:tcW w:w="1011" w:type="dxa"/>
          </w:tcPr>
          <w:p>
            <w:pPr>
              <w:pStyle w:val="TableParagraph"/>
              <w:spacing w:line="240" w:lineRule="auto" w:before="37"/>
              <w:ind w:left="76" w:right="64"/>
              <w:jc w:val="center"/>
              <w:rPr>
                <w:sz w:val="16"/>
              </w:rPr>
            </w:pPr>
            <w:r>
              <w:rPr>
                <w:spacing w:val="-2"/>
                <w:sz w:val="16"/>
              </w:rPr>
              <w:t>1593945.88</w:t>
            </w:r>
          </w:p>
        </w:tc>
        <w:tc>
          <w:tcPr>
            <w:tcW w:w="1044" w:type="dxa"/>
          </w:tcPr>
          <w:p>
            <w:pPr>
              <w:pStyle w:val="TableParagraph"/>
              <w:spacing w:line="240" w:lineRule="auto" w:before="37"/>
              <w:ind w:right="120"/>
              <w:jc w:val="right"/>
              <w:rPr>
                <w:sz w:val="16"/>
              </w:rPr>
            </w:pPr>
            <w:r>
              <w:rPr>
                <w:sz w:val="16"/>
              </w:rPr>
              <w:t>-</w:t>
            </w:r>
            <w:r>
              <w:rPr>
                <w:spacing w:val="-2"/>
                <w:sz w:val="16"/>
              </w:rPr>
              <w:t>6175355.98</w:t>
            </w:r>
          </w:p>
        </w:tc>
        <w:tc>
          <w:tcPr>
            <w:tcW w:w="1003" w:type="dxa"/>
          </w:tcPr>
          <w:p>
            <w:pPr>
              <w:pStyle w:val="TableParagraph"/>
              <w:spacing w:line="240" w:lineRule="auto" w:before="37"/>
              <w:ind w:left="108"/>
              <w:rPr>
                <w:sz w:val="16"/>
              </w:rPr>
            </w:pPr>
            <w:r>
              <w:rPr>
                <w:sz w:val="16"/>
              </w:rPr>
              <w:t>-</w:t>
            </w:r>
            <w:r>
              <w:rPr>
                <w:spacing w:val="-2"/>
                <w:sz w:val="16"/>
              </w:rPr>
              <w:t>87328.8478</w:t>
            </w:r>
          </w:p>
        </w:tc>
        <w:tc>
          <w:tcPr>
            <w:tcW w:w="576" w:type="dxa"/>
          </w:tcPr>
          <w:p>
            <w:pPr>
              <w:pStyle w:val="TableParagraph"/>
              <w:spacing w:line="240" w:lineRule="auto" w:before="37"/>
              <w:ind w:left="149"/>
              <w:rPr>
                <w:sz w:val="16"/>
              </w:rPr>
            </w:pPr>
            <w:r>
              <w:rPr>
                <w:spacing w:val="-4"/>
                <w:sz w:val="16"/>
              </w:rPr>
              <w:t>7.58</w:t>
            </w:r>
          </w:p>
        </w:tc>
        <w:tc>
          <w:tcPr>
            <w:tcW w:w="505" w:type="dxa"/>
          </w:tcPr>
          <w:p>
            <w:pPr>
              <w:pStyle w:val="TableParagraph"/>
              <w:spacing w:line="240" w:lineRule="auto" w:before="37"/>
              <w:ind w:right="-15"/>
              <w:jc w:val="right"/>
              <w:rPr>
                <w:sz w:val="16"/>
              </w:rPr>
            </w:pPr>
            <w:r>
              <w:rPr>
                <w:spacing w:val="-2"/>
                <w:sz w:val="16"/>
              </w:rPr>
              <w:t>10.37</w:t>
            </w:r>
          </w:p>
        </w:tc>
        <w:tc>
          <w:tcPr>
            <w:tcW w:w="713" w:type="dxa"/>
          </w:tcPr>
          <w:p>
            <w:pPr>
              <w:pStyle w:val="TableParagraph"/>
              <w:spacing w:line="240" w:lineRule="auto" w:before="37"/>
              <w:ind w:left="231"/>
              <w:rPr>
                <w:sz w:val="16"/>
              </w:rPr>
            </w:pPr>
            <w:r>
              <w:rPr>
                <w:spacing w:val="-4"/>
                <w:sz w:val="16"/>
              </w:rPr>
              <w:t>5.77</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FOEC</w:t>
            </w:r>
          </w:p>
        </w:tc>
        <w:tc>
          <w:tcPr>
            <w:tcW w:w="1025" w:type="dxa"/>
          </w:tcPr>
          <w:p>
            <w:pPr>
              <w:pStyle w:val="TableParagraph"/>
              <w:spacing w:line="240" w:lineRule="auto" w:before="37"/>
              <w:ind w:left="62"/>
              <w:rPr>
                <w:sz w:val="16"/>
              </w:rPr>
            </w:pPr>
            <w:r>
              <w:rPr>
                <w:spacing w:val="-2"/>
                <w:sz w:val="16"/>
              </w:rPr>
              <w:t>1435880.245</w:t>
            </w:r>
          </w:p>
        </w:tc>
        <w:tc>
          <w:tcPr>
            <w:tcW w:w="1138" w:type="dxa"/>
          </w:tcPr>
          <w:p>
            <w:pPr>
              <w:pStyle w:val="TableParagraph"/>
              <w:spacing w:line="240" w:lineRule="auto" w:before="37"/>
              <w:ind w:left="105"/>
              <w:rPr>
                <w:sz w:val="16"/>
              </w:rPr>
            </w:pPr>
            <w:r>
              <w:rPr>
                <w:sz w:val="16"/>
              </w:rPr>
              <w:t>-</w:t>
            </w:r>
            <w:r>
              <w:rPr>
                <w:spacing w:val="-2"/>
                <w:sz w:val="16"/>
              </w:rPr>
              <w:t>6214490.34</w:t>
            </w:r>
          </w:p>
        </w:tc>
        <w:tc>
          <w:tcPr>
            <w:tcW w:w="995" w:type="dxa"/>
          </w:tcPr>
          <w:p>
            <w:pPr>
              <w:pStyle w:val="TableParagraph"/>
              <w:spacing w:line="240" w:lineRule="auto" w:before="37"/>
              <w:ind w:left="38"/>
              <w:rPr>
                <w:sz w:val="16"/>
              </w:rPr>
            </w:pPr>
            <w:r>
              <w:rPr>
                <w:sz w:val="16"/>
              </w:rPr>
              <w:t>-</w:t>
            </w:r>
            <w:r>
              <w:rPr>
                <w:spacing w:val="-2"/>
                <w:sz w:val="16"/>
              </w:rPr>
              <w:t>51232.821</w:t>
            </w:r>
          </w:p>
        </w:tc>
        <w:tc>
          <w:tcPr>
            <w:tcW w:w="1011" w:type="dxa"/>
          </w:tcPr>
          <w:p>
            <w:pPr>
              <w:pStyle w:val="TableParagraph"/>
              <w:spacing w:line="240" w:lineRule="auto" w:before="37"/>
              <w:ind w:left="76" w:right="64"/>
              <w:jc w:val="center"/>
              <w:rPr>
                <w:sz w:val="16"/>
              </w:rPr>
            </w:pPr>
            <w:r>
              <w:rPr>
                <w:spacing w:val="-2"/>
                <w:sz w:val="16"/>
              </w:rPr>
              <w:t>1435880.23</w:t>
            </w:r>
          </w:p>
        </w:tc>
        <w:tc>
          <w:tcPr>
            <w:tcW w:w="1044" w:type="dxa"/>
          </w:tcPr>
          <w:p>
            <w:pPr>
              <w:pStyle w:val="TableParagraph"/>
              <w:spacing w:line="240" w:lineRule="auto" w:before="37"/>
              <w:ind w:right="120"/>
              <w:jc w:val="right"/>
              <w:rPr>
                <w:sz w:val="16"/>
              </w:rPr>
            </w:pPr>
            <w:r>
              <w:rPr>
                <w:sz w:val="16"/>
              </w:rPr>
              <w:t>-</w:t>
            </w:r>
            <w:r>
              <w:rPr>
                <w:spacing w:val="-2"/>
                <w:sz w:val="16"/>
              </w:rPr>
              <w:t>6214490.31</w:t>
            </w:r>
          </w:p>
        </w:tc>
        <w:tc>
          <w:tcPr>
            <w:tcW w:w="1003" w:type="dxa"/>
          </w:tcPr>
          <w:p>
            <w:pPr>
              <w:pStyle w:val="TableParagraph"/>
              <w:spacing w:line="240" w:lineRule="auto" w:before="37"/>
              <w:ind w:left="108"/>
              <w:rPr>
                <w:sz w:val="16"/>
              </w:rPr>
            </w:pPr>
            <w:r>
              <w:rPr>
                <w:sz w:val="16"/>
              </w:rPr>
              <w:t>-</w:t>
            </w:r>
            <w:r>
              <w:rPr>
                <w:spacing w:val="-2"/>
                <w:sz w:val="16"/>
              </w:rPr>
              <w:t>51232.8331</w:t>
            </w:r>
          </w:p>
        </w:tc>
        <w:tc>
          <w:tcPr>
            <w:tcW w:w="576" w:type="dxa"/>
          </w:tcPr>
          <w:p>
            <w:pPr>
              <w:pStyle w:val="TableParagraph"/>
              <w:spacing w:line="240" w:lineRule="auto" w:before="37"/>
              <w:ind w:left="149"/>
              <w:rPr>
                <w:sz w:val="16"/>
              </w:rPr>
            </w:pPr>
            <w:r>
              <w:rPr>
                <w:spacing w:val="-4"/>
                <w:sz w:val="16"/>
              </w:rPr>
              <w:t>9.84</w:t>
            </w:r>
          </w:p>
        </w:tc>
        <w:tc>
          <w:tcPr>
            <w:tcW w:w="505" w:type="dxa"/>
          </w:tcPr>
          <w:p>
            <w:pPr>
              <w:pStyle w:val="TableParagraph"/>
              <w:spacing w:line="240" w:lineRule="auto" w:before="37"/>
              <w:ind w:right="-15"/>
              <w:jc w:val="right"/>
              <w:rPr>
                <w:sz w:val="16"/>
              </w:rPr>
            </w:pPr>
            <w:r>
              <w:rPr>
                <w:spacing w:val="-2"/>
                <w:sz w:val="16"/>
              </w:rPr>
              <w:t>18.62</w:t>
            </w:r>
          </w:p>
        </w:tc>
        <w:tc>
          <w:tcPr>
            <w:tcW w:w="713" w:type="dxa"/>
          </w:tcPr>
          <w:p>
            <w:pPr>
              <w:pStyle w:val="TableParagraph"/>
              <w:spacing w:line="240" w:lineRule="auto" w:before="37"/>
              <w:ind w:left="231"/>
              <w:rPr>
                <w:sz w:val="16"/>
              </w:rPr>
            </w:pPr>
            <w:r>
              <w:rPr>
                <w:spacing w:val="-4"/>
                <w:sz w:val="16"/>
              </w:rPr>
              <w:t>6.14</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EPEC</w:t>
            </w:r>
          </w:p>
        </w:tc>
        <w:tc>
          <w:tcPr>
            <w:tcW w:w="1025" w:type="dxa"/>
          </w:tcPr>
          <w:p>
            <w:pPr>
              <w:pStyle w:val="TableParagraph"/>
              <w:spacing w:line="240" w:lineRule="auto" w:before="37"/>
              <w:ind w:left="62"/>
              <w:rPr>
                <w:sz w:val="16"/>
              </w:rPr>
            </w:pPr>
            <w:r>
              <w:rPr>
                <w:spacing w:val="-2"/>
                <w:sz w:val="16"/>
              </w:rPr>
              <w:t>1277936.907</w:t>
            </w:r>
          </w:p>
        </w:tc>
        <w:tc>
          <w:tcPr>
            <w:tcW w:w="1138" w:type="dxa"/>
          </w:tcPr>
          <w:p>
            <w:pPr>
              <w:pStyle w:val="TableParagraph"/>
              <w:spacing w:line="240" w:lineRule="auto" w:before="37"/>
              <w:ind w:left="105"/>
              <w:rPr>
                <w:sz w:val="16"/>
              </w:rPr>
            </w:pPr>
            <w:r>
              <w:rPr>
                <w:sz w:val="16"/>
              </w:rPr>
              <w:t>-</w:t>
            </w:r>
            <w:r>
              <w:rPr>
                <w:spacing w:val="-2"/>
                <w:sz w:val="16"/>
              </w:rPr>
              <w:t>6251278.08</w:t>
            </w:r>
          </w:p>
        </w:tc>
        <w:tc>
          <w:tcPr>
            <w:tcW w:w="995" w:type="dxa"/>
          </w:tcPr>
          <w:p>
            <w:pPr>
              <w:pStyle w:val="TableParagraph"/>
              <w:spacing w:line="240" w:lineRule="auto" w:before="37"/>
              <w:ind w:left="38"/>
              <w:rPr>
                <w:sz w:val="16"/>
              </w:rPr>
            </w:pPr>
            <w:r>
              <w:rPr>
                <w:sz w:val="16"/>
              </w:rPr>
              <w:t>-</w:t>
            </w:r>
            <w:r>
              <w:rPr>
                <w:spacing w:val="-2"/>
                <w:sz w:val="16"/>
              </w:rPr>
              <w:t>34832.3521</w:t>
            </w:r>
          </w:p>
        </w:tc>
        <w:tc>
          <w:tcPr>
            <w:tcW w:w="1011" w:type="dxa"/>
          </w:tcPr>
          <w:p>
            <w:pPr>
              <w:pStyle w:val="TableParagraph"/>
              <w:spacing w:line="240" w:lineRule="auto" w:before="37"/>
              <w:ind w:left="12" w:right="76"/>
              <w:jc w:val="center"/>
              <w:rPr>
                <w:sz w:val="16"/>
              </w:rPr>
            </w:pPr>
            <w:r>
              <w:rPr>
                <w:spacing w:val="-2"/>
                <w:sz w:val="16"/>
              </w:rPr>
              <w:t>1277936.9</w:t>
            </w:r>
          </w:p>
        </w:tc>
        <w:tc>
          <w:tcPr>
            <w:tcW w:w="1044" w:type="dxa"/>
          </w:tcPr>
          <w:p>
            <w:pPr>
              <w:pStyle w:val="TableParagraph"/>
              <w:spacing w:line="240" w:lineRule="auto" w:before="37"/>
              <w:ind w:right="120"/>
              <w:jc w:val="right"/>
              <w:rPr>
                <w:sz w:val="16"/>
              </w:rPr>
            </w:pPr>
            <w:r>
              <w:rPr>
                <w:sz w:val="16"/>
              </w:rPr>
              <w:t>-</w:t>
            </w:r>
            <w:r>
              <w:rPr>
                <w:spacing w:val="-2"/>
                <w:sz w:val="16"/>
              </w:rPr>
              <w:t>6251278.06</w:t>
            </w:r>
          </w:p>
        </w:tc>
        <w:tc>
          <w:tcPr>
            <w:tcW w:w="1003" w:type="dxa"/>
          </w:tcPr>
          <w:p>
            <w:pPr>
              <w:pStyle w:val="TableParagraph"/>
              <w:spacing w:line="240" w:lineRule="auto" w:before="37"/>
              <w:ind w:left="108"/>
              <w:rPr>
                <w:sz w:val="16"/>
              </w:rPr>
            </w:pPr>
            <w:r>
              <w:rPr>
                <w:sz w:val="16"/>
              </w:rPr>
              <w:t>-</w:t>
            </w:r>
            <w:r>
              <w:rPr>
                <w:spacing w:val="-2"/>
                <w:sz w:val="16"/>
              </w:rPr>
              <w:t>34832.3623</w:t>
            </w:r>
          </w:p>
        </w:tc>
        <w:tc>
          <w:tcPr>
            <w:tcW w:w="576" w:type="dxa"/>
          </w:tcPr>
          <w:p>
            <w:pPr>
              <w:pStyle w:val="TableParagraph"/>
              <w:spacing w:line="240" w:lineRule="auto" w:before="37"/>
              <w:ind w:left="149"/>
              <w:rPr>
                <w:sz w:val="16"/>
              </w:rPr>
            </w:pPr>
            <w:r>
              <w:rPr>
                <w:spacing w:val="-4"/>
                <w:sz w:val="16"/>
              </w:rPr>
              <w:t>7.39</w:t>
            </w:r>
          </w:p>
        </w:tc>
        <w:tc>
          <w:tcPr>
            <w:tcW w:w="505" w:type="dxa"/>
          </w:tcPr>
          <w:p>
            <w:pPr>
              <w:pStyle w:val="TableParagraph"/>
              <w:spacing w:line="240" w:lineRule="auto" w:before="37"/>
              <w:ind w:right="-15"/>
              <w:jc w:val="right"/>
              <w:rPr>
                <w:sz w:val="16"/>
              </w:rPr>
            </w:pPr>
            <w:r>
              <w:rPr>
                <w:spacing w:val="-2"/>
                <w:sz w:val="16"/>
              </w:rPr>
              <w:t>12.30</w:t>
            </w:r>
          </w:p>
        </w:tc>
        <w:tc>
          <w:tcPr>
            <w:tcW w:w="713" w:type="dxa"/>
          </w:tcPr>
          <w:p>
            <w:pPr>
              <w:pStyle w:val="TableParagraph"/>
              <w:spacing w:line="240" w:lineRule="auto" w:before="37"/>
              <w:ind w:left="231"/>
              <w:rPr>
                <w:sz w:val="16"/>
              </w:rPr>
            </w:pPr>
            <w:r>
              <w:rPr>
                <w:spacing w:val="-4"/>
                <w:sz w:val="16"/>
              </w:rPr>
              <w:t>8.24</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GZEC</w:t>
            </w:r>
          </w:p>
        </w:tc>
        <w:tc>
          <w:tcPr>
            <w:tcW w:w="1025" w:type="dxa"/>
          </w:tcPr>
          <w:p>
            <w:pPr>
              <w:pStyle w:val="TableParagraph"/>
              <w:spacing w:line="240" w:lineRule="auto" w:before="37"/>
              <w:ind w:left="62"/>
              <w:rPr>
                <w:sz w:val="16"/>
              </w:rPr>
            </w:pPr>
            <w:r>
              <w:rPr>
                <w:spacing w:val="-2"/>
                <w:sz w:val="16"/>
              </w:rPr>
              <w:t>1260716.851</w:t>
            </w:r>
          </w:p>
        </w:tc>
        <w:tc>
          <w:tcPr>
            <w:tcW w:w="1138" w:type="dxa"/>
          </w:tcPr>
          <w:p>
            <w:pPr>
              <w:pStyle w:val="TableParagraph"/>
              <w:spacing w:line="240" w:lineRule="auto" w:before="37"/>
              <w:ind w:left="105"/>
              <w:rPr>
                <w:sz w:val="16"/>
              </w:rPr>
            </w:pPr>
            <w:r>
              <w:rPr>
                <w:sz w:val="16"/>
              </w:rPr>
              <w:t>-</w:t>
            </w:r>
            <w:r>
              <w:rPr>
                <w:spacing w:val="-2"/>
                <w:sz w:val="16"/>
              </w:rPr>
              <w:t>6241813.26</w:t>
            </w:r>
          </w:p>
        </w:tc>
        <w:tc>
          <w:tcPr>
            <w:tcW w:w="995" w:type="dxa"/>
          </w:tcPr>
          <w:p>
            <w:pPr>
              <w:pStyle w:val="TableParagraph"/>
              <w:spacing w:line="240" w:lineRule="auto" w:before="37"/>
              <w:ind w:left="38"/>
              <w:rPr>
                <w:sz w:val="16"/>
              </w:rPr>
            </w:pPr>
            <w:r>
              <w:rPr>
                <w:sz w:val="16"/>
              </w:rPr>
              <w:t>-</w:t>
            </w:r>
            <w:r>
              <w:rPr>
                <w:spacing w:val="-2"/>
                <w:sz w:val="16"/>
              </w:rPr>
              <w:t>375920.539</w:t>
            </w:r>
          </w:p>
        </w:tc>
        <w:tc>
          <w:tcPr>
            <w:tcW w:w="1011" w:type="dxa"/>
          </w:tcPr>
          <w:p>
            <w:pPr>
              <w:pStyle w:val="TableParagraph"/>
              <w:spacing w:line="240" w:lineRule="auto" w:before="37"/>
              <w:ind w:left="76" w:right="64"/>
              <w:jc w:val="center"/>
              <w:rPr>
                <w:sz w:val="16"/>
              </w:rPr>
            </w:pPr>
            <w:r>
              <w:rPr>
                <w:spacing w:val="-2"/>
                <w:sz w:val="16"/>
              </w:rPr>
              <w:t>1260716.84</w:t>
            </w:r>
          </w:p>
        </w:tc>
        <w:tc>
          <w:tcPr>
            <w:tcW w:w="1044" w:type="dxa"/>
          </w:tcPr>
          <w:p>
            <w:pPr>
              <w:pStyle w:val="TableParagraph"/>
              <w:spacing w:line="240" w:lineRule="auto" w:before="37"/>
              <w:ind w:right="120"/>
              <w:jc w:val="right"/>
              <w:rPr>
                <w:sz w:val="16"/>
              </w:rPr>
            </w:pPr>
            <w:r>
              <w:rPr>
                <w:sz w:val="16"/>
              </w:rPr>
              <w:t>-</w:t>
            </w:r>
            <w:r>
              <w:rPr>
                <w:spacing w:val="-2"/>
                <w:sz w:val="16"/>
              </w:rPr>
              <w:t>6241813.24</w:t>
            </w:r>
          </w:p>
        </w:tc>
        <w:tc>
          <w:tcPr>
            <w:tcW w:w="1003" w:type="dxa"/>
          </w:tcPr>
          <w:p>
            <w:pPr>
              <w:pStyle w:val="TableParagraph"/>
              <w:spacing w:line="240" w:lineRule="auto" w:before="37"/>
              <w:ind w:left="108"/>
              <w:rPr>
                <w:sz w:val="16"/>
              </w:rPr>
            </w:pPr>
            <w:r>
              <w:rPr>
                <w:sz w:val="16"/>
              </w:rPr>
              <w:t>-</w:t>
            </w:r>
            <w:r>
              <w:rPr>
                <w:spacing w:val="-2"/>
                <w:sz w:val="16"/>
              </w:rPr>
              <w:t>375920.547</w:t>
            </w:r>
          </w:p>
        </w:tc>
        <w:tc>
          <w:tcPr>
            <w:tcW w:w="576" w:type="dxa"/>
          </w:tcPr>
          <w:p>
            <w:pPr>
              <w:pStyle w:val="TableParagraph"/>
              <w:spacing w:line="240" w:lineRule="auto" w:before="37"/>
              <w:ind w:left="149"/>
              <w:rPr>
                <w:sz w:val="16"/>
              </w:rPr>
            </w:pPr>
            <w:r>
              <w:rPr>
                <w:spacing w:val="-4"/>
                <w:sz w:val="16"/>
              </w:rPr>
              <w:t>5.94</w:t>
            </w:r>
          </w:p>
        </w:tc>
        <w:tc>
          <w:tcPr>
            <w:tcW w:w="505" w:type="dxa"/>
          </w:tcPr>
          <w:p>
            <w:pPr>
              <w:pStyle w:val="TableParagraph"/>
              <w:spacing w:line="240" w:lineRule="auto" w:before="37"/>
              <w:ind w:right="-15"/>
              <w:jc w:val="right"/>
              <w:rPr>
                <w:sz w:val="16"/>
              </w:rPr>
            </w:pPr>
            <w:r>
              <w:rPr>
                <w:spacing w:val="-2"/>
                <w:sz w:val="16"/>
              </w:rPr>
              <w:t>18.70</w:t>
            </w:r>
          </w:p>
        </w:tc>
        <w:tc>
          <w:tcPr>
            <w:tcW w:w="713" w:type="dxa"/>
          </w:tcPr>
          <w:p>
            <w:pPr>
              <w:pStyle w:val="TableParagraph"/>
              <w:spacing w:line="240" w:lineRule="auto" w:before="37"/>
              <w:ind w:left="231"/>
              <w:rPr>
                <w:sz w:val="16"/>
              </w:rPr>
            </w:pPr>
            <w:r>
              <w:rPr>
                <w:spacing w:val="-4"/>
                <w:sz w:val="16"/>
              </w:rPr>
              <w:t>8.30</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CXEC</w:t>
            </w:r>
          </w:p>
        </w:tc>
        <w:tc>
          <w:tcPr>
            <w:tcW w:w="1025" w:type="dxa"/>
          </w:tcPr>
          <w:p>
            <w:pPr>
              <w:pStyle w:val="TableParagraph"/>
              <w:spacing w:line="240" w:lineRule="auto" w:before="37"/>
              <w:ind w:left="62"/>
              <w:rPr>
                <w:sz w:val="16"/>
              </w:rPr>
            </w:pPr>
            <w:r>
              <w:rPr>
                <w:spacing w:val="-2"/>
                <w:sz w:val="16"/>
              </w:rPr>
              <w:t>1259454.406</w:t>
            </w:r>
          </w:p>
        </w:tc>
        <w:tc>
          <w:tcPr>
            <w:tcW w:w="1138" w:type="dxa"/>
          </w:tcPr>
          <w:p>
            <w:pPr>
              <w:pStyle w:val="TableParagraph"/>
              <w:spacing w:line="240" w:lineRule="auto" w:before="37"/>
              <w:ind w:left="105"/>
              <w:rPr>
                <w:sz w:val="16"/>
              </w:rPr>
            </w:pPr>
            <w:r>
              <w:rPr>
                <w:sz w:val="16"/>
              </w:rPr>
              <w:t>-</w:t>
            </w:r>
            <w:r>
              <w:rPr>
                <w:spacing w:val="-2"/>
                <w:sz w:val="16"/>
              </w:rPr>
              <w:t>6254555.59</w:t>
            </w:r>
          </w:p>
        </w:tc>
        <w:tc>
          <w:tcPr>
            <w:tcW w:w="995" w:type="dxa"/>
          </w:tcPr>
          <w:p>
            <w:pPr>
              <w:pStyle w:val="TableParagraph"/>
              <w:spacing w:line="240" w:lineRule="auto" w:before="37"/>
              <w:ind w:left="38"/>
              <w:rPr>
                <w:sz w:val="16"/>
              </w:rPr>
            </w:pPr>
            <w:r>
              <w:rPr>
                <w:sz w:val="16"/>
              </w:rPr>
              <w:t>-</w:t>
            </w:r>
            <w:r>
              <w:rPr>
                <w:spacing w:val="-2"/>
                <w:sz w:val="16"/>
              </w:rPr>
              <w:t>103452.512</w:t>
            </w:r>
          </w:p>
        </w:tc>
        <w:tc>
          <w:tcPr>
            <w:tcW w:w="1011" w:type="dxa"/>
          </w:tcPr>
          <w:p>
            <w:pPr>
              <w:pStyle w:val="TableParagraph"/>
              <w:spacing w:line="240" w:lineRule="auto" w:before="37"/>
              <w:ind w:left="12" w:right="76"/>
              <w:jc w:val="center"/>
              <w:rPr>
                <w:sz w:val="16"/>
              </w:rPr>
            </w:pPr>
            <w:r>
              <w:rPr>
                <w:spacing w:val="-2"/>
                <w:sz w:val="16"/>
              </w:rPr>
              <w:t>1259454.4</w:t>
            </w:r>
          </w:p>
        </w:tc>
        <w:tc>
          <w:tcPr>
            <w:tcW w:w="1044" w:type="dxa"/>
          </w:tcPr>
          <w:p>
            <w:pPr>
              <w:pStyle w:val="TableParagraph"/>
              <w:spacing w:line="240" w:lineRule="auto" w:before="37"/>
              <w:ind w:right="120"/>
              <w:jc w:val="right"/>
              <w:rPr>
                <w:sz w:val="16"/>
              </w:rPr>
            </w:pPr>
            <w:r>
              <w:rPr>
                <w:sz w:val="16"/>
              </w:rPr>
              <w:t>-</w:t>
            </w:r>
            <w:r>
              <w:rPr>
                <w:spacing w:val="-2"/>
                <w:sz w:val="16"/>
              </w:rPr>
              <w:t>6254555.57</w:t>
            </w:r>
          </w:p>
        </w:tc>
        <w:tc>
          <w:tcPr>
            <w:tcW w:w="1003" w:type="dxa"/>
          </w:tcPr>
          <w:p>
            <w:pPr>
              <w:pStyle w:val="TableParagraph"/>
              <w:spacing w:line="240" w:lineRule="auto" w:before="37"/>
              <w:ind w:left="108"/>
              <w:rPr>
                <w:sz w:val="16"/>
              </w:rPr>
            </w:pPr>
            <w:r>
              <w:rPr>
                <w:sz w:val="16"/>
              </w:rPr>
              <w:t>-</w:t>
            </w:r>
            <w:r>
              <w:rPr>
                <w:spacing w:val="-2"/>
                <w:sz w:val="16"/>
              </w:rPr>
              <w:t>103452.522</w:t>
            </w:r>
          </w:p>
        </w:tc>
        <w:tc>
          <w:tcPr>
            <w:tcW w:w="576" w:type="dxa"/>
          </w:tcPr>
          <w:p>
            <w:pPr>
              <w:pStyle w:val="TableParagraph"/>
              <w:spacing w:line="240" w:lineRule="auto" w:before="37"/>
              <w:ind w:left="149"/>
              <w:rPr>
                <w:sz w:val="16"/>
              </w:rPr>
            </w:pPr>
            <w:r>
              <w:rPr>
                <w:spacing w:val="-4"/>
                <w:sz w:val="16"/>
              </w:rPr>
              <w:t>5.86</w:t>
            </w:r>
          </w:p>
        </w:tc>
        <w:tc>
          <w:tcPr>
            <w:tcW w:w="505" w:type="dxa"/>
          </w:tcPr>
          <w:p>
            <w:pPr>
              <w:pStyle w:val="TableParagraph"/>
              <w:spacing w:line="240" w:lineRule="auto" w:before="37"/>
              <w:ind w:right="-15"/>
              <w:jc w:val="right"/>
              <w:rPr>
                <w:sz w:val="16"/>
              </w:rPr>
            </w:pPr>
            <w:r>
              <w:rPr>
                <w:spacing w:val="-2"/>
                <w:sz w:val="16"/>
              </w:rPr>
              <w:t>10.29</w:t>
            </w:r>
          </w:p>
        </w:tc>
        <w:tc>
          <w:tcPr>
            <w:tcW w:w="713" w:type="dxa"/>
          </w:tcPr>
          <w:p>
            <w:pPr>
              <w:pStyle w:val="TableParagraph"/>
              <w:spacing w:line="240" w:lineRule="auto" w:before="37"/>
              <w:ind w:left="231"/>
              <w:rPr>
                <w:sz w:val="16"/>
              </w:rPr>
            </w:pPr>
            <w:r>
              <w:rPr>
                <w:spacing w:val="-4"/>
                <w:sz w:val="16"/>
              </w:rPr>
              <w:t>6.80</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ABEC</w:t>
            </w:r>
          </w:p>
        </w:tc>
        <w:tc>
          <w:tcPr>
            <w:tcW w:w="1025" w:type="dxa"/>
          </w:tcPr>
          <w:p>
            <w:pPr>
              <w:pStyle w:val="TableParagraph"/>
              <w:spacing w:line="240" w:lineRule="auto" w:before="37"/>
              <w:ind w:left="62"/>
              <w:rPr>
                <w:sz w:val="16"/>
              </w:rPr>
            </w:pPr>
            <w:r>
              <w:rPr>
                <w:spacing w:val="-2"/>
                <w:sz w:val="16"/>
              </w:rPr>
              <w:t>1257908.328</w:t>
            </w:r>
          </w:p>
        </w:tc>
        <w:tc>
          <w:tcPr>
            <w:tcW w:w="1138" w:type="dxa"/>
          </w:tcPr>
          <w:p>
            <w:pPr>
              <w:pStyle w:val="TableParagraph"/>
              <w:spacing w:line="240" w:lineRule="auto" w:before="37"/>
              <w:ind w:left="105"/>
              <w:rPr>
                <w:sz w:val="16"/>
              </w:rPr>
            </w:pPr>
            <w:r>
              <w:rPr>
                <w:sz w:val="16"/>
              </w:rPr>
              <w:t>-</w:t>
            </w:r>
            <w:r>
              <w:rPr>
                <w:spacing w:val="-2"/>
                <w:sz w:val="16"/>
              </w:rPr>
              <w:t>6254107.75</w:t>
            </w:r>
          </w:p>
        </w:tc>
        <w:tc>
          <w:tcPr>
            <w:tcW w:w="995" w:type="dxa"/>
          </w:tcPr>
          <w:p>
            <w:pPr>
              <w:pStyle w:val="TableParagraph"/>
              <w:spacing w:line="240" w:lineRule="auto" w:before="37"/>
              <w:ind w:left="38"/>
              <w:rPr>
                <w:sz w:val="16"/>
              </w:rPr>
            </w:pPr>
            <w:r>
              <w:rPr>
                <w:sz w:val="16"/>
              </w:rPr>
              <w:t>-</w:t>
            </w:r>
            <w:r>
              <w:rPr>
                <w:spacing w:val="-2"/>
                <w:sz w:val="16"/>
              </w:rPr>
              <w:t>140325.145</w:t>
            </w:r>
          </w:p>
        </w:tc>
        <w:tc>
          <w:tcPr>
            <w:tcW w:w="1011" w:type="dxa"/>
          </w:tcPr>
          <w:p>
            <w:pPr>
              <w:pStyle w:val="TableParagraph"/>
              <w:spacing w:line="240" w:lineRule="auto" w:before="37"/>
              <w:ind w:left="76" w:right="64"/>
              <w:jc w:val="center"/>
              <w:rPr>
                <w:sz w:val="16"/>
              </w:rPr>
            </w:pPr>
            <w:r>
              <w:rPr>
                <w:spacing w:val="-2"/>
                <w:sz w:val="16"/>
              </w:rPr>
              <w:t>1257908.32</w:t>
            </w:r>
          </w:p>
        </w:tc>
        <w:tc>
          <w:tcPr>
            <w:tcW w:w="1044" w:type="dxa"/>
          </w:tcPr>
          <w:p>
            <w:pPr>
              <w:pStyle w:val="TableParagraph"/>
              <w:spacing w:line="240" w:lineRule="auto" w:before="37"/>
              <w:ind w:right="120"/>
              <w:jc w:val="right"/>
              <w:rPr>
                <w:sz w:val="16"/>
              </w:rPr>
            </w:pPr>
            <w:r>
              <w:rPr>
                <w:sz w:val="16"/>
              </w:rPr>
              <w:t>-</w:t>
            </w:r>
            <w:r>
              <w:rPr>
                <w:spacing w:val="-2"/>
                <w:sz w:val="16"/>
              </w:rPr>
              <w:t>6254107.73</w:t>
            </w:r>
          </w:p>
        </w:tc>
        <w:tc>
          <w:tcPr>
            <w:tcW w:w="1003" w:type="dxa"/>
          </w:tcPr>
          <w:p>
            <w:pPr>
              <w:pStyle w:val="TableParagraph"/>
              <w:spacing w:line="240" w:lineRule="auto" w:before="37"/>
              <w:ind w:left="108"/>
              <w:rPr>
                <w:sz w:val="16"/>
              </w:rPr>
            </w:pPr>
            <w:r>
              <w:rPr>
                <w:sz w:val="16"/>
              </w:rPr>
              <w:t>-</w:t>
            </w:r>
            <w:r>
              <w:rPr>
                <w:spacing w:val="-2"/>
                <w:sz w:val="16"/>
              </w:rPr>
              <w:t>140325.155</w:t>
            </w:r>
          </w:p>
        </w:tc>
        <w:tc>
          <w:tcPr>
            <w:tcW w:w="576" w:type="dxa"/>
          </w:tcPr>
          <w:p>
            <w:pPr>
              <w:pStyle w:val="TableParagraph"/>
              <w:spacing w:line="240" w:lineRule="auto" w:before="37"/>
              <w:ind w:left="149"/>
              <w:rPr>
                <w:sz w:val="16"/>
              </w:rPr>
            </w:pPr>
            <w:r>
              <w:rPr>
                <w:spacing w:val="-4"/>
                <w:sz w:val="16"/>
              </w:rPr>
              <w:t>6.89</w:t>
            </w:r>
          </w:p>
        </w:tc>
        <w:tc>
          <w:tcPr>
            <w:tcW w:w="505" w:type="dxa"/>
          </w:tcPr>
          <w:p>
            <w:pPr>
              <w:pStyle w:val="TableParagraph"/>
              <w:spacing w:line="240" w:lineRule="auto" w:before="37"/>
              <w:ind w:right="-15"/>
              <w:jc w:val="right"/>
              <w:rPr>
                <w:sz w:val="16"/>
              </w:rPr>
            </w:pPr>
            <w:r>
              <w:rPr>
                <w:spacing w:val="-2"/>
                <w:sz w:val="16"/>
              </w:rPr>
              <w:t>12.00</w:t>
            </w:r>
          </w:p>
        </w:tc>
        <w:tc>
          <w:tcPr>
            <w:tcW w:w="713" w:type="dxa"/>
          </w:tcPr>
          <w:p>
            <w:pPr>
              <w:pStyle w:val="TableParagraph"/>
              <w:spacing w:line="240" w:lineRule="auto" w:before="37"/>
              <w:ind w:left="231"/>
              <w:rPr>
                <w:sz w:val="16"/>
              </w:rPr>
            </w:pPr>
            <w:r>
              <w:rPr>
                <w:spacing w:val="-4"/>
                <w:sz w:val="16"/>
              </w:rPr>
              <w:t>8.28</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EREC</w:t>
            </w:r>
          </w:p>
        </w:tc>
        <w:tc>
          <w:tcPr>
            <w:tcW w:w="1025" w:type="dxa"/>
          </w:tcPr>
          <w:p>
            <w:pPr>
              <w:pStyle w:val="TableParagraph"/>
              <w:spacing w:line="240" w:lineRule="auto" w:before="37"/>
              <w:ind w:left="62"/>
              <w:rPr>
                <w:sz w:val="16"/>
              </w:rPr>
            </w:pPr>
            <w:r>
              <w:rPr>
                <w:spacing w:val="-2"/>
                <w:sz w:val="16"/>
              </w:rPr>
              <w:t>1255116.452</w:t>
            </w:r>
          </w:p>
        </w:tc>
        <w:tc>
          <w:tcPr>
            <w:tcW w:w="1138" w:type="dxa"/>
          </w:tcPr>
          <w:p>
            <w:pPr>
              <w:pStyle w:val="TableParagraph"/>
              <w:spacing w:line="240" w:lineRule="auto" w:before="37"/>
              <w:ind w:left="105"/>
              <w:rPr>
                <w:sz w:val="16"/>
              </w:rPr>
            </w:pPr>
            <w:r>
              <w:rPr>
                <w:sz w:val="16"/>
              </w:rPr>
              <w:t>-</w:t>
            </w:r>
            <w:r>
              <w:rPr>
                <w:spacing w:val="-2"/>
                <w:sz w:val="16"/>
              </w:rPr>
              <w:t>6253531.77</w:t>
            </w:r>
          </w:p>
        </w:tc>
        <w:tc>
          <w:tcPr>
            <w:tcW w:w="995" w:type="dxa"/>
          </w:tcPr>
          <w:p>
            <w:pPr>
              <w:pStyle w:val="TableParagraph"/>
              <w:spacing w:line="240" w:lineRule="auto" w:before="37"/>
              <w:ind w:left="38"/>
              <w:rPr>
                <w:sz w:val="16"/>
              </w:rPr>
            </w:pPr>
            <w:r>
              <w:rPr>
                <w:sz w:val="16"/>
              </w:rPr>
              <w:t>-</w:t>
            </w:r>
            <w:r>
              <w:rPr>
                <w:spacing w:val="-2"/>
                <w:sz w:val="16"/>
              </w:rPr>
              <w:t>184844.424</w:t>
            </w:r>
          </w:p>
        </w:tc>
        <w:tc>
          <w:tcPr>
            <w:tcW w:w="1011" w:type="dxa"/>
          </w:tcPr>
          <w:p>
            <w:pPr>
              <w:pStyle w:val="TableParagraph"/>
              <w:spacing w:line="240" w:lineRule="auto" w:before="37"/>
              <w:ind w:left="76" w:right="64"/>
              <w:jc w:val="center"/>
              <w:rPr>
                <w:sz w:val="16"/>
              </w:rPr>
            </w:pPr>
            <w:r>
              <w:rPr>
                <w:spacing w:val="-2"/>
                <w:sz w:val="16"/>
              </w:rPr>
              <w:t>1255116.45</w:t>
            </w:r>
          </w:p>
        </w:tc>
        <w:tc>
          <w:tcPr>
            <w:tcW w:w="1044" w:type="dxa"/>
          </w:tcPr>
          <w:p>
            <w:pPr>
              <w:pStyle w:val="TableParagraph"/>
              <w:spacing w:line="240" w:lineRule="auto" w:before="37"/>
              <w:ind w:right="120"/>
              <w:jc w:val="right"/>
              <w:rPr>
                <w:sz w:val="16"/>
              </w:rPr>
            </w:pPr>
            <w:r>
              <w:rPr>
                <w:sz w:val="16"/>
              </w:rPr>
              <w:t>-</w:t>
            </w:r>
            <w:r>
              <w:rPr>
                <w:spacing w:val="-2"/>
                <w:sz w:val="16"/>
              </w:rPr>
              <w:t>6253531.76</w:t>
            </w:r>
          </w:p>
        </w:tc>
        <w:tc>
          <w:tcPr>
            <w:tcW w:w="1003" w:type="dxa"/>
          </w:tcPr>
          <w:p>
            <w:pPr>
              <w:pStyle w:val="TableParagraph"/>
              <w:spacing w:line="240" w:lineRule="auto" w:before="37"/>
              <w:ind w:left="108"/>
              <w:rPr>
                <w:sz w:val="16"/>
              </w:rPr>
            </w:pPr>
            <w:r>
              <w:rPr>
                <w:sz w:val="16"/>
              </w:rPr>
              <w:t>-</w:t>
            </w:r>
            <w:r>
              <w:rPr>
                <w:spacing w:val="-2"/>
                <w:sz w:val="16"/>
              </w:rPr>
              <w:t>184844.435</w:t>
            </w:r>
          </w:p>
        </w:tc>
        <w:tc>
          <w:tcPr>
            <w:tcW w:w="576" w:type="dxa"/>
          </w:tcPr>
          <w:p>
            <w:pPr>
              <w:pStyle w:val="TableParagraph"/>
              <w:spacing w:line="240" w:lineRule="auto" w:before="37"/>
              <w:ind w:left="149"/>
              <w:rPr>
                <w:sz w:val="16"/>
              </w:rPr>
            </w:pPr>
            <w:r>
              <w:rPr>
                <w:spacing w:val="-4"/>
                <w:sz w:val="16"/>
              </w:rPr>
              <w:t>6.68</w:t>
            </w:r>
          </w:p>
        </w:tc>
        <w:tc>
          <w:tcPr>
            <w:tcW w:w="505" w:type="dxa"/>
          </w:tcPr>
          <w:p>
            <w:pPr>
              <w:pStyle w:val="TableParagraph"/>
              <w:spacing w:line="240" w:lineRule="auto" w:before="37"/>
              <w:ind w:right="-15"/>
              <w:jc w:val="right"/>
              <w:rPr>
                <w:sz w:val="16"/>
              </w:rPr>
            </w:pPr>
            <w:r>
              <w:rPr>
                <w:spacing w:val="-2"/>
                <w:sz w:val="16"/>
              </w:rPr>
              <w:t>13.27</w:t>
            </w:r>
          </w:p>
        </w:tc>
        <w:tc>
          <w:tcPr>
            <w:tcW w:w="713" w:type="dxa"/>
          </w:tcPr>
          <w:p>
            <w:pPr>
              <w:pStyle w:val="TableParagraph"/>
              <w:spacing w:line="240" w:lineRule="auto" w:before="37"/>
              <w:ind w:right="115"/>
              <w:jc w:val="right"/>
              <w:rPr>
                <w:sz w:val="16"/>
              </w:rPr>
            </w:pPr>
            <w:r>
              <w:rPr>
                <w:spacing w:val="-2"/>
                <w:sz w:val="16"/>
              </w:rPr>
              <w:t>11.62</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ALEC</w:t>
            </w:r>
          </w:p>
        </w:tc>
        <w:tc>
          <w:tcPr>
            <w:tcW w:w="1025" w:type="dxa"/>
          </w:tcPr>
          <w:p>
            <w:pPr>
              <w:pStyle w:val="TableParagraph"/>
              <w:spacing w:line="240" w:lineRule="auto" w:before="37"/>
              <w:ind w:left="62"/>
              <w:rPr>
                <w:sz w:val="16"/>
              </w:rPr>
            </w:pPr>
            <w:r>
              <w:rPr>
                <w:spacing w:val="-2"/>
                <w:sz w:val="16"/>
              </w:rPr>
              <w:t>1233231.858</w:t>
            </w:r>
          </w:p>
        </w:tc>
        <w:tc>
          <w:tcPr>
            <w:tcW w:w="1138" w:type="dxa"/>
          </w:tcPr>
          <w:p>
            <w:pPr>
              <w:pStyle w:val="TableParagraph"/>
              <w:spacing w:line="240" w:lineRule="auto" w:before="37"/>
              <w:ind w:left="105"/>
              <w:rPr>
                <w:sz w:val="16"/>
              </w:rPr>
            </w:pPr>
            <w:r>
              <w:rPr>
                <w:sz w:val="16"/>
              </w:rPr>
              <w:t>-</w:t>
            </w:r>
            <w:r>
              <w:rPr>
                <w:spacing w:val="-2"/>
                <w:sz w:val="16"/>
              </w:rPr>
              <w:t>6255435.61</w:t>
            </w:r>
          </w:p>
        </w:tc>
        <w:tc>
          <w:tcPr>
            <w:tcW w:w="995" w:type="dxa"/>
          </w:tcPr>
          <w:p>
            <w:pPr>
              <w:pStyle w:val="TableParagraph"/>
              <w:spacing w:line="240" w:lineRule="auto" w:before="37"/>
              <w:ind w:left="38"/>
              <w:rPr>
                <w:sz w:val="16"/>
              </w:rPr>
            </w:pPr>
            <w:r>
              <w:rPr>
                <w:sz w:val="16"/>
              </w:rPr>
              <w:t>-</w:t>
            </w:r>
            <w:r>
              <w:rPr>
                <w:spacing w:val="-2"/>
                <w:sz w:val="16"/>
              </w:rPr>
              <w:t>243534.432</w:t>
            </w:r>
          </w:p>
        </w:tc>
        <w:tc>
          <w:tcPr>
            <w:tcW w:w="1011" w:type="dxa"/>
          </w:tcPr>
          <w:p>
            <w:pPr>
              <w:pStyle w:val="TableParagraph"/>
              <w:spacing w:line="240" w:lineRule="auto" w:before="37"/>
              <w:ind w:left="76" w:right="64"/>
              <w:jc w:val="center"/>
              <w:rPr>
                <w:sz w:val="16"/>
              </w:rPr>
            </w:pPr>
            <w:r>
              <w:rPr>
                <w:spacing w:val="-2"/>
                <w:sz w:val="16"/>
              </w:rPr>
              <w:t>1233231.85</w:t>
            </w:r>
          </w:p>
        </w:tc>
        <w:tc>
          <w:tcPr>
            <w:tcW w:w="1044" w:type="dxa"/>
          </w:tcPr>
          <w:p>
            <w:pPr>
              <w:pStyle w:val="TableParagraph"/>
              <w:spacing w:line="240" w:lineRule="auto" w:before="37"/>
              <w:ind w:right="120"/>
              <w:jc w:val="right"/>
              <w:rPr>
                <w:sz w:val="16"/>
              </w:rPr>
            </w:pPr>
            <w:r>
              <w:rPr>
                <w:sz w:val="16"/>
              </w:rPr>
              <w:t>-</w:t>
            </w:r>
            <w:r>
              <w:rPr>
                <w:spacing w:val="-2"/>
                <w:sz w:val="16"/>
              </w:rPr>
              <w:t>6255435.59</w:t>
            </w:r>
          </w:p>
        </w:tc>
        <w:tc>
          <w:tcPr>
            <w:tcW w:w="1003" w:type="dxa"/>
          </w:tcPr>
          <w:p>
            <w:pPr>
              <w:pStyle w:val="TableParagraph"/>
              <w:spacing w:line="240" w:lineRule="auto" w:before="37"/>
              <w:ind w:left="108"/>
              <w:rPr>
                <w:sz w:val="16"/>
              </w:rPr>
            </w:pPr>
            <w:r>
              <w:rPr>
                <w:sz w:val="16"/>
              </w:rPr>
              <w:t>-</w:t>
            </w:r>
            <w:r>
              <w:rPr>
                <w:spacing w:val="-2"/>
                <w:sz w:val="16"/>
              </w:rPr>
              <w:t>243534.441</w:t>
            </w:r>
          </w:p>
        </w:tc>
        <w:tc>
          <w:tcPr>
            <w:tcW w:w="576" w:type="dxa"/>
          </w:tcPr>
          <w:p>
            <w:pPr>
              <w:pStyle w:val="TableParagraph"/>
              <w:spacing w:line="240" w:lineRule="auto" w:before="37"/>
              <w:ind w:left="149"/>
              <w:rPr>
                <w:sz w:val="16"/>
              </w:rPr>
            </w:pPr>
            <w:r>
              <w:rPr>
                <w:spacing w:val="-4"/>
                <w:sz w:val="16"/>
              </w:rPr>
              <w:t>4.75</w:t>
            </w:r>
          </w:p>
        </w:tc>
        <w:tc>
          <w:tcPr>
            <w:tcW w:w="505" w:type="dxa"/>
          </w:tcPr>
          <w:p>
            <w:pPr>
              <w:pStyle w:val="TableParagraph"/>
              <w:spacing w:line="240" w:lineRule="auto" w:before="37"/>
              <w:ind w:right="-15"/>
              <w:jc w:val="right"/>
              <w:rPr>
                <w:sz w:val="16"/>
              </w:rPr>
            </w:pPr>
            <w:r>
              <w:rPr>
                <w:spacing w:val="-2"/>
                <w:sz w:val="16"/>
              </w:rPr>
              <w:t>15.25</w:t>
            </w:r>
          </w:p>
        </w:tc>
        <w:tc>
          <w:tcPr>
            <w:tcW w:w="713" w:type="dxa"/>
          </w:tcPr>
          <w:p>
            <w:pPr>
              <w:pStyle w:val="TableParagraph"/>
              <w:spacing w:line="240" w:lineRule="auto" w:before="37"/>
              <w:ind w:left="231"/>
              <w:rPr>
                <w:sz w:val="16"/>
              </w:rPr>
            </w:pPr>
            <w:r>
              <w:rPr>
                <w:spacing w:val="-4"/>
                <w:sz w:val="16"/>
              </w:rPr>
              <w:t>9.08</w:t>
            </w:r>
          </w:p>
        </w:tc>
      </w:tr>
      <w:tr>
        <w:trPr>
          <w:trHeight w:val="299"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CUEC</w:t>
            </w:r>
          </w:p>
        </w:tc>
        <w:tc>
          <w:tcPr>
            <w:tcW w:w="1025" w:type="dxa"/>
          </w:tcPr>
          <w:p>
            <w:pPr>
              <w:pStyle w:val="TableParagraph"/>
              <w:spacing w:line="240" w:lineRule="auto" w:before="37"/>
              <w:ind w:left="62"/>
              <w:rPr>
                <w:sz w:val="16"/>
              </w:rPr>
            </w:pPr>
            <w:r>
              <w:rPr>
                <w:spacing w:val="-2"/>
                <w:sz w:val="16"/>
              </w:rPr>
              <w:t>1215704.304</w:t>
            </w:r>
          </w:p>
        </w:tc>
        <w:tc>
          <w:tcPr>
            <w:tcW w:w="1138" w:type="dxa"/>
          </w:tcPr>
          <w:p>
            <w:pPr>
              <w:pStyle w:val="TableParagraph"/>
              <w:spacing w:line="240" w:lineRule="auto" w:before="37"/>
              <w:ind w:left="105"/>
              <w:rPr>
                <w:sz w:val="16"/>
              </w:rPr>
            </w:pPr>
            <w:r>
              <w:rPr>
                <w:sz w:val="16"/>
              </w:rPr>
              <w:t>-</w:t>
            </w:r>
            <w:r>
              <w:rPr>
                <w:spacing w:val="-2"/>
                <w:sz w:val="16"/>
              </w:rPr>
              <w:t>6255712.22</w:t>
            </w:r>
          </w:p>
        </w:tc>
        <w:tc>
          <w:tcPr>
            <w:tcW w:w="995" w:type="dxa"/>
          </w:tcPr>
          <w:p>
            <w:pPr>
              <w:pStyle w:val="TableParagraph"/>
              <w:spacing w:line="240" w:lineRule="auto" w:before="37"/>
              <w:ind w:left="38"/>
              <w:rPr>
                <w:sz w:val="16"/>
              </w:rPr>
            </w:pPr>
            <w:r>
              <w:rPr>
                <w:sz w:val="16"/>
              </w:rPr>
              <w:t>-</w:t>
            </w:r>
            <w:r>
              <w:rPr>
                <w:spacing w:val="-2"/>
                <w:sz w:val="16"/>
              </w:rPr>
              <w:t>318818.833</w:t>
            </w:r>
          </w:p>
        </w:tc>
        <w:tc>
          <w:tcPr>
            <w:tcW w:w="1011" w:type="dxa"/>
          </w:tcPr>
          <w:p>
            <w:pPr>
              <w:pStyle w:val="TableParagraph"/>
              <w:spacing w:line="240" w:lineRule="auto" w:before="37"/>
              <w:ind w:left="12" w:right="76"/>
              <w:jc w:val="center"/>
              <w:rPr>
                <w:sz w:val="16"/>
              </w:rPr>
            </w:pPr>
            <w:r>
              <w:rPr>
                <w:spacing w:val="-2"/>
                <w:sz w:val="16"/>
              </w:rPr>
              <w:t>1215704.3</w:t>
            </w:r>
          </w:p>
        </w:tc>
        <w:tc>
          <w:tcPr>
            <w:tcW w:w="1044" w:type="dxa"/>
          </w:tcPr>
          <w:p>
            <w:pPr>
              <w:pStyle w:val="TableParagraph"/>
              <w:spacing w:line="240" w:lineRule="auto" w:before="37"/>
              <w:ind w:right="120"/>
              <w:jc w:val="right"/>
              <w:rPr>
                <w:sz w:val="16"/>
              </w:rPr>
            </w:pPr>
            <w:r>
              <w:rPr>
                <w:sz w:val="16"/>
              </w:rPr>
              <w:t>-</w:t>
            </w:r>
            <w:r>
              <w:rPr>
                <w:spacing w:val="-2"/>
                <w:sz w:val="16"/>
              </w:rPr>
              <w:t>6255712.19</w:t>
            </w:r>
          </w:p>
        </w:tc>
        <w:tc>
          <w:tcPr>
            <w:tcW w:w="1003" w:type="dxa"/>
          </w:tcPr>
          <w:p>
            <w:pPr>
              <w:pStyle w:val="TableParagraph"/>
              <w:spacing w:line="240" w:lineRule="auto" w:before="37"/>
              <w:ind w:left="108"/>
              <w:rPr>
                <w:sz w:val="16"/>
              </w:rPr>
            </w:pPr>
            <w:r>
              <w:rPr>
                <w:sz w:val="16"/>
              </w:rPr>
              <w:t>-</w:t>
            </w:r>
            <w:r>
              <w:rPr>
                <w:spacing w:val="-2"/>
                <w:sz w:val="16"/>
              </w:rPr>
              <w:t>318818.843</w:t>
            </w:r>
          </w:p>
        </w:tc>
        <w:tc>
          <w:tcPr>
            <w:tcW w:w="576" w:type="dxa"/>
          </w:tcPr>
          <w:p>
            <w:pPr>
              <w:pStyle w:val="TableParagraph"/>
              <w:spacing w:line="240" w:lineRule="auto" w:before="37"/>
              <w:ind w:left="149"/>
              <w:rPr>
                <w:sz w:val="16"/>
              </w:rPr>
            </w:pPr>
            <w:r>
              <w:rPr>
                <w:spacing w:val="-4"/>
                <w:sz w:val="16"/>
              </w:rPr>
              <w:t>8.09</w:t>
            </w:r>
          </w:p>
        </w:tc>
        <w:tc>
          <w:tcPr>
            <w:tcW w:w="505" w:type="dxa"/>
          </w:tcPr>
          <w:p>
            <w:pPr>
              <w:pStyle w:val="TableParagraph"/>
              <w:spacing w:line="240" w:lineRule="auto" w:before="37"/>
              <w:ind w:right="-15"/>
              <w:jc w:val="right"/>
              <w:rPr>
                <w:sz w:val="16"/>
              </w:rPr>
            </w:pPr>
            <w:r>
              <w:rPr>
                <w:spacing w:val="-2"/>
                <w:sz w:val="16"/>
              </w:rPr>
              <w:t>16.66</w:t>
            </w:r>
          </w:p>
        </w:tc>
        <w:tc>
          <w:tcPr>
            <w:tcW w:w="713" w:type="dxa"/>
          </w:tcPr>
          <w:p>
            <w:pPr>
              <w:pStyle w:val="TableParagraph"/>
              <w:spacing w:line="240" w:lineRule="auto" w:before="37"/>
              <w:ind w:left="231"/>
              <w:rPr>
                <w:sz w:val="16"/>
              </w:rPr>
            </w:pPr>
            <w:r>
              <w:rPr>
                <w:spacing w:val="-4"/>
                <w:sz w:val="16"/>
              </w:rPr>
              <w:t>6.43</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LJEC</w:t>
            </w:r>
          </w:p>
        </w:tc>
        <w:tc>
          <w:tcPr>
            <w:tcW w:w="1025" w:type="dxa"/>
          </w:tcPr>
          <w:p>
            <w:pPr>
              <w:pStyle w:val="TableParagraph"/>
              <w:spacing w:line="240" w:lineRule="auto" w:before="37"/>
              <w:ind w:left="62"/>
              <w:rPr>
                <w:sz w:val="16"/>
              </w:rPr>
            </w:pPr>
            <w:r>
              <w:rPr>
                <w:spacing w:val="-2"/>
                <w:sz w:val="16"/>
              </w:rPr>
              <w:t>1192828.978</w:t>
            </w:r>
          </w:p>
        </w:tc>
        <w:tc>
          <w:tcPr>
            <w:tcW w:w="1138" w:type="dxa"/>
          </w:tcPr>
          <w:p>
            <w:pPr>
              <w:pStyle w:val="TableParagraph"/>
              <w:spacing w:line="240" w:lineRule="auto" w:before="37"/>
              <w:ind w:left="105"/>
              <w:rPr>
                <w:sz w:val="16"/>
              </w:rPr>
            </w:pPr>
            <w:r>
              <w:rPr>
                <w:sz w:val="16"/>
              </w:rPr>
              <w:t>-</w:t>
            </w:r>
            <w:r>
              <w:rPr>
                <w:spacing w:val="-2"/>
                <w:sz w:val="16"/>
              </w:rPr>
              <w:t>6252161.71</w:t>
            </w:r>
          </w:p>
        </w:tc>
        <w:tc>
          <w:tcPr>
            <w:tcW w:w="995" w:type="dxa"/>
          </w:tcPr>
          <w:p>
            <w:pPr>
              <w:pStyle w:val="TableParagraph"/>
              <w:spacing w:line="240" w:lineRule="auto" w:before="37"/>
              <w:ind w:left="38"/>
              <w:rPr>
                <w:sz w:val="16"/>
              </w:rPr>
            </w:pPr>
            <w:r>
              <w:rPr>
                <w:sz w:val="16"/>
              </w:rPr>
              <w:t>-</w:t>
            </w:r>
            <w:r>
              <w:rPr>
                <w:spacing w:val="-2"/>
                <w:sz w:val="16"/>
              </w:rPr>
              <w:t>440799.066</w:t>
            </w:r>
          </w:p>
        </w:tc>
        <w:tc>
          <w:tcPr>
            <w:tcW w:w="1011" w:type="dxa"/>
          </w:tcPr>
          <w:p>
            <w:pPr>
              <w:pStyle w:val="TableParagraph"/>
              <w:spacing w:line="240" w:lineRule="auto" w:before="37"/>
              <w:ind w:left="76" w:right="64"/>
              <w:jc w:val="center"/>
              <w:rPr>
                <w:sz w:val="16"/>
              </w:rPr>
            </w:pPr>
            <w:r>
              <w:rPr>
                <w:spacing w:val="-2"/>
                <w:sz w:val="16"/>
              </w:rPr>
              <w:t>1192828.97</w:t>
            </w:r>
          </w:p>
        </w:tc>
        <w:tc>
          <w:tcPr>
            <w:tcW w:w="1044" w:type="dxa"/>
          </w:tcPr>
          <w:p>
            <w:pPr>
              <w:pStyle w:val="TableParagraph"/>
              <w:spacing w:line="240" w:lineRule="auto" w:before="37"/>
              <w:ind w:right="120"/>
              <w:jc w:val="right"/>
              <w:rPr>
                <w:sz w:val="16"/>
              </w:rPr>
            </w:pPr>
            <w:r>
              <w:rPr>
                <w:sz w:val="16"/>
              </w:rPr>
              <w:t>-</w:t>
            </w:r>
            <w:r>
              <w:rPr>
                <w:spacing w:val="-2"/>
                <w:sz w:val="16"/>
              </w:rPr>
              <w:t>6252161.67</w:t>
            </w:r>
          </w:p>
        </w:tc>
        <w:tc>
          <w:tcPr>
            <w:tcW w:w="1003" w:type="dxa"/>
          </w:tcPr>
          <w:p>
            <w:pPr>
              <w:pStyle w:val="TableParagraph"/>
              <w:spacing w:line="240" w:lineRule="auto" w:before="37"/>
              <w:ind w:left="108"/>
              <w:rPr>
                <w:sz w:val="16"/>
              </w:rPr>
            </w:pPr>
            <w:r>
              <w:rPr>
                <w:sz w:val="16"/>
              </w:rPr>
              <w:t>-</w:t>
            </w:r>
            <w:r>
              <w:rPr>
                <w:spacing w:val="-2"/>
                <w:sz w:val="16"/>
              </w:rPr>
              <w:t>440799.074</w:t>
            </w:r>
          </w:p>
        </w:tc>
        <w:tc>
          <w:tcPr>
            <w:tcW w:w="576" w:type="dxa"/>
          </w:tcPr>
          <w:p>
            <w:pPr>
              <w:pStyle w:val="TableParagraph"/>
              <w:spacing w:line="240" w:lineRule="auto" w:before="37"/>
              <w:ind w:left="149"/>
              <w:rPr>
                <w:sz w:val="16"/>
              </w:rPr>
            </w:pPr>
            <w:r>
              <w:rPr>
                <w:spacing w:val="-2"/>
                <w:sz w:val="16"/>
              </w:rPr>
              <w:t>10.03</w:t>
            </w:r>
          </w:p>
        </w:tc>
        <w:tc>
          <w:tcPr>
            <w:tcW w:w="505" w:type="dxa"/>
          </w:tcPr>
          <w:p>
            <w:pPr>
              <w:pStyle w:val="TableParagraph"/>
              <w:spacing w:line="240" w:lineRule="auto" w:before="37"/>
              <w:ind w:right="-15"/>
              <w:jc w:val="right"/>
              <w:rPr>
                <w:sz w:val="16"/>
              </w:rPr>
            </w:pPr>
            <w:r>
              <w:rPr>
                <w:spacing w:val="-2"/>
                <w:sz w:val="16"/>
              </w:rPr>
              <w:t>22.72</w:t>
            </w:r>
          </w:p>
        </w:tc>
        <w:tc>
          <w:tcPr>
            <w:tcW w:w="713" w:type="dxa"/>
          </w:tcPr>
          <w:p>
            <w:pPr>
              <w:pStyle w:val="TableParagraph"/>
              <w:spacing w:line="240" w:lineRule="auto" w:before="37"/>
              <w:ind w:left="231"/>
              <w:rPr>
                <w:sz w:val="16"/>
              </w:rPr>
            </w:pPr>
            <w:r>
              <w:rPr>
                <w:spacing w:val="-4"/>
                <w:sz w:val="16"/>
              </w:rPr>
              <w:t>8.21</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SIEC</w:t>
            </w:r>
          </w:p>
        </w:tc>
        <w:tc>
          <w:tcPr>
            <w:tcW w:w="1025" w:type="dxa"/>
          </w:tcPr>
          <w:p>
            <w:pPr>
              <w:pStyle w:val="TableParagraph"/>
              <w:spacing w:line="240" w:lineRule="auto" w:before="37"/>
              <w:ind w:left="62"/>
              <w:rPr>
                <w:sz w:val="16"/>
              </w:rPr>
            </w:pPr>
            <w:r>
              <w:rPr>
                <w:spacing w:val="-2"/>
                <w:sz w:val="16"/>
              </w:rPr>
              <w:t>1180956.739</w:t>
            </w:r>
          </w:p>
        </w:tc>
        <w:tc>
          <w:tcPr>
            <w:tcW w:w="1138" w:type="dxa"/>
          </w:tcPr>
          <w:p>
            <w:pPr>
              <w:pStyle w:val="TableParagraph"/>
              <w:spacing w:line="240" w:lineRule="auto" w:before="37"/>
              <w:ind w:left="105"/>
              <w:rPr>
                <w:sz w:val="16"/>
              </w:rPr>
            </w:pPr>
            <w:r>
              <w:rPr>
                <w:sz w:val="16"/>
              </w:rPr>
              <w:t>-</w:t>
            </w:r>
            <w:r>
              <w:rPr>
                <w:spacing w:val="-2"/>
                <w:sz w:val="16"/>
              </w:rPr>
              <w:t>6259010.55</w:t>
            </w:r>
          </w:p>
        </w:tc>
        <w:tc>
          <w:tcPr>
            <w:tcW w:w="995" w:type="dxa"/>
          </w:tcPr>
          <w:p>
            <w:pPr>
              <w:pStyle w:val="TableParagraph"/>
              <w:spacing w:line="240" w:lineRule="auto" w:before="37"/>
              <w:ind w:left="38"/>
              <w:rPr>
                <w:sz w:val="16"/>
              </w:rPr>
            </w:pPr>
            <w:r>
              <w:rPr>
                <w:sz w:val="16"/>
              </w:rPr>
              <w:t>-</w:t>
            </w:r>
            <w:r>
              <w:rPr>
                <w:spacing w:val="-2"/>
                <w:sz w:val="16"/>
              </w:rPr>
              <w:t>361977.431</w:t>
            </w:r>
          </w:p>
        </w:tc>
        <w:tc>
          <w:tcPr>
            <w:tcW w:w="1011" w:type="dxa"/>
          </w:tcPr>
          <w:p>
            <w:pPr>
              <w:pStyle w:val="TableParagraph"/>
              <w:spacing w:line="240" w:lineRule="auto" w:before="37"/>
              <w:ind w:left="76" w:right="64"/>
              <w:jc w:val="center"/>
              <w:rPr>
                <w:sz w:val="16"/>
              </w:rPr>
            </w:pPr>
            <w:r>
              <w:rPr>
                <w:spacing w:val="-2"/>
                <w:sz w:val="16"/>
              </w:rPr>
              <w:t>1180956.73</w:t>
            </w:r>
          </w:p>
        </w:tc>
        <w:tc>
          <w:tcPr>
            <w:tcW w:w="1044" w:type="dxa"/>
          </w:tcPr>
          <w:p>
            <w:pPr>
              <w:pStyle w:val="TableParagraph"/>
              <w:spacing w:line="240" w:lineRule="auto" w:before="37"/>
              <w:ind w:right="120"/>
              <w:jc w:val="right"/>
              <w:rPr>
                <w:sz w:val="16"/>
              </w:rPr>
            </w:pPr>
            <w:r>
              <w:rPr>
                <w:sz w:val="16"/>
              </w:rPr>
              <w:t>-</w:t>
            </w:r>
            <w:r>
              <w:rPr>
                <w:spacing w:val="-2"/>
                <w:sz w:val="16"/>
              </w:rPr>
              <w:t>6259010.54</w:t>
            </w:r>
          </w:p>
        </w:tc>
        <w:tc>
          <w:tcPr>
            <w:tcW w:w="1003" w:type="dxa"/>
          </w:tcPr>
          <w:p>
            <w:pPr>
              <w:pStyle w:val="TableParagraph"/>
              <w:spacing w:line="240" w:lineRule="auto" w:before="37"/>
              <w:ind w:left="108"/>
              <w:rPr>
                <w:sz w:val="16"/>
              </w:rPr>
            </w:pPr>
            <w:r>
              <w:rPr>
                <w:sz w:val="16"/>
              </w:rPr>
              <w:t>-</w:t>
            </w:r>
            <w:r>
              <w:rPr>
                <w:spacing w:val="-2"/>
                <w:sz w:val="16"/>
              </w:rPr>
              <w:t>361977.44</w:t>
            </w:r>
          </w:p>
        </w:tc>
        <w:tc>
          <w:tcPr>
            <w:tcW w:w="576" w:type="dxa"/>
          </w:tcPr>
          <w:p>
            <w:pPr>
              <w:pStyle w:val="TableParagraph"/>
              <w:spacing w:line="240" w:lineRule="auto" w:before="37"/>
              <w:ind w:left="149"/>
              <w:rPr>
                <w:sz w:val="16"/>
              </w:rPr>
            </w:pPr>
            <w:r>
              <w:rPr>
                <w:spacing w:val="-4"/>
                <w:sz w:val="16"/>
              </w:rPr>
              <w:t>6.16</w:t>
            </w:r>
          </w:p>
        </w:tc>
        <w:tc>
          <w:tcPr>
            <w:tcW w:w="505" w:type="dxa"/>
          </w:tcPr>
          <w:p>
            <w:pPr>
              <w:pStyle w:val="TableParagraph"/>
              <w:spacing w:line="240" w:lineRule="auto" w:before="37"/>
              <w:ind w:right="-15"/>
              <w:jc w:val="right"/>
              <w:rPr>
                <w:sz w:val="16"/>
              </w:rPr>
            </w:pPr>
            <w:r>
              <w:rPr>
                <w:spacing w:val="-2"/>
                <w:sz w:val="16"/>
              </w:rPr>
              <w:t>12.13</w:t>
            </w:r>
          </w:p>
        </w:tc>
        <w:tc>
          <w:tcPr>
            <w:tcW w:w="713" w:type="dxa"/>
          </w:tcPr>
          <w:p>
            <w:pPr>
              <w:pStyle w:val="TableParagraph"/>
              <w:spacing w:line="240" w:lineRule="auto" w:before="37"/>
              <w:ind w:left="231"/>
              <w:rPr>
                <w:sz w:val="16"/>
              </w:rPr>
            </w:pPr>
            <w:r>
              <w:rPr>
                <w:spacing w:val="-4"/>
                <w:sz w:val="16"/>
              </w:rPr>
              <w:t>8.77</w:t>
            </w:r>
          </w:p>
        </w:tc>
      </w:tr>
      <w:tr>
        <w:trPr>
          <w:trHeight w:val="300" w:hRule="atLeast"/>
        </w:trPr>
        <w:tc>
          <w:tcPr>
            <w:tcW w:w="750" w:type="dxa"/>
          </w:tcPr>
          <w:p>
            <w:pPr>
              <w:pStyle w:val="TableParagraph"/>
              <w:spacing w:line="240" w:lineRule="auto" w:before="38"/>
              <w:ind w:left="121"/>
              <w:rPr>
                <w:sz w:val="16"/>
              </w:rPr>
            </w:pPr>
            <w:r>
              <w:rPr>
                <w:spacing w:val="-4"/>
                <w:sz w:val="16"/>
              </w:rPr>
              <w:t>2248</w:t>
            </w:r>
          </w:p>
        </w:tc>
        <w:tc>
          <w:tcPr>
            <w:tcW w:w="716" w:type="dxa"/>
          </w:tcPr>
          <w:p>
            <w:pPr>
              <w:pStyle w:val="TableParagraph"/>
              <w:spacing w:line="240" w:lineRule="auto" w:before="38"/>
              <w:ind w:left="108"/>
              <w:rPr>
                <w:sz w:val="16"/>
              </w:rPr>
            </w:pPr>
            <w:r>
              <w:rPr>
                <w:spacing w:val="-4"/>
                <w:sz w:val="16"/>
              </w:rPr>
              <w:t>QVEC</w:t>
            </w:r>
          </w:p>
        </w:tc>
        <w:tc>
          <w:tcPr>
            <w:tcW w:w="1025" w:type="dxa"/>
          </w:tcPr>
          <w:p>
            <w:pPr>
              <w:pStyle w:val="TableParagraph"/>
              <w:spacing w:line="240" w:lineRule="auto" w:before="38"/>
              <w:ind w:left="62"/>
              <w:rPr>
                <w:sz w:val="16"/>
              </w:rPr>
            </w:pPr>
            <w:r>
              <w:rPr>
                <w:spacing w:val="-2"/>
                <w:sz w:val="16"/>
              </w:rPr>
              <w:t>1165494.022</w:t>
            </w:r>
          </w:p>
        </w:tc>
        <w:tc>
          <w:tcPr>
            <w:tcW w:w="1138" w:type="dxa"/>
          </w:tcPr>
          <w:p>
            <w:pPr>
              <w:pStyle w:val="TableParagraph"/>
              <w:spacing w:line="240" w:lineRule="auto" w:before="38"/>
              <w:ind w:left="105"/>
              <w:rPr>
                <w:sz w:val="16"/>
              </w:rPr>
            </w:pPr>
            <w:r>
              <w:rPr>
                <w:sz w:val="16"/>
              </w:rPr>
              <w:t>-</w:t>
            </w:r>
            <w:r>
              <w:rPr>
                <w:spacing w:val="-2"/>
                <w:sz w:val="16"/>
              </w:rPr>
              <w:t>6269857.62</w:t>
            </w:r>
          </w:p>
        </w:tc>
        <w:tc>
          <w:tcPr>
            <w:tcW w:w="995" w:type="dxa"/>
          </w:tcPr>
          <w:p>
            <w:pPr>
              <w:pStyle w:val="TableParagraph"/>
              <w:spacing w:line="240" w:lineRule="auto" w:before="38"/>
              <w:ind w:left="38"/>
              <w:rPr>
                <w:sz w:val="16"/>
              </w:rPr>
            </w:pPr>
            <w:r>
              <w:rPr>
                <w:sz w:val="16"/>
              </w:rPr>
              <w:t>-</w:t>
            </w:r>
            <w:r>
              <w:rPr>
                <w:spacing w:val="-2"/>
                <w:sz w:val="16"/>
              </w:rPr>
              <w:t>111925.571</w:t>
            </w:r>
          </w:p>
        </w:tc>
        <w:tc>
          <w:tcPr>
            <w:tcW w:w="1011" w:type="dxa"/>
          </w:tcPr>
          <w:p>
            <w:pPr>
              <w:pStyle w:val="TableParagraph"/>
              <w:spacing w:line="240" w:lineRule="auto" w:before="38"/>
              <w:ind w:left="76" w:right="64"/>
              <w:jc w:val="center"/>
              <w:rPr>
                <w:sz w:val="16"/>
              </w:rPr>
            </w:pPr>
            <w:r>
              <w:rPr>
                <w:spacing w:val="-2"/>
                <w:sz w:val="16"/>
              </w:rPr>
              <w:t>1165494.02</w:t>
            </w:r>
          </w:p>
        </w:tc>
        <w:tc>
          <w:tcPr>
            <w:tcW w:w="1044" w:type="dxa"/>
          </w:tcPr>
          <w:p>
            <w:pPr>
              <w:pStyle w:val="TableParagraph"/>
              <w:spacing w:line="240" w:lineRule="auto" w:before="38"/>
              <w:ind w:right="120"/>
              <w:jc w:val="right"/>
              <w:rPr>
                <w:sz w:val="16"/>
              </w:rPr>
            </w:pPr>
            <w:r>
              <w:rPr>
                <w:sz w:val="16"/>
              </w:rPr>
              <w:t>-</w:t>
            </w:r>
            <w:r>
              <w:rPr>
                <w:spacing w:val="-2"/>
                <w:sz w:val="16"/>
              </w:rPr>
              <w:t>6269857.62</w:t>
            </w:r>
          </w:p>
        </w:tc>
        <w:tc>
          <w:tcPr>
            <w:tcW w:w="1003" w:type="dxa"/>
          </w:tcPr>
          <w:p>
            <w:pPr>
              <w:pStyle w:val="TableParagraph"/>
              <w:spacing w:line="240" w:lineRule="auto" w:before="38"/>
              <w:ind w:left="108"/>
              <w:rPr>
                <w:sz w:val="16"/>
              </w:rPr>
            </w:pPr>
            <w:r>
              <w:rPr>
                <w:sz w:val="16"/>
              </w:rPr>
              <w:t>-</w:t>
            </w:r>
            <w:r>
              <w:rPr>
                <w:spacing w:val="-2"/>
                <w:sz w:val="16"/>
              </w:rPr>
              <w:t>111925.585</w:t>
            </w:r>
          </w:p>
        </w:tc>
        <w:tc>
          <w:tcPr>
            <w:tcW w:w="576" w:type="dxa"/>
          </w:tcPr>
          <w:p>
            <w:pPr>
              <w:pStyle w:val="TableParagraph"/>
              <w:spacing w:line="240" w:lineRule="auto" w:before="38"/>
              <w:ind w:left="149"/>
              <w:rPr>
                <w:sz w:val="16"/>
              </w:rPr>
            </w:pPr>
            <w:r>
              <w:rPr>
                <w:spacing w:val="-4"/>
                <w:sz w:val="16"/>
              </w:rPr>
              <w:t>4.62</w:t>
            </w:r>
          </w:p>
        </w:tc>
        <w:tc>
          <w:tcPr>
            <w:tcW w:w="505" w:type="dxa"/>
          </w:tcPr>
          <w:p>
            <w:pPr>
              <w:pStyle w:val="TableParagraph"/>
              <w:spacing w:line="240" w:lineRule="auto" w:before="38"/>
              <w:ind w:left="153"/>
              <w:rPr>
                <w:sz w:val="16"/>
              </w:rPr>
            </w:pPr>
            <w:r>
              <w:rPr>
                <w:spacing w:val="-4"/>
                <w:sz w:val="16"/>
              </w:rPr>
              <w:t>6.91</w:t>
            </w:r>
          </w:p>
        </w:tc>
        <w:tc>
          <w:tcPr>
            <w:tcW w:w="713" w:type="dxa"/>
          </w:tcPr>
          <w:p>
            <w:pPr>
              <w:pStyle w:val="TableParagraph"/>
              <w:spacing w:line="240" w:lineRule="auto" w:before="38"/>
              <w:ind w:left="231"/>
              <w:rPr>
                <w:sz w:val="16"/>
              </w:rPr>
            </w:pPr>
            <w:r>
              <w:rPr>
                <w:spacing w:val="-4"/>
                <w:sz w:val="16"/>
              </w:rPr>
              <w:t>4.09</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BHEC</w:t>
            </w:r>
          </w:p>
        </w:tc>
        <w:tc>
          <w:tcPr>
            <w:tcW w:w="1025" w:type="dxa"/>
          </w:tcPr>
          <w:p>
            <w:pPr>
              <w:pStyle w:val="TableParagraph"/>
              <w:spacing w:line="240" w:lineRule="auto" w:before="37"/>
              <w:ind w:left="62"/>
              <w:rPr>
                <w:sz w:val="16"/>
              </w:rPr>
            </w:pPr>
            <w:r>
              <w:rPr>
                <w:spacing w:val="-2"/>
                <w:sz w:val="16"/>
              </w:rPr>
              <w:t>1158375.548</w:t>
            </w:r>
          </w:p>
        </w:tc>
        <w:tc>
          <w:tcPr>
            <w:tcW w:w="1138" w:type="dxa"/>
          </w:tcPr>
          <w:p>
            <w:pPr>
              <w:pStyle w:val="TableParagraph"/>
              <w:spacing w:line="240" w:lineRule="auto" w:before="37"/>
              <w:ind w:left="105"/>
              <w:rPr>
                <w:sz w:val="16"/>
              </w:rPr>
            </w:pPr>
            <w:r>
              <w:rPr>
                <w:sz w:val="16"/>
              </w:rPr>
              <w:t>-</w:t>
            </w:r>
            <w:r>
              <w:rPr>
                <w:spacing w:val="-2"/>
                <w:sz w:val="16"/>
              </w:rPr>
              <w:t>6268949.88</w:t>
            </w:r>
          </w:p>
        </w:tc>
        <w:tc>
          <w:tcPr>
            <w:tcW w:w="995" w:type="dxa"/>
          </w:tcPr>
          <w:p>
            <w:pPr>
              <w:pStyle w:val="TableParagraph"/>
              <w:spacing w:line="240" w:lineRule="auto" w:before="37"/>
              <w:ind w:left="38"/>
              <w:rPr>
                <w:sz w:val="16"/>
              </w:rPr>
            </w:pPr>
            <w:r>
              <w:rPr>
                <w:sz w:val="16"/>
              </w:rPr>
              <w:t>-</w:t>
            </w:r>
            <w:r>
              <w:rPr>
                <w:spacing w:val="-2"/>
                <w:sz w:val="16"/>
              </w:rPr>
              <w:t>198777.964</w:t>
            </w:r>
          </w:p>
        </w:tc>
        <w:tc>
          <w:tcPr>
            <w:tcW w:w="1011" w:type="dxa"/>
          </w:tcPr>
          <w:p>
            <w:pPr>
              <w:pStyle w:val="TableParagraph"/>
              <w:spacing w:line="240" w:lineRule="auto" w:before="37"/>
              <w:ind w:left="76" w:right="64"/>
              <w:jc w:val="center"/>
              <w:rPr>
                <w:sz w:val="16"/>
              </w:rPr>
            </w:pPr>
            <w:r>
              <w:rPr>
                <w:spacing w:val="-2"/>
                <w:sz w:val="16"/>
              </w:rPr>
              <w:t>1158375.54</w:t>
            </w:r>
          </w:p>
        </w:tc>
        <w:tc>
          <w:tcPr>
            <w:tcW w:w="1044" w:type="dxa"/>
          </w:tcPr>
          <w:p>
            <w:pPr>
              <w:pStyle w:val="TableParagraph"/>
              <w:spacing w:line="240" w:lineRule="auto" w:before="37"/>
              <w:ind w:right="120"/>
              <w:jc w:val="right"/>
              <w:rPr>
                <w:sz w:val="16"/>
              </w:rPr>
            </w:pPr>
            <w:r>
              <w:rPr>
                <w:sz w:val="16"/>
              </w:rPr>
              <w:t>-</w:t>
            </w:r>
            <w:r>
              <w:rPr>
                <w:spacing w:val="-2"/>
                <w:sz w:val="16"/>
              </w:rPr>
              <w:t>6268949.86</w:t>
            </w:r>
          </w:p>
        </w:tc>
        <w:tc>
          <w:tcPr>
            <w:tcW w:w="1003" w:type="dxa"/>
          </w:tcPr>
          <w:p>
            <w:pPr>
              <w:pStyle w:val="TableParagraph"/>
              <w:spacing w:line="240" w:lineRule="auto" w:before="37"/>
              <w:ind w:left="108"/>
              <w:rPr>
                <w:sz w:val="16"/>
              </w:rPr>
            </w:pPr>
            <w:r>
              <w:rPr>
                <w:sz w:val="16"/>
              </w:rPr>
              <w:t>-</w:t>
            </w:r>
            <w:r>
              <w:rPr>
                <w:spacing w:val="-2"/>
                <w:sz w:val="16"/>
              </w:rPr>
              <w:t>198777.974</w:t>
            </w:r>
          </w:p>
        </w:tc>
        <w:tc>
          <w:tcPr>
            <w:tcW w:w="576" w:type="dxa"/>
          </w:tcPr>
          <w:p>
            <w:pPr>
              <w:pStyle w:val="TableParagraph"/>
              <w:spacing w:line="240" w:lineRule="auto" w:before="37"/>
              <w:ind w:left="149"/>
              <w:rPr>
                <w:sz w:val="16"/>
              </w:rPr>
            </w:pPr>
            <w:r>
              <w:rPr>
                <w:spacing w:val="-4"/>
                <w:sz w:val="16"/>
              </w:rPr>
              <w:t>6.32</w:t>
            </w:r>
          </w:p>
        </w:tc>
        <w:tc>
          <w:tcPr>
            <w:tcW w:w="505" w:type="dxa"/>
          </w:tcPr>
          <w:p>
            <w:pPr>
              <w:pStyle w:val="TableParagraph"/>
              <w:spacing w:line="240" w:lineRule="auto" w:before="37"/>
              <w:ind w:right="-15"/>
              <w:jc w:val="right"/>
              <w:rPr>
                <w:sz w:val="16"/>
              </w:rPr>
            </w:pPr>
            <w:r>
              <w:rPr>
                <w:spacing w:val="-2"/>
                <w:sz w:val="16"/>
              </w:rPr>
              <w:t>14.99</w:t>
            </w:r>
          </w:p>
        </w:tc>
        <w:tc>
          <w:tcPr>
            <w:tcW w:w="713" w:type="dxa"/>
          </w:tcPr>
          <w:p>
            <w:pPr>
              <w:pStyle w:val="TableParagraph"/>
              <w:spacing w:line="240" w:lineRule="auto" w:before="37"/>
              <w:ind w:left="231"/>
              <w:rPr>
                <w:sz w:val="16"/>
              </w:rPr>
            </w:pPr>
            <w:r>
              <w:rPr>
                <w:spacing w:val="-4"/>
                <w:sz w:val="16"/>
              </w:rPr>
              <w:t>8.87</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ESEC</w:t>
            </w:r>
          </w:p>
        </w:tc>
        <w:tc>
          <w:tcPr>
            <w:tcW w:w="1025" w:type="dxa"/>
          </w:tcPr>
          <w:p>
            <w:pPr>
              <w:pStyle w:val="TableParagraph"/>
              <w:spacing w:line="240" w:lineRule="auto" w:before="37"/>
              <w:ind w:left="62"/>
              <w:rPr>
                <w:sz w:val="16"/>
              </w:rPr>
            </w:pPr>
            <w:r>
              <w:rPr>
                <w:spacing w:val="-2"/>
                <w:sz w:val="16"/>
              </w:rPr>
              <w:t>1149084.719</w:t>
            </w:r>
          </w:p>
        </w:tc>
        <w:tc>
          <w:tcPr>
            <w:tcW w:w="1138" w:type="dxa"/>
          </w:tcPr>
          <w:p>
            <w:pPr>
              <w:pStyle w:val="TableParagraph"/>
              <w:spacing w:line="240" w:lineRule="auto" w:before="37"/>
              <w:ind w:left="105"/>
              <w:rPr>
                <w:sz w:val="16"/>
              </w:rPr>
            </w:pPr>
            <w:r>
              <w:rPr>
                <w:sz w:val="16"/>
              </w:rPr>
              <w:t>-</w:t>
            </w:r>
            <w:r>
              <w:rPr>
                <w:spacing w:val="-2"/>
                <w:sz w:val="16"/>
              </w:rPr>
              <w:t>6273040.41</w:t>
            </w:r>
          </w:p>
        </w:tc>
        <w:tc>
          <w:tcPr>
            <w:tcW w:w="995" w:type="dxa"/>
          </w:tcPr>
          <w:p>
            <w:pPr>
              <w:pStyle w:val="TableParagraph"/>
              <w:spacing w:line="240" w:lineRule="auto" w:before="37"/>
              <w:ind w:left="38"/>
              <w:rPr>
                <w:sz w:val="16"/>
              </w:rPr>
            </w:pPr>
            <w:r>
              <w:rPr>
                <w:spacing w:val="-2"/>
                <w:sz w:val="16"/>
              </w:rPr>
              <w:t>98658.5799</w:t>
            </w:r>
          </w:p>
        </w:tc>
        <w:tc>
          <w:tcPr>
            <w:tcW w:w="1011" w:type="dxa"/>
          </w:tcPr>
          <w:p>
            <w:pPr>
              <w:pStyle w:val="TableParagraph"/>
              <w:spacing w:line="240" w:lineRule="auto" w:before="37"/>
              <w:ind w:left="76" w:right="64"/>
              <w:jc w:val="center"/>
              <w:rPr>
                <w:sz w:val="16"/>
              </w:rPr>
            </w:pPr>
            <w:r>
              <w:rPr>
                <w:spacing w:val="-2"/>
                <w:sz w:val="16"/>
              </w:rPr>
              <w:t>1149084.71</w:t>
            </w:r>
          </w:p>
        </w:tc>
        <w:tc>
          <w:tcPr>
            <w:tcW w:w="1044" w:type="dxa"/>
          </w:tcPr>
          <w:p>
            <w:pPr>
              <w:pStyle w:val="TableParagraph"/>
              <w:spacing w:line="240" w:lineRule="auto" w:before="37"/>
              <w:ind w:right="120"/>
              <w:jc w:val="right"/>
              <w:rPr>
                <w:sz w:val="16"/>
              </w:rPr>
            </w:pPr>
            <w:r>
              <w:rPr>
                <w:sz w:val="16"/>
              </w:rPr>
              <w:t>-</w:t>
            </w:r>
            <w:r>
              <w:rPr>
                <w:spacing w:val="-2"/>
                <w:sz w:val="16"/>
              </w:rPr>
              <w:t>6273040.41</w:t>
            </w:r>
          </w:p>
        </w:tc>
        <w:tc>
          <w:tcPr>
            <w:tcW w:w="1003" w:type="dxa"/>
          </w:tcPr>
          <w:p>
            <w:pPr>
              <w:pStyle w:val="TableParagraph"/>
              <w:spacing w:line="240" w:lineRule="auto" w:before="37"/>
              <w:ind w:left="108"/>
              <w:rPr>
                <w:sz w:val="16"/>
              </w:rPr>
            </w:pPr>
            <w:r>
              <w:rPr>
                <w:spacing w:val="-2"/>
                <w:sz w:val="16"/>
              </w:rPr>
              <w:t>98658.5672</w:t>
            </w:r>
          </w:p>
        </w:tc>
        <w:tc>
          <w:tcPr>
            <w:tcW w:w="576" w:type="dxa"/>
          </w:tcPr>
          <w:p>
            <w:pPr>
              <w:pStyle w:val="TableParagraph"/>
              <w:spacing w:line="240" w:lineRule="auto" w:before="37"/>
              <w:ind w:left="149"/>
              <w:rPr>
                <w:sz w:val="16"/>
              </w:rPr>
            </w:pPr>
            <w:r>
              <w:rPr>
                <w:spacing w:val="-4"/>
                <w:sz w:val="16"/>
              </w:rPr>
              <w:t>6.08</w:t>
            </w:r>
          </w:p>
        </w:tc>
        <w:tc>
          <w:tcPr>
            <w:tcW w:w="505" w:type="dxa"/>
          </w:tcPr>
          <w:p>
            <w:pPr>
              <w:pStyle w:val="TableParagraph"/>
              <w:spacing w:line="240" w:lineRule="auto" w:before="37"/>
              <w:ind w:left="153"/>
              <w:rPr>
                <w:sz w:val="16"/>
              </w:rPr>
            </w:pPr>
            <w:r>
              <w:rPr>
                <w:spacing w:val="-4"/>
                <w:sz w:val="16"/>
              </w:rPr>
              <w:t>7.77</w:t>
            </w:r>
          </w:p>
        </w:tc>
        <w:tc>
          <w:tcPr>
            <w:tcW w:w="713" w:type="dxa"/>
          </w:tcPr>
          <w:p>
            <w:pPr>
              <w:pStyle w:val="TableParagraph"/>
              <w:spacing w:line="240" w:lineRule="auto" w:before="37"/>
              <w:ind w:left="231"/>
              <w:rPr>
                <w:sz w:val="16"/>
              </w:rPr>
            </w:pPr>
            <w:r>
              <w:rPr>
                <w:spacing w:val="-4"/>
                <w:sz w:val="16"/>
              </w:rPr>
              <w:t>5.69</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NJEC</w:t>
            </w:r>
          </w:p>
        </w:tc>
        <w:tc>
          <w:tcPr>
            <w:tcW w:w="1025" w:type="dxa"/>
          </w:tcPr>
          <w:p>
            <w:pPr>
              <w:pStyle w:val="TableParagraph"/>
              <w:spacing w:line="240" w:lineRule="auto" w:before="37"/>
              <w:ind w:left="62"/>
              <w:rPr>
                <w:sz w:val="16"/>
              </w:rPr>
            </w:pPr>
            <w:r>
              <w:rPr>
                <w:spacing w:val="-2"/>
                <w:sz w:val="16"/>
              </w:rPr>
              <w:t>1147858.345</w:t>
            </w:r>
          </w:p>
        </w:tc>
        <w:tc>
          <w:tcPr>
            <w:tcW w:w="1138" w:type="dxa"/>
          </w:tcPr>
          <w:p>
            <w:pPr>
              <w:pStyle w:val="TableParagraph"/>
              <w:spacing w:line="240" w:lineRule="auto" w:before="37"/>
              <w:ind w:left="105"/>
              <w:rPr>
                <w:sz w:val="16"/>
              </w:rPr>
            </w:pPr>
            <w:r>
              <w:rPr>
                <w:sz w:val="16"/>
              </w:rPr>
              <w:t>-</w:t>
            </w:r>
            <w:r>
              <w:rPr>
                <w:spacing w:val="-2"/>
                <w:sz w:val="16"/>
              </w:rPr>
              <w:t>6267031.17</w:t>
            </w:r>
          </w:p>
        </w:tc>
        <w:tc>
          <w:tcPr>
            <w:tcW w:w="995" w:type="dxa"/>
          </w:tcPr>
          <w:p>
            <w:pPr>
              <w:pStyle w:val="TableParagraph"/>
              <w:spacing w:line="240" w:lineRule="auto" w:before="37"/>
              <w:ind w:left="38"/>
              <w:rPr>
                <w:sz w:val="16"/>
              </w:rPr>
            </w:pPr>
            <w:r>
              <w:rPr>
                <w:sz w:val="16"/>
              </w:rPr>
              <w:t>-</w:t>
            </w:r>
            <w:r>
              <w:rPr>
                <w:spacing w:val="-2"/>
                <w:sz w:val="16"/>
              </w:rPr>
              <w:t>295701.091</w:t>
            </w:r>
          </w:p>
        </w:tc>
        <w:tc>
          <w:tcPr>
            <w:tcW w:w="1011" w:type="dxa"/>
          </w:tcPr>
          <w:p>
            <w:pPr>
              <w:pStyle w:val="TableParagraph"/>
              <w:spacing w:line="240" w:lineRule="auto" w:before="37"/>
              <w:ind w:left="76" w:right="64"/>
              <w:jc w:val="center"/>
              <w:rPr>
                <w:sz w:val="16"/>
              </w:rPr>
            </w:pPr>
            <w:r>
              <w:rPr>
                <w:spacing w:val="-2"/>
                <w:sz w:val="16"/>
              </w:rPr>
              <w:t>1147858.34</w:t>
            </w:r>
          </w:p>
        </w:tc>
        <w:tc>
          <w:tcPr>
            <w:tcW w:w="1044" w:type="dxa"/>
          </w:tcPr>
          <w:p>
            <w:pPr>
              <w:pStyle w:val="TableParagraph"/>
              <w:spacing w:line="240" w:lineRule="auto" w:before="37"/>
              <w:ind w:right="120"/>
              <w:jc w:val="right"/>
              <w:rPr>
                <w:sz w:val="16"/>
              </w:rPr>
            </w:pPr>
            <w:r>
              <w:rPr>
                <w:sz w:val="16"/>
              </w:rPr>
              <w:t>-</w:t>
            </w:r>
            <w:r>
              <w:rPr>
                <w:spacing w:val="-2"/>
                <w:sz w:val="16"/>
              </w:rPr>
              <w:t>6267031.14</w:t>
            </w:r>
          </w:p>
        </w:tc>
        <w:tc>
          <w:tcPr>
            <w:tcW w:w="1003" w:type="dxa"/>
          </w:tcPr>
          <w:p>
            <w:pPr>
              <w:pStyle w:val="TableParagraph"/>
              <w:spacing w:line="240" w:lineRule="auto" w:before="37"/>
              <w:ind w:left="108"/>
              <w:rPr>
                <w:sz w:val="16"/>
              </w:rPr>
            </w:pPr>
            <w:r>
              <w:rPr>
                <w:sz w:val="16"/>
              </w:rPr>
              <w:t>-</w:t>
            </w:r>
            <w:r>
              <w:rPr>
                <w:spacing w:val="-2"/>
                <w:sz w:val="16"/>
              </w:rPr>
              <w:t>295701.102</w:t>
            </w:r>
          </w:p>
        </w:tc>
        <w:tc>
          <w:tcPr>
            <w:tcW w:w="576" w:type="dxa"/>
          </w:tcPr>
          <w:p>
            <w:pPr>
              <w:pStyle w:val="TableParagraph"/>
              <w:spacing w:line="240" w:lineRule="auto" w:before="37"/>
              <w:ind w:left="149"/>
              <w:rPr>
                <w:sz w:val="16"/>
              </w:rPr>
            </w:pPr>
            <w:r>
              <w:rPr>
                <w:spacing w:val="-4"/>
                <w:sz w:val="16"/>
              </w:rPr>
              <w:t>8.79</w:t>
            </w:r>
          </w:p>
        </w:tc>
        <w:tc>
          <w:tcPr>
            <w:tcW w:w="505" w:type="dxa"/>
          </w:tcPr>
          <w:p>
            <w:pPr>
              <w:pStyle w:val="TableParagraph"/>
              <w:spacing w:line="240" w:lineRule="auto" w:before="37"/>
              <w:ind w:right="-15"/>
              <w:jc w:val="right"/>
              <w:rPr>
                <w:sz w:val="16"/>
              </w:rPr>
            </w:pPr>
            <w:r>
              <w:rPr>
                <w:spacing w:val="-2"/>
                <w:sz w:val="16"/>
              </w:rPr>
              <w:t>17.90</w:t>
            </w:r>
          </w:p>
        </w:tc>
        <w:tc>
          <w:tcPr>
            <w:tcW w:w="713" w:type="dxa"/>
          </w:tcPr>
          <w:p>
            <w:pPr>
              <w:pStyle w:val="TableParagraph"/>
              <w:spacing w:line="240" w:lineRule="auto" w:before="37"/>
              <w:ind w:right="115"/>
              <w:jc w:val="right"/>
              <w:rPr>
                <w:sz w:val="16"/>
              </w:rPr>
            </w:pPr>
            <w:r>
              <w:rPr>
                <w:spacing w:val="-2"/>
                <w:sz w:val="16"/>
              </w:rPr>
              <w:t>11.41</w:t>
            </w:r>
          </w:p>
        </w:tc>
      </w:tr>
      <w:tr>
        <w:trPr>
          <w:trHeight w:val="300" w:hRule="atLeast"/>
        </w:trPr>
        <w:tc>
          <w:tcPr>
            <w:tcW w:w="750" w:type="dxa"/>
          </w:tcPr>
          <w:p>
            <w:pPr>
              <w:pStyle w:val="TableParagraph"/>
              <w:spacing w:line="240" w:lineRule="auto" w:before="37"/>
              <w:ind w:left="121"/>
              <w:rPr>
                <w:sz w:val="16"/>
              </w:rPr>
            </w:pPr>
            <w:r>
              <w:rPr>
                <w:spacing w:val="-4"/>
                <w:sz w:val="16"/>
              </w:rPr>
              <w:t>2248</w:t>
            </w:r>
          </w:p>
        </w:tc>
        <w:tc>
          <w:tcPr>
            <w:tcW w:w="716" w:type="dxa"/>
          </w:tcPr>
          <w:p>
            <w:pPr>
              <w:pStyle w:val="TableParagraph"/>
              <w:spacing w:line="240" w:lineRule="auto" w:before="37"/>
              <w:ind w:left="108"/>
              <w:rPr>
                <w:sz w:val="16"/>
              </w:rPr>
            </w:pPr>
            <w:r>
              <w:rPr>
                <w:spacing w:val="-4"/>
                <w:sz w:val="16"/>
              </w:rPr>
              <w:t>MHEC</w:t>
            </w:r>
          </w:p>
        </w:tc>
        <w:tc>
          <w:tcPr>
            <w:tcW w:w="1025" w:type="dxa"/>
          </w:tcPr>
          <w:p>
            <w:pPr>
              <w:pStyle w:val="TableParagraph"/>
              <w:spacing w:line="240" w:lineRule="auto" w:before="37"/>
              <w:ind w:left="62"/>
              <w:rPr>
                <w:sz w:val="16"/>
              </w:rPr>
            </w:pPr>
            <w:r>
              <w:rPr>
                <w:spacing w:val="-2"/>
                <w:sz w:val="16"/>
              </w:rPr>
              <w:t>1110451.997</w:t>
            </w:r>
          </w:p>
        </w:tc>
        <w:tc>
          <w:tcPr>
            <w:tcW w:w="1138" w:type="dxa"/>
          </w:tcPr>
          <w:p>
            <w:pPr>
              <w:pStyle w:val="TableParagraph"/>
              <w:spacing w:line="240" w:lineRule="auto" w:before="37"/>
              <w:ind w:left="105"/>
              <w:rPr>
                <w:sz w:val="16"/>
              </w:rPr>
            </w:pPr>
            <w:r>
              <w:rPr>
                <w:sz w:val="16"/>
              </w:rPr>
              <w:t>-</w:t>
            </w:r>
            <w:r>
              <w:rPr>
                <w:spacing w:val="-2"/>
                <w:sz w:val="16"/>
              </w:rPr>
              <w:t>6270365.56</w:t>
            </w:r>
          </w:p>
        </w:tc>
        <w:tc>
          <w:tcPr>
            <w:tcW w:w="995" w:type="dxa"/>
          </w:tcPr>
          <w:p>
            <w:pPr>
              <w:pStyle w:val="TableParagraph"/>
              <w:spacing w:line="240" w:lineRule="auto" w:before="37"/>
              <w:ind w:left="38"/>
              <w:rPr>
                <w:sz w:val="16"/>
              </w:rPr>
            </w:pPr>
            <w:r>
              <w:rPr>
                <w:sz w:val="16"/>
              </w:rPr>
              <w:t>-</w:t>
            </w:r>
            <w:r>
              <w:rPr>
                <w:spacing w:val="-2"/>
                <w:sz w:val="16"/>
              </w:rPr>
              <w:t>360372.618</w:t>
            </w:r>
          </w:p>
        </w:tc>
        <w:tc>
          <w:tcPr>
            <w:tcW w:w="1011" w:type="dxa"/>
          </w:tcPr>
          <w:p>
            <w:pPr>
              <w:pStyle w:val="TableParagraph"/>
              <w:spacing w:line="240" w:lineRule="auto" w:before="37"/>
              <w:ind w:left="76" w:right="64"/>
              <w:jc w:val="center"/>
              <w:rPr>
                <w:sz w:val="16"/>
              </w:rPr>
            </w:pPr>
            <w:r>
              <w:rPr>
                <w:spacing w:val="-2"/>
                <w:sz w:val="16"/>
              </w:rPr>
              <w:t>1110451.99</w:t>
            </w:r>
          </w:p>
        </w:tc>
        <w:tc>
          <w:tcPr>
            <w:tcW w:w="1044" w:type="dxa"/>
          </w:tcPr>
          <w:p>
            <w:pPr>
              <w:pStyle w:val="TableParagraph"/>
              <w:spacing w:line="240" w:lineRule="auto" w:before="37"/>
              <w:ind w:right="120"/>
              <w:jc w:val="right"/>
              <w:rPr>
                <w:sz w:val="16"/>
              </w:rPr>
            </w:pPr>
            <w:r>
              <w:rPr>
                <w:sz w:val="16"/>
              </w:rPr>
              <w:t>-</w:t>
            </w:r>
            <w:r>
              <w:rPr>
                <w:spacing w:val="-2"/>
                <w:sz w:val="16"/>
              </w:rPr>
              <w:t>6270365.53</w:t>
            </w:r>
          </w:p>
        </w:tc>
        <w:tc>
          <w:tcPr>
            <w:tcW w:w="1003" w:type="dxa"/>
          </w:tcPr>
          <w:p>
            <w:pPr>
              <w:pStyle w:val="TableParagraph"/>
              <w:spacing w:line="240" w:lineRule="auto" w:before="37"/>
              <w:ind w:left="108"/>
              <w:rPr>
                <w:sz w:val="16"/>
              </w:rPr>
            </w:pPr>
            <w:r>
              <w:rPr>
                <w:sz w:val="16"/>
              </w:rPr>
              <w:t>-</w:t>
            </w:r>
            <w:r>
              <w:rPr>
                <w:spacing w:val="-2"/>
                <w:sz w:val="16"/>
              </w:rPr>
              <w:t>360372.628</w:t>
            </w:r>
          </w:p>
        </w:tc>
        <w:tc>
          <w:tcPr>
            <w:tcW w:w="576" w:type="dxa"/>
          </w:tcPr>
          <w:p>
            <w:pPr>
              <w:pStyle w:val="TableParagraph"/>
              <w:spacing w:line="240" w:lineRule="auto" w:before="37"/>
              <w:ind w:left="149"/>
              <w:rPr>
                <w:sz w:val="16"/>
              </w:rPr>
            </w:pPr>
            <w:r>
              <w:rPr>
                <w:spacing w:val="-4"/>
                <w:sz w:val="16"/>
              </w:rPr>
              <w:t>8.76</w:t>
            </w:r>
          </w:p>
        </w:tc>
        <w:tc>
          <w:tcPr>
            <w:tcW w:w="505" w:type="dxa"/>
          </w:tcPr>
          <w:p>
            <w:pPr>
              <w:pStyle w:val="TableParagraph"/>
              <w:spacing w:line="240" w:lineRule="auto" w:before="37"/>
              <w:ind w:right="-15"/>
              <w:jc w:val="right"/>
              <w:rPr>
                <w:sz w:val="16"/>
              </w:rPr>
            </w:pPr>
            <w:r>
              <w:rPr>
                <w:spacing w:val="-2"/>
                <w:sz w:val="16"/>
              </w:rPr>
              <w:t>19.17</w:t>
            </w:r>
          </w:p>
        </w:tc>
        <w:tc>
          <w:tcPr>
            <w:tcW w:w="713" w:type="dxa"/>
          </w:tcPr>
          <w:p>
            <w:pPr>
              <w:pStyle w:val="TableParagraph"/>
              <w:spacing w:line="240" w:lineRule="auto" w:before="37"/>
              <w:ind w:left="231"/>
              <w:rPr>
                <w:sz w:val="16"/>
              </w:rPr>
            </w:pPr>
            <w:r>
              <w:rPr>
                <w:spacing w:val="-4"/>
                <w:sz w:val="16"/>
              </w:rPr>
              <w:t>9.55</w:t>
            </w:r>
          </w:p>
        </w:tc>
      </w:tr>
      <w:tr>
        <w:trPr>
          <w:trHeight w:val="283" w:hRule="atLeast"/>
        </w:trPr>
        <w:tc>
          <w:tcPr>
            <w:tcW w:w="750" w:type="dxa"/>
            <w:tcBorders>
              <w:bottom w:val="single" w:sz="4" w:space="0" w:color="000000"/>
            </w:tcBorders>
          </w:tcPr>
          <w:p>
            <w:pPr>
              <w:pStyle w:val="TableParagraph"/>
              <w:spacing w:line="240" w:lineRule="auto" w:before="37"/>
              <w:ind w:left="121"/>
              <w:rPr>
                <w:sz w:val="16"/>
              </w:rPr>
            </w:pPr>
            <w:r>
              <w:rPr>
                <w:spacing w:val="-4"/>
                <w:sz w:val="16"/>
              </w:rPr>
              <w:t>2248</w:t>
            </w:r>
          </w:p>
        </w:tc>
        <w:tc>
          <w:tcPr>
            <w:tcW w:w="716" w:type="dxa"/>
            <w:tcBorders>
              <w:bottom w:val="single" w:sz="4" w:space="0" w:color="000000"/>
            </w:tcBorders>
          </w:tcPr>
          <w:p>
            <w:pPr>
              <w:pStyle w:val="TableParagraph"/>
              <w:spacing w:line="240" w:lineRule="auto" w:before="37"/>
              <w:ind w:left="108"/>
              <w:rPr>
                <w:sz w:val="16"/>
              </w:rPr>
            </w:pPr>
            <w:r>
              <w:rPr>
                <w:spacing w:val="-4"/>
                <w:sz w:val="16"/>
              </w:rPr>
              <w:t>MUEC</w:t>
            </w:r>
          </w:p>
        </w:tc>
        <w:tc>
          <w:tcPr>
            <w:tcW w:w="1025" w:type="dxa"/>
            <w:tcBorders>
              <w:bottom w:val="single" w:sz="4" w:space="0" w:color="000000"/>
            </w:tcBorders>
          </w:tcPr>
          <w:p>
            <w:pPr>
              <w:pStyle w:val="TableParagraph"/>
              <w:spacing w:line="240" w:lineRule="auto" w:before="37"/>
              <w:ind w:left="62"/>
              <w:rPr>
                <w:sz w:val="16"/>
              </w:rPr>
            </w:pPr>
            <w:r>
              <w:rPr>
                <w:spacing w:val="-2"/>
                <w:sz w:val="16"/>
              </w:rPr>
              <w:t>1104889.11</w:t>
            </w:r>
          </w:p>
        </w:tc>
        <w:tc>
          <w:tcPr>
            <w:tcW w:w="1138" w:type="dxa"/>
            <w:tcBorders>
              <w:bottom w:val="single" w:sz="4" w:space="0" w:color="000000"/>
            </w:tcBorders>
          </w:tcPr>
          <w:p>
            <w:pPr>
              <w:pStyle w:val="TableParagraph"/>
              <w:spacing w:line="240" w:lineRule="auto" w:before="37"/>
              <w:ind w:left="105"/>
              <w:rPr>
                <w:sz w:val="16"/>
              </w:rPr>
            </w:pPr>
            <w:r>
              <w:rPr>
                <w:sz w:val="16"/>
              </w:rPr>
              <w:t>-</w:t>
            </w:r>
            <w:r>
              <w:rPr>
                <w:spacing w:val="-2"/>
                <w:sz w:val="16"/>
              </w:rPr>
              <w:t>6281368.83</w:t>
            </w:r>
          </w:p>
        </w:tc>
        <w:tc>
          <w:tcPr>
            <w:tcW w:w="995" w:type="dxa"/>
            <w:tcBorders>
              <w:bottom w:val="single" w:sz="4" w:space="0" w:color="000000"/>
            </w:tcBorders>
          </w:tcPr>
          <w:p>
            <w:pPr>
              <w:pStyle w:val="TableParagraph"/>
              <w:spacing w:line="240" w:lineRule="auto" w:before="37"/>
              <w:ind w:left="38"/>
              <w:rPr>
                <w:sz w:val="16"/>
              </w:rPr>
            </w:pPr>
            <w:r>
              <w:rPr>
                <w:spacing w:val="-2"/>
                <w:sz w:val="16"/>
              </w:rPr>
              <w:t>66856.6783</w:t>
            </w:r>
          </w:p>
        </w:tc>
        <w:tc>
          <w:tcPr>
            <w:tcW w:w="1011" w:type="dxa"/>
            <w:tcBorders>
              <w:bottom w:val="single" w:sz="4" w:space="0" w:color="000000"/>
            </w:tcBorders>
          </w:tcPr>
          <w:p>
            <w:pPr>
              <w:pStyle w:val="TableParagraph"/>
              <w:spacing w:line="240" w:lineRule="auto" w:before="37"/>
              <w:ind w:left="76" w:right="64"/>
              <w:jc w:val="center"/>
              <w:rPr>
                <w:sz w:val="16"/>
              </w:rPr>
            </w:pPr>
            <w:r>
              <w:rPr>
                <w:spacing w:val="-2"/>
                <w:sz w:val="16"/>
              </w:rPr>
              <w:t>1104889.12</w:t>
            </w:r>
          </w:p>
        </w:tc>
        <w:tc>
          <w:tcPr>
            <w:tcW w:w="1044" w:type="dxa"/>
            <w:tcBorders>
              <w:bottom w:val="single" w:sz="4" w:space="0" w:color="000000"/>
            </w:tcBorders>
          </w:tcPr>
          <w:p>
            <w:pPr>
              <w:pStyle w:val="TableParagraph"/>
              <w:spacing w:line="240" w:lineRule="auto" w:before="37"/>
              <w:ind w:right="120"/>
              <w:jc w:val="right"/>
              <w:rPr>
                <w:sz w:val="16"/>
              </w:rPr>
            </w:pPr>
            <w:r>
              <w:rPr>
                <w:sz w:val="16"/>
              </w:rPr>
              <w:t>-</w:t>
            </w:r>
            <w:r>
              <w:rPr>
                <w:spacing w:val="-2"/>
                <w:sz w:val="16"/>
              </w:rPr>
              <w:t>6281368.81</w:t>
            </w:r>
          </w:p>
        </w:tc>
        <w:tc>
          <w:tcPr>
            <w:tcW w:w="1003" w:type="dxa"/>
            <w:tcBorders>
              <w:bottom w:val="single" w:sz="4" w:space="0" w:color="000000"/>
            </w:tcBorders>
          </w:tcPr>
          <w:p>
            <w:pPr>
              <w:pStyle w:val="TableParagraph"/>
              <w:spacing w:line="240" w:lineRule="auto" w:before="37"/>
              <w:ind w:left="108"/>
              <w:rPr>
                <w:sz w:val="16"/>
              </w:rPr>
            </w:pPr>
            <w:r>
              <w:rPr>
                <w:spacing w:val="-2"/>
                <w:sz w:val="16"/>
              </w:rPr>
              <w:t>66856.6627</w:t>
            </w:r>
          </w:p>
        </w:tc>
        <w:tc>
          <w:tcPr>
            <w:tcW w:w="576" w:type="dxa"/>
            <w:tcBorders>
              <w:bottom w:val="single" w:sz="4" w:space="0" w:color="000000"/>
            </w:tcBorders>
          </w:tcPr>
          <w:p>
            <w:pPr>
              <w:pStyle w:val="TableParagraph"/>
              <w:spacing w:line="240" w:lineRule="auto" w:before="37"/>
              <w:ind w:left="149"/>
              <w:rPr>
                <w:sz w:val="16"/>
              </w:rPr>
            </w:pPr>
            <w:r>
              <w:rPr>
                <w:spacing w:val="-4"/>
                <w:sz w:val="16"/>
              </w:rPr>
              <w:t>8.12</w:t>
            </w:r>
          </w:p>
        </w:tc>
        <w:tc>
          <w:tcPr>
            <w:tcW w:w="505" w:type="dxa"/>
            <w:tcBorders>
              <w:bottom w:val="single" w:sz="4" w:space="0" w:color="000000"/>
            </w:tcBorders>
          </w:tcPr>
          <w:p>
            <w:pPr>
              <w:pStyle w:val="TableParagraph"/>
              <w:spacing w:line="240" w:lineRule="auto" w:before="37"/>
              <w:ind w:right="-15"/>
              <w:jc w:val="right"/>
              <w:rPr>
                <w:sz w:val="16"/>
              </w:rPr>
            </w:pPr>
            <w:r>
              <w:rPr>
                <w:spacing w:val="-2"/>
                <w:sz w:val="16"/>
              </w:rPr>
              <w:t>11.96</w:t>
            </w:r>
          </w:p>
        </w:tc>
        <w:tc>
          <w:tcPr>
            <w:tcW w:w="713" w:type="dxa"/>
            <w:tcBorders>
              <w:bottom w:val="single" w:sz="4" w:space="0" w:color="000000"/>
            </w:tcBorders>
          </w:tcPr>
          <w:p>
            <w:pPr>
              <w:pStyle w:val="TableParagraph"/>
              <w:spacing w:line="240" w:lineRule="auto" w:before="37"/>
              <w:ind w:left="231"/>
              <w:rPr>
                <w:sz w:val="16"/>
              </w:rPr>
            </w:pPr>
            <w:r>
              <w:rPr>
                <w:spacing w:val="-4"/>
                <w:sz w:val="16"/>
              </w:rPr>
              <w:t>5.52</w:t>
            </w:r>
          </w:p>
        </w:tc>
      </w:tr>
    </w:tbl>
    <w:p>
      <w:pPr>
        <w:pStyle w:val="BodyText"/>
        <w:spacing w:before="235"/>
        <w:ind w:left="318" w:right="816" w:firstLine="568"/>
        <w:jc w:val="both"/>
      </w:pPr>
      <w:r>
        <w:rPr/>
        <w:t>Se puede observar que las precisiones en las componentes X y Z las variaciones con respecto a SIRGAS, son menores al centímetro y en la componente Y que corresponde a la altura</w:t>
      </w:r>
      <w:r>
        <w:rPr>
          <w:spacing w:val="-10"/>
        </w:rPr>
        <w:t> </w:t>
      </w:r>
      <w:r>
        <w:rPr/>
        <w:t>tenemos</w:t>
      </w:r>
      <w:r>
        <w:rPr>
          <w:spacing w:val="-11"/>
        </w:rPr>
        <w:t> </w:t>
      </w:r>
      <w:r>
        <w:rPr/>
        <w:t>precisiones</w:t>
      </w:r>
      <w:r>
        <w:rPr>
          <w:spacing w:val="-11"/>
        </w:rPr>
        <w:t> </w:t>
      </w:r>
      <w:r>
        <w:rPr/>
        <w:t>inferiores</w:t>
      </w:r>
      <w:r>
        <w:rPr>
          <w:spacing w:val="-11"/>
        </w:rPr>
        <w:t> </w:t>
      </w:r>
      <w:r>
        <w:rPr/>
        <w:t>a</w:t>
      </w:r>
      <w:r>
        <w:rPr>
          <w:spacing w:val="-12"/>
        </w:rPr>
        <w:t> </w:t>
      </w:r>
      <w:r>
        <w:rPr/>
        <w:t>dos</w:t>
      </w:r>
      <w:r>
        <w:rPr>
          <w:spacing w:val="-9"/>
        </w:rPr>
        <w:t> </w:t>
      </w:r>
      <w:r>
        <w:rPr/>
        <w:t>centímetros.</w:t>
      </w:r>
      <w:r>
        <w:rPr>
          <w:spacing w:val="-11"/>
        </w:rPr>
        <w:t> </w:t>
      </w:r>
      <w:r>
        <w:rPr/>
        <w:t>Los</w:t>
      </w:r>
      <w:r>
        <w:rPr>
          <w:spacing w:val="-11"/>
        </w:rPr>
        <w:t> </w:t>
      </w:r>
      <w:r>
        <w:rPr/>
        <w:t>valores</w:t>
      </w:r>
      <w:r>
        <w:rPr>
          <w:spacing w:val="-11"/>
        </w:rPr>
        <w:t> </w:t>
      </w:r>
      <w:r>
        <w:rPr/>
        <w:t>se</w:t>
      </w:r>
      <w:r>
        <w:rPr>
          <w:spacing w:val="-11"/>
        </w:rPr>
        <w:t> </w:t>
      </w:r>
      <w:r>
        <w:rPr/>
        <w:t>encuentran</w:t>
      </w:r>
      <w:r>
        <w:rPr>
          <w:spacing w:val="-12"/>
        </w:rPr>
        <w:t> </w:t>
      </w:r>
      <w:r>
        <w:rPr/>
        <w:t>dentro</w:t>
      </w:r>
      <w:r>
        <w:rPr>
          <w:spacing w:val="-11"/>
        </w:rPr>
        <w:t> </w:t>
      </w:r>
      <w:r>
        <w:rPr/>
        <w:t>de</w:t>
      </w:r>
      <w:r>
        <w:rPr>
          <w:spacing w:val="-12"/>
        </w:rPr>
        <w:t> </w:t>
      </w:r>
      <w:r>
        <w:rPr/>
        <w:t>los valores aceptables debido a que para este procesamiento se utilizaron efemérides precisas. Debido a la utilización de estas efemérides el tiempo para obtener las soluciones semanales varían</w:t>
      </w:r>
      <w:r>
        <w:rPr>
          <w:spacing w:val="-5"/>
        </w:rPr>
        <w:t> </w:t>
      </w:r>
      <w:r>
        <w:rPr/>
        <w:t>de</w:t>
      </w:r>
      <w:r>
        <w:rPr>
          <w:spacing w:val="-5"/>
        </w:rPr>
        <w:t> </w:t>
      </w:r>
      <w:r>
        <w:rPr/>
        <w:t>3</w:t>
      </w:r>
      <w:r>
        <w:rPr>
          <w:spacing w:val="-2"/>
        </w:rPr>
        <w:t> </w:t>
      </w:r>
      <w:r>
        <w:rPr/>
        <w:t>a</w:t>
      </w:r>
      <w:r>
        <w:rPr>
          <w:spacing w:val="-5"/>
        </w:rPr>
        <w:t> </w:t>
      </w:r>
      <w:r>
        <w:rPr/>
        <w:t>4</w:t>
      </w:r>
      <w:r>
        <w:rPr>
          <w:spacing w:val="-4"/>
        </w:rPr>
        <w:t> </w:t>
      </w:r>
      <w:r>
        <w:rPr/>
        <w:t>semanas,</w:t>
      </w:r>
      <w:r>
        <w:rPr>
          <w:spacing w:val="-4"/>
        </w:rPr>
        <w:t> </w:t>
      </w:r>
      <w:r>
        <w:rPr/>
        <w:t>un</w:t>
      </w:r>
      <w:r>
        <w:rPr>
          <w:spacing w:val="-4"/>
        </w:rPr>
        <w:t> </w:t>
      </w:r>
      <w:r>
        <w:rPr/>
        <w:t>tiempo</w:t>
      </w:r>
      <w:r>
        <w:rPr>
          <w:spacing w:val="-4"/>
        </w:rPr>
        <w:t> </w:t>
      </w:r>
      <w:r>
        <w:rPr/>
        <w:t>por</w:t>
      </w:r>
      <w:r>
        <w:rPr>
          <w:spacing w:val="-2"/>
        </w:rPr>
        <w:t> </w:t>
      </w:r>
      <w:r>
        <w:rPr/>
        <w:t>debajo</w:t>
      </w:r>
      <w:r>
        <w:rPr>
          <w:spacing w:val="-4"/>
        </w:rPr>
        <w:t> </w:t>
      </w:r>
      <w:r>
        <w:rPr/>
        <w:t>de</w:t>
      </w:r>
      <w:r>
        <w:rPr>
          <w:spacing w:val="-5"/>
        </w:rPr>
        <w:t> </w:t>
      </w:r>
      <w:r>
        <w:rPr/>
        <w:t>los</w:t>
      </w:r>
      <w:r>
        <w:rPr>
          <w:spacing w:val="-4"/>
        </w:rPr>
        <w:t> </w:t>
      </w:r>
      <w:r>
        <w:rPr/>
        <w:t>que</w:t>
      </w:r>
      <w:r>
        <w:rPr>
          <w:spacing w:val="-5"/>
        </w:rPr>
        <w:t> </w:t>
      </w:r>
      <w:r>
        <w:rPr/>
        <w:t>provee</w:t>
      </w:r>
      <w:r>
        <w:rPr>
          <w:spacing w:val="-6"/>
        </w:rPr>
        <w:t> </w:t>
      </w:r>
      <w:r>
        <w:rPr/>
        <w:t>SIRGAS.</w:t>
      </w:r>
      <w:r>
        <w:rPr>
          <w:spacing w:val="-1"/>
        </w:rPr>
        <w:t> </w:t>
      </w:r>
      <w:r>
        <w:rPr/>
        <w:t>Cabe</w:t>
      </w:r>
      <w:r>
        <w:rPr>
          <w:spacing w:val="-6"/>
        </w:rPr>
        <w:t> </w:t>
      </w:r>
      <w:r>
        <w:rPr/>
        <w:t>señalar</w:t>
      </w:r>
      <w:r>
        <w:rPr>
          <w:spacing w:val="-5"/>
        </w:rPr>
        <w:t> </w:t>
      </w:r>
      <w:r>
        <w:rPr/>
        <w:t>que</w:t>
      </w:r>
      <w:r>
        <w:rPr>
          <w:spacing w:val="-2"/>
        </w:rPr>
        <w:t> </w:t>
      </w:r>
      <w:r>
        <w:rPr/>
        <w:t>el tiempo es mucho menor</w:t>
      </w:r>
      <w:r>
        <w:rPr>
          <w:spacing w:val="-1"/>
        </w:rPr>
        <w:t> </w:t>
      </w:r>
      <w:r>
        <w:rPr/>
        <w:t>que</w:t>
      </w:r>
      <w:r>
        <w:rPr>
          <w:spacing w:val="-1"/>
        </w:rPr>
        <w:t> </w:t>
      </w:r>
      <w:r>
        <w:rPr/>
        <w:t>el</w:t>
      </w:r>
      <w:r>
        <w:rPr>
          <w:spacing w:val="-2"/>
        </w:rPr>
        <w:t> </w:t>
      </w:r>
      <w:r>
        <w:rPr/>
        <w:t>de</w:t>
      </w:r>
      <w:r>
        <w:rPr>
          <w:spacing w:val="-1"/>
        </w:rPr>
        <w:t> </w:t>
      </w:r>
      <w:r>
        <w:rPr/>
        <w:t>SIRGAS porque</w:t>
      </w:r>
      <w:r>
        <w:rPr>
          <w:spacing w:val="-1"/>
        </w:rPr>
        <w:t> </w:t>
      </w:r>
      <w:r>
        <w:rPr/>
        <w:t>solo</w:t>
      </w:r>
      <w:r>
        <w:rPr>
          <w:spacing w:val="-1"/>
        </w:rPr>
        <w:t> </w:t>
      </w:r>
      <w:r>
        <w:rPr/>
        <w:t>procesamos de</w:t>
      </w:r>
      <w:r>
        <w:rPr>
          <w:spacing w:val="-1"/>
        </w:rPr>
        <w:t> </w:t>
      </w:r>
      <w:r>
        <w:rPr/>
        <w:t>30</w:t>
      </w:r>
      <w:r>
        <w:rPr>
          <w:spacing w:val="-1"/>
        </w:rPr>
        <w:t> </w:t>
      </w:r>
      <w:r>
        <w:rPr/>
        <w:t>a</w:t>
      </w:r>
      <w:r>
        <w:rPr>
          <w:spacing w:val="-1"/>
        </w:rPr>
        <w:t> </w:t>
      </w:r>
      <w:r>
        <w:rPr/>
        <w:t>40</w:t>
      </w:r>
      <w:r>
        <w:rPr>
          <w:spacing w:val="-1"/>
        </w:rPr>
        <w:t> </w:t>
      </w:r>
      <w:r>
        <w:rPr/>
        <w:t>estaciones</w:t>
      </w:r>
      <w:r>
        <w:rPr>
          <w:spacing w:val="-1"/>
        </w:rPr>
        <w:t> </w:t>
      </w:r>
      <w:r>
        <w:rPr/>
        <w:t>que pertenecen a la red REGME, en cuanto que SIRGAS procesa cientos de estaciones de varios países y depende de los centros de procesamiento de cada uno de ellos.</w:t>
      </w:r>
    </w:p>
    <w:p>
      <w:pPr>
        <w:pStyle w:val="BodyText"/>
        <w:spacing w:before="241"/>
        <w:ind w:left="318"/>
      </w:pPr>
      <w:r>
        <w:rPr/>
        <w:t>SERVIDOR</w:t>
      </w:r>
      <w:r>
        <w:rPr>
          <w:spacing w:val="1"/>
        </w:rPr>
        <w:t> </w:t>
      </w:r>
      <w:r>
        <w:rPr>
          <w:spacing w:val="-5"/>
        </w:rPr>
        <w:t>WEB</w:t>
      </w:r>
    </w:p>
    <w:p>
      <w:pPr>
        <w:pStyle w:val="BodyText"/>
        <w:spacing w:before="240"/>
        <w:ind w:left="318" w:right="818" w:firstLine="568"/>
        <w:jc w:val="both"/>
      </w:pPr>
      <w:r>
        <w:rPr/>
        <w:t>Como</w:t>
      </w:r>
      <w:r>
        <w:rPr>
          <w:spacing w:val="-4"/>
        </w:rPr>
        <w:t> </w:t>
      </w:r>
      <w:r>
        <w:rPr/>
        <w:t>producto</w:t>
      </w:r>
      <w:r>
        <w:rPr>
          <w:spacing w:val="-4"/>
        </w:rPr>
        <w:t> </w:t>
      </w:r>
      <w:r>
        <w:rPr/>
        <w:t>de</w:t>
      </w:r>
      <w:r>
        <w:rPr>
          <w:spacing w:val="-4"/>
        </w:rPr>
        <w:t> </w:t>
      </w:r>
      <w:r>
        <w:rPr/>
        <w:t>la</w:t>
      </w:r>
      <w:r>
        <w:rPr>
          <w:spacing w:val="-3"/>
        </w:rPr>
        <w:t> </w:t>
      </w:r>
      <w:r>
        <w:rPr/>
        <w:t>obtención</w:t>
      </w:r>
      <w:r>
        <w:rPr>
          <w:spacing w:val="-4"/>
        </w:rPr>
        <w:t> </w:t>
      </w:r>
      <w:r>
        <w:rPr/>
        <w:t>de</w:t>
      </w:r>
      <w:r>
        <w:rPr>
          <w:spacing w:val="-4"/>
        </w:rPr>
        <w:t> </w:t>
      </w:r>
      <w:r>
        <w:rPr/>
        <w:t>soluciones</w:t>
      </w:r>
      <w:r>
        <w:rPr>
          <w:spacing w:val="-4"/>
        </w:rPr>
        <w:t> </w:t>
      </w:r>
      <w:r>
        <w:rPr/>
        <w:t>GNSS,</w:t>
      </w:r>
      <w:r>
        <w:rPr>
          <w:spacing w:val="-6"/>
        </w:rPr>
        <w:t> </w:t>
      </w:r>
      <w:r>
        <w:rPr/>
        <w:t>se</w:t>
      </w:r>
      <w:r>
        <w:rPr>
          <w:spacing w:val="-4"/>
        </w:rPr>
        <w:t> </w:t>
      </w:r>
      <w:r>
        <w:rPr/>
        <w:t>obtuvieron</w:t>
      </w:r>
      <w:r>
        <w:rPr>
          <w:spacing w:val="-4"/>
        </w:rPr>
        <w:t> </w:t>
      </w:r>
      <w:r>
        <w:rPr/>
        <w:t>los</w:t>
      </w:r>
      <w:r>
        <w:rPr>
          <w:spacing w:val="-4"/>
        </w:rPr>
        <w:t> </w:t>
      </w:r>
      <w:r>
        <w:rPr/>
        <w:t>correspondientes archivos de soluciones por cada semana de procesamiento, los cuales se almacenan como archivos de texto.</w:t>
      </w:r>
    </w:p>
    <w:p>
      <w:pPr>
        <w:pStyle w:val="BodyText"/>
        <w:spacing w:before="240"/>
        <w:ind w:left="318" w:right="817" w:firstLine="568"/>
        <w:jc w:val="both"/>
      </w:pPr>
      <w:r>
        <w:rPr/>
        <w:t>La plataforma web creada en este estudio se la ha denominado GAMIT SOLUTIONS, generada</w:t>
      </w:r>
      <w:r>
        <w:rPr>
          <w:spacing w:val="-9"/>
        </w:rPr>
        <w:t> </w:t>
      </w:r>
      <w:r>
        <w:rPr/>
        <w:t>a</w:t>
      </w:r>
      <w:r>
        <w:rPr>
          <w:spacing w:val="-11"/>
        </w:rPr>
        <w:t> </w:t>
      </w:r>
      <w:r>
        <w:rPr/>
        <w:t>través</w:t>
      </w:r>
      <w:r>
        <w:rPr>
          <w:spacing w:val="-10"/>
        </w:rPr>
        <w:t> </w:t>
      </w:r>
      <w:r>
        <w:rPr/>
        <w:t>de</w:t>
      </w:r>
      <w:r>
        <w:rPr>
          <w:spacing w:val="-9"/>
        </w:rPr>
        <w:t> </w:t>
      </w:r>
      <w:r>
        <w:rPr/>
        <w:t>un</w:t>
      </w:r>
      <w:r>
        <w:rPr>
          <w:spacing w:val="-10"/>
        </w:rPr>
        <w:t> </w:t>
      </w:r>
      <w:r>
        <w:rPr/>
        <w:t>host</w:t>
      </w:r>
      <w:r>
        <w:rPr>
          <w:spacing w:val="-11"/>
        </w:rPr>
        <w:t> </w:t>
      </w:r>
      <w:r>
        <w:rPr/>
        <w:t>en</w:t>
      </w:r>
      <w:r>
        <w:rPr>
          <w:spacing w:val="-11"/>
        </w:rPr>
        <w:t> </w:t>
      </w:r>
      <w:r>
        <w:rPr/>
        <w:t>el</w:t>
      </w:r>
      <w:r>
        <w:rPr>
          <w:spacing w:val="-11"/>
        </w:rPr>
        <w:t> </w:t>
      </w:r>
      <w:r>
        <w:rPr/>
        <w:t>cual</w:t>
      </w:r>
      <w:r>
        <w:rPr>
          <w:spacing w:val="-11"/>
        </w:rPr>
        <w:t> </w:t>
      </w:r>
      <w:r>
        <w:rPr/>
        <w:t>se</w:t>
      </w:r>
      <w:r>
        <w:rPr>
          <w:spacing w:val="-8"/>
        </w:rPr>
        <w:t> </w:t>
      </w:r>
      <w:r>
        <w:rPr/>
        <w:t>publican:</w:t>
      </w:r>
      <w:r>
        <w:rPr>
          <w:spacing w:val="40"/>
        </w:rPr>
        <w:t> </w:t>
      </w:r>
      <w:r>
        <w:rPr/>
        <w:t>Soluciones</w:t>
      </w:r>
      <w:r>
        <w:rPr>
          <w:spacing w:val="-10"/>
        </w:rPr>
        <w:t> </w:t>
      </w:r>
      <w:r>
        <w:rPr/>
        <w:t>SIRGAS</w:t>
      </w:r>
      <w:r>
        <w:rPr>
          <w:spacing w:val="-8"/>
        </w:rPr>
        <w:t> </w:t>
      </w:r>
      <w:r>
        <w:rPr/>
        <w:t>y</w:t>
      </w:r>
      <w:r>
        <w:rPr>
          <w:spacing w:val="-15"/>
        </w:rPr>
        <w:t> </w:t>
      </w:r>
      <w:r>
        <w:rPr/>
        <w:t>Soluciones</w:t>
      </w:r>
      <w:r>
        <w:rPr>
          <w:spacing w:val="-10"/>
        </w:rPr>
        <w:t> </w:t>
      </w:r>
      <w:r>
        <w:rPr/>
        <w:t>GAMIT, estos nombres clave corresponden a las soluciones generadas por SIRGAS y las soluciones generadas a través del proceso de automatización de procesamiento en GAMIT.</w:t>
      </w:r>
    </w:p>
    <w:p>
      <w:pPr>
        <w:pStyle w:val="BodyText"/>
        <w:spacing w:before="240"/>
        <w:ind w:left="318" w:right="821" w:firstLine="568"/>
        <w:jc w:val="both"/>
      </w:pPr>
      <w:r>
        <w:rPr/>
        <w:t>El encabezado de esta plataforma contiene el logotipo de la página y una barra de navegación.</w:t>
      </w:r>
      <w:r>
        <w:rPr>
          <w:spacing w:val="-5"/>
        </w:rPr>
        <w:t> </w:t>
      </w:r>
      <w:r>
        <w:rPr/>
        <w:t>El</w:t>
      </w:r>
      <w:r>
        <w:rPr>
          <w:spacing w:val="-3"/>
        </w:rPr>
        <w:t> </w:t>
      </w:r>
      <w:r>
        <w:rPr/>
        <w:t>logotipo,</w:t>
      </w:r>
      <w:r>
        <w:rPr>
          <w:spacing w:val="-4"/>
        </w:rPr>
        <w:t> </w:t>
      </w:r>
      <w:r>
        <w:rPr/>
        <w:t>representado</w:t>
      </w:r>
      <w:r>
        <w:rPr>
          <w:spacing w:val="-2"/>
        </w:rPr>
        <w:t> </w:t>
      </w:r>
      <w:r>
        <w:rPr/>
        <w:t>por</w:t>
      </w:r>
      <w:r>
        <w:rPr>
          <w:spacing w:val="-2"/>
        </w:rPr>
        <w:t> </w:t>
      </w:r>
      <w:r>
        <w:rPr/>
        <w:t>la</w:t>
      </w:r>
      <w:r>
        <w:rPr>
          <w:spacing w:val="-5"/>
        </w:rPr>
        <w:t> </w:t>
      </w:r>
      <w:r>
        <w:rPr/>
        <w:t>imagen</w:t>
      </w:r>
      <w:r>
        <w:rPr>
          <w:spacing w:val="-2"/>
        </w:rPr>
        <w:t> </w:t>
      </w:r>
      <w:r>
        <w:rPr/>
        <w:t>"logoCarrera.png",</w:t>
      </w:r>
      <w:r>
        <w:rPr>
          <w:spacing w:val="-4"/>
        </w:rPr>
        <w:t> </w:t>
      </w:r>
      <w:r>
        <w:rPr/>
        <w:t>redirige</w:t>
      </w:r>
      <w:r>
        <w:rPr>
          <w:spacing w:val="-1"/>
        </w:rPr>
        <w:t> </w:t>
      </w:r>
      <w:r>
        <w:rPr/>
        <w:t>a</w:t>
      </w:r>
      <w:r>
        <w:rPr>
          <w:spacing w:val="-6"/>
        </w:rPr>
        <w:t> </w:t>
      </w:r>
      <w:r>
        <w:rPr/>
        <w:t>la</w:t>
      </w:r>
      <w:r>
        <w:rPr>
          <w:spacing w:val="-4"/>
        </w:rPr>
        <w:t> </w:t>
      </w:r>
      <w:r>
        <w:rPr/>
        <w:t>página</w:t>
      </w:r>
      <w:r>
        <w:rPr>
          <w:spacing w:val="-4"/>
        </w:rPr>
        <w:t> </w:t>
      </w:r>
      <w:r>
        <w:rPr>
          <w:spacing w:val="-5"/>
        </w:rPr>
        <w:t>de</w:t>
      </w:r>
    </w:p>
    <w:p>
      <w:pPr>
        <w:spacing w:after="0"/>
        <w:jc w:val="both"/>
        <w:sectPr>
          <w:pgSz w:w="11910" w:h="16840"/>
          <w:pgMar w:header="0" w:footer="1115" w:top="600" w:bottom="1300" w:left="1100" w:right="600"/>
        </w:sectPr>
      </w:pPr>
    </w:p>
    <w:p>
      <w:pPr>
        <w:tabs>
          <w:tab w:pos="8677" w:val="left" w:leader="none"/>
        </w:tabs>
        <w:spacing w:before="85"/>
        <w:ind w:left="318" w:right="0" w:firstLine="0"/>
        <w:jc w:val="left"/>
        <w:rPr>
          <w:sz w:val="16"/>
        </w:rPr>
      </w:pPr>
      <w:r>
        <w:rPr>
          <w:i/>
          <w:sz w:val="16"/>
        </w:rPr>
        <w:t>A.</w:t>
      </w:r>
      <w:r>
        <w:rPr>
          <w:i/>
          <w:spacing w:val="-1"/>
          <w:sz w:val="16"/>
        </w:rPr>
        <w:t> </w:t>
      </w:r>
      <w:r>
        <w:rPr>
          <w:i/>
          <w:sz w:val="16"/>
        </w:rPr>
        <w:t>Sánchez-Peralta,</w:t>
      </w:r>
      <w:r>
        <w:rPr>
          <w:i/>
          <w:spacing w:val="-1"/>
          <w:sz w:val="16"/>
        </w:rPr>
        <w:t> </w:t>
      </w:r>
      <w:r>
        <w:rPr>
          <w:i/>
          <w:sz w:val="16"/>
        </w:rPr>
        <w:t>J.</w:t>
      </w:r>
      <w:r>
        <w:rPr>
          <w:i/>
          <w:spacing w:val="-1"/>
          <w:sz w:val="16"/>
        </w:rPr>
        <w:t> </w:t>
      </w:r>
      <w:r>
        <w:rPr>
          <w:i/>
          <w:sz w:val="16"/>
        </w:rPr>
        <w:t>Ortiz-Encarnación,</w:t>
      </w:r>
      <w:r>
        <w:rPr>
          <w:i/>
          <w:spacing w:val="-1"/>
          <w:sz w:val="16"/>
        </w:rPr>
        <w:t> </w:t>
      </w:r>
      <w:r>
        <w:rPr>
          <w:i/>
          <w:sz w:val="16"/>
        </w:rPr>
        <w:t>A.</w:t>
      </w:r>
      <w:r>
        <w:rPr>
          <w:i/>
          <w:spacing w:val="-1"/>
          <w:sz w:val="16"/>
        </w:rPr>
        <w:t> </w:t>
      </w:r>
      <w:r>
        <w:rPr>
          <w:i/>
          <w:sz w:val="16"/>
        </w:rPr>
        <w:t>Castro</w:t>
      </w:r>
      <w:r>
        <w:rPr>
          <w:i/>
          <w:spacing w:val="-1"/>
          <w:sz w:val="16"/>
        </w:rPr>
        <w:t> </w:t>
      </w:r>
      <w:r>
        <w:rPr>
          <w:i/>
          <w:sz w:val="16"/>
        </w:rPr>
        <w:t>Carrera,</w:t>
      </w:r>
      <w:r>
        <w:rPr>
          <w:i/>
          <w:spacing w:val="-1"/>
          <w:sz w:val="16"/>
        </w:rPr>
        <w:t> </w:t>
      </w:r>
      <w:r>
        <w:rPr>
          <w:i/>
          <w:sz w:val="16"/>
        </w:rPr>
        <w:t>M.</w:t>
      </w:r>
      <w:r>
        <w:rPr>
          <w:i/>
          <w:spacing w:val="-1"/>
          <w:sz w:val="16"/>
        </w:rPr>
        <w:t> </w:t>
      </w:r>
      <w:r>
        <w:rPr>
          <w:i/>
          <w:sz w:val="16"/>
        </w:rPr>
        <w:t>Luna</w:t>
      </w:r>
      <w:r>
        <w:rPr>
          <w:i/>
          <w:spacing w:val="-1"/>
          <w:sz w:val="16"/>
        </w:rPr>
        <w:t> </w:t>
      </w:r>
      <w:r>
        <w:rPr>
          <w:i/>
          <w:spacing w:val="-2"/>
          <w:sz w:val="16"/>
        </w:rPr>
        <w:t>Ludeña,</w:t>
      </w:r>
      <w:r>
        <w:rPr>
          <w:i/>
          <w:sz w:val="16"/>
        </w:rPr>
        <w:tab/>
      </w:r>
      <w:r>
        <w:rPr>
          <w:sz w:val="20"/>
        </w:rPr>
        <w:t>Pag.</w:t>
      </w:r>
      <w:r>
        <w:rPr>
          <w:spacing w:val="-6"/>
          <w:sz w:val="20"/>
        </w:rPr>
        <w:t> </w:t>
      </w:r>
      <w:r>
        <w:rPr>
          <w:rFonts w:ascii="Symbol" w:hAnsi="Symbol"/>
          <w:sz w:val="20"/>
        </w:rPr>
        <w:t></w:t>
      </w:r>
      <w:r>
        <w:rPr>
          <w:spacing w:val="-12"/>
          <w:sz w:val="20"/>
        </w:rPr>
        <w:t> </w:t>
      </w:r>
      <w:r>
        <w:rPr>
          <w:spacing w:val="-5"/>
          <w:sz w:val="16"/>
        </w:rPr>
        <w:t>32</w:t>
      </w:r>
    </w:p>
    <w:p>
      <w:pPr>
        <w:pStyle w:val="BodyText"/>
      </w:pPr>
    </w:p>
    <w:p>
      <w:pPr>
        <w:pStyle w:val="BodyText"/>
        <w:spacing w:before="165"/>
      </w:pPr>
    </w:p>
    <w:p>
      <w:pPr>
        <w:pStyle w:val="BodyText"/>
        <w:spacing w:before="1"/>
        <w:ind w:left="318" w:right="820"/>
        <w:jc w:val="both"/>
      </w:pPr>
      <w:r>
        <w:rPr/>
        <w:t>inicio. La</w:t>
      </w:r>
      <w:r>
        <w:rPr>
          <w:spacing w:val="-2"/>
        </w:rPr>
        <w:t> </w:t>
      </w:r>
      <w:r>
        <w:rPr/>
        <w:t>barra</w:t>
      </w:r>
      <w:r>
        <w:rPr>
          <w:spacing w:val="-2"/>
        </w:rPr>
        <w:t> </w:t>
      </w:r>
      <w:r>
        <w:rPr/>
        <w:t>de</w:t>
      </w:r>
      <w:r>
        <w:rPr>
          <w:spacing w:val="-1"/>
        </w:rPr>
        <w:t> </w:t>
      </w:r>
      <w:r>
        <w:rPr/>
        <w:t>navegación</w:t>
      </w:r>
      <w:r>
        <w:rPr>
          <w:spacing w:val="-1"/>
        </w:rPr>
        <w:t> </w:t>
      </w:r>
      <w:r>
        <w:rPr/>
        <w:t>presenta</w:t>
      </w:r>
      <w:r>
        <w:rPr>
          <w:spacing w:val="-1"/>
        </w:rPr>
        <w:t> </w:t>
      </w:r>
      <w:r>
        <w:rPr/>
        <w:t>enlaces</w:t>
      </w:r>
      <w:r>
        <w:rPr>
          <w:spacing w:val="-1"/>
        </w:rPr>
        <w:t> </w:t>
      </w:r>
      <w:r>
        <w:rPr/>
        <w:t>a</w:t>
      </w:r>
      <w:r>
        <w:rPr>
          <w:spacing w:val="-1"/>
        </w:rPr>
        <w:t> </w:t>
      </w:r>
      <w:r>
        <w:rPr/>
        <w:t>diferentes</w:t>
      </w:r>
      <w:r>
        <w:rPr>
          <w:spacing w:val="-1"/>
        </w:rPr>
        <w:t> </w:t>
      </w:r>
      <w:r>
        <w:rPr/>
        <w:t>secciones</w:t>
      </w:r>
      <w:r>
        <w:rPr>
          <w:spacing w:val="-1"/>
        </w:rPr>
        <w:t> </w:t>
      </w:r>
      <w:r>
        <w:rPr/>
        <w:t>del</w:t>
      </w:r>
      <w:r>
        <w:rPr>
          <w:spacing w:val="-2"/>
        </w:rPr>
        <w:t> </w:t>
      </w:r>
      <w:r>
        <w:rPr/>
        <w:t>sitio,</w:t>
      </w:r>
      <w:r>
        <w:rPr>
          <w:spacing w:val="-1"/>
        </w:rPr>
        <w:t> </w:t>
      </w:r>
      <w:r>
        <w:rPr/>
        <w:t>como</w:t>
      </w:r>
      <w:r>
        <w:rPr>
          <w:spacing w:val="-1"/>
        </w:rPr>
        <w:t> </w:t>
      </w:r>
      <w:r>
        <w:rPr/>
        <w:t>"Inicio", "Proyecto", "Soluciones" y "Quienes Somos". Además, incluye un ícono de menú móvil para facilitar la navegación en pequeños dispositivos.</w:t>
      </w:r>
    </w:p>
    <w:p>
      <w:pPr>
        <w:pStyle w:val="BodyText"/>
        <w:spacing w:before="240"/>
        <w:ind w:left="318" w:right="816" w:firstLine="568"/>
        <w:jc w:val="both"/>
      </w:pPr>
      <w:r>
        <w:rPr/>
        <w:t>En la página principal se presenta el título del proyecto "Tesis de Grado" y un subtítulo que describe el objetivo del proyecto, la finalidad y un resumen de la metodología de procesamiento y la validación de los datos. Se utiliza una imagen animada "Espe-Angular- Logo.png"</w:t>
      </w:r>
      <w:r>
        <w:rPr>
          <w:spacing w:val="-15"/>
        </w:rPr>
        <w:t> </w:t>
      </w:r>
      <w:r>
        <w:rPr/>
        <w:t>para</w:t>
      </w:r>
      <w:r>
        <w:rPr>
          <w:spacing w:val="-15"/>
        </w:rPr>
        <w:t> </w:t>
      </w:r>
      <w:r>
        <w:rPr/>
        <w:t>mejorar</w:t>
      </w:r>
      <w:r>
        <w:rPr>
          <w:spacing w:val="-15"/>
        </w:rPr>
        <w:t> </w:t>
      </w:r>
      <w:r>
        <w:rPr/>
        <w:t>la</w:t>
      </w:r>
      <w:r>
        <w:rPr>
          <w:spacing w:val="-15"/>
        </w:rPr>
        <w:t> </w:t>
      </w:r>
      <w:r>
        <w:rPr/>
        <w:t>presentación</w:t>
      </w:r>
      <w:r>
        <w:rPr>
          <w:spacing w:val="-14"/>
        </w:rPr>
        <w:t> </w:t>
      </w:r>
      <w:r>
        <w:rPr/>
        <w:t>visual</w:t>
      </w:r>
      <w:r>
        <w:rPr>
          <w:spacing w:val="-11"/>
        </w:rPr>
        <w:t> </w:t>
      </w:r>
      <w:r>
        <w:rPr/>
        <w:t>y</w:t>
      </w:r>
      <w:r>
        <w:rPr>
          <w:spacing w:val="-15"/>
        </w:rPr>
        <w:t> </w:t>
      </w:r>
      <w:r>
        <w:rPr/>
        <w:t>captar</w:t>
      </w:r>
      <w:r>
        <w:rPr>
          <w:spacing w:val="-13"/>
        </w:rPr>
        <w:t> </w:t>
      </w:r>
      <w:r>
        <w:rPr/>
        <w:t>la</w:t>
      </w:r>
      <w:r>
        <w:rPr>
          <w:spacing w:val="-14"/>
        </w:rPr>
        <w:t> </w:t>
      </w:r>
      <w:r>
        <w:rPr/>
        <w:t>atención</w:t>
      </w:r>
      <w:r>
        <w:rPr>
          <w:spacing w:val="-14"/>
        </w:rPr>
        <w:t> </w:t>
      </w:r>
      <w:r>
        <w:rPr/>
        <w:t>del</w:t>
      </w:r>
      <w:r>
        <w:rPr>
          <w:spacing w:val="-15"/>
        </w:rPr>
        <w:t> </w:t>
      </w:r>
      <w:r>
        <w:rPr/>
        <w:t>usuario,</w:t>
      </w:r>
      <w:r>
        <w:rPr>
          <w:spacing w:val="-14"/>
        </w:rPr>
        <w:t> </w:t>
      </w:r>
      <w:r>
        <w:rPr/>
        <w:t>como</w:t>
      </w:r>
      <w:r>
        <w:rPr>
          <w:spacing w:val="-13"/>
        </w:rPr>
        <w:t> </w:t>
      </w:r>
      <w:r>
        <w:rPr/>
        <w:t>se</w:t>
      </w:r>
      <w:r>
        <w:rPr>
          <w:spacing w:val="-12"/>
        </w:rPr>
        <w:t> </w:t>
      </w:r>
      <w:r>
        <w:rPr/>
        <w:t>muestra en la figura 2.</w:t>
      </w:r>
    </w:p>
    <w:p>
      <w:pPr>
        <w:pStyle w:val="BodyText"/>
        <w:spacing w:before="5"/>
        <w:rPr>
          <w:sz w:val="19"/>
        </w:rPr>
      </w:pPr>
      <w:r>
        <w:rPr/>
        <w:drawing>
          <wp:anchor distT="0" distB="0" distL="0" distR="0" allowOverlap="1" layoutInCell="1" locked="0" behindDoc="1" simplePos="0" relativeHeight="487604736">
            <wp:simplePos x="0" y="0"/>
            <wp:positionH relativeFrom="page">
              <wp:posOffset>1607819</wp:posOffset>
            </wp:positionH>
            <wp:positionV relativeFrom="paragraph">
              <wp:posOffset>157616</wp:posOffset>
            </wp:positionV>
            <wp:extent cx="4704013" cy="1787652"/>
            <wp:effectExtent l="0" t="0" r="0" b="0"/>
            <wp:wrapTopAndBottom/>
            <wp:docPr id="102" name="Image 102" descr="Interfaz de usuario gráfica, Aplicación, Sitio web  Descripción generada automáticamente"/>
            <wp:cNvGraphicFramePr>
              <a:graphicFrameLocks/>
            </wp:cNvGraphicFramePr>
            <a:graphic>
              <a:graphicData uri="http://schemas.openxmlformats.org/drawingml/2006/picture">
                <pic:pic>
                  <pic:nvPicPr>
                    <pic:cNvPr id="102" name="Image 102" descr="Interfaz de usuario gráfica, Aplicación, Sitio web  Descripción generada automáticamente"/>
                    <pic:cNvPicPr/>
                  </pic:nvPicPr>
                  <pic:blipFill>
                    <a:blip r:embed="rId47" cstate="print"/>
                    <a:stretch>
                      <a:fillRect/>
                    </a:stretch>
                  </pic:blipFill>
                  <pic:spPr>
                    <a:xfrm>
                      <a:off x="0" y="0"/>
                      <a:ext cx="4704013" cy="1787652"/>
                    </a:xfrm>
                    <a:prstGeom prst="rect">
                      <a:avLst/>
                    </a:prstGeom>
                  </pic:spPr>
                </pic:pic>
              </a:graphicData>
            </a:graphic>
          </wp:anchor>
        </w:drawing>
      </w:r>
    </w:p>
    <w:p>
      <w:pPr>
        <w:spacing w:before="238"/>
        <w:ind w:left="563" w:right="500" w:firstLine="0"/>
        <w:jc w:val="center"/>
        <w:rPr>
          <w:sz w:val="22"/>
        </w:rPr>
      </w:pPr>
      <w:r>
        <w:rPr>
          <w:sz w:val="22"/>
        </w:rPr>
        <w:t>Figura</w:t>
      </w:r>
      <w:r>
        <w:rPr>
          <w:spacing w:val="-1"/>
          <w:sz w:val="22"/>
        </w:rPr>
        <w:t> </w:t>
      </w:r>
      <w:r>
        <w:rPr>
          <w:sz w:val="22"/>
        </w:rPr>
        <w:t>2.</w:t>
      </w:r>
      <w:r>
        <w:rPr>
          <w:spacing w:val="-1"/>
          <w:sz w:val="22"/>
        </w:rPr>
        <w:t> </w:t>
      </w:r>
      <w:r>
        <w:rPr>
          <w:sz w:val="22"/>
        </w:rPr>
        <w:t>Presentación</w:t>
      </w:r>
      <w:r>
        <w:rPr>
          <w:spacing w:val="-6"/>
          <w:sz w:val="22"/>
        </w:rPr>
        <w:t> </w:t>
      </w:r>
      <w:r>
        <w:rPr>
          <w:sz w:val="22"/>
        </w:rPr>
        <w:t>de</w:t>
      </w:r>
      <w:r>
        <w:rPr>
          <w:spacing w:val="-1"/>
          <w:sz w:val="22"/>
        </w:rPr>
        <w:t> </w:t>
      </w:r>
      <w:r>
        <w:rPr>
          <w:sz w:val="22"/>
        </w:rPr>
        <w:t>la</w:t>
      </w:r>
      <w:r>
        <w:rPr>
          <w:spacing w:val="-3"/>
          <w:sz w:val="22"/>
        </w:rPr>
        <w:t> </w:t>
      </w:r>
      <w:r>
        <w:rPr>
          <w:sz w:val="22"/>
        </w:rPr>
        <w:t>plataforma </w:t>
      </w:r>
      <w:r>
        <w:rPr>
          <w:spacing w:val="-5"/>
          <w:sz w:val="22"/>
        </w:rPr>
        <w:t>web</w:t>
      </w:r>
    </w:p>
    <w:p>
      <w:pPr>
        <w:spacing w:before="238"/>
        <w:ind w:left="318" w:right="0" w:firstLine="0"/>
        <w:jc w:val="left"/>
        <w:rPr>
          <w:i/>
          <w:sz w:val="24"/>
        </w:rPr>
      </w:pPr>
      <w:r>
        <w:rPr>
          <w:i/>
          <w:sz w:val="24"/>
        </w:rPr>
        <w:t>Descripción</w:t>
      </w:r>
      <w:r>
        <w:rPr>
          <w:i/>
          <w:spacing w:val="-2"/>
          <w:sz w:val="24"/>
        </w:rPr>
        <w:t> </w:t>
      </w:r>
      <w:r>
        <w:rPr>
          <w:i/>
          <w:sz w:val="24"/>
        </w:rPr>
        <w:t>del</w:t>
      </w:r>
      <w:r>
        <w:rPr>
          <w:i/>
          <w:spacing w:val="-3"/>
          <w:sz w:val="24"/>
        </w:rPr>
        <w:t> </w:t>
      </w:r>
      <w:r>
        <w:rPr>
          <w:i/>
          <w:spacing w:val="-2"/>
          <w:sz w:val="24"/>
        </w:rPr>
        <w:t>Proyecto</w:t>
      </w:r>
    </w:p>
    <w:p>
      <w:pPr>
        <w:pStyle w:val="BodyText"/>
        <w:spacing w:before="240"/>
        <w:ind w:left="318" w:right="820" w:firstLine="568"/>
        <w:jc w:val="both"/>
      </w:pPr>
      <w:r>
        <w:rPr/>
        <w:t>La sección "Sobre el Proyecto" proporciona una descripción detallada del proyecto de investigación (Figura 3). Se presentan los objetivos del proyecto y la importancia de este para solventar las necesidades de obtener soluciones señales procesadas con software científico. Además, se menciona de forma resumida la generación de soluciones semanales mediante el procesamiento de observaciones GNSS mediante el software GAMIT/GLOBK y se resalta la importancia de la validación de la precisión de las soluciones obtenidas.</w:t>
      </w:r>
    </w:p>
    <w:p>
      <w:pPr>
        <w:pStyle w:val="BodyText"/>
        <w:spacing w:before="5"/>
        <w:rPr>
          <w:sz w:val="19"/>
        </w:rPr>
      </w:pPr>
      <w:r>
        <w:rPr/>
        <w:drawing>
          <wp:anchor distT="0" distB="0" distL="0" distR="0" allowOverlap="1" layoutInCell="1" locked="0" behindDoc="1" simplePos="0" relativeHeight="487605248">
            <wp:simplePos x="0" y="0"/>
            <wp:positionH relativeFrom="page">
              <wp:posOffset>1261110</wp:posOffset>
            </wp:positionH>
            <wp:positionV relativeFrom="paragraph">
              <wp:posOffset>157470</wp:posOffset>
            </wp:positionV>
            <wp:extent cx="5844995" cy="2889504"/>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48" cstate="print"/>
                    <a:stretch>
                      <a:fillRect/>
                    </a:stretch>
                  </pic:blipFill>
                  <pic:spPr>
                    <a:xfrm>
                      <a:off x="0" y="0"/>
                      <a:ext cx="5844995" cy="2889504"/>
                    </a:xfrm>
                    <a:prstGeom prst="rect">
                      <a:avLst/>
                    </a:prstGeom>
                  </pic:spPr>
                </pic:pic>
              </a:graphicData>
            </a:graphic>
          </wp:anchor>
        </w:drawing>
      </w:r>
    </w:p>
    <w:p>
      <w:pPr>
        <w:spacing w:before="243"/>
        <w:ind w:left="563" w:right="500" w:firstLine="0"/>
        <w:jc w:val="center"/>
        <w:rPr>
          <w:sz w:val="22"/>
        </w:rPr>
      </w:pPr>
      <w:r>
        <w:rPr>
          <w:sz w:val="22"/>
        </w:rPr>
        <w:t>Figura</w:t>
      </w:r>
      <w:r>
        <w:rPr>
          <w:spacing w:val="-2"/>
          <w:sz w:val="22"/>
        </w:rPr>
        <w:t> </w:t>
      </w:r>
      <w:r>
        <w:rPr>
          <w:sz w:val="22"/>
        </w:rPr>
        <w:t>3.</w:t>
      </w:r>
      <w:r>
        <w:rPr>
          <w:spacing w:val="-1"/>
          <w:sz w:val="22"/>
        </w:rPr>
        <w:t> </w:t>
      </w:r>
      <w:r>
        <w:rPr>
          <w:sz w:val="22"/>
        </w:rPr>
        <w:t>Visualización</w:t>
      </w:r>
      <w:r>
        <w:rPr>
          <w:spacing w:val="-2"/>
          <w:sz w:val="22"/>
        </w:rPr>
        <w:t> </w:t>
      </w:r>
      <w:r>
        <w:rPr>
          <w:sz w:val="22"/>
        </w:rPr>
        <w:t>de</w:t>
      </w:r>
      <w:r>
        <w:rPr>
          <w:spacing w:val="-3"/>
          <w:sz w:val="22"/>
        </w:rPr>
        <w:t> </w:t>
      </w:r>
      <w:r>
        <w:rPr>
          <w:sz w:val="22"/>
        </w:rPr>
        <w:t>la</w:t>
      </w:r>
      <w:r>
        <w:rPr>
          <w:spacing w:val="-1"/>
          <w:sz w:val="22"/>
        </w:rPr>
        <w:t> </w:t>
      </w:r>
      <w:r>
        <w:rPr>
          <w:sz w:val="22"/>
        </w:rPr>
        <w:t>sección</w:t>
      </w:r>
      <w:r>
        <w:rPr>
          <w:spacing w:val="-3"/>
          <w:sz w:val="22"/>
        </w:rPr>
        <w:t> </w:t>
      </w:r>
      <w:r>
        <w:rPr>
          <w:sz w:val="22"/>
        </w:rPr>
        <w:t>“SOBRE</w:t>
      </w:r>
      <w:r>
        <w:rPr>
          <w:spacing w:val="-2"/>
          <w:sz w:val="22"/>
        </w:rPr>
        <w:t> </w:t>
      </w:r>
      <w:r>
        <w:rPr>
          <w:sz w:val="22"/>
        </w:rPr>
        <w:t>EL</w:t>
      </w:r>
      <w:r>
        <w:rPr>
          <w:spacing w:val="-2"/>
          <w:sz w:val="22"/>
        </w:rPr>
        <w:t> PROYECTO”</w:t>
      </w:r>
    </w:p>
    <w:p>
      <w:pPr>
        <w:spacing w:after="0"/>
        <w:jc w:val="center"/>
        <w:rPr>
          <w:sz w:val="22"/>
        </w:rPr>
        <w:sectPr>
          <w:pgSz w:w="11910" w:h="16840"/>
          <w:pgMar w:header="0" w:footer="1115" w:top="600" w:bottom="1300" w:left="1100" w:right="600"/>
        </w:sectPr>
      </w:pPr>
    </w:p>
    <w:p>
      <w:pPr>
        <w:tabs>
          <w:tab w:pos="8581" w:val="left" w:leader="none"/>
        </w:tabs>
        <w:spacing w:before="85"/>
        <w:ind w:left="358" w:right="0" w:firstLine="0"/>
        <w:jc w:val="left"/>
        <w:rPr>
          <w:sz w:val="16"/>
        </w:rPr>
      </w:pPr>
      <w:r>
        <w:rPr>
          <w:i/>
          <w:sz w:val="16"/>
        </w:rPr>
        <w:t>Implementación</w:t>
      </w:r>
      <w:r>
        <w:rPr>
          <w:i/>
          <w:spacing w:val="-3"/>
          <w:sz w:val="16"/>
        </w:rPr>
        <w:t> </w:t>
      </w:r>
      <w:r>
        <w:rPr>
          <w:i/>
          <w:sz w:val="16"/>
        </w:rPr>
        <w:t>de</w:t>
      </w:r>
      <w:r>
        <w:rPr>
          <w:i/>
          <w:spacing w:val="-1"/>
          <w:sz w:val="16"/>
        </w:rPr>
        <w:t> </w:t>
      </w:r>
      <w:r>
        <w:rPr>
          <w:i/>
          <w:sz w:val="16"/>
        </w:rPr>
        <w:t>una</w:t>
      </w:r>
      <w:r>
        <w:rPr>
          <w:i/>
          <w:spacing w:val="-1"/>
          <w:sz w:val="16"/>
        </w:rPr>
        <w:t> </w:t>
      </w:r>
      <w:r>
        <w:rPr>
          <w:i/>
          <w:sz w:val="16"/>
        </w:rPr>
        <w:t>plataforma</w:t>
      </w:r>
      <w:r>
        <w:rPr>
          <w:i/>
          <w:spacing w:val="-2"/>
          <w:sz w:val="16"/>
        </w:rPr>
        <w:t> </w:t>
      </w:r>
      <w:r>
        <w:rPr>
          <w:i/>
          <w:sz w:val="16"/>
        </w:rPr>
        <w:t>digital</w:t>
      </w:r>
      <w:r>
        <w:rPr>
          <w:i/>
          <w:spacing w:val="-1"/>
          <w:sz w:val="16"/>
        </w:rPr>
        <w:t> </w:t>
      </w:r>
      <w:r>
        <w:rPr>
          <w:i/>
          <w:sz w:val="16"/>
        </w:rPr>
        <w:t>para</w:t>
      </w:r>
      <w:r>
        <w:rPr>
          <w:i/>
          <w:spacing w:val="-1"/>
          <w:sz w:val="16"/>
        </w:rPr>
        <w:t> </w:t>
      </w:r>
      <w:r>
        <w:rPr>
          <w:i/>
          <w:sz w:val="16"/>
        </w:rPr>
        <w:t>la</w:t>
      </w:r>
      <w:r>
        <w:rPr>
          <w:i/>
          <w:spacing w:val="-1"/>
          <w:sz w:val="16"/>
        </w:rPr>
        <w:t> </w:t>
      </w:r>
      <w:r>
        <w:rPr>
          <w:i/>
          <w:sz w:val="16"/>
        </w:rPr>
        <w:t>descarga</w:t>
      </w:r>
      <w:r>
        <w:rPr>
          <w:i/>
          <w:spacing w:val="-1"/>
          <w:sz w:val="16"/>
        </w:rPr>
        <w:t> </w:t>
      </w:r>
      <w:r>
        <w:rPr>
          <w:i/>
          <w:sz w:val="16"/>
        </w:rPr>
        <w:t>de</w:t>
      </w:r>
      <w:r>
        <w:rPr>
          <w:i/>
          <w:spacing w:val="-1"/>
          <w:sz w:val="16"/>
        </w:rPr>
        <w:t> </w:t>
      </w:r>
      <w:r>
        <w:rPr>
          <w:i/>
          <w:sz w:val="16"/>
        </w:rPr>
        <w:t>soluciones</w:t>
      </w:r>
      <w:r>
        <w:rPr>
          <w:i/>
          <w:spacing w:val="-1"/>
          <w:sz w:val="16"/>
        </w:rPr>
        <w:t> </w:t>
      </w:r>
      <w:r>
        <w:rPr>
          <w:i/>
          <w:spacing w:val="-2"/>
          <w:sz w:val="16"/>
        </w:rPr>
        <w:t>semanales</w:t>
      </w:r>
      <w:r>
        <w:rPr>
          <w:i/>
          <w:sz w:val="16"/>
        </w:rPr>
        <w:tab/>
      </w:r>
      <w:r>
        <w:rPr>
          <w:sz w:val="20"/>
        </w:rPr>
        <w:t>Pag.</w:t>
      </w:r>
      <w:r>
        <w:rPr>
          <w:spacing w:val="-6"/>
          <w:sz w:val="20"/>
        </w:rPr>
        <w:t> </w:t>
      </w:r>
      <w:r>
        <w:rPr>
          <w:rFonts w:ascii="Symbol" w:hAnsi="Symbol"/>
          <w:sz w:val="20"/>
        </w:rPr>
        <w:t></w:t>
      </w:r>
      <w:r>
        <w:rPr>
          <w:spacing w:val="37"/>
          <w:sz w:val="20"/>
        </w:rPr>
        <w:t> </w:t>
      </w:r>
      <w:r>
        <w:rPr>
          <w:spacing w:val="-5"/>
          <w:sz w:val="16"/>
        </w:rPr>
        <w:t>33</w:t>
      </w:r>
    </w:p>
    <w:p>
      <w:pPr>
        <w:pStyle w:val="BodyText"/>
      </w:pPr>
    </w:p>
    <w:p>
      <w:pPr>
        <w:pStyle w:val="BodyText"/>
      </w:pPr>
    </w:p>
    <w:p>
      <w:pPr>
        <w:pStyle w:val="BodyText"/>
      </w:pPr>
    </w:p>
    <w:p>
      <w:pPr>
        <w:pStyle w:val="BodyText"/>
      </w:pPr>
    </w:p>
    <w:p>
      <w:pPr>
        <w:pStyle w:val="BodyText"/>
      </w:pPr>
    </w:p>
    <w:p>
      <w:pPr>
        <w:pStyle w:val="BodyText"/>
        <w:spacing w:before="94"/>
      </w:pPr>
    </w:p>
    <w:p>
      <w:pPr>
        <w:spacing w:before="0"/>
        <w:ind w:left="318" w:right="0" w:firstLine="0"/>
        <w:jc w:val="left"/>
        <w:rPr>
          <w:i/>
          <w:sz w:val="24"/>
        </w:rPr>
      </w:pPr>
      <w:r>
        <w:rPr>
          <w:i/>
          <w:sz w:val="24"/>
        </w:rPr>
        <w:t>Interacción</w:t>
      </w:r>
      <w:r>
        <w:rPr>
          <w:i/>
          <w:spacing w:val="-4"/>
          <w:sz w:val="24"/>
        </w:rPr>
        <w:t> </w:t>
      </w:r>
      <w:r>
        <w:rPr>
          <w:i/>
          <w:sz w:val="24"/>
        </w:rPr>
        <w:t>de</w:t>
      </w:r>
      <w:r>
        <w:rPr>
          <w:i/>
          <w:spacing w:val="-2"/>
          <w:sz w:val="24"/>
        </w:rPr>
        <w:t> Usuario</w:t>
      </w:r>
    </w:p>
    <w:p>
      <w:pPr>
        <w:pStyle w:val="BodyText"/>
        <w:spacing w:before="240"/>
        <w:ind w:left="318" w:right="820" w:firstLine="568"/>
        <w:jc w:val="both"/>
      </w:pPr>
      <w:r>
        <w:rPr/>
        <w:t>Cada "icon-box" contiene un ícono de descarga y un enlace que permite a los usuarios acceder a las soluciones semanales (Figura 4). Al hacer clic en el enlace, los usuarios pueden descargar directamente los archivos.crd para su uso.</w:t>
      </w:r>
    </w:p>
    <w:p>
      <w:pPr>
        <w:pStyle w:val="BodyText"/>
        <w:spacing w:before="5"/>
        <w:rPr>
          <w:sz w:val="19"/>
        </w:rPr>
      </w:pPr>
      <w:r>
        <w:rPr/>
        <w:drawing>
          <wp:anchor distT="0" distB="0" distL="0" distR="0" allowOverlap="1" layoutInCell="1" locked="0" behindDoc="1" simplePos="0" relativeHeight="487605760">
            <wp:simplePos x="0" y="0"/>
            <wp:positionH relativeFrom="page">
              <wp:posOffset>1673860</wp:posOffset>
            </wp:positionH>
            <wp:positionV relativeFrom="paragraph">
              <wp:posOffset>157616</wp:posOffset>
            </wp:positionV>
            <wp:extent cx="4541301" cy="2699004"/>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49" cstate="print"/>
                    <a:stretch>
                      <a:fillRect/>
                    </a:stretch>
                  </pic:blipFill>
                  <pic:spPr>
                    <a:xfrm>
                      <a:off x="0" y="0"/>
                      <a:ext cx="4541301" cy="2699004"/>
                    </a:xfrm>
                    <a:prstGeom prst="rect">
                      <a:avLst/>
                    </a:prstGeom>
                  </pic:spPr>
                </pic:pic>
              </a:graphicData>
            </a:graphic>
          </wp:anchor>
        </w:drawing>
      </w:r>
    </w:p>
    <w:p>
      <w:pPr>
        <w:spacing w:before="255"/>
        <w:ind w:left="567" w:right="500" w:firstLine="0"/>
        <w:jc w:val="center"/>
        <w:rPr>
          <w:sz w:val="22"/>
        </w:rPr>
      </w:pPr>
      <w:r>
        <w:rPr>
          <w:sz w:val="22"/>
        </w:rPr>
        <w:t>Figura</w:t>
      </w:r>
      <w:r>
        <w:rPr>
          <w:spacing w:val="-3"/>
          <w:sz w:val="22"/>
        </w:rPr>
        <w:t> </w:t>
      </w:r>
      <w:r>
        <w:rPr>
          <w:sz w:val="22"/>
        </w:rPr>
        <w:t>4.</w:t>
      </w:r>
      <w:r>
        <w:rPr>
          <w:spacing w:val="-1"/>
          <w:sz w:val="22"/>
        </w:rPr>
        <w:t> </w:t>
      </w:r>
      <w:r>
        <w:rPr>
          <w:sz w:val="22"/>
        </w:rPr>
        <w:t>Visualización</w:t>
      </w:r>
      <w:r>
        <w:rPr>
          <w:spacing w:val="-2"/>
          <w:sz w:val="22"/>
        </w:rPr>
        <w:t> </w:t>
      </w:r>
      <w:r>
        <w:rPr>
          <w:sz w:val="22"/>
        </w:rPr>
        <w:t>en</w:t>
      </w:r>
      <w:r>
        <w:rPr>
          <w:spacing w:val="-2"/>
          <w:sz w:val="22"/>
        </w:rPr>
        <w:t> </w:t>
      </w:r>
      <w:r>
        <w:rPr>
          <w:sz w:val="22"/>
        </w:rPr>
        <w:t>la</w:t>
      </w:r>
      <w:r>
        <w:rPr>
          <w:spacing w:val="-1"/>
          <w:sz w:val="22"/>
        </w:rPr>
        <w:t> </w:t>
      </w:r>
      <w:r>
        <w:rPr>
          <w:sz w:val="22"/>
        </w:rPr>
        <w:t>consola</w:t>
      </w:r>
      <w:r>
        <w:rPr>
          <w:spacing w:val="-3"/>
          <w:sz w:val="22"/>
        </w:rPr>
        <w:t> </w:t>
      </w:r>
      <w:r>
        <w:rPr>
          <w:sz w:val="22"/>
        </w:rPr>
        <w:t>de</w:t>
      </w:r>
      <w:r>
        <w:rPr>
          <w:spacing w:val="-3"/>
          <w:sz w:val="22"/>
        </w:rPr>
        <w:t> </w:t>
      </w:r>
      <w:r>
        <w:rPr>
          <w:sz w:val="22"/>
        </w:rPr>
        <w:t>elementos de</w:t>
      </w:r>
      <w:r>
        <w:rPr>
          <w:spacing w:val="-1"/>
          <w:sz w:val="22"/>
        </w:rPr>
        <w:t> </w:t>
      </w:r>
      <w:r>
        <w:rPr>
          <w:sz w:val="22"/>
        </w:rPr>
        <w:t>los</w:t>
      </w:r>
      <w:r>
        <w:rPr>
          <w:spacing w:val="-3"/>
          <w:sz w:val="22"/>
        </w:rPr>
        <w:t> </w:t>
      </w:r>
      <w:r>
        <w:rPr>
          <w:sz w:val="22"/>
        </w:rPr>
        <w:t>componentes presentes</w:t>
      </w:r>
      <w:r>
        <w:rPr>
          <w:spacing w:val="-3"/>
          <w:sz w:val="22"/>
        </w:rPr>
        <w:t> </w:t>
      </w:r>
      <w:r>
        <w:rPr>
          <w:sz w:val="22"/>
        </w:rPr>
        <w:t>en</w:t>
      </w:r>
      <w:r>
        <w:rPr>
          <w:spacing w:val="-3"/>
          <w:sz w:val="22"/>
        </w:rPr>
        <w:t> </w:t>
      </w:r>
      <w:r>
        <w:rPr>
          <w:sz w:val="22"/>
        </w:rPr>
        <w:t>los</w:t>
      </w:r>
      <w:r>
        <w:rPr>
          <w:spacing w:val="-4"/>
          <w:sz w:val="22"/>
        </w:rPr>
        <w:t> </w:t>
      </w:r>
      <w:r>
        <w:rPr>
          <w:spacing w:val="-2"/>
          <w:sz w:val="22"/>
        </w:rPr>
        <w:t>“icon-</w:t>
      </w:r>
    </w:p>
    <w:p>
      <w:pPr>
        <w:spacing w:before="1"/>
        <w:ind w:left="68" w:right="564" w:firstLine="0"/>
        <w:jc w:val="center"/>
        <w:rPr>
          <w:sz w:val="22"/>
        </w:rPr>
      </w:pPr>
      <w:r>
        <w:rPr>
          <w:spacing w:val="-4"/>
          <w:sz w:val="22"/>
        </w:rPr>
        <w:t>box”</w:t>
      </w:r>
    </w:p>
    <w:p>
      <w:pPr>
        <w:spacing w:before="238"/>
        <w:ind w:left="318" w:right="0" w:firstLine="0"/>
        <w:jc w:val="left"/>
        <w:rPr>
          <w:i/>
          <w:sz w:val="24"/>
        </w:rPr>
      </w:pPr>
      <w:r>
        <w:rPr>
          <w:i/>
          <w:sz w:val="24"/>
        </w:rPr>
        <w:t>Publicación</w:t>
      </w:r>
      <w:r>
        <w:rPr>
          <w:i/>
          <w:spacing w:val="-3"/>
          <w:sz w:val="24"/>
        </w:rPr>
        <w:t> </w:t>
      </w:r>
      <w:r>
        <w:rPr>
          <w:i/>
          <w:sz w:val="24"/>
        </w:rPr>
        <w:t>de</w:t>
      </w:r>
      <w:r>
        <w:rPr>
          <w:i/>
          <w:spacing w:val="-2"/>
          <w:sz w:val="24"/>
        </w:rPr>
        <w:t> soluciones.</w:t>
      </w:r>
    </w:p>
    <w:p>
      <w:pPr>
        <w:pStyle w:val="BodyText"/>
        <w:spacing w:before="240"/>
        <w:ind w:left="318" w:right="816" w:firstLine="568"/>
        <w:jc w:val="both"/>
      </w:pPr>
      <w:r>
        <w:rPr/>
        <w:t>A continuación, se presentan los archivos para la descarga de soluciones generadas a partir del software GAMIT/GLOBK. Además, se utilizaron scripts para recopilar archivos.crd de un sitio web externo (https://www.sirgas.org) para</w:t>
      </w:r>
      <w:r>
        <w:rPr>
          <w:spacing w:val="-1"/>
        </w:rPr>
        <w:t> </w:t>
      </w:r>
      <w:r>
        <w:rPr/>
        <w:t>ser visualizados en la</w:t>
      </w:r>
      <w:r>
        <w:rPr>
          <w:spacing w:val="-1"/>
        </w:rPr>
        <w:t> </w:t>
      </w:r>
      <w:r>
        <w:rPr/>
        <w:t>página web donde los usuarios pueden descargar las soluciones semanales de ambas fuentes haciendo clic en los enlaces como se muestra en las figuras 5 y 6.</w:t>
      </w:r>
    </w:p>
    <w:p>
      <w:pPr>
        <w:pStyle w:val="BodyText"/>
        <w:spacing w:before="5"/>
        <w:rPr>
          <w:sz w:val="19"/>
        </w:rPr>
      </w:pPr>
      <w:r>
        <w:rPr/>
        <w:drawing>
          <wp:anchor distT="0" distB="0" distL="0" distR="0" allowOverlap="1" layoutInCell="1" locked="0" behindDoc="1" simplePos="0" relativeHeight="487606272">
            <wp:simplePos x="0" y="0"/>
            <wp:positionH relativeFrom="page">
              <wp:posOffset>1330960</wp:posOffset>
            </wp:positionH>
            <wp:positionV relativeFrom="paragraph">
              <wp:posOffset>157150</wp:posOffset>
            </wp:positionV>
            <wp:extent cx="5253988" cy="2363724"/>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50" cstate="print"/>
                    <a:stretch>
                      <a:fillRect/>
                    </a:stretch>
                  </pic:blipFill>
                  <pic:spPr>
                    <a:xfrm>
                      <a:off x="0" y="0"/>
                      <a:ext cx="5253988" cy="2363724"/>
                    </a:xfrm>
                    <a:prstGeom prst="rect">
                      <a:avLst/>
                    </a:prstGeom>
                  </pic:spPr>
                </pic:pic>
              </a:graphicData>
            </a:graphic>
          </wp:anchor>
        </w:drawing>
      </w:r>
    </w:p>
    <w:p>
      <w:pPr>
        <w:spacing w:after="0"/>
        <w:rPr>
          <w:sz w:val="19"/>
        </w:rPr>
        <w:sectPr>
          <w:pgSz w:w="11910" w:h="16840"/>
          <w:pgMar w:header="0" w:footer="1115" w:top="600" w:bottom="1300" w:left="1100" w:right="600"/>
        </w:sectPr>
      </w:pPr>
    </w:p>
    <w:p>
      <w:pPr>
        <w:tabs>
          <w:tab w:pos="8677" w:val="left" w:leader="none"/>
        </w:tabs>
        <w:spacing w:before="85"/>
        <w:ind w:left="318" w:right="0" w:firstLine="0"/>
        <w:jc w:val="left"/>
        <w:rPr>
          <w:sz w:val="16"/>
        </w:rPr>
      </w:pPr>
      <w:r>
        <w:rPr>
          <w:i/>
          <w:sz w:val="16"/>
        </w:rPr>
        <w:t>A.</w:t>
      </w:r>
      <w:r>
        <w:rPr>
          <w:i/>
          <w:spacing w:val="-1"/>
          <w:sz w:val="16"/>
        </w:rPr>
        <w:t> </w:t>
      </w:r>
      <w:r>
        <w:rPr>
          <w:i/>
          <w:sz w:val="16"/>
        </w:rPr>
        <w:t>Sánchez-Peralta,</w:t>
      </w:r>
      <w:r>
        <w:rPr>
          <w:i/>
          <w:spacing w:val="-1"/>
          <w:sz w:val="16"/>
        </w:rPr>
        <w:t> </w:t>
      </w:r>
      <w:r>
        <w:rPr>
          <w:i/>
          <w:sz w:val="16"/>
        </w:rPr>
        <w:t>J.</w:t>
      </w:r>
      <w:r>
        <w:rPr>
          <w:i/>
          <w:spacing w:val="-1"/>
          <w:sz w:val="16"/>
        </w:rPr>
        <w:t> </w:t>
      </w:r>
      <w:r>
        <w:rPr>
          <w:i/>
          <w:sz w:val="16"/>
        </w:rPr>
        <w:t>Ortiz-Encarnación,</w:t>
      </w:r>
      <w:r>
        <w:rPr>
          <w:i/>
          <w:spacing w:val="-1"/>
          <w:sz w:val="16"/>
        </w:rPr>
        <w:t> </w:t>
      </w:r>
      <w:r>
        <w:rPr>
          <w:i/>
          <w:sz w:val="16"/>
        </w:rPr>
        <w:t>A.</w:t>
      </w:r>
      <w:r>
        <w:rPr>
          <w:i/>
          <w:spacing w:val="-1"/>
          <w:sz w:val="16"/>
        </w:rPr>
        <w:t> </w:t>
      </w:r>
      <w:r>
        <w:rPr>
          <w:i/>
          <w:sz w:val="16"/>
        </w:rPr>
        <w:t>Castro</w:t>
      </w:r>
      <w:r>
        <w:rPr>
          <w:i/>
          <w:spacing w:val="-1"/>
          <w:sz w:val="16"/>
        </w:rPr>
        <w:t> </w:t>
      </w:r>
      <w:r>
        <w:rPr>
          <w:i/>
          <w:sz w:val="16"/>
        </w:rPr>
        <w:t>Carrera,</w:t>
      </w:r>
      <w:r>
        <w:rPr>
          <w:i/>
          <w:spacing w:val="-1"/>
          <w:sz w:val="16"/>
        </w:rPr>
        <w:t> </w:t>
      </w:r>
      <w:r>
        <w:rPr>
          <w:i/>
          <w:sz w:val="16"/>
        </w:rPr>
        <w:t>M.</w:t>
      </w:r>
      <w:r>
        <w:rPr>
          <w:i/>
          <w:spacing w:val="-1"/>
          <w:sz w:val="16"/>
        </w:rPr>
        <w:t> </w:t>
      </w:r>
      <w:r>
        <w:rPr>
          <w:i/>
          <w:sz w:val="16"/>
        </w:rPr>
        <w:t>Luna</w:t>
      </w:r>
      <w:r>
        <w:rPr>
          <w:i/>
          <w:spacing w:val="-1"/>
          <w:sz w:val="16"/>
        </w:rPr>
        <w:t> </w:t>
      </w:r>
      <w:r>
        <w:rPr>
          <w:i/>
          <w:spacing w:val="-2"/>
          <w:sz w:val="16"/>
        </w:rPr>
        <w:t>Ludeña,</w:t>
      </w:r>
      <w:r>
        <w:rPr>
          <w:i/>
          <w:sz w:val="16"/>
        </w:rPr>
        <w:tab/>
      </w:r>
      <w:r>
        <w:rPr>
          <w:sz w:val="20"/>
        </w:rPr>
        <w:t>Pag.</w:t>
      </w:r>
      <w:r>
        <w:rPr>
          <w:spacing w:val="-6"/>
          <w:sz w:val="20"/>
        </w:rPr>
        <w:t> </w:t>
      </w:r>
      <w:r>
        <w:rPr>
          <w:rFonts w:ascii="Symbol" w:hAnsi="Symbol"/>
          <w:sz w:val="20"/>
        </w:rPr>
        <w:t></w:t>
      </w:r>
      <w:r>
        <w:rPr>
          <w:spacing w:val="-12"/>
          <w:sz w:val="20"/>
        </w:rPr>
        <w:t> </w:t>
      </w:r>
      <w:r>
        <w:rPr>
          <w:spacing w:val="-5"/>
          <w:sz w:val="16"/>
        </w:rPr>
        <w:t>34</w:t>
      </w:r>
    </w:p>
    <w:p>
      <w:pPr>
        <w:pStyle w:val="BodyText"/>
        <w:rPr>
          <w:sz w:val="22"/>
        </w:rPr>
      </w:pPr>
    </w:p>
    <w:p>
      <w:pPr>
        <w:pStyle w:val="BodyText"/>
        <w:spacing w:before="212"/>
        <w:rPr>
          <w:sz w:val="22"/>
        </w:rPr>
      </w:pPr>
    </w:p>
    <w:p>
      <w:pPr>
        <w:spacing w:before="0"/>
        <w:ind w:left="568" w:right="500" w:firstLine="0"/>
        <w:jc w:val="center"/>
        <w:rPr>
          <w:sz w:val="22"/>
        </w:rPr>
      </w:pPr>
      <w:r>
        <w:rPr>
          <w:sz w:val="22"/>
        </w:rPr>
        <w:t>Figura</w:t>
      </w:r>
      <w:r>
        <w:rPr>
          <w:spacing w:val="-1"/>
          <w:sz w:val="22"/>
        </w:rPr>
        <w:t> </w:t>
      </w:r>
      <w:r>
        <w:rPr>
          <w:sz w:val="22"/>
        </w:rPr>
        <w:t>5. Publicación</w:t>
      </w:r>
      <w:r>
        <w:rPr>
          <w:spacing w:val="-4"/>
          <w:sz w:val="22"/>
        </w:rPr>
        <w:t> </w:t>
      </w:r>
      <w:r>
        <w:rPr>
          <w:sz w:val="22"/>
        </w:rPr>
        <w:t>de</w:t>
      </w:r>
      <w:r>
        <w:rPr>
          <w:spacing w:val="2"/>
          <w:sz w:val="22"/>
        </w:rPr>
        <w:t> </w:t>
      </w:r>
      <w:r>
        <w:rPr>
          <w:sz w:val="22"/>
        </w:rPr>
        <w:t>soluciones</w:t>
      </w:r>
      <w:r>
        <w:rPr>
          <w:spacing w:val="-2"/>
          <w:sz w:val="22"/>
        </w:rPr>
        <w:t> SIRGAS.</w:t>
      </w:r>
    </w:p>
    <w:p>
      <w:pPr>
        <w:pStyle w:val="BodyText"/>
        <w:spacing w:before="7"/>
        <w:rPr>
          <w:sz w:val="20"/>
        </w:rPr>
      </w:pPr>
      <w:r>
        <w:rPr/>
        <w:drawing>
          <wp:anchor distT="0" distB="0" distL="0" distR="0" allowOverlap="1" layoutInCell="1" locked="0" behindDoc="1" simplePos="0" relativeHeight="487606784">
            <wp:simplePos x="0" y="0"/>
            <wp:positionH relativeFrom="page">
              <wp:posOffset>1407160</wp:posOffset>
            </wp:positionH>
            <wp:positionV relativeFrom="paragraph">
              <wp:posOffset>165763</wp:posOffset>
            </wp:positionV>
            <wp:extent cx="5086779" cy="2890647"/>
            <wp:effectExtent l="0" t="0" r="0" b="0"/>
            <wp:wrapTopAndBottom/>
            <wp:docPr id="106" name="Image 106"/>
            <wp:cNvGraphicFramePr>
              <a:graphicFrameLocks/>
            </wp:cNvGraphicFramePr>
            <a:graphic>
              <a:graphicData uri="http://schemas.openxmlformats.org/drawingml/2006/picture">
                <pic:pic>
                  <pic:nvPicPr>
                    <pic:cNvPr id="106" name="Image 106"/>
                    <pic:cNvPicPr/>
                  </pic:nvPicPr>
                  <pic:blipFill>
                    <a:blip r:embed="rId51" cstate="print"/>
                    <a:stretch>
                      <a:fillRect/>
                    </a:stretch>
                  </pic:blipFill>
                  <pic:spPr>
                    <a:xfrm>
                      <a:off x="0" y="0"/>
                      <a:ext cx="5086779" cy="2890647"/>
                    </a:xfrm>
                    <a:prstGeom prst="rect">
                      <a:avLst/>
                    </a:prstGeom>
                  </pic:spPr>
                </pic:pic>
              </a:graphicData>
            </a:graphic>
          </wp:anchor>
        </w:drawing>
      </w:r>
    </w:p>
    <w:p>
      <w:pPr>
        <w:spacing w:before="11"/>
        <w:ind w:left="565" w:right="500" w:firstLine="0"/>
        <w:jc w:val="center"/>
        <w:rPr>
          <w:sz w:val="22"/>
        </w:rPr>
      </w:pPr>
      <w:r>
        <w:rPr>
          <w:sz w:val="22"/>
        </w:rPr>
        <w:t>Figura</w:t>
      </w:r>
      <w:r>
        <w:rPr>
          <w:spacing w:val="-1"/>
          <w:sz w:val="22"/>
        </w:rPr>
        <w:t> </w:t>
      </w:r>
      <w:r>
        <w:rPr>
          <w:sz w:val="22"/>
        </w:rPr>
        <w:t>6.</w:t>
      </w:r>
      <w:r>
        <w:rPr>
          <w:spacing w:val="-1"/>
          <w:sz w:val="22"/>
        </w:rPr>
        <w:t> </w:t>
      </w:r>
      <w:r>
        <w:rPr>
          <w:sz w:val="22"/>
        </w:rPr>
        <w:t>Publicación</w:t>
      </w:r>
      <w:r>
        <w:rPr>
          <w:spacing w:val="-3"/>
          <w:sz w:val="22"/>
        </w:rPr>
        <w:t> </w:t>
      </w:r>
      <w:r>
        <w:rPr>
          <w:sz w:val="22"/>
        </w:rPr>
        <w:t>de</w:t>
      </w:r>
      <w:r>
        <w:rPr>
          <w:spacing w:val="-1"/>
          <w:sz w:val="22"/>
        </w:rPr>
        <w:t> </w:t>
      </w:r>
      <w:r>
        <w:rPr>
          <w:sz w:val="22"/>
        </w:rPr>
        <w:t>soluciones</w:t>
      </w:r>
      <w:r>
        <w:rPr>
          <w:spacing w:val="-2"/>
          <w:sz w:val="22"/>
        </w:rPr>
        <w:t> </w:t>
      </w:r>
      <w:r>
        <w:rPr>
          <w:sz w:val="22"/>
        </w:rPr>
        <w:t>generadas</w:t>
      </w:r>
      <w:r>
        <w:rPr>
          <w:spacing w:val="-1"/>
          <w:sz w:val="22"/>
        </w:rPr>
        <w:t> </w:t>
      </w:r>
      <w:r>
        <w:rPr>
          <w:sz w:val="22"/>
        </w:rPr>
        <w:t>con </w:t>
      </w:r>
      <w:r>
        <w:rPr>
          <w:spacing w:val="-2"/>
          <w:sz w:val="22"/>
        </w:rPr>
        <w:t>GAMIT/GLOBK</w:t>
      </w:r>
    </w:p>
    <w:p>
      <w:pPr>
        <w:pStyle w:val="BodyText"/>
        <w:rPr>
          <w:sz w:val="22"/>
        </w:rPr>
      </w:pPr>
    </w:p>
    <w:p>
      <w:pPr>
        <w:pStyle w:val="BodyText"/>
        <w:spacing w:before="8"/>
        <w:rPr>
          <w:sz w:val="22"/>
        </w:rPr>
      </w:pPr>
    </w:p>
    <w:p>
      <w:pPr>
        <w:pStyle w:val="BodyText"/>
        <w:spacing w:before="1"/>
        <w:ind w:left="318" w:right="813" w:firstLine="568"/>
        <w:jc w:val="both"/>
      </w:pPr>
      <w:r>
        <w:rPr/>
        <w:t>Además, de la descarga de los archivos.crd, como resultado principal de la publicación del servidor se generó un servidor a través de FILEZILLA, que conecta el host con la base de datos de ordenador, de modo que los archivos subidos al host, son publicados de forma automatizada en la plataforma web. Para la subida de información en el servidor web se han adquirido credenciales a las que se limitará el acceso por motivos de confidencialidad y seguridad en los datos del servidor. De modo que solamente los autores tienen acceso a las credenciales para la publicación de la información en el servidor.</w:t>
      </w:r>
    </w:p>
    <w:p>
      <w:pPr>
        <w:pStyle w:val="BodyText"/>
        <w:ind w:left="318" w:right="816" w:firstLine="568"/>
        <w:jc w:val="both"/>
      </w:pPr>
      <w:r>
        <w:rPr/>
        <w:t>Para la publicación de la plataforma web, se usó el dominio generado con la plataforma Hostinger:</w:t>
      </w:r>
      <w:r>
        <w:rPr>
          <w:spacing w:val="-4"/>
        </w:rPr>
        <w:t> </w:t>
      </w:r>
      <w:r>
        <w:rPr/>
        <w:t>https:/</w:t>
      </w:r>
      <w:hyperlink r:id="rId52">
        <w:r>
          <w:rPr/>
          <w:t>/www.solucionessemanales.co</w:t>
        </w:r>
      </w:hyperlink>
      <w:r>
        <w:rPr/>
        <w:t>m</w:t>
      </w:r>
      <w:hyperlink r:id="rId52">
        <w:r>
          <w:rPr/>
          <w:t>/.</w:t>
        </w:r>
      </w:hyperlink>
      <w:r>
        <w:rPr>
          <w:spacing w:val="-4"/>
        </w:rPr>
        <w:t> </w:t>
      </w:r>
      <w:r>
        <w:rPr/>
        <w:t>La</w:t>
      </w:r>
      <w:r>
        <w:rPr>
          <w:spacing w:val="-4"/>
        </w:rPr>
        <w:t> </w:t>
      </w:r>
      <w:r>
        <w:rPr/>
        <w:t>Figura</w:t>
      </w:r>
      <w:r>
        <w:rPr>
          <w:spacing w:val="-3"/>
        </w:rPr>
        <w:t> </w:t>
      </w:r>
      <w:r>
        <w:rPr/>
        <w:t>7.</w:t>
      </w:r>
      <w:r>
        <w:rPr>
          <w:spacing w:val="-3"/>
        </w:rPr>
        <w:t> </w:t>
      </w:r>
      <w:r>
        <w:rPr/>
        <w:t>es</w:t>
      </w:r>
      <w:r>
        <w:rPr>
          <w:spacing w:val="-3"/>
        </w:rPr>
        <w:t> </w:t>
      </w:r>
      <w:r>
        <w:rPr/>
        <w:t>un</w:t>
      </w:r>
      <w:r>
        <w:rPr>
          <w:spacing w:val="-3"/>
        </w:rPr>
        <w:t> </w:t>
      </w:r>
      <w:r>
        <w:rPr/>
        <w:t>código</w:t>
      </w:r>
      <w:r>
        <w:rPr>
          <w:spacing w:val="-3"/>
        </w:rPr>
        <w:t> </w:t>
      </w:r>
      <w:r>
        <w:rPr/>
        <w:t>Quick</w:t>
      </w:r>
      <w:r>
        <w:rPr>
          <w:spacing w:val="-3"/>
        </w:rPr>
        <w:t> </w:t>
      </w:r>
      <w:r>
        <w:rPr/>
        <w:t>Response (QR), mismo que se vincula al enlace de la plataforma web.</w:t>
      </w:r>
    </w:p>
    <w:p>
      <w:pPr>
        <w:pStyle w:val="BodyText"/>
        <w:spacing w:before="64"/>
        <w:rPr>
          <w:sz w:val="20"/>
        </w:rPr>
      </w:pPr>
      <w:r>
        <w:rPr/>
        <mc:AlternateContent>
          <mc:Choice Requires="wps">
            <w:drawing>
              <wp:anchor distT="0" distB="0" distL="0" distR="0" allowOverlap="1" layoutInCell="1" locked="0" behindDoc="1" simplePos="0" relativeHeight="487607296">
                <wp:simplePos x="0" y="0"/>
                <wp:positionH relativeFrom="page">
                  <wp:posOffset>2411617</wp:posOffset>
                </wp:positionH>
                <wp:positionV relativeFrom="paragraph">
                  <wp:posOffset>201926</wp:posOffset>
                </wp:positionV>
                <wp:extent cx="3101340" cy="3061335"/>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3101340" cy="3061335"/>
                          <a:chExt cx="3101340" cy="3061335"/>
                        </a:xfrm>
                      </wpg:grpSpPr>
                      <pic:pic>
                        <pic:nvPicPr>
                          <pic:cNvPr id="108" name="Image 108"/>
                          <pic:cNvPicPr/>
                        </pic:nvPicPr>
                        <pic:blipFill>
                          <a:blip r:embed="rId53" cstate="print"/>
                          <a:stretch>
                            <a:fillRect/>
                          </a:stretch>
                        </pic:blipFill>
                        <pic:spPr>
                          <a:xfrm>
                            <a:off x="0" y="0"/>
                            <a:ext cx="3101325" cy="3061274"/>
                          </a:xfrm>
                          <a:prstGeom prst="rect">
                            <a:avLst/>
                          </a:prstGeom>
                        </pic:spPr>
                      </pic:pic>
                      <pic:pic>
                        <pic:nvPicPr>
                          <pic:cNvPr id="109" name="Image 109"/>
                          <pic:cNvPicPr/>
                        </pic:nvPicPr>
                        <pic:blipFill>
                          <a:blip r:embed="rId54" cstate="print"/>
                          <a:stretch>
                            <a:fillRect/>
                          </a:stretch>
                        </pic:blipFill>
                        <pic:spPr>
                          <a:xfrm>
                            <a:off x="148702" y="107381"/>
                            <a:ext cx="2583180" cy="2584450"/>
                          </a:xfrm>
                          <a:prstGeom prst="rect">
                            <a:avLst/>
                          </a:prstGeom>
                        </pic:spPr>
                      </pic:pic>
                    </wpg:wgp>
                  </a:graphicData>
                </a:graphic>
              </wp:anchor>
            </w:drawing>
          </mc:Choice>
          <mc:Fallback>
            <w:pict>
              <v:group style="position:absolute;margin-left:189.891159pt;margin-top:15.899724pt;width:244.2pt;height:241.05pt;mso-position-horizontal-relative:page;mso-position-vertical-relative:paragraph;z-index:-15709184;mso-wrap-distance-left:0;mso-wrap-distance-right:0" id="docshapegroup77" coordorigin="3798,318" coordsize="4884,4821">
                <v:shape style="position:absolute;left:3797;top:318;width:4884;height:4821" type="#_x0000_t75" id="docshape78" stroked="false">
                  <v:imagedata r:id="rId53" o:title=""/>
                </v:shape>
                <v:shape style="position:absolute;left:4032;top:487;width:4068;height:4070" type="#_x0000_t75" id="docshape79" stroked="false">
                  <v:imagedata r:id="rId54" o:title=""/>
                </v:shape>
                <w10:wrap type="topAndBottom"/>
              </v:group>
            </w:pict>
          </mc:Fallback>
        </mc:AlternateContent>
      </w:r>
    </w:p>
    <w:p>
      <w:pPr>
        <w:spacing w:after="0"/>
        <w:rPr>
          <w:sz w:val="20"/>
        </w:rPr>
        <w:sectPr>
          <w:pgSz w:w="11910" w:h="16840"/>
          <w:pgMar w:header="0" w:footer="1115" w:top="600" w:bottom="1300" w:left="1100" w:right="600"/>
        </w:sectPr>
      </w:pPr>
    </w:p>
    <w:p>
      <w:pPr>
        <w:tabs>
          <w:tab w:pos="8581" w:val="left" w:leader="none"/>
        </w:tabs>
        <w:spacing w:before="85"/>
        <w:ind w:left="358" w:right="0" w:firstLine="0"/>
        <w:jc w:val="left"/>
        <w:rPr>
          <w:sz w:val="16"/>
        </w:rPr>
      </w:pPr>
      <w:r>
        <w:rPr>
          <w:i/>
          <w:sz w:val="16"/>
        </w:rPr>
        <w:t>Implementación</w:t>
      </w:r>
      <w:r>
        <w:rPr>
          <w:i/>
          <w:spacing w:val="-3"/>
          <w:sz w:val="16"/>
        </w:rPr>
        <w:t> </w:t>
      </w:r>
      <w:r>
        <w:rPr>
          <w:i/>
          <w:sz w:val="16"/>
        </w:rPr>
        <w:t>de</w:t>
      </w:r>
      <w:r>
        <w:rPr>
          <w:i/>
          <w:spacing w:val="-1"/>
          <w:sz w:val="16"/>
        </w:rPr>
        <w:t> </w:t>
      </w:r>
      <w:r>
        <w:rPr>
          <w:i/>
          <w:sz w:val="16"/>
        </w:rPr>
        <w:t>una</w:t>
      </w:r>
      <w:r>
        <w:rPr>
          <w:i/>
          <w:spacing w:val="-1"/>
          <w:sz w:val="16"/>
        </w:rPr>
        <w:t> </w:t>
      </w:r>
      <w:r>
        <w:rPr>
          <w:i/>
          <w:sz w:val="16"/>
        </w:rPr>
        <w:t>plataforma</w:t>
      </w:r>
      <w:r>
        <w:rPr>
          <w:i/>
          <w:spacing w:val="-2"/>
          <w:sz w:val="16"/>
        </w:rPr>
        <w:t> </w:t>
      </w:r>
      <w:r>
        <w:rPr>
          <w:i/>
          <w:sz w:val="16"/>
        </w:rPr>
        <w:t>digital</w:t>
      </w:r>
      <w:r>
        <w:rPr>
          <w:i/>
          <w:spacing w:val="-1"/>
          <w:sz w:val="16"/>
        </w:rPr>
        <w:t> </w:t>
      </w:r>
      <w:r>
        <w:rPr>
          <w:i/>
          <w:sz w:val="16"/>
        </w:rPr>
        <w:t>para</w:t>
      </w:r>
      <w:r>
        <w:rPr>
          <w:i/>
          <w:spacing w:val="-1"/>
          <w:sz w:val="16"/>
        </w:rPr>
        <w:t> </w:t>
      </w:r>
      <w:r>
        <w:rPr>
          <w:i/>
          <w:sz w:val="16"/>
        </w:rPr>
        <w:t>la</w:t>
      </w:r>
      <w:r>
        <w:rPr>
          <w:i/>
          <w:spacing w:val="-1"/>
          <w:sz w:val="16"/>
        </w:rPr>
        <w:t> </w:t>
      </w:r>
      <w:r>
        <w:rPr>
          <w:i/>
          <w:sz w:val="16"/>
        </w:rPr>
        <w:t>descarga</w:t>
      </w:r>
      <w:r>
        <w:rPr>
          <w:i/>
          <w:spacing w:val="-1"/>
          <w:sz w:val="16"/>
        </w:rPr>
        <w:t> </w:t>
      </w:r>
      <w:r>
        <w:rPr>
          <w:i/>
          <w:sz w:val="16"/>
        </w:rPr>
        <w:t>de</w:t>
      </w:r>
      <w:r>
        <w:rPr>
          <w:i/>
          <w:spacing w:val="-1"/>
          <w:sz w:val="16"/>
        </w:rPr>
        <w:t> </w:t>
      </w:r>
      <w:r>
        <w:rPr>
          <w:i/>
          <w:sz w:val="16"/>
        </w:rPr>
        <w:t>soluciones</w:t>
      </w:r>
      <w:r>
        <w:rPr>
          <w:i/>
          <w:spacing w:val="-1"/>
          <w:sz w:val="16"/>
        </w:rPr>
        <w:t> </w:t>
      </w:r>
      <w:r>
        <w:rPr>
          <w:i/>
          <w:spacing w:val="-2"/>
          <w:sz w:val="16"/>
        </w:rPr>
        <w:t>semanales</w:t>
      </w:r>
      <w:r>
        <w:rPr>
          <w:i/>
          <w:sz w:val="16"/>
        </w:rPr>
        <w:tab/>
      </w:r>
      <w:r>
        <w:rPr>
          <w:sz w:val="20"/>
        </w:rPr>
        <w:t>Pag.</w:t>
      </w:r>
      <w:r>
        <w:rPr>
          <w:spacing w:val="-6"/>
          <w:sz w:val="20"/>
        </w:rPr>
        <w:t> </w:t>
      </w:r>
      <w:r>
        <w:rPr>
          <w:rFonts w:ascii="Symbol" w:hAnsi="Symbol"/>
          <w:sz w:val="20"/>
        </w:rPr>
        <w:t></w:t>
      </w:r>
      <w:r>
        <w:rPr>
          <w:spacing w:val="37"/>
          <w:sz w:val="20"/>
        </w:rPr>
        <w:t> </w:t>
      </w:r>
      <w:r>
        <w:rPr>
          <w:spacing w:val="-5"/>
          <w:sz w:val="16"/>
        </w:rPr>
        <w:t>35</w:t>
      </w:r>
    </w:p>
    <w:p>
      <w:pPr>
        <w:pStyle w:val="BodyText"/>
        <w:rPr>
          <w:sz w:val="22"/>
        </w:rPr>
      </w:pPr>
    </w:p>
    <w:p>
      <w:pPr>
        <w:pStyle w:val="BodyText"/>
        <w:spacing w:before="212"/>
        <w:rPr>
          <w:sz w:val="22"/>
        </w:rPr>
      </w:pPr>
    </w:p>
    <w:p>
      <w:pPr>
        <w:spacing w:before="0"/>
        <w:ind w:left="564" w:right="500" w:firstLine="0"/>
        <w:jc w:val="center"/>
        <w:rPr>
          <w:sz w:val="22"/>
        </w:rPr>
      </w:pPr>
      <w:r>
        <w:rPr>
          <w:sz w:val="22"/>
        </w:rPr>
        <w:t>Figura</w:t>
      </w:r>
      <w:r>
        <w:rPr>
          <w:spacing w:val="-1"/>
          <w:sz w:val="22"/>
        </w:rPr>
        <w:t> </w:t>
      </w:r>
      <w:r>
        <w:rPr>
          <w:sz w:val="22"/>
        </w:rPr>
        <w:t>7.</w:t>
      </w:r>
      <w:r>
        <w:rPr>
          <w:spacing w:val="-1"/>
          <w:sz w:val="22"/>
        </w:rPr>
        <w:t> </w:t>
      </w:r>
      <w:r>
        <w:rPr>
          <w:sz w:val="22"/>
        </w:rPr>
        <w:t>Código</w:t>
      </w:r>
      <w:r>
        <w:rPr>
          <w:spacing w:val="-4"/>
          <w:sz w:val="22"/>
        </w:rPr>
        <w:t> </w:t>
      </w:r>
      <w:r>
        <w:rPr>
          <w:sz w:val="22"/>
        </w:rPr>
        <w:t>QR</w:t>
      </w:r>
      <w:r>
        <w:rPr>
          <w:spacing w:val="-2"/>
          <w:sz w:val="22"/>
        </w:rPr>
        <w:t> </w:t>
      </w:r>
      <w:r>
        <w:rPr>
          <w:sz w:val="22"/>
        </w:rPr>
        <w:t>de</w:t>
      </w:r>
      <w:r>
        <w:rPr>
          <w:spacing w:val="-1"/>
          <w:sz w:val="22"/>
        </w:rPr>
        <w:t> </w:t>
      </w:r>
      <w:r>
        <w:rPr>
          <w:sz w:val="22"/>
        </w:rPr>
        <w:t>enlace</w:t>
      </w:r>
      <w:r>
        <w:rPr>
          <w:spacing w:val="-1"/>
          <w:sz w:val="22"/>
        </w:rPr>
        <w:t> </w:t>
      </w:r>
      <w:r>
        <w:rPr>
          <w:sz w:val="22"/>
        </w:rPr>
        <w:t>a</w:t>
      </w:r>
      <w:r>
        <w:rPr>
          <w:spacing w:val="-3"/>
          <w:sz w:val="22"/>
        </w:rPr>
        <w:t> </w:t>
      </w:r>
      <w:r>
        <w:rPr>
          <w:sz w:val="22"/>
        </w:rPr>
        <w:t>la</w:t>
      </w:r>
      <w:r>
        <w:rPr>
          <w:spacing w:val="-1"/>
          <w:sz w:val="22"/>
        </w:rPr>
        <w:t> </w:t>
      </w:r>
      <w:r>
        <w:rPr>
          <w:sz w:val="22"/>
        </w:rPr>
        <w:t>plataforma </w:t>
      </w:r>
      <w:r>
        <w:rPr>
          <w:spacing w:val="-5"/>
          <w:sz w:val="22"/>
        </w:rPr>
        <w:t>web</w:t>
      </w:r>
    </w:p>
    <w:p>
      <w:pPr>
        <w:pStyle w:val="Heading3"/>
        <w:spacing w:before="245"/>
      </w:pPr>
      <w:r>
        <w:rPr>
          <w:spacing w:val="-2"/>
        </w:rPr>
        <w:t>CONCLUSIONES</w:t>
      </w:r>
    </w:p>
    <w:p>
      <w:pPr>
        <w:pStyle w:val="BodyText"/>
        <w:spacing w:before="114"/>
        <w:ind w:left="318" w:right="816" w:firstLine="568"/>
        <w:jc w:val="both"/>
      </w:pPr>
      <w:r>
        <w:rPr/>
        <w:t>El</w:t>
      </w:r>
      <w:r>
        <w:rPr>
          <w:spacing w:val="-13"/>
        </w:rPr>
        <w:t> </w:t>
      </w:r>
      <w:r>
        <w:rPr/>
        <w:t>procesamiento</w:t>
      </w:r>
      <w:r>
        <w:rPr>
          <w:spacing w:val="-11"/>
        </w:rPr>
        <w:t> </w:t>
      </w:r>
      <w:r>
        <w:rPr/>
        <w:t>en</w:t>
      </w:r>
      <w:r>
        <w:rPr>
          <w:spacing w:val="-10"/>
        </w:rPr>
        <w:t> </w:t>
      </w:r>
      <w:r>
        <w:rPr/>
        <w:t>software</w:t>
      </w:r>
      <w:r>
        <w:rPr>
          <w:spacing w:val="-11"/>
        </w:rPr>
        <w:t> </w:t>
      </w:r>
      <w:r>
        <w:rPr/>
        <w:t>científico</w:t>
      </w:r>
      <w:r>
        <w:rPr>
          <w:spacing w:val="-11"/>
        </w:rPr>
        <w:t> </w:t>
      </w:r>
      <w:r>
        <w:rPr/>
        <w:t>GAMIT/GLOBK</w:t>
      </w:r>
      <w:r>
        <w:rPr>
          <w:spacing w:val="-11"/>
        </w:rPr>
        <w:t> </w:t>
      </w:r>
      <w:r>
        <w:rPr/>
        <w:t>permitió</w:t>
      </w:r>
      <w:r>
        <w:rPr>
          <w:spacing w:val="-12"/>
        </w:rPr>
        <w:t> </w:t>
      </w:r>
      <w:r>
        <w:rPr/>
        <w:t>generar</w:t>
      </w:r>
      <w:r>
        <w:rPr>
          <w:spacing w:val="-11"/>
        </w:rPr>
        <w:t> </w:t>
      </w:r>
      <w:r>
        <w:rPr/>
        <w:t>soluciones</w:t>
      </w:r>
      <w:r>
        <w:rPr>
          <w:spacing w:val="-11"/>
        </w:rPr>
        <w:t> </w:t>
      </w:r>
      <w:r>
        <w:rPr/>
        <w:t>de calidad con algunas excepciones, debido a la calidad de los datos RINEX, posibles interferencias de fase, y ausencia de suficientes observaciones de las estaciones.</w:t>
      </w:r>
    </w:p>
    <w:p>
      <w:pPr>
        <w:pStyle w:val="BodyText"/>
        <w:ind w:left="318" w:right="822" w:firstLine="568"/>
        <w:jc w:val="both"/>
      </w:pPr>
      <w:r>
        <w:rPr/>
        <w:t>Se debe tomar en cuenta en el procesamiento la forma correcta en la que deben estar los archivos de configuración, los cuales son causantes de la mayor cantidad de errores durante el procesamiento, de modo que la investigación contribuye con la actualización de información sobre procesamiento de datos GNSS en el software científico GAMIT/GLOBK.</w:t>
      </w:r>
    </w:p>
    <w:p>
      <w:pPr>
        <w:pStyle w:val="BodyText"/>
        <w:ind w:left="318" w:right="820" w:firstLine="568"/>
        <w:jc w:val="both"/>
      </w:pPr>
      <w:r>
        <w:rPr/>
        <w:t>En cuanto a la creación de la plataforma WEB, se usó la plataforma de alojamiento web Hostinger, esta ha permitido la creación de un espacio en línea donde los usuarios pueden acceder a las soluciones generadas por GAMIT/GLOBK (generadas por el procesamiento autónomo de las observaciones GNSS) y SIRGAS (las soluciones SIRGAS dependen de su disponibilidad en su directorio) de manera conveniente y eficiente. La programación web desempeñó un papel crucial en la construcción de esta plataforma, permitiendo la creación de una interfaz amigable y funcional para la navegación y búsqueda de información.</w:t>
      </w:r>
    </w:p>
    <w:p>
      <w:pPr>
        <w:pStyle w:val="BodyText"/>
        <w:ind w:left="318" w:right="816" w:firstLine="568"/>
        <w:jc w:val="both"/>
      </w:pPr>
      <w:r>
        <w:rPr/>
        <w:t>La</w:t>
      </w:r>
      <w:r>
        <w:rPr>
          <w:spacing w:val="-9"/>
        </w:rPr>
        <w:t> </w:t>
      </w:r>
      <w:r>
        <w:rPr/>
        <w:t>implementación</w:t>
      </w:r>
      <w:r>
        <w:rPr>
          <w:spacing w:val="-6"/>
        </w:rPr>
        <w:t> </w:t>
      </w:r>
      <w:r>
        <w:rPr/>
        <w:t>de</w:t>
      </w:r>
      <w:r>
        <w:rPr>
          <w:spacing w:val="-8"/>
        </w:rPr>
        <w:t> </w:t>
      </w:r>
      <w:r>
        <w:rPr/>
        <w:t>tecnologías</w:t>
      </w:r>
      <w:r>
        <w:rPr>
          <w:spacing w:val="-7"/>
        </w:rPr>
        <w:t> </w:t>
      </w:r>
      <w:r>
        <w:rPr/>
        <w:t>como</w:t>
      </w:r>
      <w:r>
        <w:rPr>
          <w:spacing w:val="-4"/>
        </w:rPr>
        <w:t> </w:t>
      </w:r>
      <w:r>
        <w:rPr/>
        <w:t>CSS</w:t>
      </w:r>
      <w:r>
        <w:rPr>
          <w:spacing w:val="-5"/>
        </w:rPr>
        <w:t> </w:t>
      </w:r>
      <w:r>
        <w:rPr/>
        <w:t>y</w:t>
      </w:r>
      <w:r>
        <w:rPr>
          <w:spacing w:val="-12"/>
        </w:rPr>
        <w:t> </w:t>
      </w:r>
      <w:r>
        <w:rPr/>
        <w:t>JavaScript</w:t>
      </w:r>
      <w:r>
        <w:rPr>
          <w:spacing w:val="-7"/>
        </w:rPr>
        <w:t> </w:t>
      </w:r>
      <w:r>
        <w:rPr/>
        <w:t>es</w:t>
      </w:r>
      <w:r>
        <w:rPr>
          <w:spacing w:val="-5"/>
        </w:rPr>
        <w:t> </w:t>
      </w:r>
      <w:r>
        <w:rPr/>
        <w:t>fundamental</w:t>
      </w:r>
      <w:r>
        <w:rPr>
          <w:spacing w:val="-6"/>
        </w:rPr>
        <w:t> </w:t>
      </w:r>
      <w:r>
        <w:rPr/>
        <w:t>la</w:t>
      </w:r>
      <w:r>
        <w:rPr>
          <w:spacing w:val="-7"/>
        </w:rPr>
        <w:t> </w:t>
      </w:r>
      <w:r>
        <w:rPr/>
        <w:t>experiencia del usuario al proporcionar una apariencia atractiva y funciones interactivas de descarga. La inclusión de fuentes personalizadas y el uso de archivos de bibliotecas externas han mejorado la</w:t>
      </w:r>
      <w:r>
        <w:rPr>
          <w:spacing w:val="-2"/>
        </w:rPr>
        <w:t> </w:t>
      </w:r>
      <w:r>
        <w:rPr/>
        <w:t>identidad visual del</w:t>
      </w:r>
      <w:r>
        <w:rPr>
          <w:spacing w:val="-2"/>
        </w:rPr>
        <w:t> </w:t>
      </w:r>
      <w:r>
        <w:rPr/>
        <w:t>sitio y</w:t>
      </w:r>
      <w:r>
        <w:rPr>
          <w:spacing w:val="-5"/>
        </w:rPr>
        <w:t> </w:t>
      </w:r>
      <w:r>
        <w:rPr/>
        <w:t>han facilitado</w:t>
      </w:r>
      <w:r>
        <w:rPr>
          <w:spacing w:val="-1"/>
        </w:rPr>
        <w:t> </w:t>
      </w:r>
      <w:r>
        <w:rPr/>
        <w:t>la</w:t>
      </w:r>
      <w:r>
        <w:rPr>
          <w:spacing w:val="-2"/>
        </w:rPr>
        <w:t> </w:t>
      </w:r>
      <w:r>
        <w:rPr/>
        <w:t>presentación</w:t>
      </w:r>
      <w:r>
        <w:rPr>
          <w:spacing w:val="-1"/>
        </w:rPr>
        <w:t> </w:t>
      </w:r>
      <w:r>
        <w:rPr/>
        <w:t>de datos de manera clara y legible. Además,</w:t>
      </w:r>
      <w:r>
        <w:rPr>
          <w:spacing w:val="-1"/>
        </w:rPr>
        <w:t> </w:t>
      </w:r>
      <w:r>
        <w:rPr/>
        <w:t>la</w:t>
      </w:r>
      <w:r>
        <w:rPr>
          <w:spacing w:val="-3"/>
        </w:rPr>
        <w:t> </w:t>
      </w:r>
      <w:r>
        <w:rPr/>
        <w:t>conexión entre</w:t>
      </w:r>
      <w:r>
        <w:rPr>
          <w:spacing w:val="-2"/>
        </w:rPr>
        <w:t> </w:t>
      </w:r>
      <w:r>
        <w:rPr/>
        <w:t>Hostinger y</w:t>
      </w:r>
      <w:r>
        <w:rPr>
          <w:spacing w:val="-6"/>
        </w:rPr>
        <w:t> </w:t>
      </w:r>
      <w:r>
        <w:rPr/>
        <w:t>FileZilla</w:t>
      </w:r>
      <w:r>
        <w:rPr>
          <w:spacing w:val="-2"/>
        </w:rPr>
        <w:t> </w:t>
      </w:r>
      <w:r>
        <w:rPr/>
        <w:t>permitió</w:t>
      </w:r>
      <w:r>
        <w:rPr>
          <w:spacing w:val="-2"/>
        </w:rPr>
        <w:t> </w:t>
      </w:r>
      <w:r>
        <w:rPr/>
        <w:t>una</w:t>
      </w:r>
      <w:r>
        <w:rPr>
          <w:spacing w:val="-2"/>
        </w:rPr>
        <w:t> </w:t>
      </w:r>
      <w:r>
        <w:rPr/>
        <w:t>transferencia</w:t>
      </w:r>
      <w:r>
        <w:rPr>
          <w:spacing w:val="-2"/>
        </w:rPr>
        <w:t> </w:t>
      </w:r>
      <w:r>
        <w:rPr/>
        <w:t>fluida</w:t>
      </w:r>
      <w:r>
        <w:rPr>
          <w:spacing w:val="-2"/>
        </w:rPr>
        <w:t> </w:t>
      </w:r>
      <w:r>
        <w:rPr/>
        <w:t>de</w:t>
      </w:r>
      <w:r>
        <w:rPr>
          <w:spacing w:val="-2"/>
        </w:rPr>
        <w:t> </w:t>
      </w:r>
      <w:r>
        <w:rPr/>
        <w:t>archivos, garantizando la actualización constante de la plataforma y la disponibilidad de datos </w:t>
      </w:r>
      <w:r>
        <w:rPr>
          <w:spacing w:val="-2"/>
        </w:rPr>
        <w:t>actualizados.</w:t>
      </w:r>
    </w:p>
    <w:p>
      <w:pPr>
        <w:pStyle w:val="BodyText"/>
        <w:spacing w:before="1"/>
        <w:ind w:left="318" w:right="818" w:firstLine="568"/>
        <w:jc w:val="both"/>
      </w:pPr>
      <w:r>
        <w:rPr/>
        <w:t>Se ha generado una conexión rápida entre el almacenamiento local y</w:t>
      </w:r>
      <w:r>
        <w:rPr>
          <w:spacing w:val="-2"/>
        </w:rPr>
        <w:t> </w:t>
      </w:r>
      <w:r>
        <w:rPr/>
        <w:t>el host, también se evidenció la ventaja en la visualización y</w:t>
      </w:r>
      <w:r>
        <w:rPr>
          <w:spacing w:val="-1"/>
        </w:rPr>
        <w:t> </w:t>
      </w:r>
      <w:r>
        <w:rPr/>
        <w:t>descarga de las soluciones al estar disponibles sin la necesidad de tener un servidor funcional (encendido) todo el tiempo, lo que demuestra la relevancia y utilidad de esta herramienta.</w:t>
      </w:r>
    </w:p>
    <w:p>
      <w:pPr>
        <w:pStyle w:val="BodyText"/>
        <w:ind w:left="318" w:right="821" w:firstLine="568"/>
        <w:jc w:val="both"/>
      </w:pPr>
      <w:r>
        <w:rPr/>
        <w:t>Se ha abordado con éxito la aplicación de la técnica de procesamiento de datos GNSS mediante GAMIT/GLOBK y la implementación de un servidor web para la difusión de información geoespacial.</w:t>
      </w:r>
    </w:p>
    <w:p>
      <w:pPr>
        <w:pStyle w:val="BodyText"/>
        <w:ind w:left="318" w:right="815" w:firstLine="568"/>
        <w:jc w:val="both"/>
      </w:pPr>
      <w:r>
        <w:rPr/>
        <w:t>Los resultados obtenidos han demostrado que se pueden obtener de forma autónoma, soluciones GNSS mediante el uso de software científico como GAMIT/GLOBK. Además, la creación de la plataforma</w:t>
      </w:r>
      <w:r>
        <w:rPr>
          <w:spacing w:val="-1"/>
        </w:rPr>
        <w:t> </w:t>
      </w:r>
      <w:r>
        <w:rPr/>
        <w:t>web ha permitido un acceso conveniente y</w:t>
      </w:r>
      <w:r>
        <w:rPr>
          <w:spacing w:val="-4"/>
        </w:rPr>
        <w:t> </w:t>
      </w:r>
      <w:r>
        <w:rPr/>
        <w:t>eficiente a las soluciones generadas,</w:t>
      </w:r>
      <w:r>
        <w:rPr>
          <w:spacing w:val="-4"/>
        </w:rPr>
        <w:t> </w:t>
      </w:r>
      <w:r>
        <w:rPr/>
        <w:t>en</w:t>
      </w:r>
      <w:r>
        <w:rPr>
          <w:spacing w:val="-5"/>
        </w:rPr>
        <w:t> </w:t>
      </w:r>
      <w:r>
        <w:rPr/>
        <w:t>un</w:t>
      </w:r>
      <w:r>
        <w:rPr>
          <w:spacing w:val="-3"/>
        </w:rPr>
        <w:t> </w:t>
      </w:r>
      <w:r>
        <w:rPr/>
        <w:t>lapso</w:t>
      </w:r>
      <w:r>
        <w:rPr>
          <w:spacing w:val="-4"/>
        </w:rPr>
        <w:t> </w:t>
      </w:r>
      <w:r>
        <w:rPr/>
        <w:t>de</w:t>
      </w:r>
      <w:r>
        <w:rPr>
          <w:spacing w:val="-5"/>
        </w:rPr>
        <w:t> </w:t>
      </w:r>
      <w:r>
        <w:rPr/>
        <w:t>tiempo</w:t>
      </w:r>
      <w:r>
        <w:rPr>
          <w:spacing w:val="-4"/>
        </w:rPr>
        <w:t> </w:t>
      </w:r>
      <w:r>
        <w:rPr/>
        <w:t>de</w:t>
      </w:r>
      <w:r>
        <w:rPr>
          <w:spacing w:val="-5"/>
        </w:rPr>
        <w:t> </w:t>
      </w:r>
      <w:r>
        <w:rPr/>
        <w:t>3</w:t>
      </w:r>
      <w:r>
        <w:rPr>
          <w:spacing w:val="-3"/>
        </w:rPr>
        <w:t> </w:t>
      </w:r>
      <w:r>
        <w:rPr/>
        <w:t>a</w:t>
      </w:r>
      <w:r>
        <w:rPr>
          <w:spacing w:val="-5"/>
        </w:rPr>
        <w:t> </w:t>
      </w:r>
      <w:r>
        <w:rPr/>
        <w:t>4</w:t>
      </w:r>
      <w:r>
        <w:rPr>
          <w:spacing w:val="-3"/>
        </w:rPr>
        <w:t> </w:t>
      </w:r>
      <w:r>
        <w:rPr/>
        <w:t>semanas</w:t>
      </w:r>
      <w:r>
        <w:rPr>
          <w:spacing w:val="-2"/>
        </w:rPr>
        <w:t> </w:t>
      </w:r>
      <w:r>
        <w:rPr/>
        <w:t>muy</w:t>
      </w:r>
      <w:r>
        <w:rPr>
          <w:spacing w:val="-8"/>
        </w:rPr>
        <w:t> </w:t>
      </w:r>
      <w:r>
        <w:rPr/>
        <w:t>por</w:t>
      </w:r>
      <w:r>
        <w:rPr>
          <w:spacing w:val="-2"/>
        </w:rPr>
        <w:t> </w:t>
      </w:r>
      <w:r>
        <w:rPr/>
        <w:t>debajo</w:t>
      </w:r>
      <w:r>
        <w:rPr>
          <w:spacing w:val="-4"/>
        </w:rPr>
        <w:t> </w:t>
      </w:r>
      <w:r>
        <w:rPr/>
        <w:t>de</w:t>
      </w:r>
      <w:r>
        <w:rPr>
          <w:spacing w:val="-5"/>
        </w:rPr>
        <w:t> </w:t>
      </w:r>
      <w:r>
        <w:rPr/>
        <w:t>las</w:t>
      </w:r>
      <w:r>
        <w:rPr>
          <w:spacing w:val="-4"/>
        </w:rPr>
        <w:t> </w:t>
      </w:r>
      <w:r>
        <w:rPr/>
        <w:t>soluciones</w:t>
      </w:r>
      <w:r>
        <w:rPr>
          <w:spacing w:val="-4"/>
        </w:rPr>
        <w:t> </w:t>
      </w:r>
      <w:r>
        <w:rPr/>
        <w:t>SIRGAS, lo que ha sido el principal objetivo de esta investigación.</w:t>
      </w:r>
    </w:p>
    <w:p>
      <w:pPr>
        <w:pStyle w:val="BodyText"/>
        <w:spacing w:before="1"/>
        <w:ind w:left="318" w:right="815" w:firstLine="568"/>
        <w:jc w:val="both"/>
      </w:pPr>
      <w:r>
        <w:rPr/>
        <w:t>Dado</w:t>
      </w:r>
      <w:r>
        <w:rPr>
          <w:spacing w:val="-11"/>
        </w:rPr>
        <w:t> </w:t>
      </w:r>
      <w:r>
        <w:rPr/>
        <w:t>que</w:t>
      </w:r>
      <w:r>
        <w:rPr>
          <w:spacing w:val="-12"/>
        </w:rPr>
        <w:t> </w:t>
      </w:r>
      <w:r>
        <w:rPr/>
        <w:t>la</w:t>
      </w:r>
      <w:r>
        <w:rPr>
          <w:spacing w:val="-12"/>
        </w:rPr>
        <w:t> </w:t>
      </w:r>
      <w:r>
        <w:rPr/>
        <w:t>plataforma</w:t>
      </w:r>
      <w:r>
        <w:rPr>
          <w:spacing w:val="-12"/>
        </w:rPr>
        <w:t> </w:t>
      </w:r>
      <w:r>
        <w:rPr/>
        <w:t>puede</w:t>
      </w:r>
      <w:r>
        <w:rPr>
          <w:spacing w:val="-10"/>
        </w:rPr>
        <w:t> </w:t>
      </w:r>
      <w:r>
        <w:rPr/>
        <w:t>manejar</w:t>
      </w:r>
      <w:r>
        <w:rPr>
          <w:spacing w:val="-12"/>
        </w:rPr>
        <w:t> </w:t>
      </w:r>
      <w:r>
        <w:rPr/>
        <w:t>datos</w:t>
      </w:r>
      <w:r>
        <w:rPr>
          <w:spacing w:val="-11"/>
        </w:rPr>
        <w:t> </w:t>
      </w:r>
      <w:r>
        <w:rPr/>
        <w:t>sensibles,</w:t>
      </w:r>
      <w:r>
        <w:rPr>
          <w:spacing w:val="-11"/>
        </w:rPr>
        <w:t> </w:t>
      </w:r>
      <w:r>
        <w:rPr/>
        <w:t>se</w:t>
      </w:r>
      <w:r>
        <w:rPr>
          <w:spacing w:val="-9"/>
        </w:rPr>
        <w:t> </w:t>
      </w:r>
      <w:r>
        <w:rPr/>
        <w:t>deben</w:t>
      </w:r>
      <w:r>
        <w:rPr>
          <w:spacing w:val="-11"/>
        </w:rPr>
        <w:t> </w:t>
      </w:r>
      <w:r>
        <w:rPr/>
        <w:t>implementar</w:t>
      </w:r>
      <w:r>
        <w:rPr>
          <w:spacing w:val="-9"/>
        </w:rPr>
        <w:t> </w:t>
      </w:r>
      <w:r>
        <w:rPr/>
        <w:t>medidas</w:t>
      </w:r>
      <w:r>
        <w:rPr>
          <w:spacing w:val="-11"/>
        </w:rPr>
        <w:t> </w:t>
      </w:r>
      <w:r>
        <w:rPr/>
        <w:t>de seguridad</w:t>
      </w:r>
      <w:r>
        <w:rPr>
          <w:spacing w:val="-17"/>
        </w:rPr>
        <w:t> </w:t>
      </w:r>
      <w:r>
        <w:rPr/>
        <w:t>robustas,</w:t>
      </w:r>
      <w:r>
        <w:rPr>
          <w:spacing w:val="-15"/>
        </w:rPr>
        <w:t> </w:t>
      </w:r>
      <w:r>
        <w:rPr/>
        <w:t>como</w:t>
      </w:r>
      <w:r>
        <w:rPr>
          <w:spacing w:val="-15"/>
        </w:rPr>
        <w:t> </w:t>
      </w:r>
      <w:r>
        <w:rPr/>
        <w:t>la</w:t>
      </w:r>
      <w:r>
        <w:rPr>
          <w:spacing w:val="-15"/>
        </w:rPr>
        <w:t> </w:t>
      </w:r>
      <w:r>
        <w:rPr/>
        <w:t>encriptación</w:t>
      </w:r>
      <w:r>
        <w:rPr>
          <w:spacing w:val="-15"/>
        </w:rPr>
        <w:t> </w:t>
      </w:r>
      <w:r>
        <w:rPr/>
        <w:t>de</w:t>
      </w:r>
      <w:r>
        <w:rPr>
          <w:spacing w:val="-15"/>
        </w:rPr>
        <w:t> </w:t>
      </w:r>
      <w:r>
        <w:rPr/>
        <w:t>datos</w:t>
      </w:r>
      <w:r>
        <w:rPr>
          <w:spacing w:val="-15"/>
        </w:rPr>
        <w:t> </w:t>
      </w:r>
      <w:r>
        <w:rPr/>
        <w:t>y</w:t>
      </w:r>
      <w:r>
        <w:rPr>
          <w:spacing w:val="-15"/>
        </w:rPr>
        <w:t> </w:t>
      </w:r>
      <w:r>
        <w:rPr/>
        <w:t>la</w:t>
      </w:r>
      <w:r>
        <w:rPr>
          <w:spacing w:val="-15"/>
        </w:rPr>
        <w:t> </w:t>
      </w:r>
      <w:r>
        <w:rPr/>
        <w:t>autenticación</w:t>
      </w:r>
      <w:r>
        <w:rPr>
          <w:spacing w:val="-14"/>
        </w:rPr>
        <w:t> </w:t>
      </w:r>
      <w:r>
        <w:rPr/>
        <w:t>de</w:t>
      </w:r>
      <w:r>
        <w:rPr>
          <w:spacing w:val="-15"/>
        </w:rPr>
        <w:t> </w:t>
      </w:r>
      <w:r>
        <w:rPr/>
        <w:t>usuarios,</w:t>
      </w:r>
      <w:r>
        <w:rPr>
          <w:spacing w:val="-14"/>
        </w:rPr>
        <w:t> </w:t>
      </w:r>
      <w:r>
        <w:rPr/>
        <w:t>para</w:t>
      </w:r>
      <w:r>
        <w:rPr>
          <w:spacing w:val="-15"/>
        </w:rPr>
        <w:t> </w:t>
      </w:r>
      <w:r>
        <w:rPr/>
        <w:t>garantizar que la información esté protegida de posibles amenazas y accesos no autorizados</w:t>
      </w:r>
    </w:p>
    <w:p>
      <w:pPr>
        <w:pStyle w:val="BodyText"/>
        <w:spacing w:before="127"/>
      </w:pPr>
    </w:p>
    <w:p>
      <w:pPr>
        <w:spacing w:before="0"/>
        <w:ind w:left="318" w:right="0" w:firstLine="0"/>
        <w:jc w:val="left"/>
        <w:rPr>
          <w:b/>
          <w:sz w:val="22"/>
        </w:rPr>
      </w:pPr>
      <w:r>
        <w:rPr>
          <w:b/>
          <w:spacing w:val="-2"/>
          <w:sz w:val="22"/>
        </w:rPr>
        <w:t>REFERENCIAS</w:t>
      </w:r>
    </w:p>
    <w:p>
      <w:pPr>
        <w:spacing w:before="235"/>
        <w:ind w:left="886" w:right="680" w:hanging="568"/>
        <w:jc w:val="left"/>
        <w:rPr>
          <w:sz w:val="22"/>
        </w:rPr>
      </w:pPr>
      <w:r>
        <w:rPr>
          <w:sz w:val="22"/>
        </w:rPr>
        <w:t>Acosta,</w:t>
      </w:r>
      <w:r>
        <w:rPr>
          <w:spacing w:val="-4"/>
          <w:sz w:val="22"/>
        </w:rPr>
        <w:t> </w:t>
      </w:r>
      <w:r>
        <w:rPr>
          <w:sz w:val="22"/>
        </w:rPr>
        <w:t>M.,</w:t>
      </w:r>
      <w:r>
        <w:rPr>
          <w:spacing w:val="-3"/>
          <w:sz w:val="22"/>
        </w:rPr>
        <w:t> </w:t>
      </w:r>
      <w:r>
        <w:rPr>
          <w:sz w:val="22"/>
        </w:rPr>
        <w:t>Vargas,</w:t>
      </w:r>
      <w:r>
        <w:rPr>
          <w:spacing w:val="-5"/>
          <w:sz w:val="22"/>
        </w:rPr>
        <w:t> </w:t>
      </w:r>
      <w:r>
        <w:rPr>
          <w:sz w:val="22"/>
        </w:rPr>
        <w:t>Equipo</w:t>
      </w:r>
      <w:r>
        <w:rPr>
          <w:spacing w:val="-4"/>
          <w:sz w:val="22"/>
        </w:rPr>
        <w:t> </w:t>
      </w:r>
      <w:r>
        <w:rPr>
          <w:sz w:val="22"/>
        </w:rPr>
        <w:t>Técnico</w:t>
      </w:r>
      <w:r>
        <w:rPr>
          <w:spacing w:val="-3"/>
          <w:sz w:val="22"/>
        </w:rPr>
        <w:t> </w:t>
      </w:r>
      <w:r>
        <w:rPr>
          <w:sz w:val="22"/>
        </w:rPr>
        <w:t>REGME</w:t>
      </w:r>
      <w:r>
        <w:rPr>
          <w:spacing w:val="-1"/>
          <w:sz w:val="22"/>
        </w:rPr>
        <w:t> </w:t>
      </w:r>
      <w:r>
        <w:rPr>
          <w:sz w:val="22"/>
        </w:rPr>
        <w:t>–</w:t>
      </w:r>
      <w:r>
        <w:rPr>
          <w:spacing w:val="-3"/>
          <w:sz w:val="22"/>
        </w:rPr>
        <w:t> </w:t>
      </w:r>
      <w:r>
        <w:rPr>
          <w:sz w:val="22"/>
        </w:rPr>
        <w:t>CEPGE.</w:t>
      </w:r>
      <w:r>
        <w:rPr>
          <w:spacing w:val="-3"/>
          <w:sz w:val="22"/>
        </w:rPr>
        <w:t> </w:t>
      </w:r>
      <w:r>
        <w:rPr>
          <w:sz w:val="22"/>
        </w:rPr>
        <w:t>(2016).</w:t>
      </w:r>
      <w:r>
        <w:rPr>
          <w:spacing w:val="-5"/>
          <w:sz w:val="22"/>
        </w:rPr>
        <w:t> </w:t>
      </w:r>
      <w:r>
        <w:rPr>
          <w:sz w:val="22"/>
        </w:rPr>
        <w:t>Formulario</w:t>
      </w:r>
      <w:r>
        <w:rPr>
          <w:spacing w:val="-4"/>
          <w:sz w:val="22"/>
        </w:rPr>
        <w:t> </w:t>
      </w:r>
      <w:r>
        <w:rPr>
          <w:sz w:val="22"/>
        </w:rPr>
        <w:t>nformativo</w:t>
      </w:r>
      <w:r>
        <w:rPr>
          <w:spacing w:val="-6"/>
          <w:sz w:val="22"/>
        </w:rPr>
        <w:t> </w:t>
      </w:r>
      <w:r>
        <w:rPr>
          <w:sz w:val="22"/>
        </w:rPr>
        <w:t>de</w:t>
      </w:r>
      <w:r>
        <w:rPr>
          <w:spacing w:val="-3"/>
          <w:sz w:val="22"/>
        </w:rPr>
        <w:t> </w:t>
      </w:r>
      <w:r>
        <w:rPr>
          <w:sz w:val="22"/>
        </w:rPr>
        <w:t>la</w:t>
      </w:r>
      <w:r>
        <w:rPr>
          <w:spacing w:val="-5"/>
          <w:sz w:val="22"/>
        </w:rPr>
        <w:t> </w:t>
      </w:r>
      <w:r>
        <w:rPr>
          <w:sz w:val="22"/>
        </w:rPr>
        <w:t>Estación de Monitoreo Continuo ESPE - EPEC. Quito: IGM.</w:t>
      </w:r>
    </w:p>
    <w:p>
      <w:pPr>
        <w:spacing w:before="0"/>
        <w:ind w:left="886" w:right="972" w:hanging="568"/>
        <w:jc w:val="left"/>
        <w:rPr>
          <w:sz w:val="22"/>
        </w:rPr>
      </w:pPr>
      <w:r>
        <w:rPr>
          <w:sz w:val="22"/>
        </w:rPr>
        <w:t>Alves, H. (2009). Avaliação de</w:t>
      </w:r>
      <w:r>
        <w:rPr>
          <w:spacing w:val="26"/>
          <w:sz w:val="22"/>
        </w:rPr>
        <w:t> </w:t>
      </w:r>
      <w:r>
        <w:rPr>
          <w:sz w:val="22"/>
        </w:rPr>
        <w:t>modelos estocásticos no posicionamento GNSS. Programas de Pós-</w:t>
      </w:r>
      <w:r>
        <w:rPr>
          <w:spacing w:val="80"/>
          <w:sz w:val="22"/>
        </w:rPr>
        <w:t> </w:t>
      </w:r>
      <w:r>
        <w:rPr>
          <w:sz w:val="22"/>
        </w:rPr>
        <w:t>graduação da CAPES.</w:t>
      </w:r>
    </w:p>
    <w:p>
      <w:pPr>
        <w:spacing w:line="240" w:lineRule="auto" w:before="0"/>
        <w:ind w:left="886" w:right="680" w:hanging="568"/>
        <w:jc w:val="left"/>
        <w:rPr>
          <w:sz w:val="22"/>
        </w:rPr>
      </w:pPr>
      <w:r>
        <w:rPr>
          <w:sz w:val="22"/>
        </w:rPr>
        <w:t>Barraza,</w:t>
      </w:r>
      <w:r>
        <w:rPr>
          <w:spacing w:val="22"/>
          <w:sz w:val="22"/>
        </w:rPr>
        <w:t> </w:t>
      </w:r>
      <w:r>
        <w:rPr>
          <w:sz w:val="22"/>
        </w:rPr>
        <w:t>B.,</w:t>
      </w:r>
      <w:r>
        <w:rPr>
          <w:spacing w:val="20"/>
          <w:sz w:val="22"/>
        </w:rPr>
        <w:t> </w:t>
      </w:r>
      <w:r>
        <w:rPr>
          <w:sz w:val="22"/>
        </w:rPr>
        <w:t>&amp;</w:t>
      </w:r>
      <w:r>
        <w:rPr>
          <w:spacing w:val="22"/>
          <w:sz w:val="22"/>
        </w:rPr>
        <w:t> </w:t>
      </w:r>
      <w:r>
        <w:rPr>
          <w:sz w:val="22"/>
        </w:rPr>
        <w:t>Tarrío,</w:t>
      </w:r>
      <w:r>
        <w:rPr>
          <w:spacing w:val="20"/>
          <w:sz w:val="22"/>
        </w:rPr>
        <w:t> </w:t>
      </w:r>
      <w:r>
        <w:rPr>
          <w:sz w:val="22"/>
        </w:rPr>
        <w:t>J.</w:t>
      </w:r>
      <w:r>
        <w:rPr>
          <w:spacing w:val="21"/>
          <w:sz w:val="22"/>
        </w:rPr>
        <w:t> </w:t>
      </w:r>
      <w:r>
        <w:rPr>
          <w:sz w:val="22"/>
        </w:rPr>
        <w:t>(2020).</w:t>
      </w:r>
      <w:r>
        <w:rPr>
          <w:spacing w:val="26"/>
          <w:sz w:val="22"/>
        </w:rPr>
        <w:t> </w:t>
      </w:r>
      <w:r>
        <w:rPr>
          <w:sz w:val="22"/>
        </w:rPr>
        <w:t>Procesamiento</w:t>
      </w:r>
      <w:r>
        <w:rPr>
          <w:spacing w:val="21"/>
          <w:sz w:val="22"/>
        </w:rPr>
        <w:t> </w:t>
      </w:r>
      <w:r>
        <w:rPr>
          <w:sz w:val="22"/>
        </w:rPr>
        <w:t>de</w:t>
      </w:r>
      <w:r>
        <w:rPr>
          <w:spacing w:val="20"/>
          <w:sz w:val="22"/>
        </w:rPr>
        <w:t> </w:t>
      </w:r>
      <w:r>
        <w:rPr>
          <w:sz w:val="22"/>
        </w:rPr>
        <w:t>datos</w:t>
      </w:r>
      <w:r>
        <w:rPr>
          <w:spacing w:val="20"/>
          <w:sz w:val="22"/>
        </w:rPr>
        <w:t> </w:t>
      </w:r>
      <w:r>
        <w:rPr>
          <w:sz w:val="22"/>
        </w:rPr>
        <w:t>GNSS</w:t>
      </w:r>
      <w:r>
        <w:rPr>
          <w:spacing w:val="21"/>
          <w:sz w:val="22"/>
        </w:rPr>
        <w:t> </w:t>
      </w:r>
      <w:r>
        <w:rPr>
          <w:sz w:val="22"/>
        </w:rPr>
        <w:t>con</w:t>
      </w:r>
      <w:r>
        <w:rPr>
          <w:spacing w:val="22"/>
          <w:sz w:val="22"/>
        </w:rPr>
        <w:t> </w:t>
      </w:r>
      <w:r>
        <w:rPr>
          <w:sz w:val="22"/>
        </w:rPr>
        <w:t>software</w:t>
      </w:r>
      <w:r>
        <w:rPr>
          <w:spacing w:val="20"/>
          <w:sz w:val="22"/>
        </w:rPr>
        <w:t> </w:t>
      </w:r>
      <w:r>
        <w:rPr>
          <w:sz w:val="22"/>
        </w:rPr>
        <w:t>libre</w:t>
      </w:r>
      <w:r>
        <w:rPr>
          <w:spacing w:val="22"/>
          <w:sz w:val="22"/>
        </w:rPr>
        <w:t> </w:t>
      </w:r>
      <w:r>
        <w:rPr>
          <w:sz w:val="22"/>
        </w:rPr>
        <w:t>a</w:t>
      </w:r>
      <w:r>
        <w:rPr>
          <w:spacing w:val="20"/>
          <w:sz w:val="22"/>
        </w:rPr>
        <w:t> </w:t>
      </w:r>
      <w:r>
        <w:rPr>
          <w:sz w:val="22"/>
        </w:rPr>
        <w:t>partir</w:t>
      </w:r>
      <w:r>
        <w:rPr>
          <w:spacing w:val="22"/>
          <w:sz w:val="22"/>
        </w:rPr>
        <w:t> </w:t>
      </w:r>
      <w:r>
        <w:rPr>
          <w:sz w:val="22"/>
        </w:rPr>
        <w:t>de</w:t>
      </w:r>
      <w:r>
        <w:rPr>
          <w:spacing w:val="22"/>
          <w:sz w:val="22"/>
        </w:rPr>
        <w:t> </w:t>
      </w:r>
      <w:r>
        <w:rPr>
          <w:sz w:val="22"/>
        </w:rPr>
        <w:t>datos SIRGAS. Santiago de Chile: Universidad Santiago de Chile.</w:t>
      </w:r>
    </w:p>
    <w:p>
      <w:pPr>
        <w:spacing w:before="0"/>
        <w:ind w:left="886" w:right="680" w:hanging="568"/>
        <w:jc w:val="left"/>
        <w:rPr>
          <w:sz w:val="22"/>
        </w:rPr>
      </w:pPr>
      <w:r>
        <w:rPr>
          <w:sz w:val="22"/>
        </w:rPr>
        <w:t>Do</w:t>
      </w:r>
      <w:r>
        <w:rPr>
          <w:spacing w:val="-11"/>
          <w:sz w:val="22"/>
        </w:rPr>
        <w:t> </w:t>
      </w:r>
      <w:r>
        <w:rPr>
          <w:sz w:val="22"/>
        </w:rPr>
        <w:t>Cumulonimbo,</w:t>
      </w:r>
      <w:r>
        <w:rPr>
          <w:spacing w:val="-11"/>
          <w:sz w:val="22"/>
        </w:rPr>
        <w:t> </w:t>
      </w:r>
      <w:r>
        <w:rPr>
          <w:sz w:val="22"/>
        </w:rPr>
        <w:t>O.</w:t>
      </w:r>
      <w:r>
        <w:rPr>
          <w:spacing w:val="-11"/>
          <w:sz w:val="22"/>
        </w:rPr>
        <w:t> </w:t>
      </w:r>
      <w:r>
        <w:rPr>
          <w:sz w:val="22"/>
        </w:rPr>
        <w:t>(07</w:t>
      </w:r>
      <w:r>
        <w:rPr>
          <w:spacing w:val="-11"/>
          <w:sz w:val="22"/>
        </w:rPr>
        <w:t> </w:t>
      </w:r>
      <w:r>
        <w:rPr>
          <w:sz w:val="22"/>
        </w:rPr>
        <w:t>de</w:t>
      </w:r>
      <w:r>
        <w:rPr>
          <w:spacing w:val="-12"/>
          <w:sz w:val="22"/>
        </w:rPr>
        <w:t> </w:t>
      </w:r>
      <w:r>
        <w:rPr>
          <w:sz w:val="22"/>
        </w:rPr>
        <w:t>Febrero</w:t>
      </w:r>
      <w:r>
        <w:rPr>
          <w:spacing w:val="-11"/>
          <w:sz w:val="22"/>
        </w:rPr>
        <w:t> </w:t>
      </w:r>
      <w:r>
        <w:rPr>
          <w:sz w:val="22"/>
        </w:rPr>
        <w:t>de</w:t>
      </w:r>
      <w:r>
        <w:rPr>
          <w:spacing w:val="-12"/>
          <w:sz w:val="22"/>
        </w:rPr>
        <w:t> </w:t>
      </w:r>
      <w:r>
        <w:rPr>
          <w:sz w:val="22"/>
        </w:rPr>
        <w:t>2015).</w:t>
      </w:r>
      <w:r>
        <w:rPr>
          <w:spacing w:val="-11"/>
          <w:sz w:val="22"/>
        </w:rPr>
        <w:t> </w:t>
      </w:r>
      <w:r>
        <w:rPr>
          <w:sz w:val="22"/>
        </w:rPr>
        <w:t>Sistema</w:t>
      </w:r>
      <w:r>
        <w:rPr>
          <w:spacing w:val="-11"/>
          <w:sz w:val="22"/>
        </w:rPr>
        <w:t> </w:t>
      </w:r>
      <w:r>
        <w:rPr>
          <w:sz w:val="22"/>
        </w:rPr>
        <w:t>de</w:t>
      </w:r>
      <w:r>
        <w:rPr>
          <w:spacing w:val="-11"/>
          <w:sz w:val="22"/>
        </w:rPr>
        <w:t> </w:t>
      </w:r>
      <w:r>
        <w:rPr>
          <w:sz w:val="22"/>
        </w:rPr>
        <w:t>posicionamiento</w:t>
      </w:r>
      <w:r>
        <w:rPr>
          <w:spacing w:val="-11"/>
          <w:sz w:val="22"/>
        </w:rPr>
        <w:t> </w:t>
      </w:r>
      <w:r>
        <w:rPr>
          <w:sz w:val="22"/>
        </w:rPr>
        <w:t>basado</w:t>
      </w:r>
      <w:r>
        <w:rPr>
          <w:spacing w:val="-12"/>
          <w:sz w:val="22"/>
        </w:rPr>
        <w:t> </w:t>
      </w:r>
      <w:r>
        <w:rPr>
          <w:sz w:val="22"/>
        </w:rPr>
        <w:t>en</w:t>
      </w:r>
      <w:r>
        <w:rPr>
          <w:spacing w:val="-12"/>
          <w:sz w:val="22"/>
        </w:rPr>
        <w:t> </w:t>
      </w:r>
      <w:r>
        <w:rPr>
          <w:sz w:val="22"/>
        </w:rPr>
        <w:t>satelites</w:t>
      </w:r>
      <w:r>
        <w:rPr>
          <w:spacing w:val="-12"/>
          <w:sz w:val="22"/>
        </w:rPr>
        <w:t> </w:t>
      </w:r>
      <w:r>
        <w:rPr>
          <w:sz w:val="22"/>
        </w:rPr>
        <w:t>(GNSS). Obtenido</w:t>
      </w:r>
      <w:r>
        <w:rPr>
          <w:spacing w:val="-3"/>
          <w:sz w:val="22"/>
        </w:rPr>
        <w:t> </w:t>
      </w:r>
      <w:r>
        <w:rPr>
          <w:sz w:val="22"/>
        </w:rPr>
        <w:t>de</w:t>
      </w:r>
      <w:r>
        <w:rPr>
          <w:spacing w:val="-2"/>
          <w:sz w:val="22"/>
        </w:rPr>
        <w:t> </w:t>
      </w:r>
      <w:r>
        <w:rPr>
          <w:sz w:val="22"/>
        </w:rPr>
        <w:t>El</w:t>
      </w:r>
      <w:r>
        <w:rPr>
          <w:spacing w:val="-2"/>
          <w:sz w:val="22"/>
        </w:rPr>
        <w:t> </w:t>
      </w:r>
      <w:r>
        <w:rPr>
          <w:sz w:val="22"/>
        </w:rPr>
        <w:t>vuelo</w:t>
      </w:r>
      <w:r>
        <w:rPr>
          <w:spacing w:val="-3"/>
          <w:sz w:val="22"/>
        </w:rPr>
        <w:t> </w:t>
      </w:r>
      <w:r>
        <w:rPr>
          <w:sz w:val="22"/>
        </w:rPr>
        <w:t>de</w:t>
      </w:r>
      <w:r>
        <w:rPr>
          <w:spacing w:val="1"/>
          <w:sz w:val="22"/>
        </w:rPr>
        <w:t> </w:t>
      </w:r>
      <w:r>
        <w:rPr>
          <w:sz w:val="22"/>
        </w:rPr>
        <w:t>la</w:t>
      </w:r>
      <w:r>
        <w:rPr>
          <w:spacing w:val="-2"/>
          <w:sz w:val="22"/>
        </w:rPr>
        <w:t> </w:t>
      </w:r>
      <w:r>
        <w:rPr>
          <w:sz w:val="22"/>
        </w:rPr>
        <w:t>Gran</w:t>
      </w:r>
      <w:r>
        <w:rPr>
          <w:spacing w:val="-2"/>
          <w:sz w:val="22"/>
        </w:rPr>
        <w:t> </w:t>
      </w:r>
      <w:r>
        <w:rPr>
          <w:sz w:val="22"/>
        </w:rPr>
        <w:t>Avutarda:</w:t>
      </w:r>
      <w:r>
        <w:rPr>
          <w:spacing w:val="58"/>
          <w:sz w:val="22"/>
        </w:rPr>
        <w:t> </w:t>
      </w:r>
      <w:r>
        <w:rPr>
          <w:spacing w:val="-2"/>
          <w:sz w:val="22"/>
        </w:rPr>
        <w:t>https://greatbustardsflight.blogspot.com/.../sistemas-</w:t>
      </w:r>
    </w:p>
    <w:p>
      <w:pPr>
        <w:spacing w:after="0"/>
        <w:jc w:val="left"/>
        <w:rPr>
          <w:sz w:val="22"/>
        </w:rPr>
        <w:sectPr>
          <w:pgSz w:w="11910" w:h="16840"/>
          <w:pgMar w:header="0" w:footer="1115" w:top="600" w:bottom="1300" w:left="1100" w:right="600"/>
        </w:sectPr>
      </w:pPr>
    </w:p>
    <w:p>
      <w:pPr>
        <w:tabs>
          <w:tab w:pos="8677" w:val="left" w:leader="none"/>
        </w:tabs>
        <w:spacing w:before="85"/>
        <w:ind w:left="318" w:right="0" w:firstLine="0"/>
        <w:jc w:val="left"/>
        <w:rPr>
          <w:sz w:val="16"/>
        </w:rPr>
      </w:pPr>
      <w:r>
        <w:rPr>
          <w:i/>
          <w:sz w:val="16"/>
        </w:rPr>
        <w:t>A.</w:t>
      </w:r>
      <w:r>
        <w:rPr>
          <w:i/>
          <w:spacing w:val="-1"/>
          <w:sz w:val="16"/>
        </w:rPr>
        <w:t> </w:t>
      </w:r>
      <w:r>
        <w:rPr>
          <w:i/>
          <w:sz w:val="16"/>
        </w:rPr>
        <w:t>Sánchez-Peralta,</w:t>
      </w:r>
      <w:r>
        <w:rPr>
          <w:i/>
          <w:spacing w:val="-1"/>
          <w:sz w:val="16"/>
        </w:rPr>
        <w:t> </w:t>
      </w:r>
      <w:r>
        <w:rPr>
          <w:i/>
          <w:sz w:val="16"/>
        </w:rPr>
        <w:t>J.</w:t>
      </w:r>
      <w:r>
        <w:rPr>
          <w:i/>
          <w:spacing w:val="-1"/>
          <w:sz w:val="16"/>
        </w:rPr>
        <w:t> </w:t>
      </w:r>
      <w:r>
        <w:rPr>
          <w:i/>
          <w:sz w:val="16"/>
        </w:rPr>
        <w:t>Ortiz-Encarnación,</w:t>
      </w:r>
      <w:r>
        <w:rPr>
          <w:i/>
          <w:spacing w:val="-1"/>
          <w:sz w:val="16"/>
        </w:rPr>
        <w:t> </w:t>
      </w:r>
      <w:r>
        <w:rPr>
          <w:i/>
          <w:sz w:val="16"/>
        </w:rPr>
        <w:t>A.</w:t>
      </w:r>
      <w:r>
        <w:rPr>
          <w:i/>
          <w:spacing w:val="-1"/>
          <w:sz w:val="16"/>
        </w:rPr>
        <w:t> </w:t>
      </w:r>
      <w:r>
        <w:rPr>
          <w:i/>
          <w:sz w:val="16"/>
        </w:rPr>
        <w:t>Castro</w:t>
      </w:r>
      <w:r>
        <w:rPr>
          <w:i/>
          <w:spacing w:val="-1"/>
          <w:sz w:val="16"/>
        </w:rPr>
        <w:t> </w:t>
      </w:r>
      <w:r>
        <w:rPr>
          <w:i/>
          <w:sz w:val="16"/>
        </w:rPr>
        <w:t>Carrera,</w:t>
      </w:r>
      <w:r>
        <w:rPr>
          <w:i/>
          <w:spacing w:val="-1"/>
          <w:sz w:val="16"/>
        </w:rPr>
        <w:t> </w:t>
      </w:r>
      <w:r>
        <w:rPr>
          <w:i/>
          <w:sz w:val="16"/>
        </w:rPr>
        <w:t>M.</w:t>
      </w:r>
      <w:r>
        <w:rPr>
          <w:i/>
          <w:spacing w:val="-1"/>
          <w:sz w:val="16"/>
        </w:rPr>
        <w:t> </w:t>
      </w:r>
      <w:r>
        <w:rPr>
          <w:i/>
          <w:sz w:val="16"/>
        </w:rPr>
        <w:t>Luna</w:t>
      </w:r>
      <w:r>
        <w:rPr>
          <w:i/>
          <w:spacing w:val="-1"/>
          <w:sz w:val="16"/>
        </w:rPr>
        <w:t> </w:t>
      </w:r>
      <w:r>
        <w:rPr>
          <w:i/>
          <w:spacing w:val="-2"/>
          <w:sz w:val="16"/>
        </w:rPr>
        <w:t>Ludeña,</w:t>
      </w:r>
      <w:r>
        <w:rPr>
          <w:i/>
          <w:sz w:val="16"/>
        </w:rPr>
        <w:tab/>
      </w:r>
      <w:r>
        <w:rPr>
          <w:sz w:val="20"/>
        </w:rPr>
        <w:t>Pag.</w:t>
      </w:r>
      <w:r>
        <w:rPr>
          <w:spacing w:val="-6"/>
          <w:sz w:val="20"/>
        </w:rPr>
        <w:t> </w:t>
      </w:r>
      <w:r>
        <w:rPr>
          <w:rFonts w:ascii="Symbol" w:hAnsi="Symbol"/>
          <w:sz w:val="20"/>
        </w:rPr>
        <w:t></w:t>
      </w:r>
      <w:r>
        <w:rPr>
          <w:spacing w:val="-12"/>
          <w:sz w:val="20"/>
        </w:rPr>
        <w:t> </w:t>
      </w:r>
      <w:r>
        <w:rPr>
          <w:spacing w:val="-5"/>
          <w:sz w:val="16"/>
        </w:rPr>
        <w:t>36</w:t>
      </w:r>
    </w:p>
    <w:p>
      <w:pPr>
        <w:pStyle w:val="BodyText"/>
        <w:rPr>
          <w:sz w:val="22"/>
        </w:rPr>
      </w:pPr>
    </w:p>
    <w:p>
      <w:pPr>
        <w:pStyle w:val="BodyText"/>
        <w:spacing w:before="212"/>
        <w:rPr>
          <w:sz w:val="22"/>
        </w:rPr>
      </w:pPr>
    </w:p>
    <w:p>
      <w:pPr>
        <w:spacing w:line="252" w:lineRule="exact" w:before="0"/>
        <w:ind w:left="886" w:right="0" w:firstLine="0"/>
        <w:jc w:val="left"/>
        <w:rPr>
          <w:sz w:val="22"/>
        </w:rPr>
      </w:pPr>
      <w:r>
        <w:rPr>
          <w:spacing w:val="-2"/>
          <w:sz w:val="22"/>
        </w:rPr>
        <w:t>de-posicionamiento-basados-en.html?m=1</w:t>
      </w:r>
    </w:p>
    <w:p>
      <w:pPr>
        <w:spacing w:before="0"/>
        <w:ind w:left="886" w:right="812" w:hanging="568"/>
        <w:jc w:val="both"/>
        <w:rPr>
          <w:sz w:val="22"/>
        </w:rPr>
      </w:pPr>
      <w:r>
        <w:rPr>
          <w:sz w:val="22"/>
        </w:rPr>
        <w:t>ESRI. (s.f.). GNSS y dispositivos de ubicación. Obtenido de ESRI: https://pro.arcgis.com/es/pro- </w:t>
      </w:r>
      <w:r>
        <w:rPr>
          <w:spacing w:val="-2"/>
          <w:sz w:val="22"/>
        </w:rPr>
        <w:t>app/latest/help/mapping/device-location/gnss-and-location-devices.htm</w:t>
      </w:r>
    </w:p>
    <w:p>
      <w:pPr>
        <w:spacing w:before="0"/>
        <w:ind w:left="886" w:right="816" w:hanging="568"/>
        <w:jc w:val="both"/>
        <w:rPr>
          <w:sz w:val="22"/>
        </w:rPr>
      </w:pPr>
      <w:r>
        <w:rPr>
          <w:sz w:val="22"/>
        </w:rPr>
        <w:t>Galarraga,</w:t>
      </w:r>
      <w:r>
        <w:rPr>
          <w:spacing w:val="-6"/>
          <w:sz w:val="22"/>
        </w:rPr>
        <w:t> </w:t>
      </w:r>
      <w:r>
        <w:rPr>
          <w:sz w:val="22"/>
        </w:rPr>
        <w:t>L.,</w:t>
      </w:r>
      <w:r>
        <w:rPr>
          <w:spacing w:val="-7"/>
          <w:sz w:val="22"/>
        </w:rPr>
        <w:t> </w:t>
      </w:r>
      <w:r>
        <w:rPr>
          <w:sz w:val="22"/>
        </w:rPr>
        <w:t>&amp;</w:t>
      </w:r>
      <w:r>
        <w:rPr>
          <w:spacing w:val="-7"/>
          <w:sz w:val="22"/>
        </w:rPr>
        <w:t> </w:t>
      </w:r>
      <w:r>
        <w:rPr>
          <w:sz w:val="22"/>
        </w:rPr>
        <w:t>Jaramillo,</w:t>
      </w:r>
      <w:r>
        <w:rPr>
          <w:spacing w:val="-6"/>
          <w:sz w:val="22"/>
        </w:rPr>
        <w:t> </w:t>
      </w:r>
      <w:r>
        <w:rPr>
          <w:sz w:val="22"/>
        </w:rPr>
        <w:t>A.</w:t>
      </w:r>
      <w:r>
        <w:rPr>
          <w:spacing w:val="-7"/>
          <w:sz w:val="22"/>
        </w:rPr>
        <w:t> </w:t>
      </w:r>
      <w:r>
        <w:rPr>
          <w:sz w:val="22"/>
        </w:rPr>
        <w:t>(2021).</w:t>
      </w:r>
      <w:r>
        <w:rPr>
          <w:spacing w:val="-7"/>
          <w:sz w:val="22"/>
        </w:rPr>
        <w:t> </w:t>
      </w:r>
      <w:r>
        <w:rPr>
          <w:sz w:val="22"/>
        </w:rPr>
        <w:t>Análisis</w:t>
      </w:r>
      <w:r>
        <w:rPr>
          <w:spacing w:val="-6"/>
          <w:sz w:val="22"/>
        </w:rPr>
        <w:t> </w:t>
      </w:r>
      <w:r>
        <w:rPr>
          <w:sz w:val="22"/>
        </w:rPr>
        <w:t>de</w:t>
      </w:r>
      <w:r>
        <w:rPr>
          <w:spacing w:val="-7"/>
          <w:sz w:val="22"/>
        </w:rPr>
        <w:t> </w:t>
      </w:r>
      <w:r>
        <w:rPr>
          <w:sz w:val="22"/>
        </w:rPr>
        <w:t>soluciones</w:t>
      </w:r>
      <w:r>
        <w:rPr>
          <w:spacing w:val="-6"/>
          <w:sz w:val="22"/>
        </w:rPr>
        <w:t> </w:t>
      </w:r>
      <w:r>
        <w:rPr>
          <w:sz w:val="22"/>
        </w:rPr>
        <w:t>y</w:t>
      </w:r>
      <w:r>
        <w:rPr>
          <w:spacing w:val="-12"/>
          <w:sz w:val="22"/>
        </w:rPr>
        <w:t> </w:t>
      </w:r>
      <w:r>
        <w:rPr>
          <w:sz w:val="22"/>
        </w:rPr>
        <w:t>precisiones</w:t>
      </w:r>
      <w:r>
        <w:rPr>
          <w:spacing w:val="-7"/>
          <w:sz w:val="22"/>
        </w:rPr>
        <w:t> </w:t>
      </w:r>
      <w:r>
        <w:rPr>
          <w:sz w:val="22"/>
        </w:rPr>
        <w:t>de</w:t>
      </w:r>
      <w:r>
        <w:rPr>
          <w:spacing w:val="-6"/>
          <w:sz w:val="22"/>
        </w:rPr>
        <w:t> </w:t>
      </w:r>
      <w:r>
        <w:rPr>
          <w:sz w:val="22"/>
        </w:rPr>
        <w:t>posicionamiento</w:t>
      </w:r>
      <w:r>
        <w:rPr>
          <w:spacing w:val="-7"/>
          <w:sz w:val="22"/>
        </w:rPr>
        <w:t> </w:t>
      </w:r>
      <w:r>
        <w:rPr>
          <w:sz w:val="22"/>
        </w:rPr>
        <w:t>de</w:t>
      </w:r>
      <w:r>
        <w:rPr>
          <w:spacing w:val="-7"/>
          <w:sz w:val="22"/>
        </w:rPr>
        <w:t> </w:t>
      </w:r>
      <w:r>
        <w:rPr>
          <w:sz w:val="22"/>
        </w:rPr>
        <w:t>datos GNSS de estaciones REGME, con constelaciones GPS y GLONASS, empleando GAMIT/GLOBK y Bernese. Quito: ESPE.</w:t>
      </w:r>
    </w:p>
    <w:p>
      <w:pPr>
        <w:spacing w:before="1"/>
        <w:ind w:left="886" w:right="816" w:hanging="568"/>
        <w:jc w:val="both"/>
        <w:rPr>
          <w:sz w:val="22"/>
        </w:rPr>
      </w:pPr>
      <w:r>
        <w:rPr>
          <w:sz w:val="22"/>
        </w:rPr>
        <w:t>Instituto Geografico Militar. (s.f.). RED GNSS DE MONITOREO CONTINUO DEL ECUADOR – REGME. Obtenido de REGME: </w:t>
      </w:r>
      <w:hyperlink r:id="rId55">
        <w:r>
          <w:rPr>
            <w:sz w:val="22"/>
          </w:rPr>
          <w:t>http://www.geoportaligm.gob.ec/wordpress/</w:t>
        </w:r>
      </w:hyperlink>
    </w:p>
    <w:p>
      <w:pPr>
        <w:spacing w:before="0"/>
        <w:ind w:left="886" w:right="810" w:hanging="568"/>
        <w:jc w:val="both"/>
        <w:rPr>
          <w:sz w:val="22"/>
        </w:rPr>
      </w:pPr>
      <w:r>
        <w:rPr>
          <w:sz w:val="22"/>
        </w:rPr>
        <w:t>Jiménez,</w:t>
      </w:r>
      <w:r>
        <w:rPr>
          <w:spacing w:val="-14"/>
          <w:sz w:val="22"/>
        </w:rPr>
        <w:t> </w:t>
      </w:r>
      <w:r>
        <w:rPr>
          <w:sz w:val="22"/>
        </w:rPr>
        <w:t>S.,</w:t>
      </w:r>
      <w:r>
        <w:rPr>
          <w:spacing w:val="-14"/>
          <w:sz w:val="22"/>
        </w:rPr>
        <w:t> </w:t>
      </w:r>
      <w:r>
        <w:rPr>
          <w:sz w:val="22"/>
        </w:rPr>
        <w:t>González,</w:t>
      </w:r>
      <w:r>
        <w:rPr>
          <w:spacing w:val="-14"/>
          <w:sz w:val="22"/>
        </w:rPr>
        <w:t> </w:t>
      </w:r>
      <w:r>
        <w:rPr>
          <w:sz w:val="22"/>
        </w:rPr>
        <w:t>M.,</w:t>
      </w:r>
      <w:r>
        <w:rPr>
          <w:spacing w:val="-13"/>
          <w:sz w:val="22"/>
        </w:rPr>
        <w:t> </w:t>
      </w:r>
      <w:r>
        <w:rPr>
          <w:sz w:val="22"/>
        </w:rPr>
        <w:t>Ramírez,</w:t>
      </w:r>
      <w:r>
        <w:rPr>
          <w:spacing w:val="-14"/>
          <w:sz w:val="22"/>
        </w:rPr>
        <w:t> </w:t>
      </w:r>
      <w:r>
        <w:rPr>
          <w:sz w:val="22"/>
        </w:rPr>
        <w:t>J.,</w:t>
      </w:r>
      <w:r>
        <w:rPr>
          <w:spacing w:val="-14"/>
          <w:sz w:val="22"/>
        </w:rPr>
        <w:t> </w:t>
      </w:r>
      <w:r>
        <w:rPr>
          <w:sz w:val="22"/>
        </w:rPr>
        <w:t>&amp;</w:t>
      </w:r>
      <w:r>
        <w:rPr>
          <w:spacing w:val="-14"/>
          <w:sz w:val="22"/>
        </w:rPr>
        <w:t> </w:t>
      </w:r>
      <w:r>
        <w:rPr>
          <w:sz w:val="22"/>
        </w:rPr>
        <w:t>Medina,</w:t>
      </w:r>
      <w:r>
        <w:rPr>
          <w:spacing w:val="-13"/>
          <w:sz w:val="22"/>
        </w:rPr>
        <w:t> </w:t>
      </w:r>
      <w:r>
        <w:rPr>
          <w:sz w:val="22"/>
        </w:rPr>
        <w:t>H.</w:t>
      </w:r>
      <w:r>
        <w:rPr>
          <w:spacing w:val="-14"/>
          <w:sz w:val="22"/>
        </w:rPr>
        <w:t> </w:t>
      </w:r>
      <w:r>
        <w:rPr>
          <w:sz w:val="22"/>
        </w:rPr>
        <w:t>(2018).</w:t>
      </w:r>
      <w:r>
        <w:rPr>
          <w:spacing w:val="-13"/>
          <w:sz w:val="22"/>
        </w:rPr>
        <w:t> </w:t>
      </w:r>
      <w:r>
        <w:rPr>
          <w:sz w:val="22"/>
        </w:rPr>
        <w:t>Cálculo</w:t>
      </w:r>
      <w:r>
        <w:rPr>
          <w:spacing w:val="-13"/>
          <w:sz w:val="22"/>
        </w:rPr>
        <w:t> </w:t>
      </w:r>
      <w:r>
        <w:rPr>
          <w:sz w:val="22"/>
        </w:rPr>
        <w:t>de</w:t>
      </w:r>
      <w:r>
        <w:rPr>
          <w:spacing w:val="-13"/>
          <w:sz w:val="22"/>
        </w:rPr>
        <w:t> </w:t>
      </w:r>
      <w:r>
        <w:rPr>
          <w:sz w:val="22"/>
        </w:rPr>
        <w:t>coordenadas</w:t>
      </w:r>
      <w:r>
        <w:rPr>
          <w:spacing w:val="-14"/>
          <w:sz w:val="22"/>
        </w:rPr>
        <w:t> </w:t>
      </w:r>
      <w:r>
        <w:rPr>
          <w:sz w:val="22"/>
        </w:rPr>
        <w:t>GPS</w:t>
      </w:r>
      <w:r>
        <w:rPr>
          <w:spacing w:val="-14"/>
          <w:sz w:val="22"/>
        </w:rPr>
        <w:t> </w:t>
      </w:r>
      <w:r>
        <w:rPr>
          <w:sz w:val="22"/>
        </w:rPr>
        <w:t>con</w:t>
      </w:r>
      <w:r>
        <w:rPr>
          <w:spacing w:val="-13"/>
          <w:sz w:val="22"/>
        </w:rPr>
        <w:t> </w:t>
      </w:r>
      <w:r>
        <w:rPr>
          <w:sz w:val="22"/>
        </w:rPr>
        <w:t>software libre, comercial y procesos online, utilizando órbitas rápidas en intervalos estáticos cortos y largos. Colima: GEOS.</w:t>
      </w:r>
    </w:p>
    <w:p>
      <w:pPr>
        <w:spacing w:before="0"/>
        <w:ind w:left="886" w:right="823" w:hanging="568"/>
        <w:jc w:val="both"/>
        <w:rPr>
          <w:sz w:val="22"/>
        </w:rPr>
      </w:pPr>
      <w:r>
        <w:rPr>
          <w:sz w:val="22"/>
        </w:rPr>
        <w:t>Kierulf,H.,Steffen,H.,Barletta,V.etal(2021).A GNSS velocity field for geophysical applications</w:t>
      </w:r>
      <w:r>
        <w:rPr>
          <w:spacing w:val="40"/>
          <w:sz w:val="22"/>
        </w:rPr>
        <w:t> </w:t>
      </w:r>
      <w:r>
        <w:rPr>
          <w:sz w:val="22"/>
        </w:rPr>
        <w:t>in Fennoscandia. Journal of Geodynamics, 146. </w:t>
      </w:r>
      <w:hyperlink r:id="rId56">
        <w:r>
          <w:rPr>
            <w:sz w:val="22"/>
          </w:rPr>
          <w:t>http://dx.doi.org/10.1016/j.jog.2021.101845</w:t>
        </w:r>
      </w:hyperlink>
    </w:p>
    <w:p>
      <w:pPr>
        <w:spacing w:before="0"/>
        <w:ind w:left="886" w:right="821" w:hanging="568"/>
        <w:jc w:val="both"/>
        <w:rPr>
          <w:sz w:val="22"/>
        </w:rPr>
      </w:pPr>
      <w:r>
        <w:rPr>
          <w:sz w:val="22"/>
        </w:rPr>
        <w:t>Luna, M. (2017). Contribucion a la definicion de un modelo de velocidades de la corteza terrestre del Ecuador a partir de datos GNSS. Madrid: Universidad Politecnica de Madrid.</w:t>
      </w:r>
    </w:p>
    <w:p>
      <w:pPr>
        <w:spacing w:before="0"/>
        <w:ind w:left="886" w:right="813" w:hanging="568"/>
        <w:jc w:val="both"/>
        <w:rPr>
          <w:sz w:val="22"/>
        </w:rPr>
      </w:pPr>
      <w:r>
        <w:rPr>
          <w:sz w:val="22"/>
        </w:rPr>
        <w:t>Pazmiño, E., &amp; Bravo, E. (2013). PROTOCOLO DE UTILIZACIÓN DE DATOS DE LA RED DE </w:t>
      </w:r>
      <w:r>
        <w:rPr>
          <w:spacing w:val="-2"/>
          <w:sz w:val="22"/>
        </w:rPr>
        <w:t>MONITOREO</w:t>
      </w:r>
      <w:r>
        <w:rPr>
          <w:spacing w:val="-8"/>
          <w:sz w:val="22"/>
        </w:rPr>
        <w:t> </w:t>
      </w:r>
      <w:r>
        <w:rPr>
          <w:spacing w:val="-2"/>
          <w:sz w:val="22"/>
        </w:rPr>
        <w:t>CONTINUO</w:t>
      </w:r>
      <w:r>
        <w:rPr>
          <w:spacing w:val="-7"/>
          <w:sz w:val="22"/>
        </w:rPr>
        <w:t> </w:t>
      </w:r>
      <w:r>
        <w:rPr>
          <w:spacing w:val="-2"/>
          <w:sz w:val="22"/>
        </w:rPr>
        <w:t>GPS/GNSS</w:t>
      </w:r>
      <w:r>
        <w:rPr>
          <w:spacing w:val="-7"/>
          <w:sz w:val="22"/>
        </w:rPr>
        <w:t> </w:t>
      </w:r>
      <w:r>
        <w:rPr>
          <w:spacing w:val="-2"/>
          <w:sz w:val="22"/>
        </w:rPr>
        <w:t>A</w:t>
      </w:r>
      <w:r>
        <w:rPr>
          <w:spacing w:val="-7"/>
          <w:sz w:val="22"/>
        </w:rPr>
        <w:t> </w:t>
      </w:r>
      <w:r>
        <w:rPr>
          <w:spacing w:val="-2"/>
          <w:sz w:val="22"/>
        </w:rPr>
        <w:t>TRAVÉS</w:t>
      </w:r>
      <w:r>
        <w:rPr>
          <w:spacing w:val="-7"/>
          <w:sz w:val="22"/>
        </w:rPr>
        <w:t> </w:t>
      </w:r>
      <w:r>
        <w:rPr>
          <w:spacing w:val="-2"/>
          <w:sz w:val="22"/>
        </w:rPr>
        <w:t>DE</w:t>
      </w:r>
      <w:r>
        <w:rPr>
          <w:spacing w:val="-7"/>
          <w:sz w:val="22"/>
        </w:rPr>
        <w:t> </w:t>
      </w:r>
      <w:r>
        <w:rPr>
          <w:spacing w:val="-2"/>
          <w:sz w:val="22"/>
        </w:rPr>
        <w:t>LA WEB,</w:t>
      </w:r>
      <w:r>
        <w:rPr>
          <w:spacing w:val="-4"/>
          <w:sz w:val="22"/>
        </w:rPr>
        <w:t> </w:t>
      </w:r>
      <w:r>
        <w:rPr>
          <w:spacing w:val="-2"/>
          <w:sz w:val="22"/>
        </w:rPr>
        <w:t>UN</w:t>
      </w:r>
      <w:r>
        <w:rPr>
          <w:spacing w:val="-7"/>
          <w:sz w:val="22"/>
        </w:rPr>
        <w:t> </w:t>
      </w:r>
      <w:r>
        <w:rPr>
          <w:spacing w:val="-2"/>
          <w:sz w:val="22"/>
        </w:rPr>
        <w:t>SERVICIO</w:t>
      </w:r>
      <w:r>
        <w:rPr>
          <w:spacing w:val="-7"/>
          <w:sz w:val="22"/>
        </w:rPr>
        <w:t> </w:t>
      </w:r>
      <w:r>
        <w:rPr>
          <w:spacing w:val="-2"/>
          <w:sz w:val="22"/>
        </w:rPr>
        <w:t>CON</w:t>
      </w:r>
      <w:r>
        <w:rPr>
          <w:spacing w:val="-7"/>
          <w:sz w:val="22"/>
        </w:rPr>
        <w:t> </w:t>
      </w:r>
      <w:r>
        <w:rPr>
          <w:spacing w:val="-2"/>
          <w:sz w:val="22"/>
        </w:rPr>
        <w:t>FINES </w:t>
      </w:r>
      <w:r>
        <w:rPr>
          <w:sz w:val="22"/>
        </w:rPr>
        <w:t>DE INVESTIGACIÓN, PROYECTOS DE DESARROLLO, SEGURIDAD NACIONAL Y COMUNIDAD EN GENERAL. Quito: IGM.</w:t>
      </w:r>
    </w:p>
    <w:p>
      <w:pPr>
        <w:spacing w:before="0"/>
        <w:ind w:left="886" w:right="825" w:hanging="568"/>
        <w:jc w:val="both"/>
        <w:rPr>
          <w:sz w:val="22"/>
        </w:rPr>
      </w:pPr>
      <w:r>
        <w:rPr>
          <w:sz w:val="22"/>
        </w:rPr>
        <w:t>Sampedro, A., &amp; Danilo, S. (2012). Cálculo de coordenadas de alta precisión mediante el uso de software científico GAMIT/GLOBK en líneas base mayores a 100 kilómetros. ESPE.</w:t>
      </w:r>
    </w:p>
    <w:p>
      <w:pPr>
        <w:spacing w:before="0"/>
        <w:ind w:left="886" w:right="818" w:hanging="568"/>
        <w:jc w:val="both"/>
        <w:rPr>
          <w:sz w:val="22"/>
        </w:rPr>
      </w:pPr>
      <w:r>
        <w:rPr>
          <w:sz w:val="22"/>
        </w:rPr>
        <w:t>Sone, Pyae &amp; Satirapod, Chalermchon &amp; Andrei, Constantin-Octavian. (2016). Sagaing Fault slip and deformation in Myanmar observed by continuous GPS measurements. Geodesy and Geodynamics. 7. 10.1016/j.geog.2016.03.007.</w:t>
      </w:r>
    </w:p>
    <w:p>
      <w:pPr>
        <w:spacing w:before="1"/>
        <w:ind w:left="886" w:right="816" w:hanging="568"/>
        <w:jc w:val="both"/>
        <w:rPr>
          <w:sz w:val="22"/>
        </w:rPr>
      </w:pPr>
      <w:r>
        <w:rPr>
          <w:sz w:val="22"/>
        </w:rPr>
        <w:t>Wang, Q., Liu, S., Wang, F., Liu, H., Liu, Y., Yu, L., . . . Dong, Y. (2022). Quantifying Carbon Sequestration</w:t>
      </w:r>
      <w:r>
        <w:rPr>
          <w:spacing w:val="-16"/>
          <w:sz w:val="22"/>
        </w:rPr>
        <w:t> </w:t>
      </w:r>
      <w:r>
        <w:rPr>
          <w:sz w:val="22"/>
        </w:rPr>
        <w:t>Service</w:t>
      </w:r>
      <w:r>
        <w:rPr>
          <w:spacing w:val="-14"/>
          <w:sz w:val="22"/>
        </w:rPr>
        <w:t> </w:t>
      </w:r>
      <w:r>
        <w:rPr>
          <w:sz w:val="22"/>
        </w:rPr>
        <w:t>Flow</w:t>
      </w:r>
      <w:r>
        <w:rPr>
          <w:spacing w:val="-14"/>
          <w:sz w:val="22"/>
        </w:rPr>
        <w:t> </w:t>
      </w:r>
      <w:r>
        <w:rPr>
          <w:sz w:val="22"/>
        </w:rPr>
        <w:t>Associated</w:t>
      </w:r>
      <w:r>
        <w:rPr>
          <w:spacing w:val="-13"/>
          <w:sz w:val="22"/>
        </w:rPr>
        <w:t> </w:t>
      </w:r>
      <w:r>
        <w:rPr>
          <w:sz w:val="22"/>
        </w:rPr>
        <w:t>With</w:t>
      </w:r>
      <w:r>
        <w:rPr>
          <w:spacing w:val="-14"/>
          <w:sz w:val="22"/>
        </w:rPr>
        <w:t> </w:t>
      </w:r>
      <w:r>
        <w:rPr>
          <w:sz w:val="22"/>
        </w:rPr>
        <w:t>Human</w:t>
      </w:r>
      <w:r>
        <w:rPr>
          <w:spacing w:val="-14"/>
          <w:sz w:val="22"/>
        </w:rPr>
        <w:t> </w:t>
      </w:r>
      <w:r>
        <w:rPr>
          <w:sz w:val="22"/>
        </w:rPr>
        <w:t>Activities</w:t>
      </w:r>
      <w:r>
        <w:rPr>
          <w:spacing w:val="-14"/>
          <w:sz w:val="22"/>
        </w:rPr>
        <w:t> </w:t>
      </w:r>
      <w:r>
        <w:rPr>
          <w:sz w:val="22"/>
        </w:rPr>
        <w:t>Based</w:t>
      </w:r>
      <w:r>
        <w:rPr>
          <w:spacing w:val="-13"/>
          <w:sz w:val="22"/>
        </w:rPr>
        <w:t> </w:t>
      </w:r>
      <w:r>
        <w:rPr>
          <w:sz w:val="22"/>
        </w:rPr>
        <w:t>On</w:t>
      </w:r>
      <w:r>
        <w:rPr>
          <w:spacing w:val="-14"/>
          <w:sz w:val="22"/>
        </w:rPr>
        <w:t> </w:t>
      </w:r>
      <w:r>
        <w:rPr>
          <w:sz w:val="22"/>
        </w:rPr>
        <w:t>Network</w:t>
      </w:r>
      <w:r>
        <w:rPr>
          <w:spacing w:val="-14"/>
          <w:sz w:val="22"/>
        </w:rPr>
        <w:t> </w:t>
      </w:r>
      <w:r>
        <w:rPr>
          <w:sz w:val="22"/>
        </w:rPr>
        <w:t>Model</w:t>
      </w:r>
      <w:r>
        <w:rPr>
          <w:spacing w:val="-14"/>
          <w:sz w:val="22"/>
        </w:rPr>
        <w:t> </w:t>
      </w:r>
      <w:r>
        <w:rPr>
          <w:sz w:val="22"/>
        </w:rPr>
        <w:t>On</w:t>
      </w:r>
      <w:r>
        <w:rPr>
          <w:spacing w:val="-13"/>
          <w:sz w:val="22"/>
        </w:rPr>
        <w:t> </w:t>
      </w:r>
      <w:r>
        <w:rPr>
          <w:sz w:val="22"/>
        </w:rPr>
        <w:t>The Qinghai-Tibetan Plateau. Bijing: Beijing Normal University.</w:t>
      </w:r>
    </w:p>
    <w:sectPr>
      <w:pgSz w:w="11910" w:h="16840"/>
      <w:pgMar w:header="0" w:footer="1115" w:top="600" w:bottom="1300" w:left="11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Math">
    <w:altName w:val="Cambria Math"/>
    <w:charset w:val="0"/>
    <w:family w:val="roman"/>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9360">
              <wp:simplePos x="0" y="0"/>
              <wp:positionH relativeFrom="page">
                <wp:posOffset>2467991</wp:posOffset>
              </wp:positionH>
              <wp:positionV relativeFrom="page">
                <wp:posOffset>9919828</wp:posOffset>
              </wp:positionV>
              <wp:extent cx="2809875" cy="16637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809875" cy="166370"/>
                      </a:xfrm>
                      <a:prstGeom prst="rect">
                        <a:avLst/>
                      </a:prstGeom>
                    </wps:spPr>
                    <wps:txbx>
                      <w:txbxContent>
                        <w:p>
                          <w:pPr>
                            <w:spacing w:before="11"/>
                            <w:ind w:left="20" w:right="0" w:firstLine="0"/>
                            <w:jc w:val="left"/>
                            <w:rPr>
                              <w:sz w:val="20"/>
                            </w:rPr>
                          </w:pPr>
                          <w:r>
                            <w:rPr>
                              <w:sz w:val="20"/>
                            </w:rPr>
                            <w:t>Revista</w:t>
                          </w:r>
                          <w:r>
                            <w:rPr>
                              <w:spacing w:val="49"/>
                              <w:sz w:val="20"/>
                            </w:rPr>
                            <w:t> </w:t>
                          </w:r>
                          <w:r>
                            <w:rPr>
                              <w:sz w:val="20"/>
                            </w:rPr>
                            <w:t>GEOESPACIAL 20(2).</w:t>
                          </w:r>
                          <w:r>
                            <w:rPr>
                              <w:spacing w:val="2"/>
                              <w:sz w:val="20"/>
                            </w:rPr>
                            <w:t> </w:t>
                          </w:r>
                          <w:r>
                            <w:rPr>
                              <w:sz w:val="20"/>
                            </w:rPr>
                            <w:t>Julio-Diciembre</w:t>
                          </w:r>
                          <w:r>
                            <w:rPr>
                              <w:spacing w:val="-7"/>
                              <w:sz w:val="20"/>
                            </w:rPr>
                            <w:t> </w:t>
                          </w:r>
                          <w:r>
                            <w:rPr>
                              <w:spacing w:val="-4"/>
                              <w:sz w:val="20"/>
                            </w:rPr>
                            <w:t>2023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94.330002pt;margin-top:781.088867pt;width:221.25pt;height:13.1pt;mso-position-horizontal-relative:page;mso-position-vertical-relative:page;z-index:-17157120" type="#_x0000_t202" id="docshape4" filled="false" stroked="false">
              <v:textbox inset="0,0,0,0">
                <w:txbxContent>
                  <w:p>
                    <w:pPr>
                      <w:spacing w:before="11"/>
                      <w:ind w:left="20" w:right="0" w:firstLine="0"/>
                      <w:jc w:val="left"/>
                      <w:rPr>
                        <w:sz w:val="20"/>
                      </w:rPr>
                    </w:pPr>
                    <w:r>
                      <w:rPr>
                        <w:sz w:val="20"/>
                      </w:rPr>
                      <w:t>Revista</w:t>
                    </w:r>
                    <w:r>
                      <w:rPr>
                        <w:spacing w:val="49"/>
                        <w:sz w:val="20"/>
                      </w:rPr>
                      <w:t> </w:t>
                    </w:r>
                    <w:r>
                      <w:rPr>
                        <w:sz w:val="20"/>
                      </w:rPr>
                      <w:t>GEOESPACIAL 20(2).</w:t>
                    </w:r>
                    <w:r>
                      <w:rPr>
                        <w:spacing w:val="2"/>
                        <w:sz w:val="20"/>
                      </w:rPr>
                      <w:t> </w:t>
                    </w:r>
                    <w:r>
                      <w:rPr>
                        <w:sz w:val="20"/>
                      </w:rPr>
                      <w:t>Julio-Diciembre</w:t>
                    </w:r>
                    <w:r>
                      <w:rPr>
                        <w:spacing w:val="-7"/>
                        <w:sz w:val="20"/>
                      </w:rPr>
                      <w:t> </w:t>
                    </w:r>
                    <w:r>
                      <w:rPr>
                        <w:spacing w:val="-4"/>
                        <w:sz w:val="20"/>
                      </w:rPr>
                      <w:t>2023</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9872">
              <wp:simplePos x="0" y="0"/>
              <wp:positionH relativeFrom="page">
                <wp:posOffset>2696591</wp:posOffset>
              </wp:positionH>
              <wp:positionV relativeFrom="page">
                <wp:posOffset>9904588</wp:posOffset>
              </wp:positionV>
              <wp:extent cx="2806065" cy="1663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806065" cy="166370"/>
                      </a:xfrm>
                      <a:prstGeom prst="rect">
                        <a:avLst/>
                      </a:prstGeom>
                    </wps:spPr>
                    <wps:txbx>
                      <w:txbxContent>
                        <w:p>
                          <w:pPr>
                            <w:spacing w:before="11"/>
                            <w:ind w:left="20" w:right="0" w:firstLine="0"/>
                            <w:jc w:val="left"/>
                            <w:rPr>
                              <w:sz w:val="20"/>
                            </w:rPr>
                          </w:pPr>
                          <w:r>
                            <w:rPr>
                              <w:sz w:val="20"/>
                            </w:rPr>
                            <w:t>Revista</w:t>
                          </w:r>
                          <w:r>
                            <w:rPr>
                              <w:spacing w:val="47"/>
                              <w:sz w:val="20"/>
                            </w:rPr>
                            <w:t> </w:t>
                          </w:r>
                          <w:r>
                            <w:rPr>
                              <w:sz w:val="20"/>
                            </w:rPr>
                            <w:t>GEOESPACIAL</w:t>
                          </w:r>
                          <w:r>
                            <w:rPr>
                              <w:spacing w:val="-6"/>
                              <w:sz w:val="20"/>
                            </w:rPr>
                            <w:t> </w:t>
                          </w:r>
                          <w:r>
                            <w:rPr>
                              <w:sz w:val="20"/>
                            </w:rPr>
                            <w:t>20(2).</w:t>
                          </w:r>
                          <w:r>
                            <w:rPr>
                              <w:spacing w:val="1"/>
                              <w:sz w:val="20"/>
                            </w:rPr>
                            <w:t> </w:t>
                          </w:r>
                          <w:r>
                            <w:rPr>
                              <w:sz w:val="20"/>
                            </w:rPr>
                            <w:t>Julio-Diciembre</w:t>
                          </w:r>
                          <w:r>
                            <w:rPr>
                              <w:spacing w:val="-6"/>
                              <w:sz w:val="20"/>
                            </w:rPr>
                            <w:t> </w:t>
                          </w:r>
                          <w:r>
                            <w:rPr>
                              <w:spacing w:val="-4"/>
                              <w:sz w:val="20"/>
                            </w:rPr>
                            <w:t>2023</w:t>
                          </w:r>
                        </w:p>
                      </w:txbxContent>
                    </wps:txbx>
                    <wps:bodyPr wrap="square" lIns="0" tIns="0" rIns="0" bIns="0" rtlCol="0">
                      <a:noAutofit/>
                    </wps:bodyPr>
                  </wps:wsp>
                </a:graphicData>
              </a:graphic>
            </wp:anchor>
          </w:drawing>
        </mc:Choice>
        <mc:Fallback>
          <w:pict>
            <v:shape style="position:absolute;margin-left:212.330002pt;margin-top:779.888855pt;width:220.95pt;height:13.1pt;mso-position-horizontal-relative:page;mso-position-vertical-relative:page;z-index:-17156608" type="#_x0000_t202" id="docshape5" filled="false" stroked="false">
              <v:textbox inset="0,0,0,0">
                <w:txbxContent>
                  <w:p>
                    <w:pPr>
                      <w:spacing w:before="11"/>
                      <w:ind w:left="20" w:right="0" w:firstLine="0"/>
                      <w:jc w:val="left"/>
                      <w:rPr>
                        <w:sz w:val="20"/>
                      </w:rPr>
                    </w:pPr>
                    <w:r>
                      <w:rPr>
                        <w:sz w:val="20"/>
                      </w:rPr>
                      <w:t>Revista</w:t>
                    </w:r>
                    <w:r>
                      <w:rPr>
                        <w:spacing w:val="47"/>
                        <w:sz w:val="20"/>
                      </w:rPr>
                      <w:t> </w:t>
                    </w:r>
                    <w:r>
                      <w:rPr>
                        <w:sz w:val="20"/>
                      </w:rPr>
                      <w:t>GEOESPACIAL</w:t>
                    </w:r>
                    <w:r>
                      <w:rPr>
                        <w:spacing w:val="-6"/>
                        <w:sz w:val="20"/>
                      </w:rPr>
                      <w:t> </w:t>
                    </w:r>
                    <w:r>
                      <w:rPr>
                        <w:sz w:val="20"/>
                      </w:rPr>
                      <w:t>20(2).</w:t>
                    </w:r>
                    <w:r>
                      <w:rPr>
                        <w:spacing w:val="1"/>
                        <w:sz w:val="20"/>
                      </w:rPr>
                      <w:t> </w:t>
                    </w:r>
                    <w:r>
                      <w:rPr>
                        <w:sz w:val="20"/>
                      </w:rPr>
                      <w:t>Julio-Diciembre</w:t>
                    </w:r>
                    <w:r>
                      <w:rPr>
                        <w:spacing w:val="-6"/>
                        <w:sz w:val="20"/>
                      </w:rPr>
                      <w:t> </w:t>
                    </w:r>
                    <w:r>
                      <w:rPr>
                        <w:spacing w:val="-4"/>
                        <w:sz w:val="20"/>
                      </w:rPr>
                      <w:t>2023</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0384">
              <wp:simplePos x="0" y="0"/>
              <wp:positionH relativeFrom="page">
                <wp:posOffset>2793238</wp:posOffset>
              </wp:positionH>
              <wp:positionV relativeFrom="page">
                <wp:posOffset>9890392</wp:posOffset>
              </wp:positionV>
              <wp:extent cx="1988820" cy="16637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988820" cy="166370"/>
                      </a:xfrm>
                      <a:prstGeom prst="rect">
                        <a:avLst/>
                      </a:prstGeom>
                    </wps:spPr>
                    <wps:txbx>
                      <w:txbxContent>
                        <w:p>
                          <w:pPr>
                            <w:spacing w:before="12"/>
                            <w:ind w:left="20" w:right="0" w:firstLine="0"/>
                            <w:jc w:val="left"/>
                            <w:rPr>
                              <w:sz w:val="20"/>
                            </w:rPr>
                          </w:pPr>
                          <w:r>
                            <w:rPr>
                              <w:spacing w:val="-2"/>
                              <w:sz w:val="20"/>
                            </w:rPr>
                            <w:t>Revista</w:t>
                          </w:r>
                          <w:r>
                            <w:rPr>
                              <w:spacing w:val="5"/>
                              <w:sz w:val="20"/>
                            </w:rPr>
                            <w:t> </w:t>
                          </w:r>
                          <w:r>
                            <w:rPr>
                              <w:spacing w:val="-2"/>
                              <w:sz w:val="20"/>
                            </w:rPr>
                            <w:t>GEOESPACIAL,</w:t>
                          </w:r>
                          <w:r>
                            <w:rPr>
                              <w:spacing w:val="3"/>
                              <w:sz w:val="20"/>
                            </w:rPr>
                            <w:t> </w:t>
                          </w:r>
                          <w:r>
                            <w:rPr>
                              <w:spacing w:val="-2"/>
                              <w:sz w:val="20"/>
                            </w:rPr>
                            <w:t>20(2):</w:t>
                          </w:r>
                          <w:r>
                            <w:rPr>
                              <w:spacing w:val="4"/>
                              <w:sz w:val="20"/>
                            </w:rPr>
                            <w:t> </w:t>
                          </w:r>
                          <w:r>
                            <w:rPr>
                              <w:spacing w:val="-2"/>
                              <w:sz w:val="20"/>
                            </w:rPr>
                            <w:t>01-</w:t>
                          </w:r>
                          <w:r>
                            <w:rPr>
                              <w:spacing w:val="-5"/>
                              <w:sz w:val="20"/>
                            </w:rPr>
                            <w:t>19</w:t>
                          </w:r>
                        </w:p>
                      </w:txbxContent>
                    </wps:txbx>
                    <wps:bodyPr wrap="square" lIns="0" tIns="0" rIns="0" bIns="0" rtlCol="0">
                      <a:noAutofit/>
                    </wps:bodyPr>
                  </wps:wsp>
                </a:graphicData>
              </a:graphic>
            </wp:anchor>
          </w:drawing>
        </mc:Choice>
        <mc:Fallback>
          <w:pict>
            <v:shape style="position:absolute;margin-left:219.940002pt;margin-top:778.771057pt;width:156.6pt;height:13.1pt;mso-position-horizontal-relative:page;mso-position-vertical-relative:page;z-index:-17156096" type="#_x0000_t202" id="docshape6" filled="false" stroked="false">
              <v:textbox inset="0,0,0,0">
                <w:txbxContent>
                  <w:p>
                    <w:pPr>
                      <w:spacing w:before="12"/>
                      <w:ind w:left="20" w:right="0" w:firstLine="0"/>
                      <w:jc w:val="left"/>
                      <w:rPr>
                        <w:sz w:val="20"/>
                      </w:rPr>
                    </w:pPr>
                    <w:r>
                      <w:rPr>
                        <w:spacing w:val="-2"/>
                        <w:sz w:val="20"/>
                      </w:rPr>
                      <w:t>Revista</w:t>
                    </w:r>
                    <w:r>
                      <w:rPr>
                        <w:spacing w:val="5"/>
                        <w:sz w:val="20"/>
                      </w:rPr>
                      <w:t> </w:t>
                    </w:r>
                    <w:r>
                      <w:rPr>
                        <w:spacing w:val="-2"/>
                        <w:sz w:val="20"/>
                      </w:rPr>
                      <w:t>GEOESPACIAL,</w:t>
                    </w:r>
                    <w:r>
                      <w:rPr>
                        <w:spacing w:val="3"/>
                        <w:sz w:val="20"/>
                      </w:rPr>
                      <w:t> </w:t>
                    </w:r>
                    <w:r>
                      <w:rPr>
                        <w:spacing w:val="-2"/>
                        <w:sz w:val="20"/>
                      </w:rPr>
                      <w:t>20(2):</w:t>
                    </w:r>
                    <w:r>
                      <w:rPr>
                        <w:spacing w:val="4"/>
                        <w:sz w:val="20"/>
                      </w:rPr>
                      <w:t> </w:t>
                    </w:r>
                    <w:r>
                      <w:rPr>
                        <w:spacing w:val="-2"/>
                        <w:sz w:val="20"/>
                      </w:rPr>
                      <w:t>01-</w:t>
                    </w:r>
                    <w:r>
                      <w:rPr>
                        <w:spacing w:val="-5"/>
                        <w:sz w:val="20"/>
                      </w:rPr>
                      <w:t>19</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0896">
              <wp:simplePos x="0" y="0"/>
              <wp:positionH relativeFrom="page">
                <wp:posOffset>2793364</wp:posOffset>
              </wp:positionH>
              <wp:positionV relativeFrom="page">
                <wp:posOffset>9844581</wp:posOffset>
              </wp:positionV>
              <wp:extent cx="1988185" cy="16637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988185" cy="166370"/>
                      </a:xfrm>
                      <a:prstGeom prst="rect">
                        <a:avLst/>
                      </a:prstGeom>
                    </wps:spPr>
                    <wps:txbx>
                      <w:txbxContent>
                        <w:p>
                          <w:pPr>
                            <w:spacing w:before="11"/>
                            <w:ind w:left="20" w:right="0" w:firstLine="0"/>
                            <w:jc w:val="left"/>
                            <w:rPr>
                              <w:sz w:val="20"/>
                            </w:rPr>
                          </w:pPr>
                          <w:r>
                            <w:rPr>
                              <w:spacing w:val="-2"/>
                              <w:sz w:val="20"/>
                            </w:rPr>
                            <w:t>Revista</w:t>
                          </w:r>
                          <w:r>
                            <w:rPr>
                              <w:spacing w:val="6"/>
                              <w:sz w:val="20"/>
                            </w:rPr>
                            <w:t> </w:t>
                          </w:r>
                          <w:r>
                            <w:rPr>
                              <w:spacing w:val="-2"/>
                              <w:sz w:val="20"/>
                            </w:rPr>
                            <w:t>GEOESPACIAL,</w:t>
                          </w:r>
                          <w:r>
                            <w:rPr>
                              <w:spacing w:val="5"/>
                              <w:sz w:val="20"/>
                            </w:rPr>
                            <w:t> </w:t>
                          </w:r>
                          <w:r>
                            <w:rPr>
                              <w:spacing w:val="-2"/>
                              <w:sz w:val="20"/>
                            </w:rPr>
                            <w:t>20(2):</w:t>
                          </w:r>
                          <w:r>
                            <w:rPr>
                              <w:spacing w:val="6"/>
                              <w:sz w:val="20"/>
                            </w:rPr>
                            <w:t> </w:t>
                          </w:r>
                          <w:r>
                            <w:rPr>
                              <w:spacing w:val="-2"/>
                              <w:sz w:val="20"/>
                            </w:rPr>
                            <w:t>20-</w:t>
                          </w:r>
                          <w:r>
                            <w:rPr>
                              <w:spacing w:val="-5"/>
                              <w:sz w:val="20"/>
                            </w:rPr>
                            <w:t>36</w:t>
                          </w:r>
                        </w:p>
                      </w:txbxContent>
                    </wps:txbx>
                    <wps:bodyPr wrap="square" lIns="0" tIns="0" rIns="0" bIns="0" rtlCol="0">
                      <a:noAutofit/>
                    </wps:bodyPr>
                  </wps:wsp>
                </a:graphicData>
              </a:graphic>
            </wp:anchor>
          </w:drawing>
        </mc:Choice>
        <mc:Fallback>
          <w:pict>
            <v:shape style="position:absolute;margin-left:219.949997pt;margin-top:775.163879pt;width:156.550pt;height:13.1pt;mso-position-horizontal-relative:page;mso-position-vertical-relative:page;z-index:-17155584" type="#_x0000_t202" id="docshape71" filled="false" stroked="false">
              <v:textbox inset="0,0,0,0">
                <w:txbxContent>
                  <w:p>
                    <w:pPr>
                      <w:spacing w:before="11"/>
                      <w:ind w:left="20" w:right="0" w:firstLine="0"/>
                      <w:jc w:val="left"/>
                      <w:rPr>
                        <w:sz w:val="20"/>
                      </w:rPr>
                    </w:pPr>
                    <w:r>
                      <w:rPr>
                        <w:spacing w:val="-2"/>
                        <w:sz w:val="20"/>
                      </w:rPr>
                      <w:t>Revista</w:t>
                    </w:r>
                    <w:r>
                      <w:rPr>
                        <w:spacing w:val="6"/>
                        <w:sz w:val="20"/>
                      </w:rPr>
                      <w:t> </w:t>
                    </w:r>
                    <w:r>
                      <w:rPr>
                        <w:spacing w:val="-2"/>
                        <w:sz w:val="20"/>
                      </w:rPr>
                      <w:t>GEOESPACIAL,</w:t>
                    </w:r>
                    <w:r>
                      <w:rPr>
                        <w:spacing w:val="5"/>
                        <w:sz w:val="20"/>
                      </w:rPr>
                      <w:t> </w:t>
                    </w:r>
                    <w:r>
                      <w:rPr>
                        <w:spacing w:val="-2"/>
                        <w:sz w:val="20"/>
                      </w:rPr>
                      <w:t>20(2):</w:t>
                    </w:r>
                    <w:r>
                      <w:rPr>
                        <w:spacing w:val="6"/>
                        <w:sz w:val="20"/>
                      </w:rPr>
                      <w:t> </w:t>
                    </w:r>
                    <w:r>
                      <w:rPr>
                        <w:spacing w:val="-2"/>
                        <w:sz w:val="20"/>
                      </w:rPr>
                      <w:t>20-</w:t>
                    </w:r>
                    <w:r>
                      <w:rPr>
                        <w:spacing w:val="-5"/>
                        <w:sz w:val="20"/>
                      </w:rPr>
                      <w:t>36</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038" w:hanging="152"/>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956" w:hanging="152"/>
      </w:pPr>
      <w:rPr>
        <w:rFonts w:hint="default"/>
        <w:lang w:val="es-ES" w:eastAsia="en-US" w:bidi="ar-SA"/>
      </w:rPr>
    </w:lvl>
    <w:lvl w:ilvl="2">
      <w:start w:val="0"/>
      <w:numFmt w:val="bullet"/>
      <w:lvlText w:val="•"/>
      <w:lvlJc w:val="left"/>
      <w:pPr>
        <w:ind w:left="2873" w:hanging="152"/>
      </w:pPr>
      <w:rPr>
        <w:rFonts w:hint="default"/>
        <w:lang w:val="es-ES" w:eastAsia="en-US" w:bidi="ar-SA"/>
      </w:rPr>
    </w:lvl>
    <w:lvl w:ilvl="3">
      <w:start w:val="0"/>
      <w:numFmt w:val="bullet"/>
      <w:lvlText w:val="•"/>
      <w:lvlJc w:val="left"/>
      <w:pPr>
        <w:ind w:left="3790" w:hanging="152"/>
      </w:pPr>
      <w:rPr>
        <w:rFonts w:hint="default"/>
        <w:lang w:val="es-ES" w:eastAsia="en-US" w:bidi="ar-SA"/>
      </w:rPr>
    </w:lvl>
    <w:lvl w:ilvl="4">
      <w:start w:val="0"/>
      <w:numFmt w:val="bullet"/>
      <w:lvlText w:val="•"/>
      <w:lvlJc w:val="left"/>
      <w:pPr>
        <w:ind w:left="4707" w:hanging="152"/>
      </w:pPr>
      <w:rPr>
        <w:rFonts w:hint="default"/>
        <w:lang w:val="es-ES" w:eastAsia="en-US" w:bidi="ar-SA"/>
      </w:rPr>
    </w:lvl>
    <w:lvl w:ilvl="5">
      <w:start w:val="0"/>
      <w:numFmt w:val="bullet"/>
      <w:lvlText w:val="•"/>
      <w:lvlJc w:val="left"/>
      <w:pPr>
        <w:ind w:left="5624" w:hanging="152"/>
      </w:pPr>
      <w:rPr>
        <w:rFonts w:hint="default"/>
        <w:lang w:val="es-ES" w:eastAsia="en-US" w:bidi="ar-SA"/>
      </w:rPr>
    </w:lvl>
    <w:lvl w:ilvl="6">
      <w:start w:val="0"/>
      <w:numFmt w:val="bullet"/>
      <w:lvlText w:val="•"/>
      <w:lvlJc w:val="left"/>
      <w:pPr>
        <w:ind w:left="6540" w:hanging="152"/>
      </w:pPr>
      <w:rPr>
        <w:rFonts w:hint="default"/>
        <w:lang w:val="es-ES" w:eastAsia="en-US" w:bidi="ar-SA"/>
      </w:rPr>
    </w:lvl>
    <w:lvl w:ilvl="7">
      <w:start w:val="0"/>
      <w:numFmt w:val="bullet"/>
      <w:lvlText w:val="•"/>
      <w:lvlJc w:val="left"/>
      <w:pPr>
        <w:ind w:left="7457" w:hanging="152"/>
      </w:pPr>
      <w:rPr>
        <w:rFonts w:hint="default"/>
        <w:lang w:val="es-ES" w:eastAsia="en-US" w:bidi="ar-SA"/>
      </w:rPr>
    </w:lvl>
    <w:lvl w:ilvl="8">
      <w:start w:val="0"/>
      <w:numFmt w:val="bullet"/>
      <w:lvlText w:val="•"/>
      <w:lvlJc w:val="left"/>
      <w:pPr>
        <w:ind w:left="8374" w:hanging="152"/>
      </w:pPr>
      <w:rPr>
        <w:rFonts w:hint="default"/>
        <w:lang w:val="es-ES" w:eastAsia="en-US" w:bidi="ar-SA"/>
      </w:rPr>
    </w:lvl>
  </w:abstractNum>
  <w:abstractNum w:abstractNumId="3">
    <w:multiLevelType w:val="hybridMultilevel"/>
    <w:lvl w:ilvl="0">
      <w:start w:val="0"/>
      <w:numFmt w:val="bullet"/>
      <w:lvlText w:val="•"/>
      <w:lvlJc w:val="left"/>
      <w:pPr>
        <w:ind w:left="1170" w:hanging="284"/>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082" w:hanging="284"/>
      </w:pPr>
      <w:rPr>
        <w:rFonts w:hint="default"/>
        <w:lang w:val="es-ES" w:eastAsia="en-US" w:bidi="ar-SA"/>
      </w:rPr>
    </w:lvl>
    <w:lvl w:ilvl="2">
      <w:start w:val="0"/>
      <w:numFmt w:val="bullet"/>
      <w:lvlText w:val="•"/>
      <w:lvlJc w:val="left"/>
      <w:pPr>
        <w:ind w:left="2985" w:hanging="284"/>
      </w:pPr>
      <w:rPr>
        <w:rFonts w:hint="default"/>
        <w:lang w:val="es-ES" w:eastAsia="en-US" w:bidi="ar-SA"/>
      </w:rPr>
    </w:lvl>
    <w:lvl w:ilvl="3">
      <w:start w:val="0"/>
      <w:numFmt w:val="bullet"/>
      <w:lvlText w:val="•"/>
      <w:lvlJc w:val="left"/>
      <w:pPr>
        <w:ind w:left="3888" w:hanging="284"/>
      </w:pPr>
      <w:rPr>
        <w:rFonts w:hint="default"/>
        <w:lang w:val="es-ES" w:eastAsia="en-US" w:bidi="ar-SA"/>
      </w:rPr>
    </w:lvl>
    <w:lvl w:ilvl="4">
      <w:start w:val="0"/>
      <w:numFmt w:val="bullet"/>
      <w:lvlText w:val="•"/>
      <w:lvlJc w:val="left"/>
      <w:pPr>
        <w:ind w:left="4791" w:hanging="284"/>
      </w:pPr>
      <w:rPr>
        <w:rFonts w:hint="default"/>
        <w:lang w:val="es-ES" w:eastAsia="en-US" w:bidi="ar-SA"/>
      </w:rPr>
    </w:lvl>
    <w:lvl w:ilvl="5">
      <w:start w:val="0"/>
      <w:numFmt w:val="bullet"/>
      <w:lvlText w:val="•"/>
      <w:lvlJc w:val="left"/>
      <w:pPr>
        <w:ind w:left="5694" w:hanging="284"/>
      </w:pPr>
      <w:rPr>
        <w:rFonts w:hint="default"/>
        <w:lang w:val="es-ES" w:eastAsia="en-US" w:bidi="ar-SA"/>
      </w:rPr>
    </w:lvl>
    <w:lvl w:ilvl="6">
      <w:start w:val="0"/>
      <w:numFmt w:val="bullet"/>
      <w:lvlText w:val="•"/>
      <w:lvlJc w:val="left"/>
      <w:pPr>
        <w:ind w:left="6596" w:hanging="284"/>
      </w:pPr>
      <w:rPr>
        <w:rFonts w:hint="default"/>
        <w:lang w:val="es-ES" w:eastAsia="en-US" w:bidi="ar-SA"/>
      </w:rPr>
    </w:lvl>
    <w:lvl w:ilvl="7">
      <w:start w:val="0"/>
      <w:numFmt w:val="bullet"/>
      <w:lvlText w:val="•"/>
      <w:lvlJc w:val="left"/>
      <w:pPr>
        <w:ind w:left="7499" w:hanging="284"/>
      </w:pPr>
      <w:rPr>
        <w:rFonts w:hint="default"/>
        <w:lang w:val="es-ES" w:eastAsia="en-US" w:bidi="ar-SA"/>
      </w:rPr>
    </w:lvl>
    <w:lvl w:ilvl="8">
      <w:start w:val="0"/>
      <w:numFmt w:val="bullet"/>
      <w:lvlText w:val="•"/>
      <w:lvlJc w:val="left"/>
      <w:pPr>
        <w:ind w:left="8402" w:hanging="284"/>
      </w:pPr>
      <w:rPr>
        <w:rFonts w:hint="default"/>
        <w:lang w:val="es-ES" w:eastAsia="en-US" w:bidi="ar-SA"/>
      </w:rPr>
    </w:lvl>
  </w:abstractNum>
  <w:abstractNum w:abstractNumId="2">
    <w:multiLevelType w:val="hybridMultilevel"/>
    <w:lvl w:ilvl="0">
      <w:start w:val="1"/>
      <w:numFmt w:val="decimal"/>
      <w:lvlText w:val="%1."/>
      <w:lvlJc w:val="left"/>
      <w:pPr>
        <w:ind w:left="1606" w:hanging="361"/>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460" w:hanging="361"/>
      </w:pPr>
      <w:rPr>
        <w:rFonts w:hint="default"/>
        <w:lang w:val="es-ES" w:eastAsia="en-US" w:bidi="ar-SA"/>
      </w:rPr>
    </w:lvl>
    <w:lvl w:ilvl="2">
      <w:start w:val="0"/>
      <w:numFmt w:val="bullet"/>
      <w:lvlText w:val="•"/>
      <w:lvlJc w:val="left"/>
      <w:pPr>
        <w:ind w:left="3321" w:hanging="361"/>
      </w:pPr>
      <w:rPr>
        <w:rFonts w:hint="default"/>
        <w:lang w:val="es-ES" w:eastAsia="en-US" w:bidi="ar-SA"/>
      </w:rPr>
    </w:lvl>
    <w:lvl w:ilvl="3">
      <w:start w:val="0"/>
      <w:numFmt w:val="bullet"/>
      <w:lvlText w:val="•"/>
      <w:lvlJc w:val="left"/>
      <w:pPr>
        <w:ind w:left="4182" w:hanging="361"/>
      </w:pPr>
      <w:rPr>
        <w:rFonts w:hint="default"/>
        <w:lang w:val="es-ES" w:eastAsia="en-US" w:bidi="ar-SA"/>
      </w:rPr>
    </w:lvl>
    <w:lvl w:ilvl="4">
      <w:start w:val="0"/>
      <w:numFmt w:val="bullet"/>
      <w:lvlText w:val="•"/>
      <w:lvlJc w:val="left"/>
      <w:pPr>
        <w:ind w:left="5043" w:hanging="361"/>
      </w:pPr>
      <w:rPr>
        <w:rFonts w:hint="default"/>
        <w:lang w:val="es-ES" w:eastAsia="en-US" w:bidi="ar-SA"/>
      </w:rPr>
    </w:lvl>
    <w:lvl w:ilvl="5">
      <w:start w:val="0"/>
      <w:numFmt w:val="bullet"/>
      <w:lvlText w:val="•"/>
      <w:lvlJc w:val="left"/>
      <w:pPr>
        <w:ind w:left="5904" w:hanging="361"/>
      </w:pPr>
      <w:rPr>
        <w:rFonts w:hint="default"/>
        <w:lang w:val="es-ES" w:eastAsia="en-US" w:bidi="ar-SA"/>
      </w:rPr>
    </w:lvl>
    <w:lvl w:ilvl="6">
      <w:start w:val="0"/>
      <w:numFmt w:val="bullet"/>
      <w:lvlText w:val="•"/>
      <w:lvlJc w:val="left"/>
      <w:pPr>
        <w:ind w:left="6764" w:hanging="361"/>
      </w:pPr>
      <w:rPr>
        <w:rFonts w:hint="default"/>
        <w:lang w:val="es-ES" w:eastAsia="en-US" w:bidi="ar-SA"/>
      </w:rPr>
    </w:lvl>
    <w:lvl w:ilvl="7">
      <w:start w:val="0"/>
      <w:numFmt w:val="bullet"/>
      <w:lvlText w:val="•"/>
      <w:lvlJc w:val="left"/>
      <w:pPr>
        <w:ind w:left="7625" w:hanging="361"/>
      </w:pPr>
      <w:rPr>
        <w:rFonts w:hint="default"/>
        <w:lang w:val="es-ES" w:eastAsia="en-US" w:bidi="ar-SA"/>
      </w:rPr>
    </w:lvl>
    <w:lvl w:ilvl="8">
      <w:start w:val="0"/>
      <w:numFmt w:val="bullet"/>
      <w:lvlText w:val="•"/>
      <w:lvlJc w:val="left"/>
      <w:pPr>
        <w:ind w:left="8486" w:hanging="361"/>
      </w:pPr>
      <w:rPr>
        <w:rFonts w:hint="default"/>
        <w:lang w:val="es-ES" w:eastAsia="en-US" w:bidi="ar-SA"/>
      </w:rPr>
    </w:lvl>
  </w:abstractNum>
  <w:abstractNum w:abstractNumId="1">
    <w:multiLevelType w:val="hybridMultilevel"/>
    <w:lvl w:ilvl="0">
      <w:start w:val="1"/>
      <w:numFmt w:val="decimal"/>
      <w:lvlText w:val="%1."/>
      <w:lvlJc w:val="left"/>
      <w:pPr>
        <w:ind w:left="1606" w:hanging="361"/>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460" w:hanging="361"/>
      </w:pPr>
      <w:rPr>
        <w:rFonts w:hint="default"/>
        <w:lang w:val="es-ES" w:eastAsia="en-US" w:bidi="ar-SA"/>
      </w:rPr>
    </w:lvl>
    <w:lvl w:ilvl="2">
      <w:start w:val="0"/>
      <w:numFmt w:val="bullet"/>
      <w:lvlText w:val="•"/>
      <w:lvlJc w:val="left"/>
      <w:pPr>
        <w:ind w:left="3321" w:hanging="361"/>
      </w:pPr>
      <w:rPr>
        <w:rFonts w:hint="default"/>
        <w:lang w:val="es-ES" w:eastAsia="en-US" w:bidi="ar-SA"/>
      </w:rPr>
    </w:lvl>
    <w:lvl w:ilvl="3">
      <w:start w:val="0"/>
      <w:numFmt w:val="bullet"/>
      <w:lvlText w:val="•"/>
      <w:lvlJc w:val="left"/>
      <w:pPr>
        <w:ind w:left="4182" w:hanging="361"/>
      </w:pPr>
      <w:rPr>
        <w:rFonts w:hint="default"/>
        <w:lang w:val="es-ES" w:eastAsia="en-US" w:bidi="ar-SA"/>
      </w:rPr>
    </w:lvl>
    <w:lvl w:ilvl="4">
      <w:start w:val="0"/>
      <w:numFmt w:val="bullet"/>
      <w:lvlText w:val="•"/>
      <w:lvlJc w:val="left"/>
      <w:pPr>
        <w:ind w:left="5043" w:hanging="361"/>
      </w:pPr>
      <w:rPr>
        <w:rFonts w:hint="default"/>
        <w:lang w:val="es-ES" w:eastAsia="en-US" w:bidi="ar-SA"/>
      </w:rPr>
    </w:lvl>
    <w:lvl w:ilvl="5">
      <w:start w:val="0"/>
      <w:numFmt w:val="bullet"/>
      <w:lvlText w:val="•"/>
      <w:lvlJc w:val="left"/>
      <w:pPr>
        <w:ind w:left="5904" w:hanging="361"/>
      </w:pPr>
      <w:rPr>
        <w:rFonts w:hint="default"/>
        <w:lang w:val="es-ES" w:eastAsia="en-US" w:bidi="ar-SA"/>
      </w:rPr>
    </w:lvl>
    <w:lvl w:ilvl="6">
      <w:start w:val="0"/>
      <w:numFmt w:val="bullet"/>
      <w:lvlText w:val="•"/>
      <w:lvlJc w:val="left"/>
      <w:pPr>
        <w:ind w:left="6764" w:hanging="361"/>
      </w:pPr>
      <w:rPr>
        <w:rFonts w:hint="default"/>
        <w:lang w:val="es-ES" w:eastAsia="en-US" w:bidi="ar-SA"/>
      </w:rPr>
    </w:lvl>
    <w:lvl w:ilvl="7">
      <w:start w:val="0"/>
      <w:numFmt w:val="bullet"/>
      <w:lvlText w:val="•"/>
      <w:lvlJc w:val="left"/>
      <w:pPr>
        <w:ind w:left="7625" w:hanging="361"/>
      </w:pPr>
      <w:rPr>
        <w:rFonts w:hint="default"/>
        <w:lang w:val="es-ES" w:eastAsia="en-US" w:bidi="ar-SA"/>
      </w:rPr>
    </w:lvl>
    <w:lvl w:ilvl="8">
      <w:start w:val="0"/>
      <w:numFmt w:val="bullet"/>
      <w:lvlText w:val="•"/>
      <w:lvlJc w:val="left"/>
      <w:pPr>
        <w:ind w:left="8486" w:hanging="361"/>
      </w:pPr>
      <w:rPr>
        <w:rFonts w:hint="default"/>
        <w:lang w:val="es-ES" w:eastAsia="en-US" w:bidi="ar-SA"/>
      </w:rPr>
    </w:lvl>
  </w:abstractNum>
  <w:abstractNum w:abstractNumId="0">
    <w:multiLevelType w:val="hybridMultilevel"/>
    <w:lvl w:ilvl="0">
      <w:start w:val="1"/>
      <w:numFmt w:val="decimal"/>
      <w:lvlText w:val="%1."/>
      <w:lvlJc w:val="left"/>
      <w:pPr>
        <w:ind w:left="1606" w:hanging="361"/>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460" w:hanging="361"/>
      </w:pPr>
      <w:rPr>
        <w:rFonts w:hint="default"/>
        <w:lang w:val="es-ES" w:eastAsia="en-US" w:bidi="ar-SA"/>
      </w:rPr>
    </w:lvl>
    <w:lvl w:ilvl="2">
      <w:start w:val="0"/>
      <w:numFmt w:val="bullet"/>
      <w:lvlText w:val="•"/>
      <w:lvlJc w:val="left"/>
      <w:pPr>
        <w:ind w:left="3321" w:hanging="361"/>
      </w:pPr>
      <w:rPr>
        <w:rFonts w:hint="default"/>
        <w:lang w:val="es-ES" w:eastAsia="en-US" w:bidi="ar-SA"/>
      </w:rPr>
    </w:lvl>
    <w:lvl w:ilvl="3">
      <w:start w:val="0"/>
      <w:numFmt w:val="bullet"/>
      <w:lvlText w:val="•"/>
      <w:lvlJc w:val="left"/>
      <w:pPr>
        <w:ind w:left="4182" w:hanging="361"/>
      </w:pPr>
      <w:rPr>
        <w:rFonts w:hint="default"/>
        <w:lang w:val="es-ES" w:eastAsia="en-US" w:bidi="ar-SA"/>
      </w:rPr>
    </w:lvl>
    <w:lvl w:ilvl="4">
      <w:start w:val="0"/>
      <w:numFmt w:val="bullet"/>
      <w:lvlText w:val="•"/>
      <w:lvlJc w:val="left"/>
      <w:pPr>
        <w:ind w:left="5043" w:hanging="361"/>
      </w:pPr>
      <w:rPr>
        <w:rFonts w:hint="default"/>
        <w:lang w:val="es-ES" w:eastAsia="en-US" w:bidi="ar-SA"/>
      </w:rPr>
    </w:lvl>
    <w:lvl w:ilvl="5">
      <w:start w:val="0"/>
      <w:numFmt w:val="bullet"/>
      <w:lvlText w:val="•"/>
      <w:lvlJc w:val="left"/>
      <w:pPr>
        <w:ind w:left="5904" w:hanging="361"/>
      </w:pPr>
      <w:rPr>
        <w:rFonts w:hint="default"/>
        <w:lang w:val="es-ES" w:eastAsia="en-US" w:bidi="ar-SA"/>
      </w:rPr>
    </w:lvl>
    <w:lvl w:ilvl="6">
      <w:start w:val="0"/>
      <w:numFmt w:val="bullet"/>
      <w:lvlText w:val="•"/>
      <w:lvlJc w:val="left"/>
      <w:pPr>
        <w:ind w:left="6764" w:hanging="361"/>
      </w:pPr>
      <w:rPr>
        <w:rFonts w:hint="default"/>
        <w:lang w:val="es-ES" w:eastAsia="en-US" w:bidi="ar-SA"/>
      </w:rPr>
    </w:lvl>
    <w:lvl w:ilvl="7">
      <w:start w:val="0"/>
      <w:numFmt w:val="bullet"/>
      <w:lvlText w:val="•"/>
      <w:lvlJc w:val="left"/>
      <w:pPr>
        <w:ind w:left="7625" w:hanging="361"/>
      </w:pPr>
      <w:rPr>
        <w:rFonts w:hint="default"/>
        <w:lang w:val="es-ES" w:eastAsia="en-US" w:bidi="ar-SA"/>
      </w:rPr>
    </w:lvl>
    <w:lvl w:ilvl="8">
      <w:start w:val="0"/>
      <w:numFmt w:val="bullet"/>
      <w:lvlText w:val="•"/>
      <w:lvlJc w:val="left"/>
      <w:pPr>
        <w:ind w:left="8486" w:hanging="361"/>
      </w:pPr>
      <w:rPr>
        <w:rFonts w:hint="default"/>
        <w:lang w:val="es-E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318"/>
      <w:jc w:val="both"/>
      <w:outlineLvl w:val="1"/>
    </w:pPr>
    <w:rPr>
      <w:rFonts w:ascii="Times New Roman" w:hAnsi="Times New Roman" w:eastAsia="Times New Roman" w:cs="Times New Roman"/>
      <w:b/>
      <w:bCs/>
      <w:sz w:val="34"/>
      <w:szCs w:val="34"/>
      <w:lang w:val="es-ES" w:eastAsia="en-US" w:bidi="ar-SA"/>
    </w:rPr>
  </w:style>
  <w:style w:styleId="Heading2" w:type="paragraph">
    <w:name w:val="Heading 2"/>
    <w:basedOn w:val="Normal"/>
    <w:uiPriority w:val="1"/>
    <w:qFormat/>
    <w:pPr>
      <w:ind w:left="318" w:right="819"/>
      <w:jc w:val="both"/>
      <w:outlineLvl w:val="2"/>
    </w:pPr>
    <w:rPr>
      <w:rFonts w:ascii="Times New Roman" w:hAnsi="Times New Roman" w:eastAsia="Times New Roman" w:cs="Times New Roman"/>
      <w:i/>
      <w:iCs/>
      <w:sz w:val="28"/>
      <w:szCs w:val="28"/>
      <w:lang w:val="es-ES" w:eastAsia="en-US" w:bidi="ar-SA"/>
    </w:rPr>
  </w:style>
  <w:style w:styleId="Heading3" w:type="paragraph">
    <w:name w:val="Heading 3"/>
    <w:basedOn w:val="Normal"/>
    <w:uiPriority w:val="1"/>
    <w:qFormat/>
    <w:pPr>
      <w:ind w:left="318"/>
      <w:outlineLvl w:val="3"/>
    </w:pPr>
    <w:rPr>
      <w:rFonts w:ascii="Times New Roman" w:hAnsi="Times New Roman" w:eastAsia="Times New Roman" w:cs="Times New Roman"/>
      <w:b/>
      <w:bCs/>
      <w:sz w:val="24"/>
      <w:szCs w:val="24"/>
      <w:lang w:val="es-ES" w:eastAsia="en-US" w:bidi="ar-SA"/>
    </w:rPr>
  </w:style>
  <w:style w:styleId="Heading4" w:type="paragraph">
    <w:name w:val="Heading 4"/>
    <w:basedOn w:val="Normal"/>
    <w:uiPriority w:val="1"/>
    <w:qFormat/>
    <w:pPr>
      <w:ind w:left="598"/>
      <w:outlineLvl w:val="4"/>
    </w:pPr>
    <w:rPr>
      <w:rFonts w:ascii="Times New Roman" w:hAnsi="Times New Roman" w:eastAsia="Times New Roman" w:cs="Times New Roman"/>
      <w:b/>
      <w:bCs/>
      <w:sz w:val="24"/>
      <w:szCs w:val="24"/>
      <w:lang w:val="es-ES" w:eastAsia="en-US" w:bidi="ar-SA"/>
    </w:rPr>
  </w:style>
  <w:style w:styleId="Title" w:type="paragraph">
    <w:name w:val="Title"/>
    <w:basedOn w:val="Normal"/>
    <w:uiPriority w:val="1"/>
    <w:qFormat/>
    <w:pPr>
      <w:ind w:left="598"/>
    </w:pPr>
    <w:rPr>
      <w:rFonts w:ascii="Times New Roman" w:hAnsi="Times New Roman" w:eastAsia="Times New Roman" w:cs="Times New Roman"/>
      <w:b/>
      <w:bCs/>
      <w:sz w:val="42"/>
      <w:szCs w:val="42"/>
      <w:lang w:val="es-ES" w:eastAsia="en-US" w:bidi="ar-SA"/>
    </w:rPr>
  </w:style>
  <w:style w:styleId="ListParagraph" w:type="paragraph">
    <w:name w:val="List Paragraph"/>
    <w:basedOn w:val="Normal"/>
    <w:uiPriority w:val="1"/>
    <w:qFormat/>
    <w:pPr>
      <w:spacing w:before="120"/>
      <w:ind w:left="1606" w:hanging="361"/>
      <w:jc w:val="both"/>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spacing w:line="264" w:lineRule="exact"/>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hyperlink" Target="mailto:artierra@espe.edu.ec" TargetMode="Externa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hyperlink" Target="mailto:luizclaudio.andrade@eb.mil.br" TargetMode="External"/><Relationship Id="rId12" Type="http://schemas.openxmlformats.org/officeDocument/2006/relationships/hyperlink" Target="mailto:mauricio.paulo@ime.eb.br" TargetMode="External"/><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hyperlink" Target="http://www.kaggle.com/code/luizclaudioandrade/rastervision-101/" TargetMode="External"/><Relationship Id="rId28" Type="http://schemas.openxmlformats.org/officeDocument/2006/relationships/hyperlink" Target="http://www.kaggle.com/code/luizclaudioandrade/torchgeo-101/" TargetMode="External"/><Relationship Id="rId29" Type="http://schemas.openxmlformats.org/officeDocument/2006/relationships/hyperlink" Target="http://arxiv.org/abs/1706.05587" TargetMode="External"/><Relationship Id="rId30" Type="http://schemas.openxmlformats.org/officeDocument/2006/relationships/hyperlink" Target="http://www.chesapeakeconservancy.org/conservation-innovation-center/high-" TargetMode="External"/><Relationship Id="rId31" Type="http://schemas.openxmlformats.org/officeDocument/2006/relationships/hyperlink" Target="http://arxiv.org/abs/2110.09619" TargetMode="External"/><Relationship Id="rId32" Type="http://schemas.openxmlformats.org/officeDocument/2006/relationships/hyperlink" Target="http://arxiv.org/abs/1711.10604" TargetMode="External"/><Relationship Id="rId33" Type="http://schemas.openxmlformats.org/officeDocument/2006/relationships/hyperlink" Target="http://www.iartificial.net/precision-recall-f1-accuracy-en-clasificacion/" TargetMode="External"/><Relationship Id="rId34" Type="http://schemas.openxmlformats.org/officeDocument/2006/relationships/hyperlink" Target="http://arxiv.org/abs/2210.17484" TargetMode="External"/><Relationship Id="rId35" Type="http://schemas.openxmlformats.org/officeDocument/2006/relationships/hyperlink" Target="http://www.nvidia.com/en-us/data-" TargetMode="External"/><Relationship Id="rId36" Type="http://schemas.openxmlformats.org/officeDocument/2006/relationships/hyperlink" Target="http://lmb.informatik.uni-/" TargetMode="External"/><Relationship Id="rId37" Type="http://schemas.openxmlformats.org/officeDocument/2006/relationships/footer" Target="footer4.xml"/><Relationship Id="rId38" Type="http://schemas.openxmlformats.org/officeDocument/2006/relationships/hyperlink" Target="mailto:aasanchez17@espe.edu.ec" TargetMode="External"/><Relationship Id="rId39" Type="http://schemas.openxmlformats.org/officeDocument/2006/relationships/hyperlink" Target="mailto:jdortiz7@espe.edu.ec" TargetMode="External"/><Relationship Id="rId40" Type="http://schemas.openxmlformats.org/officeDocument/2006/relationships/hyperlink" Target="mailto:afcastro@espe.edu.ec" TargetMode="External"/><Relationship Id="rId41" Type="http://schemas.openxmlformats.org/officeDocument/2006/relationships/hyperlink" Target="mailto:mpluna@espe.edu.ec" TargetMode="External"/><Relationship Id="rId42" Type="http://schemas.openxmlformats.org/officeDocument/2006/relationships/image" Target="media/image17.jpeg"/><Relationship Id="rId43" Type="http://schemas.openxmlformats.org/officeDocument/2006/relationships/hyperlink" Target="https://www.geoportaligm.gob.ec/downloads/public/home" TargetMode="External"/><Relationship Id="rId44" Type="http://schemas.openxmlformats.org/officeDocument/2006/relationships/hyperlink" Target="http://www.php.net/docs.php)" TargetMode="External"/><Relationship Id="rId45" Type="http://schemas.openxmlformats.org/officeDocument/2006/relationships/hyperlink" Target="https://developer.mozilla.org/en-US/docs/Web/HTML" TargetMode="External"/><Relationship Id="rId46" Type="http://schemas.openxmlformats.org/officeDocument/2006/relationships/hyperlink" Target="http://www.sirgas.org/es/weekly-solutions/weekly_xyz/" TargetMode="External"/><Relationship Id="rId47" Type="http://schemas.openxmlformats.org/officeDocument/2006/relationships/image" Target="media/image18.jpeg"/><Relationship Id="rId48" Type="http://schemas.openxmlformats.org/officeDocument/2006/relationships/image" Target="media/image19.jpeg"/><Relationship Id="rId49" Type="http://schemas.openxmlformats.org/officeDocument/2006/relationships/image" Target="media/image20.jpeg"/><Relationship Id="rId50" Type="http://schemas.openxmlformats.org/officeDocument/2006/relationships/image" Target="media/image21.jpeg"/><Relationship Id="rId51" Type="http://schemas.openxmlformats.org/officeDocument/2006/relationships/image" Target="media/image22.jpeg"/><Relationship Id="rId52" Type="http://schemas.openxmlformats.org/officeDocument/2006/relationships/hyperlink" Target="http://www.solucionessemanales.com/" TargetMode="External"/><Relationship Id="rId53" Type="http://schemas.openxmlformats.org/officeDocument/2006/relationships/image" Target="media/image23.png"/><Relationship Id="rId54" Type="http://schemas.openxmlformats.org/officeDocument/2006/relationships/image" Target="media/image24.jpeg"/><Relationship Id="rId55" Type="http://schemas.openxmlformats.org/officeDocument/2006/relationships/hyperlink" Target="http://www.geoportaligm.gob.ec/wordpress/" TargetMode="External"/><Relationship Id="rId56" Type="http://schemas.openxmlformats.org/officeDocument/2006/relationships/hyperlink" Target="http://dx.doi.org/10.1016/j.jog.2021.101845" TargetMode="External"/><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Rodrigo  Tierra Criollo</dc:creator>
  <dcterms:created xsi:type="dcterms:W3CDTF">2023-12-29T02:57:30Z</dcterms:created>
  <dcterms:modified xsi:type="dcterms:W3CDTF">2023-12-29T02:57:30Z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2023-12-28T00:00:00Z</vt:filetime>
  </property>
  <property fmtid="{D5CDD505-2E9C-101B-9397-08002B2CF9AE}" pid="3" name="Creator">
    <vt:lpwstr>Adobe Acrobat 8.1 Combine Files</vt:lpwstr>
  </property>
  <property fmtid="{D5CDD505-2E9C-101B-9397-08002B2CF9AE}" pid="4" name="LastSaved">
    <vt:filetime>2023-12-29T00:00:00Z</vt:filetime>
  </property>
  <property fmtid="{D5CDD505-2E9C-101B-9397-08002B2CF9AE}" pid="5" name="Producer">
    <vt:lpwstr>Adobe Acrobat 8.1</vt:lpwstr>
  </property>
</Properties>
</file>