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40C" w:rsidRDefault="00CD540C" w:rsidP="00A37DE5">
      <w:pPr>
        <w:spacing w:line="240" w:lineRule="auto"/>
        <w:ind w:firstLine="0"/>
        <w:jc w:val="center"/>
        <w:rPr>
          <w:rFonts w:ascii="Arial" w:hAnsi="Arial" w:cs="Arial"/>
          <w:b/>
          <w:sz w:val="28"/>
          <w:szCs w:val="28"/>
        </w:rPr>
      </w:pPr>
      <w:bookmarkStart w:id="0" w:name="_GoBack"/>
      <w:bookmarkEnd w:id="0"/>
    </w:p>
    <w:p w:rsidR="00A37DE5" w:rsidRPr="0025342E" w:rsidRDefault="0025342E" w:rsidP="0025342E">
      <w:pPr>
        <w:spacing w:line="240" w:lineRule="auto"/>
        <w:ind w:firstLine="0"/>
        <w:jc w:val="center"/>
        <w:rPr>
          <w:rFonts w:ascii="Arial" w:hAnsi="Arial" w:cs="Arial"/>
          <w:b/>
          <w:sz w:val="28"/>
          <w:szCs w:val="28"/>
        </w:rPr>
      </w:pPr>
      <w:r>
        <w:rPr>
          <w:rFonts w:ascii="Arial" w:hAnsi="Arial" w:cs="Arial"/>
          <w:b/>
          <w:sz w:val="28"/>
          <w:szCs w:val="28"/>
        </w:rPr>
        <w:t>APLICACIÓN DEL MÉTODO ESPECTRAL EN LOS BLOQUES 6 Y 7 CON AISLADORES SÍSMICOS DE LA UFA-ESPE EN ECUADOR</w:t>
      </w:r>
    </w:p>
    <w:p w:rsidR="00D50968" w:rsidRDefault="00D50968" w:rsidP="00E35254">
      <w:pPr>
        <w:spacing w:line="240" w:lineRule="auto"/>
        <w:ind w:firstLine="0"/>
        <w:jc w:val="center"/>
        <w:rPr>
          <w:b/>
          <w:sz w:val="28"/>
          <w:szCs w:val="28"/>
        </w:rPr>
      </w:pPr>
    </w:p>
    <w:p w:rsidR="00E35254" w:rsidRPr="005765C0" w:rsidRDefault="00E35254" w:rsidP="00E35254">
      <w:pPr>
        <w:spacing w:line="240" w:lineRule="auto"/>
        <w:ind w:firstLine="0"/>
        <w:jc w:val="center"/>
        <w:rPr>
          <w:rFonts w:ascii="Arial" w:hAnsi="Arial" w:cs="Arial"/>
          <w:sz w:val="28"/>
          <w:szCs w:val="28"/>
          <w:lang w:val="en-US"/>
        </w:rPr>
      </w:pPr>
      <w:r w:rsidRPr="005765C0">
        <w:rPr>
          <w:rFonts w:ascii="Arial" w:hAnsi="Arial" w:cs="Arial"/>
          <w:color w:val="212121"/>
          <w:sz w:val="28"/>
          <w:szCs w:val="28"/>
          <w:shd w:val="clear" w:color="auto" w:fill="FFFFFF"/>
          <w:lang w:val="en-US"/>
        </w:rPr>
        <w:t xml:space="preserve">APPLICATION OF SPECTRAL METHOD IN BLOCKS 6 AND 7 WITH SEISMIC ISOLATORS AT </w:t>
      </w:r>
      <w:r w:rsidRPr="005765C0">
        <w:rPr>
          <w:rFonts w:ascii="Arial" w:hAnsi="Arial" w:cs="Arial"/>
          <w:sz w:val="28"/>
          <w:szCs w:val="28"/>
          <w:lang w:val="en-US"/>
        </w:rPr>
        <w:t>UFA-ESPE IN ECUADOR</w:t>
      </w:r>
    </w:p>
    <w:p w:rsidR="00E35254" w:rsidRPr="00E35254" w:rsidRDefault="00E35254" w:rsidP="001D4D34">
      <w:pPr>
        <w:spacing w:line="240" w:lineRule="auto"/>
        <w:ind w:firstLine="0"/>
        <w:rPr>
          <w:b/>
          <w:sz w:val="28"/>
          <w:szCs w:val="28"/>
          <w:lang w:val="en-US"/>
        </w:rPr>
      </w:pPr>
    </w:p>
    <w:p w:rsidR="00C45D09" w:rsidRDefault="009100EC" w:rsidP="0005082C">
      <w:pPr>
        <w:spacing w:line="240" w:lineRule="auto"/>
        <w:jc w:val="center"/>
        <w:rPr>
          <w:rFonts w:ascii="Arial" w:hAnsi="Arial" w:cs="Arial"/>
          <w:b/>
        </w:rPr>
      </w:pPr>
      <w:r w:rsidRPr="009B5022">
        <w:rPr>
          <w:rFonts w:ascii="Arial" w:hAnsi="Arial" w:cs="Arial"/>
          <w:b/>
        </w:rPr>
        <w:t>Roberto Aguiar</w:t>
      </w:r>
      <w:r w:rsidR="00F05110">
        <w:rPr>
          <w:rFonts w:ascii="Arial" w:hAnsi="Arial" w:cs="Arial"/>
          <w:b/>
        </w:rPr>
        <w:t>,</w:t>
      </w:r>
      <w:r w:rsidR="0025342E">
        <w:rPr>
          <w:rFonts w:ascii="Arial" w:hAnsi="Arial" w:cs="Arial"/>
          <w:b/>
        </w:rPr>
        <w:t xml:space="preserve"> Valeria Andrade</w:t>
      </w:r>
      <w:r w:rsidR="00C45D09">
        <w:rPr>
          <w:rFonts w:ascii="Arial" w:hAnsi="Arial" w:cs="Arial"/>
          <w:b/>
        </w:rPr>
        <w:t>, Byron Guaygua</w:t>
      </w:r>
      <w:r w:rsidR="00F05110">
        <w:rPr>
          <w:rFonts w:ascii="Arial" w:hAnsi="Arial" w:cs="Arial"/>
          <w:b/>
        </w:rPr>
        <w:t xml:space="preserve"> y </w:t>
      </w:r>
    </w:p>
    <w:p w:rsidR="009100EC" w:rsidRDefault="00F05110" w:rsidP="0005082C">
      <w:pPr>
        <w:spacing w:line="240" w:lineRule="auto"/>
        <w:jc w:val="center"/>
        <w:rPr>
          <w:rFonts w:ascii="Arial" w:hAnsi="Arial" w:cs="Arial"/>
          <w:b/>
          <w:vertAlign w:val="superscript"/>
        </w:rPr>
      </w:pPr>
      <w:r>
        <w:rPr>
          <w:rFonts w:ascii="Arial" w:hAnsi="Arial" w:cs="Arial"/>
          <w:b/>
        </w:rPr>
        <w:t>Pablo Piedra</w:t>
      </w:r>
    </w:p>
    <w:p w:rsidR="0025342E" w:rsidRDefault="0025342E" w:rsidP="0005082C">
      <w:pPr>
        <w:spacing w:line="240" w:lineRule="auto"/>
        <w:jc w:val="center"/>
        <w:rPr>
          <w:rFonts w:ascii="Arial" w:hAnsi="Arial" w:cs="Arial"/>
          <w:b/>
          <w:vertAlign w:val="superscript"/>
        </w:rPr>
      </w:pPr>
    </w:p>
    <w:p w:rsidR="0025342E" w:rsidRPr="0025342E" w:rsidRDefault="0025342E" w:rsidP="0005082C">
      <w:pPr>
        <w:spacing w:line="240" w:lineRule="auto"/>
        <w:jc w:val="center"/>
        <w:rPr>
          <w:rFonts w:ascii="Arial" w:hAnsi="Arial" w:cs="Arial"/>
          <w:b/>
          <w:sz w:val="22"/>
          <w:szCs w:val="22"/>
          <w:vertAlign w:val="superscript"/>
        </w:rPr>
      </w:pPr>
    </w:p>
    <w:p w:rsidR="009100EC" w:rsidRDefault="009100EC" w:rsidP="0005082C">
      <w:pPr>
        <w:spacing w:line="240" w:lineRule="auto"/>
        <w:jc w:val="center"/>
        <w:rPr>
          <w:rFonts w:ascii="Arial" w:hAnsi="Arial" w:cs="Arial"/>
          <w:b/>
          <w:sz w:val="20"/>
          <w:szCs w:val="20"/>
        </w:rPr>
      </w:pPr>
      <w:r>
        <w:rPr>
          <w:rFonts w:ascii="Arial" w:hAnsi="Arial" w:cs="Arial"/>
          <w:b/>
          <w:sz w:val="20"/>
          <w:szCs w:val="20"/>
        </w:rPr>
        <w:t>Departamento de Ciencias de la Tierra y la Construcción</w:t>
      </w:r>
    </w:p>
    <w:p w:rsidR="009100EC" w:rsidRDefault="009100EC" w:rsidP="0005082C">
      <w:pPr>
        <w:spacing w:line="240" w:lineRule="auto"/>
        <w:jc w:val="center"/>
        <w:rPr>
          <w:rFonts w:ascii="Arial" w:hAnsi="Arial" w:cs="Arial"/>
          <w:b/>
          <w:sz w:val="20"/>
          <w:szCs w:val="20"/>
        </w:rPr>
      </w:pPr>
      <w:r>
        <w:rPr>
          <w:rFonts w:ascii="Arial" w:hAnsi="Arial" w:cs="Arial"/>
          <w:b/>
          <w:sz w:val="20"/>
          <w:szCs w:val="20"/>
        </w:rPr>
        <w:t>Universidad de Fuerzas Armadas ESPE</w:t>
      </w:r>
    </w:p>
    <w:p w:rsidR="009100EC" w:rsidRDefault="009100EC" w:rsidP="0005082C">
      <w:pPr>
        <w:spacing w:line="240" w:lineRule="auto"/>
        <w:jc w:val="center"/>
        <w:rPr>
          <w:rFonts w:ascii="Arial" w:hAnsi="Arial" w:cs="Arial"/>
          <w:b/>
          <w:sz w:val="20"/>
          <w:szCs w:val="20"/>
          <w:lang w:val="es-EC"/>
        </w:rPr>
      </w:pPr>
      <w:r>
        <w:rPr>
          <w:rFonts w:ascii="Arial" w:hAnsi="Arial" w:cs="Arial"/>
          <w:b/>
          <w:sz w:val="20"/>
          <w:szCs w:val="20"/>
        </w:rPr>
        <w:t>Av. Gral. Rumiñahui s</w:t>
      </w:r>
      <w:r w:rsidRPr="009100EC">
        <w:rPr>
          <w:rFonts w:ascii="Arial" w:hAnsi="Arial" w:cs="Arial"/>
          <w:b/>
          <w:sz w:val="20"/>
          <w:szCs w:val="20"/>
          <w:lang w:val="es-EC"/>
        </w:rPr>
        <w:t xml:space="preserve">/n. </w:t>
      </w:r>
      <w:r>
        <w:rPr>
          <w:rFonts w:ascii="Arial" w:hAnsi="Arial" w:cs="Arial"/>
          <w:b/>
          <w:sz w:val="20"/>
          <w:szCs w:val="20"/>
          <w:lang w:val="es-EC"/>
        </w:rPr>
        <w:t xml:space="preserve">Valle de los Chillos, Ecuador </w:t>
      </w:r>
    </w:p>
    <w:p w:rsidR="0025342E" w:rsidRPr="008E773C" w:rsidRDefault="00954B58" w:rsidP="008E773C">
      <w:pPr>
        <w:spacing w:line="240" w:lineRule="auto"/>
        <w:jc w:val="center"/>
        <w:rPr>
          <w:rFonts w:ascii="Arial" w:hAnsi="Arial" w:cs="Arial"/>
          <w:b/>
          <w:color w:val="0248B0"/>
          <w:sz w:val="20"/>
          <w:szCs w:val="20"/>
          <w:u w:val="single"/>
          <w:lang w:val="es-EC"/>
        </w:rPr>
      </w:pPr>
      <w:hyperlink r:id="rId8" w:history="1">
        <w:r w:rsidR="00E84513" w:rsidRPr="00C614A1">
          <w:rPr>
            <w:rStyle w:val="Hipervnculo"/>
            <w:rFonts w:ascii="Arial" w:hAnsi="Arial" w:cs="Arial"/>
            <w:b/>
            <w:sz w:val="20"/>
            <w:szCs w:val="20"/>
            <w:lang w:val="es-EC"/>
          </w:rPr>
          <w:t>rraguiar@espe.edu.ec</w:t>
        </w:r>
      </w:hyperlink>
    </w:p>
    <w:p w:rsidR="0025342E" w:rsidRPr="00972FCA" w:rsidRDefault="0025342E" w:rsidP="00920CA0">
      <w:pPr>
        <w:spacing w:line="240" w:lineRule="auto"/>
        <w:ind w:firstLine="0"/>
        <w:rPr>
          <w:b/>
          <w:color w:val="FF0000"/>
        </w:rPr>
      </w:pPr>
    </w:p>
    <w:p w:rsidR="00972FCA" w:rsidRPr="00134578" w:rsidRDefault="00972FCA" w:rsidP="00972FCA">
      <w:pPr>
        <w:spacing w:line="240" w:lineRule="auto"/>
        <w:jc w:val="center"/>
        <w:rPr>
          <w:rFonts w:ascii="Arial" w:hAnsi="Arial" w:cs="Arial"/>
          <w:b/>
          <w:lang w:val="es-EC"/>
        </w:rPr>
      </w:pPr>
      <w:r w:rsidRPr="00134578">
        <w:rPr>
          <w:rFonts w:ascii="Arial" w:hAnsi="Arial" w:cs="Arial"/>
          <w:b/>
          <w:lang w:val="es-EC"/>
        </w:rPr>
        <w:t>RESUMEN</w:t>
      </w:r>
    </w:p>
    <w:p w:rsidR="00972FCA" w:rsidRPr="00134578" w:rsidRDefault="00972FCA" w:rsidP="00972FCA">
      <w:pPr>
        <w:spacing w:line="240" w:lineRule="auto"/>
        <w:jc w:val="center"/>
        <w:rPr>
          <w:rFonts w:ascii="Arial" w:hAnsi="Arial" w:cs="Arial"/>
          <w:b/>
          <w:sz w:val="20"/>
          <w:szCs w:val="20"/>
          <w:lang w:val="es-EC"/>
        </w:rPr>
      </w:pPr>
    </w:p>
    <w:p w:rsidR="00A37DE5" w:rsidRDefault="0025342E" w:rsidP="009100EC">
      <w:pPr>
        <w:spacing w:line="240" w:lineRule="auto"/>
        <w:ind w:firstLine="709"/>
        <w:rPr>
          <w:rFonts w:ascii="Arial" w:hAnsi="Arial" w:cs="Arial"/>
          <w:sz w:val="20"/>
          <w:szCs w:val="20"/>
          <w:lang w:val="es-EC"/>
        </w:rPr>
      </w:pPr>
      <w:r>
        <w:rPr>
          <w:rFonts w:ascii="Arial" w:hAnsi="Arial" w:cs="Arial"/>
          <w:sz w:val="20"/>
          <w:szCs w:val="20"/>
          <w:lang w:val="es-EC"/>
        </w:rPr>
        <w:t>Se presenta el análisis sísmico</w:t>
      </w:r>
      <w:r w:rsidR="008E773C">
        <w:rPr>
          <w:rFonts w:ascii="Arial" w:hAnsi="Arial" w:cs="Arial"/>
          <w:sz w:val="20"/>
          <w:szCs w:val="20"/>
          <w:lang w:val="es-EC"/>
        </w:rPr>
        <w:t>, mediante el Método Espectral</w:t>
      </w:r>
      <w:r>
        <w:rPr>
          <w:rFonts w:ascii="Arial" w:hAnsi="Arial" w:cs="Arial"/>
          <w:sz w:val="20"/>
          <w:szCs w:val="20"/>
          <w:lang w:val="es-EC"/>
        </w:rPr>
        <w:t xml:space="preserve"> de los bloques estructurales 6 y 7 de la Universidad de Fuerzas Armadas ESPE, que tiene aisladores de triple péndulo de fricción colocados sobre los plintos de cimentación y sobre l</w:t>
      </w:r>
      <w:r w:rsidR="008E773C">
        <w:rPr>
          <w:rFonts w:ascii="Arial" w:hAnsi="Arial" w:cs="Arial"/>
          <w:sz w:val="20"/>
          <w:szCs w:val="20"/>
          <w:lang w:val="es-EC"/>
        </w:rPr>
        <w:t>as columnas del primer piso.</w:t>
      </w:r>
    </w:p>
    <w:p w:rsidR="0025342E" w:rsidRDefault="0025342E" w:rsidP="009100EC">
      <w:pPr>
        <w:spacing w:line="240" w:lineRule="auto"/>
        <w:ind w:firstLine="709"/>
        <w:rPr>
          <w:rFonts w:ascii="Arial" w:hAnsi="Arial" w:cs="Arial"/>
          <w:sz w:val="20"/>
          <w:szCs w:val="20"/>
          <w:lang w:val="es-EC"/>
        </w:rPr>
      </w:pPr>
    </w:p>
    <w:p w:rsidR="0025342E" w:rsidRPr="008E773C" w:rsidRDefault="0025342E" w:rsidP="009100EC">
      <w:pPr>
        <w:spacing w:line="240" w:lineRule="auto"/>
        <w:ind w:firstLine="709"/>
        <w:rPr>
          <w:rFonts w:ascii="Arial" w:hAnsi="Arial" w:cs="Arial"/>
          <w:sz w:val="20"/>
          <w:szCs w:val="20"/>
          <w:lang w:val="es-EC"/>
        </w:rPr>
      </w:pPr>
      <w:r>
        <w:rPr>
          <w:rFonts w:ascii="Arial" w:hAnsi="Arial" w:cs="Arial"/>
          <w:sz w:val="20"/>
          <w:szCs w:val="20"/>
          <w:lang w:val="es-EC"/>
        </w:rPr>
        <w:t>Se realiza un análisis</w:t>
      </w:r>
      <w:r w:rsidR="008E773C">
        <w:rPr>
          <w:rFonts w:ascii="Arial" w:hAnsi="Arial" w:cs="Arial"/>
          <w:sz w:val="20"/>
          <w:szCs w:val="20"/>
          <w:lang w:val="es-EC"/>
        </w:rPr>
        <w:t xml:space="preserve"> </w:t>
      </w:r>
      <w:r>
        <w:rPr>
          <w:rFonts w:ascii="Arial" w:hAnsi="Arial" w:cs="Arial"/>
          <w:sz w:val="20"/>
          <w:szCs w:val="20"/>
          <w:lang w:val="es-EC"/>
        </w:rPr>
        <w:t>espacial, considerando tres grados de libertad por planta: dos componentes de desplazamiento horizontal y una rotación de piso con respecto a un eje perpendicular a la losa.</w:t>
      </w:r>
      <w:r w:rsidR="008E773C">
        <w:rPr>
          <w:rFonts w:ascii="Arial" w:hAnsi="Arial" w:cs="Arial"/>
          <w:sz w:val="20"/>
          <w:szCs w:val="20"/>
          <w:lang w:val="es-EC"/>
        </w:rPr>
        <w:t xml:space="preserve"> Pero para mostrar el uso del sistema de computación </w:t>
      </w:r>
      <w:r w:rsidR="008E773C">
        <w:rPr>
          <w:rFonts w:ascii="Arial" w:hAnsi="Arial" w:cs="Arial"/>
          <w:b/>
          <w:i/>
          <w:sz w:val="20"/>
          <w:szCs w:val="20"/>
          <w:lang w:val="es-EC"/>
        </w:rPr>
        <w:t>CEINCI-LAB</w:t>
      </w:r>
      <w:r w:rsidR="008E773C">
        <w:rPr>
          <w:rFonts w:ascii="Arial" w:hAnsi="Arial" w:cs="Arial"/>
          <w:sz w:val="20"/>
          <w:szCs w:val="20"/>
          <w:lang w:val="es-EC"/>
        </w:rPr>
        <w:t xml:space="preserve"> también se realiza un análisis plano.</w:t>
      </w:r>
    </w:p>
    <w:p w:rsidR="0025342E" w:rsidRDefault="0025342E" w:rsidP="009100EC">
      <w:pPr>
        <w:spacing w:line="240" w:lineRule="auto"/>
        <w:ind w:firstLine="709"/>
        <w:rPr>
          <w:rFonts w:ascii="Arial" w:hAnsi="Arial" w:cs="Arial"/>
          <w:sz w:val="20"/>
          <w:szCs w:val="20"/>
          <w:lang w:val="es-EC"/>
        </w:rPr>
      </w:pPr>
    </w:p>
    <w:p w:rsidR="0025342E" w:rsidRDefault="0025342E" w:rsidP="009100EC">
      <w:pPr>
        <w:spacing w:line="240" w:lineRule="auto"/>
        <w:ind w:firstLine="709"/>
        <w:rPr>
          <w:rFonts w:ascii="Arial" w:hAnsi="Arial" w:cs="Arial"/>
          <w:b/>
          <w:sz w:val="20"/>
          <w:szCs w:val="20"/>
          <w:lang w:val="es-EC"/>
        </w:rPr>
      </w:pPr>
      <w:r>
        <w:rPr>
          <w:rFonts w:ascii="Arial" w:hAnsi="Arial" w:cs="Arial"/>
          <w:sz w:val="20"/>
          <w:szCs w:val="20"/>
          <w:lang w:val="es-EC"/>
        </w:rPr>
        <w:t xml:space="preserve">El análisis se lo realiza </w:t>
      </w:r>
      <w:r w:rsidR="00984851">
        <w:rPr>
          <w:rFonts w:ascii="Arial" w:hAnsi="Arial" w:cs="Arial"/>
          <w:sz w:val="20"/>
          <w:szCs w:val="20"/>
          <w:lang w:val="es-EC"/>
        </w:rPr>
        <w:t xml:space="preserve">tanto en sentido X, como en sentido Y, para dos espectros: el de diseño </w:t>
      </w:r>
      <w:r w:rsidR="00984851" w:rsidRPr="00984851">
        <w:rPr>
          <w:rFonts w:ascii="Arial" w:hAnsi="Arial" w:cs="Arial"/>
          <w:b/>
          <w:sz w:val="20"/>
          <w:szCs w:val="20"/>
          <w:lang w:val="es-EC"/>
        </w:rPr>
        <w:t xml:space="preserve">DBE </w:t>
      </w:r>
      <w:r w:rsidR="00984851">
        <w:rPr>
          <w:rFonts w:ascii="Arial" w:hAnsi="Arial" w:cs="Arial"/>
          <w:sz w:val="20"/>
          <w:szCs w:val="20"/>
          <w:lang w:val="es-EC"/>
        </w:rPr>
        <w:t xml:space="preserve">y el máximo considerado </w:t>
      </w:r>
      <w:r w:rsidR="00984851" w:rsidRPr="00984851">
        <w:rPr>
          <w:rFonts w:ascii="Arial" w:hAnsi="Arial" w:cs="Arial"/>
          <w:b/>
          <w:sz w:val="20"/>
          <w:szCs w:val="20"/>
          <w:lang w:val="es-EC"/>
        </w:rPr>
        <w:t>MCE</w:t>
      </w:r>
      <w:r w:rsidR="00984851">
        <w:rPr>
          <w:rFonts w:ascii="Arial" w:hAnsi="Arial" w:cs="Arial"/>
          <w:sz w:val="20"/>
          <w:szCs w:val="20"/>
          <w:lang w:val="es-EC"/>
        </w:rPr>
        <w:t xml:space="preserve">. La rigidez efectiva del aislador FPT8833/12-12/8-6 se la obtuvo mediante el modelo de Mc Vitty y Constantinou (2015) trabajando con las dos fases para el sismo </w:t>
      </w:r>
      <w:r w:rsidR="00984851" w:rsidRPr="00984851">
        <w:rPr>
          <w:rFonts w:ascii="Arial" w:hAnsi="Arial" w:cs="Arial"/>
          <w:b/>
          <w:sz w:val="20"/>
          <w:szCs w:val="20"/>
          <w:lang w:val="es-EC"/>
        </w:rPr>
        <w:t>DBE</w:t>
      </w:r>
      <w:r w:rsidR="00984851">
        <w:rPr>
          <w:rFonts w:ascii="Arial" w:hAnsi="Arial" w:cs="Arial"/>
          <w:sz w:val="20"/>
          <w:szCs w:val="20"/>
          <w:lang w:val="es-EC"/>
        </w:rPr>
        <w:t xml:space="preserve"> y con las tres fases para el sismo </w:t>
      </w:r>
      <w:r w:rsidR="00984851" w:rsidRPr="00984851">
        <w:rPr>
          <w:rFonts w:ascii="Arial" w:hAnsi="Arial" w:cs="Arial"/>
          <w:b/>
          <w:sz w:val="20"/>
          <w:szCs w:val="20"/>
          <w:lang w:val="es-EC"/>
        </w:rPr>
        <w:t>MCE</w:t>
      </w:r>
      <w:r w:rsidR="00984851">
        <w:rPr>
          <w:rFonts w:ascii="Arial" w:hAnsi="Arial" w:cs="Arial"/>
          <w:b/>
          <w:sz w:val="20"/>
          <w:szCs w:val="20"/>
          <w:lang w:val="es-EC"/>
        </w:rPr>
        <w:t>.</w:t>
      </w:r>
    </w:p>
    <w:p w:rsidR="008E773C" w:rsidRDefault="008E773C" w:rsidP="009100EC">
      <w:pPr>
        <w:spacing w:line="240" w:lineRule="auto"/>
        <w:ind w:firstLine="709"/>
        <w:rPr>
          <w:rFonts w:ascii="Arial" w:hAnsi="Arial" w:cs="Arial"/>
          <w:b/>
          <w:sz w:val="20"/>
          <w:szCs w:val="20"/>
          <w:lang w:val="es-EC"/>
        </w:rPr>
      </w:pPr>
    </w:p>
    <w:p w:rsidR="008E773C" w:rsidRPr="008E773C" w:rsidRDefault="008E773C" w:rsidP="009100EC">
      <w:pPr>
        <w:spacing w:line="240" w:lineRule="auto"/>
        <w:ind w:firstLine="709"/>
        <w:rPr>
          <w:rFonts w:ascii="Arial" w:hAnsi="Arial" w:cs="Arial"/>
          <w:b/>
          <w:sz w:val="20"/>
          <w:szCs w:val="20"/>
          <w:lang w:val="es-EC"/>
        </w:rPr>
      </w:pPr>
      <w:r>
        <w:rPr>
          <w:rFonts w:ascii="Arial" w:hAnsi="Arial" w:cs="Arial"/>
          <w:sz w:val="20"/>
          <w:szCs w:val="20"/>
          <w:lang w:val="es-EC"/>
        </w:rPr>
        <w:t xml:space="preserve">Se comparan los desplazamientos laterales hallados en el análisis espacial, con los encontrados en el análisis plano, tanto para un pórtico en sentido X, como para un pórtico en sentido Y, con el sismo </w:t>
      </w:r>
      <w:r>
        <w:rPr>
          <w:rFonts w:ascii="Arial" w:hAnsi="Arial" w:cs="Arial"/>
          <w:b/>
          <w:sz w:val="20"/>
          <w:szCs w:val="20"/>
          <w:lang w:val="es-EC"/>
        </w:rPr>
        <w:t>DBE.</w:t>
      </w:r>
    </w:p>
    <w:p w:rsidR="00984851" w:rsidRDefault="00984851" w:rsidP="009100EC">
      <w:pPr>
        <w:spacing w:line="240" w:lineRule="auto"/>
        <w:ind w:firstLine="709"/>
        <w:rPr>
          <w:rFonts w:ascii="Arial" w:hAnsi="Arial" w:cs="Arial"/>
          <w:b/>
          <w:sz w:val="20"/>
          <w:szCs w:val="20"/>
          <w:lang w:val="es-EC"/>
        </w:rPr>
      </w:pPr>
    </w:p>
    <w:p w:rsidR="00984851" w:rsidRDefault="008E773C" w:rsidP="009100EC">
      <w:pPr>
        <w:spacing w:line="240" w:lineRule="auto"/>
        <w:ind w:firstLine="709"/>
        <w:rPr>
          <w:rFonts w:ascii="Arial" w:hAnsi="Arial" w:cs="Arial"/>
          <w:sz w:val="20"/>
          <w:szCs w:val="20"/>
          <w:lang w:val="es-EC"/>
        </w:rPr>
      </w:pPr>
      <w:r>
        <w:rPr>
          <w:rFonts w:ascii="Arial" w:hAnsi="Arial" w:cs="Arial"/>
          <w:sz w:val="20"/>
          <w:szCs w:val="20"/>
          <w:lang w:val="es-EC"/>
        </w:rPr>
        <w:t>Finalmente, se</w:t>
      </w:r>
      <w:r w:rsidR="00984851">
        <w:rPr>
          <w:rFonts w:ascii="Arial" w:hAnsi="Arial" w:cs="Arial"/>
          <w:sz w:val="20"/>
          <w:szCs w:val="20"/>
          <w:lang w:val="es-EC"/>
        </w:rPr>
        <w:t xml:space="preserve"> comparan los resultados máximos probables de la estructura aislada con los que se hallan al no considerar aisladores sísmicos y se observa cómo se mejora notablemente el comportamiento al tener la estructura aisladores FPT.</w:t>
      </w:r>
    </w:p>
    <w:p w:rsidR="00984851" w:rsidRDefault="00984851" w:rsidP="009100EC">
      <w:pPr>
        <w:spacing w:line="240" w:lineRule="auto"/>
        <w:ind w:firstLine="709"/>
        <w:rPr>
          <w:rFonts w:ascii="Arial" w:hAnsi="Arial" w:cs="Arial"/>
          <w:sz w:val="20"/>
          <w:szCs w:val="20"/>
          <w:lang w:val="es-EC"/>
        </w:rPr>
      </w:pPr>
    </w:p>
    <w:p w:rsidR="00984851" w:rsidRPr="008A3950" w:rsidRDefault="00586068" w:rsidP="00984851">
      <w:pPr>
        <w:spacing w:line="240" w:lineRule="auto"/>
        <w:ind w:firstLine="0"/>
        <w:rPr>
          <w:rFonts w:ascii="Arial" w:hAnsi="Arial" w:cs="Arial"/>
          <w:sz w:val="20"/>
          <w:szCs w:val="20"/>
          <w:lang w:val="en-US"/>
        </w:rPr>
      </w:pPr>
      <w:r>
        <w:rPr>
          <w:rFonts w:ascii="Arial" w:hAnsi="Arial" w:cs="Arial"/>
          <w:b/>
          <w:sz w:val="20"/>
          <w:szCs w:val="20"/>
          <w:lang w:val="es-EC"/>
        </w:rPr>
        <w:t xml:space="preserve">Palabras Claves.- </w:t>
      </w:r>
      <w:r>
        <w:rPr>
          <w:rFonts w:ascii="Arial" w:hAnsi="Arial" w:cs="Arial"/>
          <w:sz w:val="20"/>
          <w:szCs w:val="20"/>
          <w:lang w:val="es-EC"/>
        </w:rPr>
        <w:t>Aisladores de triple péndulo</w:t>
      </w:r>
      <w:r w:rsidR="00984851">
        <w:rPr>
          <w:rFonts w:ascii="Arial" w:hAnsi="Arial" w:cs="Arial"/>
          <w:sz w:val="20"/>
          <w:szCs w:val="20"/>
          <w:lang w:val="es-EC"/>
        </w:rPr>
        <w:t xml:space="preserve"> de fricción. Método Espectral. Sismo de Diseño. </w:t>
      </w:r>
      <w:r w:rsidR="00984851" w:rsidRPr="008A3950">
        <w:rPr>
          <w:rFonts w:ascii="Arial" w:hAnsi="Arial" w:cs="Arial"/>
          <w:sz w:val="20"/>
          <w:szCs w:val="20"/>
          <w:lang w:val="en-US"/>
        </w:rPr>
        <w:t>Sismo Máximo Considerado.</w:t>
      </w:r>
    </w:p>
    <w:p w:rsidR="00297F84" w:rsidRPr="008A3950" w:rsidRDefault="00297F84" w:rsidP="00297F84">
      <w:pPr>
        <w:spacing w:line="240" w:lineRule="auto"/>
        <w:ind w:firstLine="0"/>
        <w:jc w:val="center"/>
        <w:rPr>
          <w:rFonts w:ascii="Arial" w:hAnsi="Arial" w:cs="Arial"/>
          <w:b/>
          <w:lang w:val="en-US"/>
        </w:rPr>
      </w:pPr>
      <w:r w:rsidRPr="008A3950">
        <w:rPr>
          <w:rFonts w:ascii="Arial" w:hAnsi="Arial" w:cs="Arial"/>
          <w:b/>
          <w:lang w:val="en-US"/>
        </w:rPr>
        <w:lastRenderedPageBreak/>
        <w:t>ABSTRACT</w:t>
      </w:r>
    </w:p>
    <w:p w:rsidR="00CF56E2" w:rsidRDefault="00CF56E2" w:rsidP="00CF56E2">
      <w:pPr>
        <w:spacing w:line="240" w:lineRule="auto"/>
        <w:rPr>
          <w:rFonts w:ascii="Arial" w:hAnsi="Arial" w:cs="Arial"/>
          <w:sz w:val="20"/>
          <w:szCs w:val="20"/>
          <w:lang w:val="en-US"/>
        </w:rPr>
      </w:pPr>
    </w:p>
    <w:p w:rsidR="00CF56E2" w:rsidRPr="00CF56E2" w:rsidRDefault="00CF56E2" w:rsidP="00CF56E2">
      <w:pPr>
        <w:spacing w:line="240" w:lineRule="auto"/>
        <w:ind w:firstLine="709"/>
        <w:rPr>
          <w:rFonts w:ascii="Arial" w:hAnsi="Arial" w:cs="Arial"/>
          <w:sz w:val="20"/>
          <w:szCs w:val="20"/>
          <w:lang w:val="en-US"/>
        </w:rPr>
      </w:pPr>
      <w:r w:rsidRPr="0005612B">
        <w:rPr>
          <w:rFonts w:ascii="Arial" w:hAnsi="Arial" w:cs="Arial"/>
          <w:sz w:val="20"/>
          <w:szCs w:val="20"/>
          <w:lang w:val="en-US"/>
        </w:rPr>
        <w:t xml:space="preserve">The seismic analysis </w:t>
      </w:r>
      <w:r>
        <w:rPr>
          <w:rFonts w:ascii="Arial" w:hAnsi="Arial" w:cs="Arial"/>
          <w:sz w:val="20"/>
          <w:szCs w:val="20"/>
          <w:lang w:val="en-US"/>
        </w:rPr>
        <w:t xml:space="preserve">using the modal spectral method </w:t>
      </w:r>
      <w:r w:rsidRPr="0005612B">
        <w:rPr>
          <w:rFonts w:ascii="Arial" w:hAnsi="Arial" w:cs="Arial"/>
          <w:sz w:val="20"/>
          <w:szCs w:val="20"/>
          <w:lang w:val="en-US"/>
        </w:rPr>
        <w:t>of the structural blocks 6 and 7 of the Armed Forces - ESPE University is presented, This structural block</w:t>
      </w:r>
      <w:r>
        <w:rPr>
          <w:rFonts w:ascii="Arial" w:hAnsi="Arial" w:cs="Arial"/>
          <w:sz w:val="20"/>
          <w:szCs w:val="20"/>
          <w:lang w:val="en-US"/>
        </w:rPr>
        <w:t>s</w:t>
      </w:r>
      <w:r w:rsidRPr="0005612B">
        <w:rPr>
          <w:rFonts w:ascii="Arial" w:hAnsi="Arial" w:cs="Arial"/>
          <w:sz w:val="20"/>
          <w:szCs w:val="20"/>
          <w:lang w:val="en-US"/>
        </w:rPr>
        <w:t xml:space="preserve"> have triple friction pendulum isolators placed on foundation plinths and over the columns on the first floor</w:t>
      </w:r>
    </w:p>
    <w:p w:rsidR="00CF56E2" w:rsidRPr="00CF56E2" w:rsidRDefault="00CF56E2" w:rsidP="00CF56E2">
      <w:pPr>
        <w:pStyle w:val="HTMLconformatoprevio"/>
        <w:shd w:val="clear" w:color="auto" w:fill="FFFFFF"/>
        <w:ind w:firstLine="709"/>
        <w:jc w:val="both"/>
        <w:rPr>
          <w:rFonts w:ascii="Arial" w:hAnsi="Arial" w:cs="Arial"/>
          <w:color w:val="212121"/>
          <w:lang w:val="en"/>
        </w:rPr>
      </w:pPr>
      <w:r>
        <w:rPr>
          <w:rFonts w:ascii="Arial" w:hAnsi="Arial" w:cs="Arial"/>
          <w:color w:val="212121"/>
          <w:szCs w:val="44"/>
          <w:shd w:val="clear" w:color="auto" w:fill="FFFFFF"/>
          <w:lang w:val="en-US"/>
        </w:rPr>
        <w:t xml:space="preserve">       A</w:t>
      </w:r>
      <w:r w:rsidRPr="004728D8">
        <w:rPr>
          <w:rFonts w:ascii="Arial" w:hAnsi="Arial" w:cs="Arial"/>
          <w:color w:val="212121"/>
          <w:szCs w:val="44"/>
          <w:shd w:val="clear" w:color="auto" w:fill="FFFFFF"/>
          <w:lang w:val="en-US"/>
        </w:rPr>
        <w:t xml:space="preserve"> spatial analysis is performed</w:t>
      </w:r>
      <w:r>
        <w:rPr>
          <w:rFonts w:ascii="Arial" w:hAnsi="Arial" w:cs="Arial"/>
          <w:color w:val="212121"/>
          <w:szCs w:val="44"/>
          <w:shd w:val="clear" w:color="auto" w:fill="FFFFFF"/>
          <w:lang w:val="en-US"/>
        </w:rPr>
        <w:t xml:space="preserve">, </w:t>
      </w:r>
      <w:r w:rsidRPr="004728D8">
        <w:rPr>
          <w:rFonts w:ascii="Arial" w:hAnsi="Arial" w:cs="Arial"/>
          <w:color w:val="212121"/>
          <w:lang w:val="en"/>
        </w:rPr>
        <w:t>considering three degrees of freedom per</w:t>
      </w:r>
      <w:r>
        <w:rPr>
          <w:rFonts w:ascii="Arial" w:hAnsi="Arial" w:cs="Arial"/>
          <w:color w:val="212121"/>
          <w:lang w:val="en"/>
        </w:rPr>
        <w:t xml:space="preserve"> each</w:t>
      </w:r>
      <w:r w:rsidRPr="004728D8">
        <w:rPr>
          <w:rFonts w:ascii="Arial" w:hAnsi="Arial" w:cs="Arial"/>
          <w:color w:val="212121"/>
          <w:lang w:val="en"/>
        </w:rPr>
        <w:t xml:space="preserve"> floor</w:t>
      </w:r>
      <w:r>
        <w:rPr>
          <w:rFonts w:ascii="Arial" w:hAnsi="Arial" w:cs="Arial"/>
          <w:color w:val="212121"/>
          <w:lang w:val="en"/>
        </w:rPr>
        <w:t xml:space="preserve">: </w:t>
      </w:r>
      <w:r w:rsidRPr="004728D8">
        <w:rPr>
          <w:rFonts w:ascii="Arial" w:hAnsi="Arial" w:cs="Arial"/>
          <w:color w:val="212121"/>
          <w:lang w:val="en"/>
        </w:rPr>
        <w:t>two components of horizontal dis</w:t>
      </w:r>
      <w:r>
        <w:rPr>
          <w:rFonts w:ascii="Arial" w:hAnsi="Arial" w:cs="Arial"/>
          <w:color w:val="212121"/>
          <w:lang w:val="en"/>
        </w:rPr>
        <w:t>placement and a rotation of the floor with respect to an axis that is</w:t>
      </w:r>
      <w:r w:rsidRPr="004728D8">
        <w:rPr>
          <w:rFonts w:ascii="Arial" w:hAnsi="Arial" w:cs="Arial"/>
          <w:color w:val="212121"/>
          <w:lang w:val="en"/>
        </w:rPr>
        <w:t xml:space="preserve"> perpendicular to the slab.</w:t>
      </w:r>
      <w:r w:rsidRPr="0005612B">
        <w:rPr>
          <w:lang w:val="en-US"/>
        </w:rPr>
        <w:t xml:space="preserve"> </w:t>
      </w:r>
      <w:r w:rsidRPr="0005612B">
        <w:rPr>
          <w:rFonts w:ascii="Arial" w:hAnsi="Arial" w:cs="Arial"/>
          <w:color w:val="212121"/>
          <w:lang w:val="en"/>
        </w:rPr>
        <w:t>But to show the use of the computer system CEINCI LAB al</w:t>
      </w:r>
      <w:r>
        <w:rPr>
          <w:rFonts w:ascii="Arial" w:hAnsi="Arial" w:cs="Arial"/>
          <w:color w:val="212121"/>
          <w:lang w:val="en"/>
        </w:rPr>
        <w:t>so a flat analysis is performed</w:t>
      </w:r>
      <w:r w:rsidRPr="0005612B">
        <w:rPr>
          <w:rFonts w:ascii="Arial" w:hAnsi="Arial" w:cs="Arial"/>
          <w:color w:val="212121"/>
          <w:lang w:val="en"/>
        </w:rPr>
        <w:t>.</w:t>
      </w:r>
    </w:p>
    <w:p w:rsidR="00CF56E2" w:rsidRDefault="00CF56E2" w:rsidP="00CF56E2">
      <w:pPr>
        <w:pStyle w:val="HTMLconformatoprevio"/>
        <w:shd w:val="clear" w:color="auto" w:fill="FFFFFF"/>
        <w:ind w:firstLine="709"/>
        <w:jc w:val="both"/>
        <w:rPr>
          <w:rFonts w:ascii="Arial" w:hAnsi="Arial" w:cs="Arial"/>
          <w:color w:val="212121"/>
          <w:lang w:val="en"/>
        </w:rPr>
      </w:pPr>
      <w:r>
        <w:rPr>
          <w:rFonts w:ascii="Arial" w:hAnsi="Arial" w:cs="Arial"/>
          <w:color w:val="212121"/>
          <w:lang w:val="en"/>
        </w:rPr>
        <w:t xml:space="preserve">       </w:t>
      </w:r>
      <w:r w:rsidRPr="00060A8F">
        <w:rPr>
          <w:rFonts w:ascii="Arial" w:hAnsi="Arial" w:cs="Arial"/>
          <w:color w:val="212121"/>
          <w:lang w:val="en"/>
        </w:rPr>
        <w:t>The analy</w:t>
      </w:r>
      <w:r>
        <w:rPr>
          <w:rFonts w:ascii="Arial" w:hAnsi="Arial" w:cs="Arial"/>
          <w:color w:val="212121"/>
          <w:lang w:val="en"/>
        </w:rPr>
        <w:t>sis is performed both in the X and</w:t>
      </w:r>
      <w:r w:rsidRPr="00060A8F">
        <w:rPr>
          <w:rFonts w:ascii="Arial" w:hAnsi="Arial" w:cs="Arial"/>
          <w:color w:val="212121"/>
          <w:lang w:val="en"/>
        </w:rPr>
        <w:t xml:space="preserve"> Y direction</w:t>
      </w:r>
      <w:r>
        <w:rPr>
          <w:rFonts w:ascii="Arial" w:hAnsi="Arial" w:cs="Arial"/>
          <w:color w:val="212121"/>
          <w:lang w:val="en"/>
        </w:rPr>
        <w:t xml:space="preserve">, for two spectra: </w:t>
      </w:r>
      <w:r w:rsidRPr="00060A8F">
        <w:rPr>
          <w:rFonts w:ascii="Arial" w:hAnsi="Arial" w:cs="Arial"/>
          <w:color w:val="212121"/>
          <w:szCs w:val="44"/>
          <w:shd w:val="clear" w:color="auto" w:fill="FFFFFF"/>
          <w:lang w:val="en-US"/>
        </w:rPr>
        <w:t xml:space="preserve">the design </w:t>
      </w:r>
      <w:r w:rsidRPr="00060A8F">
        <w:rPr>
          <w:rFonts w:ascii="Arial" w:hAnsi="Arial" w:cs="Arial"/>
          <w:b/>
          <w:color w:val="212121"/>
          <w:szCs w:val="44"/>
          <w:shd w:val="clear" w:color="auto" w:fill="FFFFFF"/>
          <w:lang w:val="en-US"/>
        </w:rPr>
        <w:t>DBE</w:t>
      </w:r>
      <w:r w:rsidRPr="00060A8F">
        <w:rPr>
          <w:rFonts w:ascii="Arial" w:hAnsi="Arial" w:cs="Arial"/>
          <w:color w:val="212121"/>
          <w:szCs w:val="44"/>
          <w:shd w:val="clear" w:color="auto" w:fill="FFFFFF"/>
          <w:lang w:val="en-US"/>
        </w:rPr>
        <w:t xml:space="preserve"> and the maximum considered </w:t>
      </w:r>
      <w:r w:rsidRPr="00060A8F">
        <w:rPr>
          <w:rFonts w:ascii="Arial" w:hAnsi="Arial" w:cs="Arial"/>
          <w:b/>
          <w:color w:val="212121"/>
          <w:szCs w:val="44"/>
          <w:shd w:val="clear" w:color="auto" w:fill="FFFFFF"/>
          <w:lang w:val="en-US"/>
        </w:rPr>
        <w:t>MCE</w:t>
      </w:r>
      <w:r>
        <w:rPr>
          <w:rFonts w:ascii="Arial" w:hAnsi="Arial" w:cs="Arial"/>
          <w:b/>
          <w:color w:val="212121"/>
          <w:szCs w:val="44"/>
          <w:shd w:val="clear" w:color="auto" w:fill="FFFFFF"/>
          <w:lang w:val="en-US"/>
        </w:rPr>
        <w:t xml:space="preserve">. </w:t>
      </w:r>
      <w:r w:rsidRPr="00060A8F">
        <w:rPr>
          <w:rFonts w:ascii="Arial" w:hAnsi="Arial" w:cs="Arial"/>
          <w:color w:val="212121"/>
          <w:lang w:val="en"/>
        </w:rPr>
        <w:t>The effective stiffness of the isolator</w:t>
      </w:r>
      <w:r>
        <w:rPr>
          <w:rFonts w:ascii="Arial" w:hAnsi="Arial" w:cs="Arial"/>
          <w:color w:val="212121"/>
          <w:lang w:val="en"/>
        </w:rPr>
        <w:t xml:space="preserve"> </w:t>
      </w:r>
      <w:r w:rsidRPr="00060A8F">
        <w:rPr>
          <w:rFonts w:ascii="Arial" w:hAnsi="Arial" w:cs="Arial"/>
          <w:lang w:val="en-US"/>
        </w:rPr>
        <w:t xml:space="preserve">FPT8833/12-12/8-6, </w:t>
      </w:r>
      <w:r w:rsidRPr="00060A8F">
        <w:rPr>
          <w:rFonts w:ascii="Arial" w:hAnsi="Arial" w:cs="Arial"/>
          <w:color w:val="212121"/>
          <w:lang w:val="en"/>
        </w:rPr>
        <w:t>was obtained by the model</w:t>
      </w:r>
      <w:r>
        <w:rPr>
          <w:rFonts w:ascii="Arial" w:hAnsi="Arial" w:cs="Arial"/>
          <w:color w:val="212121"/>
          <w:lang w:val="en"/>
        </w:rPr>
        <w:t xml:space="preserve"> of </w:t>
      </w:r>
      <w:r>
        <w:rPr>
          <w:rFonts w:ascii="Arial" w:hAnsi="Arial" w:cs="Arial"/>
          <w:lang w:val="en-US"/>
        </w:rPr>
        <w:t>Mc Vitty and</w:t>
      </w:r>
      <w:r w:rsidRPr="00060A8F">
        <w:rPr>
          <w:rFonts w:ascii="Arial" w:hAnsi="Arial" w:cs="Arial"/>
          <w:lang w:val="en-US"/>
        </w:rPr>
        <w:t xml:space="preserve"> Constantinou (2015)</w:t>
      </w:r>
      <w:r>
        <w:rPr>
          <w:rFonts w:ascii="Arial" w:hAnsi="Arial" w:cs="Arial"/>
          <w:lang w:val="en-US"/>
        </w:rPr>
        <w:t xml:space="preserve"> </w:t>
      </w:r>
      <w:r>
        <w:rPr>
          <w:rFonts w:ascii="Arial" w:hAnsi="Arial" w:cs="Arial"/>
          <w:color w:val="212121"/>
          <w:lang w:val="en"/>
        </w:rPr>
        <w:t>working with the two phases for</w:t>
      </w:r>
      <w:r w:rsidRPr="00060A8F">
        <w:rPr>
          <w:rFonts w:ascii="Arial" w:hAnsi="Arial" w:cs="Arial"/>
          <w:color w:val="212121"/>
          <w:lang w:val="en"/>
        </w:rPr>
        <w:t xml:space="preserve"> the DBE earthquake and the three phases for MCE </w:t>
      </w:r>
      <w:r>
        <w:rPr>
          <w:rFonts w:ascii="Arial" w:hAnsi="Arial" w:cs="Arial"/>
          <w:color w:val="212121"/>
          <w:lang w:val="en"/>
        </w:rPr>
        <w:t>earthquake.</w:t>
      </w:r>
    </w:p>
    <w:p w:rsidR="00CF56E2" w:rsidRDefault="00CF56E2" w:rsidP="00CF56E2">
      <w:pPr>
        <w:pStyle w:val="HTMLconformatoprevio"/>
        <w:shd w:val="clear" w:color="auto" w:fill="FFFFFF"/>
        <w:ind w:firstLine="709"/>
        <w:jc w:val="both"/>
        <w:rPr>
          <w:rFonts w:ascii="Arial" w:hAnsi="Arial" w:cs="Arial"/>
          <w:color w:val="212121"/>
          <w:lang w:val="en"/>
        </w:rPr>
      </w:pPr>
      <w:r>
        <w:rPr>
          <w:rFonts w:ascii="Arial" w:hAnsi="Arial" w:cs="Arial"/>
          <w:color w:val="212121"/>
          <w:lang w:val="en"/>
        </w:rPr>
        <w:t xml:space="preserve">      </w:t>
      </w:r>
      <w:r w:rsidRPr="00034F6A">
        <w:rPr>
          <w:rFonts w:ascii="Arial" w:hAnsi="Arial" w:cs="Arial"/>
          <w:color w:val="212121"/>
          <w:lang w:val="en"/>
        </w:rPr>
        <w:t>The lateral displacements</w:t>
      </w:r>
      <w:r>
        <w:rPr>
          <w:rFonts w:ascii="Arial" w:hAnsi="Arial" w:cs="Arial"/>
          <w:color w:val="212121"/>
          <w:lang w:val="en"/>
        </w:rPr>
        <w:t xml:space="preserve"> found in spatial analysis are compared with those </w:t>
      </w:r>
      <w:r w:rsidRPr="00034F6A">
        <w:rPr>
          <w:rFonts w:ascii="Arial" w:hAnsi="Arial" w:cs="Arial"/>
          <w:color w:val="212121"/>
          <w:lang w:val="en"/>
        </w:rPr>
        <w:t>found in the flat analysis</w:t>
      </w:r>
      <w:r>
        <w:rPr>
          <w:rFonts w:ascii="Arial" w:hAnsi="Arial" w:cs="Arial"/>
          <w:color w:val="212121"/>
          <w:lang w:val="en"/>
        </w:rPr>
        <w:t>.</w:t>
      </w:r>
      <w:r w:rsidRPr="00034F6A">
        <w:rPr>
          <w:rFonts w:ascii="Arial" w:hAnsi="Arial" w:cs="Arial"/>
          <w:color w:val="212121"/>
          <w:lang w:val="en"/>
        </w:rPr>
        <w:t xml:space="preserve"> For</w:t>
      </w:r>
      <w:r>
        <w:rPr>
          <w:rFonts w:ascii="Arial" w:hAnsi="Arial" w:cs="Arial"/>
          <w:color w:val="212121"/>
          <w:lang w:val="en"/>
        </w:rPr>
        <w:t xml:space="preserve"> a </w:t>
      </w:r>
      <w:r w:rsidRPr="00034F6A">
        <w:rPr>
          <w:rFonts w:ascii="Arial" w:hAnsi="Arial" w:cs="Arial"/>
          <w:color w:val="212121"/>
          <w:lang w:val="en"/>
        </w:rPr>
        <w:t>frame in X dire</w:t>
      </w:r>
      <w:r>
        <w:rPr>
          <w:rFonts w:ascii="Arial" w:hAnsi="Arial" w:cs="Arial"/>
          <w:color w:val="212121"/>
          <w:lang w:val="en"/>
        </w:rPr>
        <w:t>ction</w:t>
      </w:r>
      <w:r w:rsidRPr="00034F6A">
        <w:rPr>
          <w:rFonts w:ascii="Arial" w:hAnsi="Arial" w:cs="Arial"/>
          <w:color w:val="212121"/>
          <w:lang w:val="en"/>
        </w:rPr>
        <w:t>, as a f</w:t>
      </w:r>
      <w:r>
        <w:rPr>
          <w:rFonts w:ascii="Arial" w:hAnsi="Arial" w:cs="Arial"/>
          <w:color w:val="212121"/>
          <w:lang w:val="en"/>
        </w:rPr>
        <w:t>rame in Y direction, considering  the DBE earthquake.</w:t>
      </w:r>
    </w:p>
    <w:p w:rsidR="00CF56E2" w:rsidRPr="00CF56E2" w:rsidRDefault="00CF56E2" w:rsidP="00CF56E2">
      <w:pPr>
        <w:pStyle w:val="HTMLconformatoprevio"/>
        <w:shd w:val="clear" w:color="auto" w:fill="FFFFFF"/>
        <w:ind w:firstLine="709"/>
        <w:jc w:val="both"/>
        <w:rPr>
          <w:rFonts w:ascii="Arial" w:hAnsi="Arial" w:cs="Arial"/>
          <w:color w:val="212121"/>
          <w:lang w:val="en"/>
        </w:rPr>
      </w:pPr>
      <w:r>
        <w:rPr>
          <w:rFonts w:ascii="Arial" w:hAnsi="Arial" w:cs="Arial"/>
          <w:color w:val="212121"/>
          <w:lang w:val="en"/>
        </w:rPr>
        <w:t xml:space="preserve">       Finally t</w:t>
      </w:r>
      <w:r w:rsidRPr="00060A8F">
        <w:rPr>
          <w:rFonts w:ascii="Arial" w:hAnsi="Arial" w:cs="Arial"/>
          <w:color w:val="212121"/>
          <w:lang w:val="en"/>
        </w:rPr>
        <w:t>he maximum probable results of the isolated structure are compared</w:t>
      </w:r>
      <w:r>
        <w:rPr>
          <w:rFonts w:ascii="Arial" w:hAnsi="Arial" w:cs="Arial"/>
          <w:color w:val="212121"/>
          <w:lang w:val="en"/>
        </w:rPr>
        <w:t xml:space="preserve"> </w:t>
      </w:r>
      <w:r w:rsidRPr="00060A8F">
        <w:rPr>
          <w:rFonts w:ascii="Arial" w:hAnsi="Arial" w:cs="Arial"/>
          <w:color w:val="212121"/>
          <w:lang w:val="en"/>
        </w:rPr>
        <w:t>with those who are not considering seismic isolators</w:t>
      </w:r>
      <w:r>
        <w:rPr>
          <w:rFonts w:ascii="Arial" w:hAnsi="Arial" w:cs="Arial"/>
          <w:color w:val="212121"/>
          <w:lang w:val="en"/>
        </w:rPr>
        <w:t xml:space="preserve"> </w:t>
      </w:r>
      <w:r w:rsidRPr="00060A8F">
        <w:rPr>
          <w:rFonts w:ascii="Arial" w:hAnsi="Arial" w:cs="Arial"/>
          <w:color w:val="212121"/>
          <w:lang w:val="en"/>
        </w:rPr>
        <w:t xml:space="preserve">and </w:t>
      </w:r>
      <w:r>
        <w:rPr>
          <w:rFonts w:ascii="Arial" w:hAnsi="Arial" w:cs="Arial"/>
          <w:color w:val="212121"/>
          <w:lang w:val="en"/>
        </w:rPr>
        <w:t xml:space="preserve">it </w:t>
      </w:r>
      <w:r w:rsidRPr="00060A8F">
        <w:rPr>
          <w:rFonts w:ascii="Arial" w:hAnsi="Arial" w:cs="Arial"/>
          <w:color w:val="212121"/>
          <w:lang w:val="en"/>
        </w:rPr>
        <w:t>shows how the beha</w:t>
      </w:r>
      <w:r>
        <w:rPr>
          <w:rFonts w:ascii="Arial" w:hAnsi="Arial" w:cs="Arial"/>
          <w:color w:val="212121"/>
          <w:lang w:val="en"/>
        </w:rPr>
        <w:t>vior is markedly improved as the structure have the FPT isolators.</w:t>
      </w:r>
    </w:p>
    <w:p w:rsidR="00297F84" w:rsidRPr="008A3950" w:rsidRDefault="00297F84" w:rsidP="00297F84">
      <w:pPr>
        <w:spacing w:line="240" w:lineRule="auto"/>
        <w:ind w:firstLine="0"/>
        <w:jc w:val="center"/>
        <w:rPr>
          <w:rFonts w:ascii="Arial" w:hAnsi="Arial" w:cs="Arial"/>
          <w:b/>
          <w:lang w:val="en-US"/>
        </w:rPr>
      </w:pPr>
    </w:p>
    <w:p w:rsidR="00DC78FE" w:rsidRPr="00907B5A" w:rsidRDefault="00DC78FE" w:rsidP="00DC78FE">
      <w:pPr>
        <w:pStyle w:val="HTMLconformatoprevio"/>
        <w:shd w:val="clear" w:color="auto" w:fill="FFFFFF"/>
        <w:jc w:val="both"/>
        <w:rPr>
          <w:rFonts w:ascii="inherit" w:hAnsi="inherit"/>
          <w:color w:val="212121"/>
          <w:lang w:val="en-US"/>
        </w:rPr>
      </w:pPr>
      <w:r w:rsidRPr="00907B5A">
        <w:rPr>
          <w:rFonts w:ascii="Arial" w:hAnsi="Arial" w:cs="Arial"/>
          <w:b/>
          <w:lang w:val="en-US"/>
        </w:rPr>
        <w:t xml:space="preserve">Keyword. - </w:t>
      </w:r>
      <w:r w:rsidRPr="00907B5A">
        <w:rPr>
          <w:rFonts w:ascii="Arial" w:hAnsi="Arial" w:cs="Arial"/>
          <w:lang w:val="en-US"/>
        </w:rPr>
        <w:t>T</w:t>
      </w:r>
      <w:r w:rsidRPr="00907B5A">
        <w:rPr>
          <w:rFonts w:ascii="Arial" w:hAnsi="Arial" w:cs="Arial"/>
          <w:color w:val="212121"/>
          <w:lang w:val="en-US"/>
        </w:rPr>
        <w:t>riple friction pendulum isolators. Spectral method. Design Earthquake. Maximum Considered Earthquake.</w:t>
      </w:r>
    </w:p>
    <w:p w:rsidR="00297F84" w:rsidRPr="00DC78FE" w:rsidRDefault="00297F84" w:rsidP="00984851">
      <w:pPr>
        <w:spacing w:line="240" w:lineRule="auto"/>
        <w:ind w:firstLine="0"/>
        <w:rPr>
          <w:rFonts w:ascii="Arial" w:hAnsi="Arial" w:cs="Arial"/>
          <w:sz w:val="20"/>
          <w:szCs w:val="20"/>
          <w:lang w:val="en-US"/>
        </w:rPr>
      </w:pPr>
    </w:p>
    <w:p w:rsidR="00984851" w:rsidRDefault="00297F84" w:rsidP="00297F84">
      <w:pPr>
        <w:pStyle w:val="Prrafodelista"/>
        <w:numPr>
          <w:ilvl w:val="0"/>
          <w:numId w:val="20"/>
        </w:numPr>
        <w:spacing w:line="240" w:lineRule="auto"/>
        <w:rPr>
          <w:rFonts w:ascii="Arial" w:hAnsi="Arial" w:cs="Arial"/>
          <w:b/>
          <w:lang w:val="es-EC"/>
        </w:rPr>
      </w:pPr>
      <w:r>
        <w:rPr>
          <w:rFonts w:ascii="Arial" w:hAnsi="Arial" w:cs="Arial"/>
          <w:b/>
          <w:lang w:val="es-EC"/>
        </w:rPr>
        <w:t>INTRODUCCIÓN</w:t>
      </w:r>
    </w:p>
    <w:p w:rsidR="00297F84" w:rsidRDefault="00297F84" w:rsidP="00297F84">
      <w:pPr>
        <w:spacing w:line="240" w:lineRule="auto"/>
        <w:rPr>
          <w:rFonts w:ascii="Arial" w:hAnsi="Arial" w:cs="Arial"/>
          <w:b/>
          <w:lang w:val="es-EC"/>
        </w:rPr>
      </w:pPr>
    </w:p>
    <w:p w:rsidR="00297F84" w:rsidRDefault="00297F84" w:rsidP="00297F84">
      <w:pPr>
        <w:spacing w:line="240" w:lineRule="auto"/>
        <w:ind w:firstLine="709"/>
        <w:rPr>
          <w:rFonts w:ascii="Arial" w:hAnsi="Arial" w:cs="Arial"/>
          <w:sz w:val="20"/>
          <w:szCs w:val="20"/>
          <w:lang w:val="es-EC"/>
        </w:rPr>
      </w:pPr>
      <w:r>
        <w:rPr>
          <w:rFonts w:ascii="Arial" w:hAnsi="Arial" w:cs="Arial"/>
          <w:sz w:val="20"/>
          <w:szCs w:val="20"/>
          <w:lang w:val="es-EC"/>
        </w:rPr>
        <w:t>En el Proyecto Arquitectónico del nuevo campo de investigación científica y de post grados de la Universidad de Fuerzas Armadas ESPE, se tienen dos bloques estructurales identificados como 6 y 7. El primero de ellos está destinado al Centro de Investigaciones de Electrónica y Seguridad y Defensa; en cambio en el bloque 7 se tienen las aulas de post grado y laboratorios de informática.</w:t>
      </w:r>
    </w:p>
    <w:p w:rsidR="00297F84" w:rsidRDefault="00297F84" w:rsidP="00297F84">
      <w:pPr>
        <w:spacing w:line="240" w:lineRule="auto"/>
        <w:ind w:firstLine="709"/>
        <w:rPr>
          <w:rFonts w:ascii="Arial" w:hAnsi="Arial" w:cs="Arial"/>
          <w:sz w:val="20"/>
          <w:szCs w:val="20"/>
          <w:lang w:val="es-EC"/>
        </w:rPr>
      </w:pPr>
    </w:p>
    <w:p w:rsidR="00986F55" w:rsidRDefault="00297F84" w:rsidP="00986F55">
      <w:pPr>
        <w:spacing w:line="240" w:lineRule="auto"/>
        <w:ind w:firstLine="709"/>
        <w:rPr>
          <w:rFonts w:ascii="Arial" w:hAnsi="Arial" w:cs="Arial"/>
          <w:sz w:val="20"/>
          <w:szCs w:val="20"/>
          <w:lang w:val="es-EC"/>
        </w:rPr>
      </w:pPr>
      <w:r>
        <w:rPr>
          <w:rFonts w:ascii="Arial" w:hAnsi="Arial" w:cs="Arial"/>
          <w:sz w:val="20"/>
          <w:szCs w:val="20"/>
          <w:lang w:val="es-EC"/>
        </w:rPr>
        <w:t>Una vez que se decidió utilizar aisladores sísmicos</w:t>
      </w:r>
      <w:r w:rsidR="008E773C">
        <w:rPr>
          <w:rFonts w:ascii="Arial" w:hAnsi="Arial" w:cs="Arial"/>
          <w:sz w:val="20"/>
          <w:szCs w:val="20"/>
          <w:lang w:val="es-EC"/>
        </w:rPr>
        <w:t>,</w:t>
      </w:r>
      <w:r>
        <w:rPr>
          <w:rFonts w:ascii="Arial" w:hAnsi="Arial" w:cs="Arial"/>
          <w:sz w:val="20"/>
          <w:szCs w:val="20"/>
          <w:lang w:val="es-EC"/>
        </w:rPr>
        <w:t xml:space="preserve"> </w:t>
      </w:r>
      <w:r w:rsidR="008E773C">
        <w:rPr>
          <w:rFonts w:ascii="Arial" w:hAnsi="Arial" w:cs="Arial"/>
          <w:sz w:val="20"/>
          <w:szCs w:val="20"/>
          <w:lang w:val="es-EC"/>
        </w:rPr>
        <w:t>estos dos bloques estructurales</w:t>
      </w:r>
      <w:r>
        <w:rPr>
          <w:rFonts w:ascii="Arial" w:hAnsi="Arial" w:cs="Arial"/>
          <w:sz w:val="20"/>
          <w:szCs w:val="20"/>
          <w:lang w:val="es-EC"/>
        </w:rPr>
        <w:t xml:space="preserve"> desde el punto de vista arquitectónico, fueron unidos para evitar la junta de construcción </w:t>
      </w:r>
      <w:r w:rsidR="00251A24">
        <w:rPr>
          <w:rFonts w:ascii="Arial" w:hAnsi="Arial" w:cs="Arial"/>
          <w:sz w:val="20"/>
          <w:szCs w:val="20"/>
          <w:lang w:val="es-EC"/>
        </w:rPr>
        <w:t xml:space="preserve">de aproximadamente 1.20 m, </w:t>
      </w:r>
      <w:r>
        <w:rPr>
          <w:rFonts w:ascii="Arial" w:hAnsi="Arial" w:cs="Arial"/>
          <w:sz w:val="20"/>
          <w:szCs w:val="20"/>
          <w:lang w:val="es-EC"/>
        </w:rPr>
        <w:t>que conlleva tener dos bloques estructurales</w:t>
      </w:r>
      <w:r w:rsidR="00251A24">
        <w:rPr>
          <w:rFonts w:ascii="Arial" w:hAnsi="Arial" w:cs="Arial"/>
          <w:sz w:val="20"/>
          <w:szCs w:val="20"/>
          <w:lang w:val="es-EC"/>
        </w:rPr>
        <w:t xml:space="preserve"> con aisladores sísmicos. Al tener un solo bloque se elimina la junta y con ello se aporta a mejorar las facha</w:t>
      </w:r>
      <w:r w:rsidR="00986F55">
        <w:rPr>
          <w:rFonts w:ascii="Arial" w:hAnsi="Arial" w:cs="Arial"/>
          <w:sz w:val="20"/>
          <w:szCs w:val="20"/>
          <w:lang w:val="es-EC"/>
        </w:rPr>
        <w:t>das del proyecto arquitectónico, debido a que se tiene una estructura continua.</w:t>
      </w:r>
    </w:p>
    <w:p w:rsidR="00986F55" w:rsidRDefault="00986F55" w:rsidP="00986F55">
      <w:pPr>
        <w:spacing w:line="240" w:lineRule="auto"/>
        <w:ind w:firstLine="709"/>
        <w:rPr>
          <w:rFonts w:ascii="Arial" w:hAnsi="Arial" w:cs="Arial"/>
          <w:sz w:val="20"/>
          <w:szCs w:val="20"/>
          <w:lang w:val="es-EC"/>
        </w:rPr>
      </w:pPr>
    </w:p>
    <w:p w:rsidR="00986F55" w:rsidRDefault="00986F55" w:rsidP="00986F55">
      <w:pPr>
        <w:spacing w:line="240" w:lineRule="auto"/>
        <w:ind w:firstLine="709"/>
        <w:rPr>
          <w:rFonts w:ascii="Arial" w:hAnsi="Arial" w:cs="Arial"/>
          <w:sz w:val="20"/>
          <w:szCs w:val="20"/>
          <w:lang w:val="es-EC"/>
        </w:rPr>
      </w:pPr>
      <w:r>
        <w:rPr>
          <w:rFonts w:ascii="Arial" w:hAnsi="Arial" w:cs="Arial"/>
          <w:sz w:val="20"/>
          <w:szCs w:val="20"/>
          <w:lang w:val="es-EC"/>
        </w:rPr>
        <w:t>En la figura 1 se presenta, las plantas que conforman este bloque estructural que se lo va a identificar como 67, ya que es un solo bloque. En la parte superior izquierda se tiene el subsuelo, a la derecha de la losa de aislación; posteriormente en la parte inferior se observa a la izquierda las losas de los niveles 4.94 y 9.88; al centro del nivel 14.82 y a la derecha del nivel 19.76; todos estos  niveles tienen un voladizo a la derecha.</w:t>
      </w:r>
    </w:p>
    <w:p w:rsidR="00986F55" w:rsidRDefault="00986F55" w:rsidP="00986F55">
      <w:pPr>
        <w:spacing w:line="240" w:lineRule="auto"/>
        <w:ind w:firstLine="709"/>
        <w:rPr>
          <w:rFonts w:ascii="Arial" w:hAnsi="Arial" w:cs="Arial"/>
          <w:sz w:val="20"/>
          <w:szCs w:val="20"/>
          <w:lang w:val="es-EC"/>
        </w:rPr>
      </w:pPr>
    </w:p>
    <w:p w:rsidR="00ED050F" w:rsidRDefault="00986F55" w:rsidP="00986F55">
      <w:pPr>
        <w:spacing w:line="240" w:lineRule="auto"/>
        <w:ind w:firstLine="709"/>
        <w:rPr>
          <w:rFonts w:ascii="Arial" w:hAnsi="Arial" w:cs="Arial"/>
          <w:sz w:val="20"/>
          <w:szCs w:val="20"/>
          <w:lang w:val="es-EC"/>
        </w:rPr>
      </w:pPr>
      <w:r>
        <w:rPr>
          <w:rFonts w:ascii="Arial" w:hAnsi="Arial" w:cs="Arial"/>
          <w:sz w:val="20"/>
          <w:szCs w:val="20"/>
          <w:lang w:val="es-EC"/>
        </w:rPr>
        <w:t>En la figura 2 se presenta un corte longitudinal del bloque 67, en que se aprecian los aisladores sobre la cimentación en los tres primeros ejes y sobre las columnas del subsuelo en los siguientes ejes.</w:t>
      </w:r>
    </w:p>
    <w:p w:rsidR="00ED050F" w:rsidRPr="00516E47" w:rsidRDefault="00ED050F" w:rsidP="00516E47">
      <w:pPr>
        <w:spacing w:line="240" w:lineRule="auto"/>
        <w:ind w:firstLine="0"/>
        <w:jc w:val="center"/>
        <w:rPr>
          <w:rFonts w:ascii="Arial" w:hAnsi="Arial" w:cs="Arial"/>
          <w:sz w:val="20"/>
          <w:szCs w:val="20"/>
          <w:lang w:val="es-EC"/>
        </w:rPr>
      </w:pPr>
      <w:r>
        <w:rPr>
          <w:rFonts w:ascii="Arial" w:hAnsi="Arial" w:cs="Arial"/>
          <w:noProof/>
          <w:sz w:val="20"/>
          <w:szCs w:val="20"/>
          <w:lang w:val="es-EC" w:eastAsia="es-EC"/>
        </w:rPr>
        <w:lastRenderedPageBreak/>
        <w:drawing>
          <wp:inline distT="0" distB="0" distL="0" distR="0">
            <wp:extent cx="4352400" cy="37224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400" cy="3722400"/>
                    </a:xfrm>
                    <a:prstGeom prst="rect">
                      <a:avLst/>
                    </a:prstGeom>
                    <a:noFill/>
                    <a:ln>
                      <a:noFill/>
                    </a:ln>
                  </pic:spPr>
                </pic:pic>
              </a:graphicData>
            </a:graphic>
          </wp:inline>
        </w:drawing>
      </w:r>
    </w:p>
    <w:p w:rsidR="00516E47" w:rsidRDefault="00516E47" w:rsidP="00516E47">
      <w:pPr>
        <w:ind w:hanging="426"/>
        <w:jc w:val="center"/>
        <w:rPr>
          <w:rFonts w:ascii="Arial" w:hAnsi="Arial" w:cs="Arial"/>
          <w:lang w:val="es-EC"/>
        </w:rPr>
      </w:pPr>
      <w:r>
        <w:rPr>
          <w:rFonts w:ascii="Arial" w:hAnsi="Arial" w:cs="Arial"/>
          <w:noProof/>
          <w:lang w:val="es-EC" w:eastAsia="es-EC"/>
        </w:rPr>
        <w:drawing>
          <wp:inline distT="0" distB="0" distL="0" distR="0">
            <wp:extent cx="5385600" cy="3279600"/>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5600" cy="3279600"/>
                    </a:xfrm>
                    <a:prstGeom prst="rect">
                      <a:avLst/>
                    </a:prstGeom>
                    <a:noFill/>
                    <a:ln>
                      <a:noFill/>
                    </a:ln>
                  </pic:spPr>
                </pic:pic>
              </a:graphicData>
            </a:graphic>
          </wp:inline>
        </w:drawing>
      </w:r>
    </w:p>
    <w:p w:rsidR="00516E47" w:rsidRDefault="00516E47" w:rsidP="00516E47">
      <w:pPr>
        <w:ind w:hanging="426"/>
        <w:jc w:val="center"/>
        <w:rPr>
          <w:rFonts w:ascii="Arial" w:hAnsi="Arial" w:cs="Arial"/>
          <w:sz w:val="20"/>
          <w:szCs w:val="20"/>
          <w:lang w:val="es-EC"/>
        </w:rPr>
      </w:pPr>
      <w:r>
        <w:rPr>
          <w:rFonts w:ascii="Arial" w:hAnsi="Arial" w:cs="Arial"/>
          <w:b/>
          <w:sz w:val="20"/>
          <w:szCs w:val="20"/>
          <w:lang w:val="es-EC"/>
        </w:rPr>
        <w:t xml:space="preserve">Figura 1 </w:t>
      </w:r>
      <w:r w:rsidR="00986F55">
        <w:rPr>
          <w:rFonts w:ascii="Arial" w:hAnsi="Arial" w:cs="Arial"/>
          <w:sz w:val="20"/>
          <w:szCs w:val="20"/>
          <w:lang w:val="es-EC"/>
        </w:rPr>
        <w:t>Plantas del Bloque Estructural 67</w:t>
      </w:r>
      <w:r w:rsidR="00191981">
        <w:rPr>
          <w:rFonts w:ascii="Arial" w:hAnsi="Arial" w:cs="Arial"/>
          <w:sz w:val="20"/>
          <w:szCs w:val="20"/>
          <w:lang w:val="es-EC"/>
        </w:rPr>
        <w:t xml:space="preserve"> de la UFA-ESPE.</w:t>
      </w:r>
    </w:p>
    <w:p w:rsidR="00191981" w:rsidRDefault="00986F55" w:rsidP="00516E47">
      <w:pPr>
        <w:ind w:hanging="426"/>
        <w:jc w:val="center"/>
        <w:rPr>
          <w:rFonts w:ascii="Arial" w:hAnsi="Arial" w:cs="Arial"/>
          <w:sz w:val="20"/>
          <w:szCs w:val="20"/>
          <w:lang w:val="es-EC"/>
        </w:rPr>
      </w:pPr>
      <w:r>
        <w:rPr>
          <w:rFonts w:ascii="Arial" w:hAnsi="Arial" w:cs="Arial"/>
          <w:noProof/>
          <w:sz w:val="20"/>
          <w:szCs w:val="20"/>
          <w:lang w:val="es-EC" w:eastAsia="es-EC"/>
        </w:rPr>
        <w:lastRenderedPageBreak/>
        <w:drawing>
          <wp:inline distT="0" distB="0" distL="0" distR="0">
            <wp:extent cx="4676775" cy="26955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6775" cy="2695575"/>
                    </a:xfrm>
                    <a:prstGeom prst="rect">
                      <a:avLst/>
                    </a:prstGeom>
                    <a:noFill/>
                    <a:ln>
                      <a:noFill/>
                    </a:ln>
                  </pic:spPr>
                </pic:pic>
              </a:graphicData>
            </a:graphic>
          </wp:inline>
        </w:drawing>
      </w:r>
    </w:p>
    <w:p w:rsidR="00986F55" w:rsidRPr="00986F55" w:rsidRDefault="00986F55" w:rsidP="00516E47">
      <w:pPr>
        <w:ind w:hanging="426"/>
        <w:jc w:val="center"/>
        <w:rPr>
          <w:rFonts w:ascii="Arial" w:hAnsi="Arial" w:cs="Arial"/>
          <w:sz w:val="20"/>
          <w:szCs w:val="20"/>
          <w:lang w:val="es-EC"/>
        </w:rPr>
      </w:pPr>
      <w:r>
        <w:rPr>
          <w:rFonts w:ascii="Arial" w:hAnsi="Arial" w:cs="Arial"/>
          <w:b/>
          <w:sz w:val="20"/>
          <w:szCs w:val="20"/>
          <w:lang w:val="es-EC"/>
        </w:rPr>
        <w:t xml:space="preserve">Figura 2 </w:t>
      </w:r>
      <w:r>
        <w:rPr>
          <w:rFonts w:ascii="Arial" w:hAnsi="Arial" w:cs="Arial"/>
          <w:sz w:val="20"/>
          <w:szCs w:val="20"/>
          <w:lang w:val="es-EC"/>
        </w:rPr>
        <w:t>Corte longitudinal del Bloque Estructural 67.</w:t>
      </w:r>
    </w:p>
    <w:p w:rsidR="00A90730" w:rsidRDefault="00A90730" w:rsidP="00A90730">
      <w:pPr>
        <w:spacing w:line="240" w:lineRule="auto"/>
        <w:ind w:firstLine="0"/>
        <w:rPr>
          <w:rFonts w:ascii="Arial" w:hAnsi="Arial" w:cs="Arial"/>
          <w:sz w:val="20"/>
          <w:szCs w:val="20"/>
          <w:lang w:val="es-EC"/>
        </w:rPr>
      </w:pPr>
    </w:p>
    <w:p w:rsidR="00A90730" w:rsidRDefault="00A90730" w:rsidP="00A90730">
      <w:pPr>
        <w:pStyle w:val="Prrafodelista"/>
        <w:numPr>
          <w:ilvl w:val="0"/>
          <w:numId w:val="20"/>
        </w:numPr>
        <w:spacing w:line="240" w:lineRule="auto"/>
        <w:rPr>
          <w:rFonts w:ascii="Arial" w:hAnsi="Arial" w:cs="Arial"/>
          <w:b/>
          <w:lang w:val="es-EC"/>
        </w:rPr>
      </w:pPr>
      <w:r>
        <w:rPr>
          <w:rFonts w:ascii="Arial" w:hAnsi="Arial" w:cs="Arial"/>
          <w:b/>
          <w:lang w:val="es-EC"/>
        </w:rPr>
        <w:t>MODELO DE TRES FASES DEL AISLADOR FTP</w:t>
      </w:r>
    </w:p>
    <w:p w:rsidR="00A90730" w:rsidRDefault="00A90730" w:rsidP="00A90730">
      <w:pPr>
        <w:spacing w:line="240" w:lineRule="auto"/>
        <w:rPr>
          <w:rFonts w:ascii="Arial" w:hAnsi="Arial" w:cs="Arial"/>
          <w:b/>
          <w:lang w:val="es-EC"/>
        </w:rPr>
      </w:pPr>
    </w:p>
    <w:p w:rsidR="00A90730" w:rsidRDefault="00A90730" w:rsidP="00A90730">
      <w:pPr>
        <w:spacing w:line="240" w:lineRule="auto"/>
        <w:ind w:firstLine="709"/>
        <w:rPr>
          <w:rFonts w:ascii="Arial" w:hAnsi="Arial" w:cs="Arial"/>
          <w:sz w:val="20"/>
          <w:szCs w:val="20"/>
          <w:lang w:val="es-EC"/>
        </w:rPr>
      </w:pPr>
      <w:r>
        <w:rPr>
          <w:rFonts w:ascii="Arial" w:hAnsi="Arial" w:cs="Arial"/>
          <w:sz w:val="20"/>
          <w:szCs w:val="20"/>
          <w:lang w:val="es-EC"/>
        </w:rPr>
        <w:t>Para los aisladores de triple péndulo de fricción, Fenz y Constantinou (2007</w:t>
      </w:r>
      <w:r w:rsidR="00586068">
        <w:rPr>
          <w:rFonts w:ascii="Arial" w:hAnsi="Arial" w:cs="Arial"/>
          <w:sz w:val="20"/>
          <w:szCs w:val="20"/>
          <w:lang w:val="es-EC"/>
        </w:rPr>
        <w:t>, 2008</w:t>
      </w:r>
      <w:r>
        <w:rPr>
          <w:rFonts w:ascii="Arial" w:hAnsi="Arial" w:cs="Arial"/>
          <w:sz w:val="20"/>
          <w:szCs w:val="20"/>
          <w:lang w:val="es-EC"/>
        </w:rPr>
        <w:t>)</w:t>
      </w:r>
      <w:r w:rsidR="00586068">
        <w:rPr>
          <w:rFonts w:ascii="Arial" w:hAnsi="Arial" w:cs="Arial"/>
          <w:sz w:val="20"/>
          <w:szCs w:val="20"/>
          <w:lang w:val="es-EC"/>
        </w:rPr>
        <w:t>, Fadi y Constantinou (2010)</w:t>
      </w:r>
      <w:r>
        <w:rPr>
          <w:rFonts w:ascii="Arial" w:hAnsi="Arial" w:cs="Arial"/>
          <w:sz w:val="20"/>
          <w:szCs w:val="20"/>
          <w:lang w:val="es-EC"/>
        </w:rPr>
        <w:t xml:space="preserve"> desarrollaron un modelo de 5 fases para definir el comportamiento no lineal de un aislador FPT; considerando para ello 12 parámetros geométricos y 4 coeficientes de roce para el aislador. </w:t>
      </w:r>
    </w:p>
    <w:p w:rsidR="00A90730" w:rsidRDefault="00A90730" w:rsidP="00A90730">
      <w:pPr>
        <w:spacing w:line="240" w:lineRule="auto"/>
        <w:ind w:firstLine="709"/>
        <w:rPr>
          <w:rFonts w:ascii="Arial" w:hAnsi="Arial" w:cs="Arial"/>
          <w:sz w:val="20"/>
          <w:szCs w:val="20"/>
          <w:lang w:val="es-EC"/>
        </w:rPr>
      </w:pPr>
    </w:p>
    <w:p w:rsidR="00A90730" w:rsidRDefault="00A90730" w:rsidP="00A90730">
      <w:pPr>
        <w:spacing w:line="240" w:lineRule="auto"/>
        <w:ind w:firstLine="709"/>
        <w:rPr>
          <w:rFonts w:ascii="Arial" w:hAnsi="Arial" w:cs="Arial"/>
          <w:sz w:val="20"/>
          <w:szCs w:val="20"/>
          <w:lang w:val="es-EC"/>
        </w:rPr>
      </w:pPr>
      <w:r>
        <w:rPr>
          <w:rFonts w:ascii="Arial" w:hAnsi="Arial" w:cs="Arial"/>
          <w:sz w:val="20"/>
          <w:szCs w:val="20"/>
          <w:lang w:val="es-EC"/>
        </w:rPr>
        <w:t>Normalmente se construyen aisladores de tal manera que de los 12 parámetros se reducen a 6 y de los 4 coeficientes se bajan a 2. Para estas condiciones. Mc Vitty y Constantinou (2015) desarrollaron un modelo de 3 fases, pero antes de ello se indica a continuación los 6 parámetros geométricos.</w:t>
      </w:r>
    </w:p>
    <w:p w:rsidR="00A90730" w:rsidRDefault="00A90730" w:rsidP="00A90730">
      <w:pPr>
        <w:pStyle w:val="Prrafodelista"/>
        <w:spacing w:line="240" w:lineRule="auto"/>
        <w:ind w:left="0" w:firstLine="709"/>
        <w:rPr>
          <w:rFonts w:ascii="Arial" w:hAnsi="Arial" w:cs="Arial"/>
          <w:sz w:val="20"/>
          <w:szCs w:val="20"/>
        </w:rPr>
      </w:pPr>
    </w:p>
    <w:p w:rsidR="00A90730" w:rsidRPr="00E33C37" w:rsidRDefault="00954B58" w:rsidP="00A90730">
      <w:pPr>
        <w:pStyle w:val="Prrafodelista"/>
        <w:numPr>
          <w:ilvl w:val="0"/>
          <w:numId w:val="22"/>
        </w:numPr>
        <w:spacing w:line="240" w:lineRule="auto"/>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1</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R</m:t>
            </m:r>
          </m:e>
          <m:sub>
            <m:r>
              <w:rPr>
                <w:rFonts w:ascii="Cambria Math" w:hAnsi="Cambria Math" w:cs="Arial"/>
                <w:sz w:val="20"/>
                <w:szCs w:val="20"/>
                <w:lang w:val="en-US"/>
              </w:rPr>
              <m:t>4</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R</m:t>
            </m:r>
          </m:e>
          <m:sub>
            <m:r>
              <w:rPr>
                <w:rFonts w:ascii="Cambria Math" w:hAnsi="Cambria Math" w:cs="Arial"/>
                <w:sz w:val="20"/>
                <w:szCs w:val="20"/>
                <w:lang w:val="en-US"/>
              </w:rPr>
              <m:t>2</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R</m:t>
            </m:r>
          </m:e>
          <m:sub>
            <m:r>
              <w:rPr>
                <w:rFonts w:ascii="Cambria Math" w:hAnsi="Cambria Math" w:cs="Arial"/>
                <w:sz w:val="20"/>
                <w:szCs w:val="20"/>
                <w:lang w:val="en-US"/>
              </w:rPr>
              <m:t>3</m:t>
            </m:r>
          </m:sub>
        </m:sSub>
      </m:oMath>
    </w:p>
    <w:p w:rsidR="00A90730" w:rsidRPr="00E33C37" w:rsidRDefault="00954B58" w:rsidP="00A90730">
      <w:pPr>
        <w:pStyle w:val="Prrafodelista"/>
        <w:numPr>
          <w:ilvl w:val="0"/>
          <w:numId w:val="22"/>
        </w:numPr>
        <w:spacing w:line="240" w:lineRule="auto"/>
        <w:rPr>
          <w:rFonts w:ascii="Arial" w:hAnsi="Arial" w:cs="Arial"/>
          <w:b/>
        </w:rPr>
      </w:pP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4</m:t>
            </m:r>
          </m:sub>
        </m:sSub>
      </m:oMath>
      <w:r w:rsidR="00A90730">
        <w:rPr>
          <w:rFonts w:ascii="Arial" w:eastAsiaTheme="minorEastAsia" w:hAnsi="Arial" w:cs="Arial"/>
          <w:sz w:val="20"/>
          <w:szCs w:val="20"/>
        </w:rPr>
        <w:t xml:space="preserve">  y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d</m:t>
            </m:r>
          </m:e>
          <m:sub>
            <m:r>
              <w:rPr>
                <w:rFonts w:ascii="Cambria Math" w:eastAsiaTheme="minorEastAsia" w:hAnsi="Cambria Math" w:cs="Arial"/>
                <w:sz w:val="20"/>
                <w:szCs w:val="20"/>
              </w:rPr>
              <m:t>2</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d</m:t>
            </m:r>
          </m:e>
          <m:sub>
            <m:r>
              <w:rPr>
                <w:rFonts w:ascii="Cambria Math" w:eastAsiaTheme="minorEastAsia" w:hAnsi="Cambria Math" w:cs="Arial"/>
                <w:sz w:val="20"/>
                <w:szCs w:val="20"/>
              </w:rPr>
              <m:t>3</m:t>
            </m:r>
          </m:sub>
        </m:sSub>
      </m:oMath>
    </w:p>
    <w:p w:rsidR="00A90730" w:rsidRPr="004F49C9" w:rsidRDefault="00954B58" w:rsidP="00A90730">
      <w:pPr>
        <w:pStyle w:val="Prrafodelista"/>
        <w:numPr>
          <w:ilvl w:val="0"/>
          <w:numId w:val="22"/>
        </w:numPr>
        <w:spacing w:line="240" w:lineRule="auto"/>
        <w:rPr>
          <w:rFonts w:ascii="Arial" w:hAnsi="Arial" w:cs="Arial"/>
          <w:b/>
        </w:rPr>
      </w:pPr>
      <m:oMath>
        <m:sSub>
          <m:sSubPr>
            <m:ctrlPr>
              <w:rPr>
                <w:rFonts w:ascii="Cambria Math" w:hAnsi="Cambria Math" w:cs="Arial"/>
                <w:i/>
                <w:sz w:val="20"/>
                <w:szCs w:val="20"/>
              </w:rPr>
            </m:ctrlPr>
          </m:sSubPr>
          <m:e>
            <m:r>
              <w:rPr>
                <w:rFonts w:ascii="Cambria Math" w:hAnsi="Cambria Math" w:cs="Arial"/>
                <w:sz w:val="20"/>
                <w:szCs w:val="20"/>
              </w:rPr>
              <m:t>h</m:t>
            </m:r>
          </m:e>
          <m:sub>
            <m:r>
              <w:rPr>
                <w:rFonts w:ascii="Cambria Math" w:hAnsi="Cambria Math" w:cs="Arial"/>
                <w:sz w:val="20"/>
                <w:szCs w:val="20"/>
              </w:rPr>
              <m:t>1</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h</m:t>
            </m:r>
          </m:e>
          <m:sub>
            <m:r>
              <w:rPr>
                <w:rFonts w:ascii="Cambria Math" w:hAnsi="Cambria Math" w:cs="Arial"/>
                <w:sz w:val="20"/>
                <w:szCs w:val="20"/>
              </w:rPr>
              <m:t>4</m:t>
            </m:r>
          </m:sub>
        </m:sSub>
      </m:oMath>
      <w:r w:rsidR="00A90730">
        <w:rPr>
          <w:rFonts w:ascii="Arial" w:eastAsiaTheme="minorEastAsia" w:hAnsi="Arial" w:cs="Arial"/>
          <w:sz w:val="20"/>
          <w:szCs w:val="20"/>
        </w:rPr>
        <w:t xml:space="preserve">  y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h</m:t>
            </m:r>
          </m:e>
          <m:sub>
            <m:r>
              <w:rPr>
                <w:rFonts w:ascii="Cambria Math" w:eastAsiaTheme="minorEastAsia" w:hAnsi="Cambria Math" w:cs="Arial"/>
                <w:sz w:val="20"/>
                <w:szCs w:val="20"/>
              </w:rPr>
              <m:t>2</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h</m:t>
            </m:r>
          </m:e>
          <m:sub>
            <m:r>
              <w:rPr>
                <w:rFonts w:ascii="Cambria Math" w:eastAsiaTheme="minorEastAsia" w:hAnsi="Cambria Math" w:cs="Arial"/>
                <w:sz w:val="20"/>
                <w:szCs w:val="20"/>
              </w:rPr>
              <m:t>3</m:t>
            </m:r>
          </m:sub>
        </m:sSub>
      </m:oMath>
    </w:p>
    <w:p w:rsidR="00A90730" w:rsidRDefault="00A90730" w:rsidP="00A90730">
      <w:pPr>
        <w:spacing w:line="240" w:lineRule="auto"/>
        <w:rPr>
          <w:rFonts w:ascii="Arial" w:hAnsi="Arial" w:cs="Arial"/>
          <w:b/>
        </w:rPr>
      </w:pPr>
    </w:p>
    <w:p w:rsidR="00A90730" w:rsidRDefault="00A90730" w:rsidP="00A90730">
      <w:pPr>
        <w:spacing w:line="240" w:lineRule="auto"/>
        <w:ind w:firstLine="709"/>
        <w:rPr>
          <w:rFonts w:ascii="Arial" w:hAnsi="Arial" w:cs="Arial"/>
          <w:sz w:val="20"/>
          <w:szCs w:val="20"/>
          <w:lang w:val="es-EC"/>
        </w:rPr>
      </w:pPr>
      <w:r>
        <w:rPr>
          <w:rFonts w:ascii="Arial" w:hAnsi="Arial" w:cs="Arial"/>
          <w:sz w:val="20"/>
          <w:szCs w:val="20"/>
        </w:rPr>
        <w:t>El signif</w:t>
      </w:r>
      <w:r w:rsidR="00032112">
        <w:rPr>
          <w:rFonts w:ascii="Arial" w:hAnsi="Arial" w:cs="Arial"/>
          <w:sz w:val="20"/>
          <w:szCs w:val="20"/>
        </w:rPr>
        <w:t>icado de las variables se indica</w:t>
      </w:r>
      <w:r>
        <w:rPr>
          <w:rFonts w:ascii="Arial" w:hAnsi="Arial" w:cs="Arial"/>
          <w:sz w:val="20"/>
          <w:szCs w:val="20"/>
        </w:rPr>
        <w:t xml:space="preserve"> en la figura 3, en que se presenta la geometría del aislador </w:t>
      </w:r>
      <w:r>
        <w:rPr>
          <w:rFonts w:ascii="Arial" w:hAnsi="Arial" w:cs="Arial"/>
          <w:sz w:val="20"/>
          <w:szCs w:val="20"/>
          <w:lang w:val="es-EC"/>
        </w:rPr>
        <w:t>FPT8833/12-12/8-6, que se empleó en el Proyecto.</w:t>
      </w:r>
    </w:p>
    <w:p w:rsidR="00A90730" w:rsidRDefault="00A90730" w:rsidP="00A90730">
      <w:pPr>
        <w:spacing w:line="240" w:lineRule="auto"/>
        <w:ind w:firstLine="709"/>
        <w:rPr>
          <w:rFonts w:ascii="Arial" w:hAnsi="Arial" w:cs="Arial"/>
          <w:sz w:val="20"/>
          <w:szCs w:val="20"/>
          <w:lang w:val="es-EC"/>
        </w:rPr>
      </w:pPr>
    </w:p>
    <w:p w:rsidR="00A90730" w:rsidRDefault="00A90730" w:rsidP="00A90730">
      <w:pPr>
        <w:shd w:val="clear" w:color="auto" w:fill="FFFFFF"/>
        <w:spacing w:line="240" w:lineRule="auto"/>
        <w:ind w:firstLine="709"/>
        <w:rPr>
          <w:rFonts w:ascii="Arial" w:hAnsi="Arial" w:cs="Arial"/>
          <w:sz w:val="20"/>
          <w:szCs w:val="20"/>
          <w:lang w:val="es-EC" w:eastAsia="es-EC"/>
        </w:rPr>
      </w:pPr>
      <w:r>
        <w:rPr>
          <w:rFonts w:ascii="Arial" w:hAnsi="Arial" w:cs="Arial"/>
          <w:sz w:val="20"/>
          <w:szCs w:val="20"/>
          <w:lang w:eastAsia="es-EC"/>
        </w:rPr>
        <w:t xml:space="preserve">Los dos coeficientes de roce son: </w:t>
      </w:r>
      <m:oMath>
        <m:sSub>
          <m:sSubPr>
            <m:ctrlPr>
              <w:rPr>
                <w:rFonts w:ascii="Cambria Math" w:hAnsi="Cambria Math" w:cs="Arial"/>
                <w:i/>
                <w:sz w:val="20"/>
                <w:szCs w:val="20"/>
                <w:lang w:eastAsia="es-EC"/>
              </w:rPr>
            </m:ctrlPr>
          </m:sSubPr>
          <m:e>
            <m:r>
              <w:rPr>
                <w:rFonts w:ascii="Cambria Math" w:hAnsi="Cambria Math" w:cs="Arial"/>
                <w:sz w:val="20"/>
                <w:szCs w:val="20"/>
                <w:lang w:eastAsia="es-EC"/>
              </w:rPr>
              <m:t>μ</m:t>
            </m:r>
          </m:e>
          <m:sub>
            <m:r>
              <w:rPr>
                <w:rFonts w:ascii="Cambria Math" w:hAnsi="Cambria Math" w:cs="Arial"/>
                <w:sz w:val="20"/>
                <w:szCs w:val="20"/>
                <w:lang w:eastAsia="es-EC"/>
              </w:rPr>
              <m:t>1</m:t>
            </m:r>
          </m:sub>
        </m:sSub>
        <m:r>
          <w:rPr>
            <w:rFonts w:ascii="Cambria Math" w:hAnsi="Cambria Math" w:cs="Arial"/>
            <w:sz w:val="20"/>
            <w:szCs w:val="20"/>
            <w:lang w:val="es-EC" w:eastAsia="es-EC"/>
          </w:rPr>
          <m:t>=</m:t>
        </m:r>
        <m:sSub>
          <m:sSubPr>
            <m:ctrlPr>
              <w:rPr>
                <w:rFonts w:ascii="Cambria Math" w:hAnsi="Cambria Math" w:cs="Arial"/>
                <w:i/>
                <w:sz w:val="20"/>
                <w:szCs w:val="20"/>
                <w:lang w:val="en-US" w:eastAsia="es-EC"/>
              </w:rPr>
            </m:ctrlPr>
          </m:sSubPr>
          <m:e>
            <m:r>
              <w:rPr>
                <w:rFonts w:ascii="Cambria Math" w:hAnsi="Cambria Math" w:cs="Arial"/>
                <w:sz w:val="20"/>
                <w:szCs w:val="20"/>
                <w:lang w:val="en-US" w:eastAsia="es-EC"/>
              </w:rPr>
              <m:t>μ</m:t>
            </m:r>
          </m:e>
          <m:sub>
            <m:r>
              <w:rPr>
                <w:rFonts w:ascii="Cambria Math" w:hAnsi="Cambria Math" w:cs="Arial"/>
                <w:sz w:val="20"/>
                <w:szCs w:val="20"/>
                <w:lang w:val="es-EC" w:eastAsia="es-EC"/>
              </w:rPr>
              <m:t>4</m:t>
            </m:r>
          </m:sub>
        </m:sSub>
      </m:oMath>
      <w:r w:rsidRPr="00A90730">
        <w:rPr>
          <w:rFonts w:ascii="Arial" w:hAnsi="Arial" w:cs="Arial"/>
          <w:sz w:val="20"/>
          <w:szCs w:val="20"/>
          <w:lang w:val="es-EC" w:eastAsia="es-EC"/>
        </w:rPr>
        <w:t xml:space="preserve"> y </w:t>
      </w:r>
      <m:oMath>
        <m:sSub>
          <m:sSubPr>
            <m:ctrlPr>
              <w:rPr>
                <w:rFonts w:ascii="Cambria Math" w:hAnsi="Cambria Math" w:cs="Arial"/>
                <w:i/>
                <w:sz w:val="20"/>
                <w:szCs w:val="20"/>
                <w:lang w:val="es-EC" w:eastAsia="es-EC"/>
              </w:rPr>
            </m:ctrlPr>
          </m:sSubPr>
          <m:e>
            <m:r>
              <w:rPr>
                <w:rFonts w:ascii="Cambria Math" w:hAnsi="Cambria Math" w:cs="Arial"/>
                <w:sz w:val="20"/>
                <w:szCs w:val="20"/>
                <w:lang w:val="es-EC" w:eastAsia="es-EC"/>
              </w:rPr>
              <m:t>μ</m:t>
            </m:r>
          </m:e>
          <m:sub>
            <m:r>
              <w:rPr>
                <w:rFonts w:ascii="Cambria Math" w:hAnsi="Cambria Math" w:cs="Arial"/>
                <w:sz w:val="20"/>
                <w:szCs w:val="20"/>
                <w:lang w:val="es-EC" w:eastAsia="es-EC"/>
              </w:rPr>
              <m:t>2</m:t>
            </m:r>
          </m:sub>
        </m:sSub>
        <m:r>
          <w:rPr>
            <w:rFonts w:ascii="Cambria Math" w:hAnsi="Cambria Math" w:cs="Arial"/>
            <w:sz w:val="20"/>
            <w:szCs w:val="20"/>
            <w:lang w:val="es-EC" w:eastAsia="es-EC"/>
          </w:rPr>
          <m:t>=</m:t>
        </m:r>
        <m:sSub>
          <m:sSubPr>
            <m:ctrlPr>
              <w:rPr>
                <w:rFonts w:ascii="Cambria Math" w:hAnsi="Cambria Math" w:cs="Arial"/>
                <w:i/>
                <w:sz w:val="20"/>
                <w:szCs w:val="20"/>
                <w:lang w:val="en-US" w:eastAsia="es-EC"/>
              </w:rPr>
            </m:ctrlPr>
          </m:sSubPr>
          <m:e>
            <m:r>
              <w:rPr>
                <w:rFonts w:ascii="Cambria Math" w:hAnsi="Cambria Math" w:cs="Arial"/>
                <w:sz w:val="20"/>
                <w:szCs w:val="20"/>
                <w:lang w:val="en-US" w:eastAsia="es-EC"/>
              </w:rPr>
              <m:t>μ</m:t>
            </m:r>
          </m:e>
          <m:sub>
            <m:r>
              <w:rPr>
                <w:rFonts w:ascii="Cambria Math" w:hAnsi="Cambria Math" w:cs="Arial"/>
                <w:sz w:val="20"/>
                <w:szCs w:val="20"/>
                <w:lang w:val="es-EC" w:eastAsia="es-EC"/>
              </w:rPr>
              <m:t>3</m:t>
            </m:r>
          </m:sub>
        </m:sSub>
      </m:oMath>
      <w:r w:rsidRPr="00A90730">
        <w:rPr>
          <w:rFonts w:ascii="Arial" w:hAnsi="Arial" w:cs="Arial"/>
          <w:sz w:val="20"/>
          <w:szCs w:val="20"/>
          <w:lang w:val="es-EC" w:eastAsia="es-EC"/>
        </w:rPr>
        <w:t xml:space="preserve">. </w:t>
      </w:r>
      <w:r>
        <w:rPr>
          <w:rFonts w:ascii="Arial" w:hAnsi="Arial" w:cs="Arial"/>
          <w:sz w:val="20"/>
          <w:szCs w:val="20"/>
          <w:lang w:val="es-EC" w:eastAsia="es-EC"/>
        </w:rPr>
        <w:t>Para estas condiciones se tienen 6 parámetros geométricos y 2 condiciones de roce, con lo que el modelo de 5 fases s</w:t>
      </w:r>
      <w:r w:rsidR="00E35254">
        <w:rPr>
          <w:rFonts w:ascii="Arial" w:hAnsi="Arial" w:cs="Arial"/>
          <w:sz w:val="20"/>
          <w:szCs w:val="20"/>
          <w:lang w:val="es-EC" w:eastAsia="es-EC"/>
        </w:rPr>
        <w:t>e reduce a un modelo de 3 fases, las mismas que se indican</w:t>
      </w:r>
      <w:r w:rsidR="00C76377">
        <w:rPr>
          <w:rFonts w:ascii="Arial" w:hAnsi="Arial" w:cs="Arial"/>
          <w:sz w:val="20"/>
          <w:szCs w:val="20"/>
          <w:lang w:val="es-EC" w:eastAsia="es-EC"/>
        </w:rPr>
        <w:t xml:space="preserve"> en la figura 4; en la parte superior se presenta la fase II y en la parte inferior la fase III.</w:t>
      </w:r>
    </w:p>
    <w:p w:rsidR="00C76377" w:rsidRDefault="00C76377" w:rsidP="00A90730">
      <w:pPr>
        <w:shd w:val="clear" w:color="auto" w:fill="FFFFFF"/>
        <w:spacing w:line="240" w:lineRule="auto"/>
        <w:ind w:firstLine="709"/>
        <w:rPr>
          <w:rFonts w:ascii="Arial" w:hAnsi="Arial" w:cs="Arial"/>
          <w:sz w:val="20"/>
          <w:szCs w:val="20"/>
          <w:lang w:val="es-EC" w:eastAsia="es-EC"/>
        </w:rPr>
      </w:pPr>
    </w:p>
    <w:p w:rsidR="00C76377" w:rsidRPr="00C76377" w:rsidRDefault="00C76377" w:rsidP="00C76377">
      <w:pPr>
        <w:shd w:val="clear" w:color="auto" w:fill="FFFFFF"/>
        <w:spacing w:line="240" w:lineRule="auto"/>
        <w:ind w:firstLine="709"/>
        <w:rPr>
          <w:rFonts w:ascii="Arial" w:hAnsi="Arial" w:cs="Arial"/>
          <w:sz w:val="20"/>
          <w:szCs w:val="20"/>
          <w:lang w:val="es-EC" w:eastAsia="es-EC"/>
        </w:rPr>
      </w:pPr>
      <w:r>
        <w:rPr>
          <w:rFonts w:ascii="Arial" w:hAnsi="Arial" w:cs="Arial"/>
          <w:sz w:val="20"/>
          <w:szCs w:val="20"/>
          <w:lang w:val="es-EC" w:eastAsia="es-EC"/>
        </w:rPr>
        <w:t xml:space="preserve">Una breve descripción de las fases del modelo, es la siguiente; en la primera fase el deslizamiento se produce en el aislador interior de radio </w:t>
      </w:r>
      <m:oMath>
        <m:sSub>
          <m:sSubPr>
            <m:ctrlPr>
              <w:rPr>
                <w:rFonts w:ascii="Cambria Math" w:hAnsi="Cambria Math" w:cs="Arial"/>
                <w:i/>
                <w:sz w:val="20"/>
                <w:szCs w:val="20"/>
                <w:lang w:val="es-EC" w:eastAsia="es-EC"/>
              </w:rPr>
            </m:ctrlPr>
          </m:sSubPr>
          <m:e>
            <m:r>
              <w:rPr>
                <w:rFonts w:ascii="Cambria Math" w:hAnsi="Cambria Math" w:cs="Arial"/>
                <w:sz w:val="20"/>
                <w:szCs w:val="20"/>
                <w:lang w:val="es-EC" w:eastAsia="es-EC"/>
              </w:rPr>
              <m:t>R</m:t>
            </m:r>
          </m:e>
          <m:sub>
            <m:r>
              <w:rPr>
                <w:rFonts w:ascii="Cambria Math" w:hAnsi="Cambria Math" w:cs="Arial"/>
                <w:sz w:val="20"/>
                <w:szCs w:val="20"/>
                <w:lang w:val="es-EC" w:eastAsia="es-EC"/>
              </w:rPr>
              <m:t>2</m:t>
            </m:r>
          </m:sub>
        </m:sSub>
      </m:oMath>
      <w:r>
        <w:rPr>
          <w:rFonts w:ascii="Arial" w:hAnsi="Arial" w:cs="Arial"/>
          <w:sz w:val="20"/>
          <w:szCs w:val="20"/>
          <w:lang w:val="es-EC" w:eastAsia="es-EC"/>
        </w:rPr>
        <w:t xml:space="preserve"> que es </w:t>
      </w:r>
      <w:r>
        <w:rPr>
          <w:rFonts w:ascii="Arial" w:hAnsi="Arial" w:cs="Arial"/>
          <w:sz w:val="20"/>
          <w:szCs w:val="20"/>
          <w:lang w:val="es-EC" w:eastAsia="es-EC"/>
        </w:rPr>
        <w:lastRenderedPageBreak/>
        <w:t xml:space="preserve">igual a </w:t>
      </w:r>
      <m:oMath>
        <m:sSub>
          <m:sSubPr>
            <m:ctrlPr>
              <w:rPr>
                <w:rFonts w:ascii="Cambria Math" w:hAnsi="Cambria Math" w:cs="Arial"/>
                <w:i/>
                <w:sz w:val="20"/>
                <w:szCs w:val="20"/>
                <w:lang w:val="es-EC" w:eastAsia="es-EC"/>
              </w:rPr>
            </m:ctrlPr>
          </m:sSubPr>
          <m:e>
            <m:r>
              <w:rPr>
                <w:rFonts w:ascii="Cambria Math" w:hAnsi="Cambria Math" w:cs="Arial"/>
                <w:sz w:val="20"/>
                <w:szCs w:val="20"/>
                <w:lang w:val="es-EC" w:eastAsia="es-EC"/>
              </w:rPr>
              <m:t>R</m:t>
            </m:r>
          </m:e>
          <m:sub>
            <m:r>
              <w:rPr>
                <w:rFonts w:ascii="Cambria Math" w:hAnsi="Cambria Math" w:cs="Arial"/>
                <w:sz w:val="20"/>
                <w:szCs w:val="20"/>
                <w:lang w:val="es-EC" w:eastAsia="es-EC"/>
              </w:rPr>
              <m:t>3</m:t>
            </m:r>
          </m:sub>
        </m:sSub>
      </m:oMath>
      <w:r>
        <w:rPr>
          <w:rFonts w:ascii="Arial" w:hAnsi="Arial" w:cs="Arial"/>
          <w:sz w:val="20"/>
          <w:szCs w:val="20"/>
          <w:lang w:val="es-EC" w:eastAsia="es-EC"/>
        </w:rPr>
        <w:t xml:space="preserve"> y que tiene un coeficiente de roce </w:t>
      </w:r>
      <m:oMath>
        <m:sSub>
          <m:sSubPr>
            <m:ctrlPr>
              <w:rPr>
                <w:rFonts w:ascii="Cambria Math" w:hAnsi="Cambria Math" w:cs="Arial"/>
                <w:i/>
                <w:sz w:val="20"/>
                <w:szCs w:val="20"/>
                <w:lang w:val="es-EC" w:eastAsia="es-EC"/>
              </w:rPr>
            </m:ctrlPr>
          </m:sSubPr>
          <m:e>
            <m:r>
              <w:rPr>
                <w:rFonts w:ascii="Cambria Math" w:hAnsi="Cambria Math" w:cs="Arial"/>
                <w:sz w:val="20"/>
                <w:szCs w:val="20"/>
                <w:lang w:val="es-EC" w:eastAsia="es-EC"/>
              </w:rPr>
              <m:t>μ</m:t>
            </m:r>
          </m:e>
          <m:sub>
            <m:r>
              <w:rPr>
                <w:rFonts w:ascii="Cambria Math" w:hAnsi="Cambria Math" w:cs="Arial"/>
                <w:sz w:val="20"/>
                <w:szCs w:val="20"/>
                <w:lang w:val="es-EC" w:eastAsia="es-EC"/>
              </w:rPr>
              <m:t>2.</m:t>
            </m:r>
          </m:sub>
        </m:sSub>
      </m:oMath>
      <w:r>
        <w:rPr>
          <w:rFonts w:ascii="Arial" w:hAnsi="Arial" w:cs="Arial"/>
          <w:sz w:val="20"/>
          <w:szCs w:val="20"/>
          <w:lang w:val="es-EC" w:eastAsia="es-EC"/>
        </w:rPr>
        <w:t xml:space="preserve"> El desplazamiento de esta fase es muy bajo.</w:t>
      </w:r>
    </w:p>
    <w:p w:rsidR="00A90730" w:rsidRDefault="00A90730" w:rsidP="00A90730">
      <w:pPr>
        <w:shd w:val="clear" w:color="auto" w:fill="FFFFFF"/>
        <w:spacing w:line="240" w:lineRule="auto"/>
        <w:jc w:val="center"/>
        <w:rPr>
          <w:rFonts w:ascii="Arial" w:hAnsi="Arial" w:cs="Arial"/>
          <w:b/>
          <w:lang w:eastAsia="es-EC"/>
        </w:rPr>
      </w:pPr>
      <w:r>
        <w:rPr>
          <w:rFonts w:ascii="Arial" w:hAnsi="Arial" w:cs="Arial"/>
          <w:b/>
          <w:noProof/>
          <w:lang w:val="es-EC" w:eastAsia="es-EC"/>
        </w:rPr>
        <w:drawing>
          <wp:inline distT="0" distB="0" distL="0" distR="0" wp14:anchorId="1B13A548" wp14:editId="5BB883FC">
            <wp:extent cx="4230000" cy="21384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0000" cy="2138400"/>
                    </a:xfrm>
                    <a:prstGeom prst="rect">
                      <a:avLst/>
                    </a:prstGeom>
                    <a:noFill/>
                    <a:ln>
                      <a:noFill/>
                    </a:ln>
                  </pic:spPr>
                </pic:pic>
              </a:graphicData>
            </a:graphic>
          </wp:inline>
        </w:drawing>
      </w:r>
    </w:p>
    <w:p w:rsidR="00A90730" w:rsidRDefault="00A90730" w:rsidP="00A90730">
      <w:pPr>
        <w:shd w:val="clear" w:color="auto" w:fill="FFFFFF"/>
        <w:spacing w:line="240" w:lineRule="auto"/>
        <w:jc w:val="center"/>
        <w:rPr>
          <w:rFonts w:ascii="Arial" w:hAnsi="Arial" w:cs="Arial"/>
          <w:sz w:val="20"/>
          <w:szCs w:val="20"/>
          <w:lang w:eastAsia="es-EC"/>
        </w:rPr>
      </w:pPr>
      <w:r>
        <w:rPr>
          <w:rFonts w:ascii="Arial" w:hAnsi="Arial" w:cs="Arial"/>
          <w:b/>
          <w:sz w:val="20"/>
          <w:szCs w:val="20"/>
          <w:lang w:eastAsia="es-EC"/>
        </w:rPr>
        <w:t>Figura 3</w:t>
      </w:r>
      <w:r w:rsidRPr="00714136">
        <w:rPr>
          <w:rFonts w:ascii="Arial" w:hAnsi="Arial" w:cs="Arial"/>
          <w:b/>
          <w:sz w:val="20"/>
          <w:szCs w:val="20"/>
          <w:lang w:eastAsia="es-EC"/>
        </w:rPr>
        <w:t xml:space="preserve"> </w:t>
      </w:r>
      <w:r w:rsidRPr="00714136">
        <w:rPr>
          <w:rFonts w:ascii="Arial" w:hAnsi="Arial" w:cs="Arial"/>
          <w:sz w:val="20"/>
          <w:szCs w:val="20"/>
          <w:lang w:eastAsia="es-EC"/>
        </w:rPr>
        <w:t>Aislador FPT8833/12-12/8-6</w:t>
      </w:r>
      <w:r>
        <w:rPr>
          <w:rFonts w:ascii="Arial" w:hAnsi="Arial" w:cs="Arial"/>
          <w:sz w:val="20"/>
          <w:szCs w:val="20"/>
          <w:lang w:eastAsia="es-EC"/>
        </w:rPr>
        <w:t>, utilizado en el Proyecto</w:t>
      </w:r>
    </w:p>
    <w:p w:rsidR="00A90730" w:rsidRDefault="00A90730" w:rsidP="00A90730">
      <w:pPr>
        <w:shd w:val="clear" w:color="auto" w:fill="FFFFFF"/>
        <w:spacing w:line="240" w:lineRule="auto"/>
        <w:jc w:val="center"/>
        <w:rPr>
          <w:rFonts w:ascii="Arial" w:hAnsi="Arial" w:cs="Arial"/>
          <w:sz w:val="20"/>
          <w:szCs w:val="20"/>
          <w:lang w:eastAsia="es-EC"/>
        </w:rPr>
      </w:pPr>
    </w:p>
    <w:p w:rsidR="00A90730" w:rsidRDefault="00F05110" w:rsidP="00C76377">
      <w:pPr>
        <w:shd w:val="clear" w:color="auto" w:fill="FFFFFF"/>
        <w:spacing w:line="240" w:lineRule="auto"/>
        <w:ind w:firstLine="0"/>
        <w:jc w:val="center"/>
        <w:rPr>
          <w:rFonts w:ascii="Arial" w:hAnsi="Arial" w:cs="Arial"/>
          <w:sz w:val="20"/>
          <w:szCs w:val="20"/>
          <w:lang w:val="es-EC" w:eastAsia="es-EC"/>
        </w:rPr>
      </w:pPr>
      <w:r>
        <w:rPr>
          <w:noProof/>
          <w:lang w:val="es-EC" w:eastAsia="es-EC"/>
        </w:rPr>
        <w:drawing>
          <wp:inline distT="0" distB="0" distL="0" distR="0" wp14:anchorId="3008F71D" wp14:editId="316501B8">
            <wp:extent cx="4680000" cy="1573200"/>
            <wp:effectExtent l="0" t="0" r="6350" b="8255"/>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3"/>
                    <a:stretch>
                      <a:fillRect/>
                    </a:stretch>
                  </pic:blipFill>
                  <pic:spPr>
                    <a:xfrm>
                      <a:off x="0" y="0"/>
                      <a:ext cx="4680000" cy="1573200"/>
                    </a:xfrm>
                    <a:prstGeom prst="rect">
                      <a:avLst/>
                    </a:prstGeom>
                  </pic:spPr>
                </pic:pic>
              </a:graphicData>
            </a:graphic>
          </wp:inline>
        </w:drawing>
      </w:r>
    </w:p>
    <w:p w:rsidR="00C76377" w:rsidRDefault="009F737D" w:rsidP="00C76377">
      <w:pPr>
        <w:shd w:val="clear" w:color="auto" w:fill="FFFFFF"/>
        <w:spacing w:line="240" w:lineRule="auto"/>
        <w:ind w:firstLine="0"/>
        <w:jc w:val="center"/>
        <w:rPr>
          <w:rFonts w:ascii="Arial" w:hAnsi="Arial" w:cs="Arial"/>
          <w:sz w:val="20"/>
          <w:szCs w:val="20"/>
          <w:lang w:val="es-EC" w:eastAsia="es-EC"/>
        </w:rPr>
      </w:pPr>
      <w:r>
        <w:rPr>
          <w:noProof/>
          <w:lang w:val="es-EC" w:eastAsia="es-EC"/>
        </w:rPr>
        <w:drawing>
          <wp:inline distT="0" distB="0" distL="0" distR="0" wp14:anchorId="43C8C6A7" wp14:editId="0879C359">
            <wp:extent cx="3884400" cy="1580400"/>
            <wp:effectExtent l="0" t="0" r="190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4400" cy="1580400"/>
                    </a:xfrm>
                    <a:prstGeom prst="rect">
                      <a:avLst/>
                    </a:prstGeom>
                  </pic:spPr>
                </pic:pic>
              </a:graphicData>
            </a:graphic>
          </wp:inline>
        </w:drawing>
      </w:r>
    </w:p>
    <w:p w:rsidR="00C76377" w:rsidRPr="00F04DAD" w:rsidRDefault="00C76377" w:rsidP="00C76377">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4 </w:t>
      </w:r>
      <w:r>
        <w:rPr>
          <w:rFonts w:ascii="Arial" w:hAnsi="Arial" w:cs="Arial"/>
          <w:sz w:val="20"/>
          <w:szCs w:val="20"/>
          <w:lang w:val="es-EC"/>
        </w:rPr>
        <w:t>Fases II y III del modelo de Mc Vitty y Constantinou 2015.</w:t>
      </w:r>
    </w:p>
    <w:p w:rsidR="00C76377" w:rsidRDefault="00C76377" w:rsidP="00C76377">
      <w:pPr>
        <w:spacing w:line="240" w:lineRule="auto"/>
        <w:rPr>
          <w:rFonts w:ascii="Arial" w:hAnsi="Arial" w:cs="Arial"/>
          <w:b/>
          <w:lang w:val="es-EC"/>
        </w:rPr>
      </w:pPr>
    </w:p>
    <w:p w:rsidR="00C76377" w:rsidRDefault="00C76377" w:rsidP="00C76377">
      <w:pPr>
        <w:shd w:val="clear" w:color="auto" w:fill="FFFFFF"/>
        <w:spacing w:line="240" w:lineRule="auto"/>
        <w:ind w:firstLine="709"/>
        <w:rPr>
          <w:rFonts w:ascii="Arial" w:hAnsi="Arial" w:cs="Arial"/>
          <w:sz w:val="20"/>
          <w:szCs w:val="20"/>
          <w:lang w:val="es-EC" w:eastAsia="es-EC"/>
        </w:rPr>
      </w:pPr>
      <w:r>
        <w:rPr>
          <w:rFonts w:ascii="Arial" w:hAnsi="Arial" w:cs="Arial"/>
          <w:sz w:val="20"/>
          <w:szCs w:val="20"/>
          <w:lang w:val="es-EC" w:eastAsia="es-EC"/>
        </w:rPr>
        <w:t xml:space="preserve">A la izquierda de la figura 4 se indica el comportamiento del aislador para la segunda fase, se aprecia que el aislador interior se desliza sobre las placas de radio </w:t>
      </w:r>
      <m:oMath>
        <m:sSub>
          <m:sSubPr>
            <m:ctrlPr>
              <w:rPr>
                <w:rFonts w:ascii="Cambria Math" w:hAnsi="Cambria Math" w:cs="Arial"/>
                <w:i/>
                <w:sz w:val="20"/>
                <w:szCs w:val="20"/>
                <w:lang w:val="es-EC" w:eastAsia="es-EC"/>
              </w:rPr>
            </m:ctrlPr>
          </m:sSubPr>
          <m:e>
            <m:r>
              <w:rPr>
                <w:rFonts w:ascii="Cambria Math" w:hAnsi="Cambria Math" w:cs="Arial"/>
                <w:sz w:val="20"/>
                <w:szCs w:val="20"/>
                <w:lang w:val="es-EC" w:eastAsia="es-EC"/>
              </w:rPr>
              <m:t>R</m:t>
            </m:r>
          </m:e>
          <m:sub>
            <m:r>
              <w:rPr>
                <w:rFonts w:ascii="Cambria Math" w:hAnsi="Cambria Math" w:cs="Arial"/>
                <w:sz w:val="20"/>
                <w:szCs w:val="20"/>
                <w:lang w:val="es-EC" w:eastAsia="es-EC"/>
              </w:rPr>
              <m:t>1</m:t>
            </m:r>
          </m:sub>
        </m:sSub>
      </m:oMath>
      <w:r>
        <w:rPr>
          <w:rFonts w:ascii="Arial" w:hAnsi="Arial" w:cs="Arial"/>
          <w:sz w:val="20"/>
          <w:szCs w:val="20"/>
          <w:lang w:val="es-EC" w:eastAsia="es-EC"/>
        </w:rPr>
        <w:t xml:space="preserve"> que es igual al </w:t>
      </w:r>
      <m:oMath>
        <m:sSub>
          <m:sSubPr>
            <m:ctrlPr>
              <w:rPr>
                <w:rFonts w:ascii="Cambria Math" w:hAnsi="Cambria Math" w:cs="Arial"/>
                <w:i/>
                <w:sz w:val="20"/>
                <w:szCs w:val="20"/>
                <w:lang w:val="es-EC" w:eastAsia="es-EC"/>
              </w:rPr>
            </m:ctrlPr>
          </m:sSubPr>
          <m:e>
            <m:r>
              <w:rPr>
                <w:rFonts w:ascii="Cambria Math" w:hAnsi="Cambria Math" w:cs="Arial"/>
                <w:sz w:val="20"/>
                <w:szCs w:val="20"/>
                <w:lang w:val="es-EC" w:eastAsia="es-EC"/>
              </w:rPr>
              <m:t>R</m:t>
            </m:r>
          </m:e>
          <m:sub>
            <m:r>
              <w:rPr>
                <w:rFonts w:ascii="Cambria Math" w:hAnsi="Cambria Math" w:cs="Arial"/>
                <w:sz w:val="20"/>
                <w:szCs w:val="20"/>
                <w:lang w:val="es-EC" w:eastAsia="es-EC"/>
              </w:rPr>
              <m:t>4</m:t>
            </m:r>
          </m:sub>
        </m:sSub>
      </m:oMath>
      <w:r>
        <w:rPr>
          <w:rFonts w:ascii="Arial" w:hAnsi="Arial" w:cs="Arial"/>
          <w:sz w:val="20"/>
          <w:szCs w:val="20"/>
          <w:lang w:val="es-EC" w:eastAsia="es-EC"/>
        </w:rPr>
        <w:t xml:space="preserve"> y que tiene coeficiente de roce </w:t>
      </w:r>
      <m:oMath>
        <m:sSub>
          <m:sSubPr>
            <m:ctrlPr>
              <w:rPr>
                <w:rFonts w:ascii="Cambria Math" w:hAnsi="Cambria Math" w:cs="Arial"/>
                <w:i/>
                <w:sz w:val="20"/>
                <w:szCs w:val="20"/>
                <w:lang w:val="es-EC" w:eastAsia="es-EC"/>
              </w:rPr>
            </m:ctrlPr>
          </m:sSubPr>
          <m:e>
            <m:r>
              <w:rPr>
                <w:rFonts w:ascii="Cambria Math" w:hAnsi="Cambria Math" w:cs="Arial"/>
                <w:sz w:val="20"/>
                <w:szCs w:val="20"/>
                <w:lang w:val="es-EC" w:eastAsia="es-EC"/>
              </w:rPr>
              <m:t>μ</m:t>
            </m:r>
          </m:e>
          <m:sub>
            <m:r>
              <w:rPr>
                <w:rFonts w:ascii="Cambria Math" w:hAnsi="Cambria Math" w:cs="Arial"/>
                <w:sz w:val="20"/>
                <w:szCs w:val="20"/>
                <w:lang w:val="es-EC" w:eastAsia="es-EC"/>
              </w:rPr>
              <m:t>1</m:t>
            </m:r>
          </m:sub>
        </m:sSub>
        <m:r>
          <w:rPr>
            <w:rFonts w:ascii="Cambria Math" w:hAnsi="Cambria Math" w:cs="Arial"/>
            <w:sz w:val="20"/>
            <w:szCs w:val="20"/>
            <w:lang w:val="es-EC" w:eastAsia="es-EC"/>
          </w:rPr>
          <m:t xml:space="preserve">. </m:t>
        </m:r>
      </m:oMath>
      <w:r>
        <w:rPr>
          <w:rFonts w:ascii="Arial" w:hAnsi="Arial" w:cs="Arial"/>
          <w:sz w:val="20"/>
          <w:szCs w:val="20"/>
          <w:lang w:val="es-EC" w:eastAsia="es-EC"/>
        </w:rPr>
        <w:t xml:space="preserve">En la fase III, el aislador interior se topa con los bordes, experimentando grandes desplazamientos. Para el sismo de diseño </w:t>
      </w:r>
      <w:r w:rsidRPr="00C76377">
        <w:rPr>
          <w:rFonts w:ascii="Arial" w:hAnsi="Arial" w:cs="Arial"/>
          <w:b/>
          <w:sz w:val="20"/>
          <w:szCs w:val="20"/>
          <w:lang w:val="es-EC" w:eastAsia="es-EC"/>
        </w:rPr>
        <w:t>DBE</w:t>
      </w:r>
      <w:r>
        <w:rPr>
          <w:rFonts w:ascii="Arial" w:hAnsi="Arial" w:cs="Arial"/>
          <w:b/>
          <w:sz w:val="20"/>
          <w:szCs w:val="20"/>
          <w:lang w:val="es-EC" w:eastAsia="es-EC"/>
        </w:rPr>
        <w:t xml:space="preserve"> </w:t>
      </w:r>
      <w:r>
        <w:rPr>
          <w:rFonts w:ascii="Arial" w:hAnsi="Arial" w:cs="Arial"/>
          <w:sz w:val="20"/>
          <w:szCs w:val="20"/>
          <w:lang w:val="es-EC" w:eastAsia="es-EC"/>
        </w:rPr>
        <w:t xml:space="preserve">la rigidez efectiva </w:t>
      </w:r>
      <m:oMath>
        <m:sSub>
          <m:sSubPr>
            <m:ctrlPr>
              <w:rPr>
                <w:rFonts w:ascii="Cambria Math" w:hAnsi="Cambria Math" w:cs="Arial"/>
                <w:i/>
                <w:sz w:val="20"/>
                <w:szCs w:val="20"/>
                <w:lang w:val="es-EC" w:eastAsia="es-EC"/>
              </w:rPr>
            </m:ctrlPr>
          </m:sSubPr>
          <m:e>
            <m:r>
              <w:rPr>
                <w:rFonts w:ascii="Cambria Math" w:hAnsi="Cambria Math" w:cs="Arial"/>
                <w:sz w:val="20"/>
                <w:szCs w:val="20"/>
                <w:lang w:val="es-EC" w:eastAsia="es-EC"/>
              </w:rPr>
              <m:t>k</m:t>
            </m:r>
          </m:e>
          <m:sub>
            <m:r>
              <w:rPr>
                <w:rFonts w:ascii="Cambria Math" w:hAnsi="Cambria Math" w:cs="Arial"/>
                <w:sz w:val="20"/>
                <w:szCs w:val="20"/>
                <w:lang w:val="es-EC" w:eastAsia="es-EC"/>
              </w:rPr>
              <m:t>ef2</m:t>
            </m:r>
          </m:sub>
        </m:sSub>
      </m:oMath>
      <w:r>
        <w:rPr>
          <w:rFonts w:ascii="Arial" w:hAnsi="Arial" w:cs="Arial"/>
          <w:sz w:val="20"/>
          <w:szCs w:val="20"/>
          <w:lang w:val="es-EC" w:eastAsia="es-EC"/>
        </w:rPr>
        <w:t xml:space="preserve"> se halla con la fase II, y para el sismo </w:t>
      </w:r>
      <w:r>
        <w:rPr>
          <w:rFonts w:ascii="Arial" w:hAnsi="Arial" w:cs="Arial"/>
          <w:b/>
          <w:sz w:val="20"/>
          <w:szCs w:val="20"/>
          <w:lang w:val="es-EC" w:eastAsia="es-EC"/>
        </w:rPr>
        <w:t>MCE</w:t>
      </w:r>
      <w:r>
        <w:rPr>
          <w:rFonts w:ascii="Arial" w:hAnsi="Arial" w:cs="Arial"/>
          <w:sz w:val="20"/>
          <w:szCs w:val="20"/>
          <w:lang w:val="es-EC" w:eastAsia="es-EC"/>
        </w:rPr>
        <w:t xml:space="preserve"> se encuentra </w:t>
      </w:r>
      <m:oMath>
        <m:sSub>
          <m:sSubPr>
            <m:ctrlPr>
              <w:rPr>
                <w:rFonts w:ascii="Cambria Math" w:hAnsi="Cambria Math" w:cs="Arial"/>
                <w:i/>
                <w:sz w:val="20"/>
                <w:szCs w:val="20"/>
                <w:lang w:val="es-EC" w:eastAsia="es-EC"/>
              </w:rPr>
            </m:ctrlPr>
          </m:sSubPr>
          <m:e>
            <m:r>
              <w:rPr>
                <w:rFonts w:ascii="Cambria Math" w:hAnsi="Cambria Math" w:cs="Arial"/>
                <w:sz w:val="20"/>
                <w:szCs w:val="20"/>
                <w:lang w:val="es-EC" w:eastAsia="es-EC"/>
              </w:rPr>
              <m:t>k</m:t>
            </m:r>
          </m:e>
          <m:sub>
            <m:r>
              <w:rPr>
                <w:rFonts w:ascii="Cambria Math" w:hAnsi="Cambria Math" w:cs="Arial"/>
                <w:sz w:val="20"/>
                <w:szCs w:val="20"/>
                <w:lang w:val="es-EC" w:eastAsia="es-EC"/>
              </w:rPr>
              <m:t>ef3</m:t>
            </m:r>
          </m:sub>
        </m:sSub>
      </m:oMath>
      <w:r>
        <w:rPr>
          <w:rFonts w:ascii="Arial" w:hAnsi="Arial" w:cs="Arial"/>
          <w:sz w:val="20"/>
          <w:szCs w:val="20"/>
          <w:lang w:val="es-EC" w:eastAsia="es-EC"/>
        </w:rPr>
        <w:t xml:space="preserve"> con el modelo de fase III</w:t>
      </w:r>
      <w:r w:rsidR="00032112">
        <w:rPr>
          <w:rFonts w:ascii="Arial" w:hAnsi="Arial" w:cs="Arial"/>
          <w:sz w:val="20"/>
          <w:szCs w:val="20"/>
          <w:lang w:val="es-EC" w:eastAsia="es-EC"/>
        </w:rPr>
        <w:t xml:space="preserve"> pero trabajando con el mismo valor de la fuerza horizontal de la fase II con el desplazamiento vertical de la fase III</w:t>
      </w:r>
      <w:r>
        <w:rPr>
          <w:rFonts w:ascii="Arial" w:hAnsi="Arial" w:cs="Arial"/>
          <w:sz w:val="20"/>
          <w:szCs w:val="20"/>
          <w:lang w:val="es-EC" w:eastAsia="es-EC"/>
        </w:rPr>
        <w:t>.</w:t>
      </w:r>
      <w:r w:rsidR="005B3F9B">
        <w:rPr>
          <w:rFonts w:ascii="Arial" w:hAnsi="Arial" w:cs="Arial"/>
          <w:sz w:val="20"/>
          <w:szCs w:val="20"/>
          <w:lang w:val="es-EC" w:eastAsia="es-EC"/>
        </w:rPr>
        <w:t xml:space="preserve"> Aguiar y Morales (2016).</w:t>
      </w:r>
    </w:p>
    <w:p w:rsidR="005B3F9B" w:rsidRDefault="005B3F9B" w:rsidP="005B3F9B">
      <w:pPr>
        <w:spacing w:line="240" w:lineRule="auto"/>
        <w:ind w:firstLine="0"/>
        <w:rPr>
          <w:rFonts w:ascii="Arial" w:hAnsi="Arial" w:cs="Arial"/>
          <w:sz w:val="20"/>
          <w:szCs w:val="20"/>
          <w:lang w:val="es-EC"/>
        </w:rPr>
      </w:pPr>
    </w:p>
    <w:p w:rsidR="005B3F9B" w:rsidRDefault="005B3F9B" w:rsidP="005B3F9B">
      <w:pPr>
        <w:pStyle w:val="Prrafodelista"/>
        <w:numPr>
          <w:ilvl w:val="0"/>
          <w:numId w:val="20"/>
        </w:numPr>
        <w:spacing w:line="240" w:lineRule="auto"/>
        <w:rPr>
          <w:rFonts w:ascii="Arial" w:hAnsi="Arial" w:cs="Arial"/>
          <w:b/>
          <w:lang w:val="es-EC"/>
        </w:rPr>
      </w:pPr>
      <w:r>
        <w:rPr>
          <w:rFonts w:ascii="Arial" w:hAnsi="Arial" w:cs="Arial"/>
          <w:b/>
          <w:lang w:val="es-EC"/>
        </w:rPr>
        <w:t>CARGAS  Y RIGIDECES DE LOS AISLADORES</w:t>
      </w:r>
    </w:p>
    <w:p w:rsidR="005B3F9B" w:rsidRDefault="005B3F9B" w:rsidP="005B3F9B">
      <w:pPr>
        <w:spacing w:line="240" w:lineRule="auto"/>
        <w:rPr>
          <w:rFonts w:ascii="Arial" w:hAnsi="Arial" w:cs="Arial"/>
          <w:b/>
          <w:lang w:val="es-EC"/>
        </w:rPr>
      </w:pPr>
    </w:p>
    <w:p w:rsidR="005C7114" w:rsidRDefault="004259F1" w:rsidP="00032112">
      <w:pPr>
        <w:spacing w:line="240" w:lineRule="auto"/>
        <w:ind w:firstLine="709"/>
        <w:rPr>
          <w:rFonts w:ascii="Arial" w:hAnsi="Arial" w:cs="Arial"/>
          <w:sz w:val="20"/>
          <w:szCs w:val="20"/>
          <w:lang w:val="es-EC"/>
        </w:rPr>
      </w:pPr>
      <w:r>
        <w:rPr>
          <w:rFonts w:ascii="Arial" w:hAnsi="Arial" w:cs="Arial"/>
          <w:sz w:val="20"/>
          <w:szCs w:val="20"/>
          <w:lang w:val="es-EC"/>
        </w:rPr>
        <w:t xml:space="preserve">La carga permanente </w:t>
      </w:r>
      <m:oMath>
        <m:r>
          <w:rPr>
            <w:rFonts w:ascii="Cambria Math" w:hAnsi="Cambria Math" w:cs="Arial"/>
            <w:sz w:val="20"/>
            <w:szCs w:val="20"/>
            <w:lang w:val="es-EC"/>
          </w:rPr>
          <m:t>D</m:t>
        </m:r>
      </m:oMath>
      <w:r>
        <w:rPr>
          <w:rFonts w:ascii="Arial" w:hAnsi="Arial" w:cs="Arial"/>
          <w:sz w:val="20"/>
          <w:szCs w:val="20"/>
          <w:lang w:val="es-EC"/>
        </w:rPr>
        <w:t xml:space="preserve"> para los pisos interiores es de </w:t>
      </w:r>
      <m:oMath>
        <m:r>
          <w:rPr>
            <w:rFonts w:ascii="Cambria Math" w:hAnsi="Cambria Math" w:cs="Arial"/>
            <w:sz w:val="20"/>
            <w:szCs w:val="20"/>
            <w:lang w:val="es-EC"/>
          </w:rPr>
          <m:t xml:space="preserve">D=800 </m:t>
        </m:r>
        <m:f>
          <m:fPr>
            <m:ctrlPr>
              <w:rPr>
                <w:rFonts w:ascii="Cambria Math" w:hAnsi="Cambria Math" w:cs="Arial"/>
                <w:i/>
                <w:sz w:val="20"/>
                <w:szCs w:val="20"/>
                <w:lang w:val="es-EC"/>
              </w:rPr>
            </m:ctrlPr>
          </m:fPr>
          <m:num>
            <m:r>
              <w:rPr>
                <w:rFonts w:ascii="Cambria Math" w:hAnsi="Cambria Math" w:cs="Arial"/>
                <w:sz w:val="20"/>
                <w:szCs w:val="20"/>
                <w:lang w:val="es-EC"/>
              </w:rPr>
              <m:t>kg</m:t>
            </m:r>
          </m:num>
          <m:den>
            <m:sSup>
              <m:sSupPr>
                <m:ctrlPr>
                  <w:rPr>
                    <w:rFonts w:ascii="Cambria Math" w:hAnsi="Cambria Math" w:cs="Arial"/>
                    <w:i/>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den>
        </m:f>
      </m:oMath>
      <w:r>
        <w:rPr>
          <w:rFonts w:ascii="Arial" w:hAnsi="Arial" w:cs="Arial"/>
          <w:sz w:val="20"/>
          <w:szCs w:val="20"/>
          <w:lang w:val="es-EC"/>
        </w:rPr>
        <w:t xml:space="preserve"> y para la cubierta </w:t>
      </w:r>
      <m:oMath>
        <m:r>
          <w:rPr>
            <w:rFonts w:ascii="Cambria Math" w:hAnsi="Cambria Math" w:cs="Arial"/>
            <w:sz w:val="20"/>
            <w:szCs w:val="20"/>
            <w:lang w:val="es-EC"/>
          </w:rPr>
          <m:t xml:space="preserve">D=600 </m:t>
        </m:r>
        <m:f>
          <m:fPr>
            <m:ctrlPr>
              <w:rPr>
                <w:rFonts w:ascii="Cambria Math" w:hAnsi="Cambria Math" w:cs="Arial"/>
                <w:i/>
                <w:sz w:val="20"/>
                <w:szCs w:val="20"/>
                <w:lang w:val="es-EC"/>
              </w:rPr>
            </m:ctrlPr>
          </m:fPr>
          <m:num>
            <m:r>
              <w:rPr>
                <w:rFonts w:ascii="Cambria Math" w:hAnsi="Cambria Math" w:cs="Arial"/>
                <w:sz w:val="20"/>
                <w:szCs w:val="20"/>
                <w:lang w:val="es-EC"/>
              </w:rPr>
              <m:t>kg</m:t>
            </m:r>
          </m:num>
          <m:den>
            <m:sSup>
              <m:sSupPr>
                <m:ctrlPr>
                  <w:rPr>
                    <w:rFonts w:ascii="Cambria Math" w:hAnsi="Cambria Math" w:cs="Arial"/>
                    <w:i/>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den>
        </m:f>
      </m:oMath>
      <w:r>
        <w:rPr>
          <w:rFonts w:ascii="Arial" w:hAnsi="Arial" w:cs="Arial"/>
          <w:sz w:val="20"/>
          <w:szCs w:val="20"/>
          <w:lang w:val="es-EC"/>
        </w:rPr>
        <w:t xml:space="preserve">. Para el análisis sísmico se trabajó con </w:t>
      </w:r>
      <m:oMath>
        <m:r>
          <w:rPr>
            <w:rFonts w:ascii="Cambria Math" w:hAnsi="Cambria Math" w:cs="Arial"/>
            <w:sz w:val="20"/>
            <w:szCs w:val="20"/>
            <w:lang w:val="es-EC"/>
          </w:rPr>
          <m:t xml:space="preserve">D+0.25 </m:t>
        </m:r>
        <m:r>
          <w:rPr>
            <w:rFonts w:ascii="Cambria Math" w:hAnsi="Cambria Math" w:cs="Arial"/>
            <w:sz w:val="20"/>
            <w:szCs w:val="20"/>
            <w:lang w:val="en-US"/>
          </w:rPr>
          <m:t>L</m:t>
        </m:r>
      </m:oMath>
      <w:r w:rsidRPr="004259F1">
        <w:rPr>
          <w:rFonts w:ascii="Arial" w:hAnsi="Arial" w:cs="Arial"/>
          <w:sz w:val="20"/>
          <w:szCs w:val="20"/>
          <w:lang w:val="es-EC"/>
        </w:rPr>
        <w:t xml:space="preserve">. En la figura 5 se presenta el mosaico de cargas con las que se </w:t>
      </w:r>
      <w:r>
        <w:rPr>
          <w:rFonts w:ascii="Arial" w:hAnsi="Arial" w:cs="Arial"/>
          <w:sz w:val="20"/>
          <w:szCs w:val="20"/>
          <w:lang w:val="es-EC"/>
        </w:rPr>
        <w:t xml:space="preserve">halló la carga </w:t>
      </w:r>
      <w:r w:rsidR="00032112">
        <w:rPr>
          <w:rFonts w:ascii="Arial" w:hAnsi="Arial" w:cs="Arial"/>
          <w:sz w:val="20"/>
          <w:szCs w:val="20"/>
          <w:lang w:val="es-EC"/>
        </w:rPr>
        <w:t>vertical que llega a los aisladores, en base de la cual se determinan las rigideces y factores de amortiguamiento del modelo de 3 fases.</w:t>
      </w:r>
    </w:p>
    <w:p w:rsidR="004259F1" w:rsidRDefault="004259F1" w:rsidP="004259F1">
      <w:pPr>
        <w:spacing w:line="240" w:lineRule="auto"/>
        <w:ind w:firstLine="0"/>
        <w:jc w:val="center"/>
        <w:rPr>
          <w:rFonts w:ascii="Arial" w:hAnsi="Arial" w:cs="Arial"/>
          <w:i/>
          <w:sz w:val="20"/>
          <w:szCs w:val="20"/>
          <w:lang w:val="es-EC"/>
        </w:rPr>
      </w:pPr>
      <w:r>
        <w:rPr>
          <w:rFonts w:ascii="Arial" w:hAnsi="Arial" w:cs="Arial"/>
          <w:i/>
          <w:noProof/>
          <w:sz w:val="20"/>
          <w:szCs w:val="20"/>
          <w:lang w:val="es-EC" w:eastAsia="es-EC"/>
        </w:rPr>
        <w:drawing>
          <wp:inline distT="0" distB="0" distL="0" distR="0">
            <wp:extent cx="3294000" cy="3085200"/>
            <wp:effectExtent l="0" t="0" r="190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4000" cy="3085200"/>
                    </a:xfrm>
                    <a:prstGeom prst="rect">
                      <a:avLst/>
                    </a:prstGeom>
                    <a:noFill/>
                    <a:ln>
                      <a:noFill/>
                    </a:ln>
                  </pic:spPr>
                </pic:pic>
              </a:graphicData>
            </a:graphic>
          </wp:inline>
        </w:drawing>
      </w:r>
    </w:p>
    <w:p w:rsidR="004259F1" w:rsidRDefault="004259F1" w:rsidP="004259F1">
      <w:pPr>
        <w:spacing w:line="240" w:lineRule="auto"/>
        <w:ind w:firstLine="0"/>
        <w:jc w:val="center"/>
        <w:rPr>
          <w:rFonts w:ascii="Arial" w:hAnsi="Arial" w:cs="Arial"/>
          <w:i/>
          <w:sz w:val="20"/>
          <w:szCs w:val="20"/>
          <w:lang w:val="es-EC"/>
        </w:rPr>
      </w:pPr>
      <w:r>
        <w:rPr>
          <w:rFonts w:ascii="Arial" w:hAnsi="Arial" w:cs="Arial"/>
          <w:i/>
          <w:noProof/>
          <w:sz w:val="20"/>
          <w:szCs w:val="20"/>
          <w:lang w:val="es-EC" w:eastAsia="es-EC"/>
        </w:rPr>
        <w:drawing>
          <wp:inline distT="0" distB="0" distL="0" distR="0">
            <wp:extent cx="3477600" cy="2872800"/>
            <wp:effectExtent l="0" t="0" r="889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7600" cy="2872800"/>
                    </a:xfrm>
                    <a:prstGeom prst="rect">
                      <a:avLst/>
                    </a:prstGeom>
                    <a:noFill/>
                    <a:ln>
                      <a:noFill/>
                    </a:ln>
                  </pic:spPr>
                </pic:pic>
              </a:graphicData>
            </a:graphic>
          </wp:inline>
        </w:drawing>
      </w:r>
    </w:p>
    <w:p w:rsidR="005B3F9B" w:rsidRPr="00032112" w:rsidRDefault="004259F1" w:rsidP="00032112">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5 </w:t>
      </w:r>
      <w:r>
        <w:rPr>
          <w:rFonts w:ascii="Arial" w:hAnsi="Arial" w:cs="Arial"/>
          <w:sz w:val="20"/>
          <w:szCs w:val="20"/>
          <w:lang w:val="es-EC"/>
        </w:rPr>
        <w:t xml:space="preserve">Mosaico de cargas para encontrar la </w:t>
      </w:r>
      <w:r w:rsidR="00032112">
        <w:rPr>
          <w:rFonts w:ascii="Arial" w:hAnsi="Arial" w:cs="Arial"/>
          <w:sz w:val="20"/>
          <w:szCs w:val="20"/>
          <w:lang w:val="es-EC"/>
        </w:rPr>
        <w:t>carga que llega a cada aislador</w:t>
      </w:r>
    </w:p>
    <w:p w:rsidR="005452C7" w:rsidRPr="005C7114" w:rsidRDefault="00B5716C" w:rsidP="00B5716C">
      <w:pPr>
        <w:spacing w:line="240" w:lineRule="auto"/>
        <w:ind w:firstLine="709"/>
        <w:rPr>
          <w:rFonts w:ascii="Arial" w:hAnsi="Arial" w:cs="Arial"/>
          <w:sz w:val="20"/>
          <w:szCs w:val="20"/>
          <w:lang w:val="es-EC"/>
        </w:rPr>
      </w:pPr>
      <w:r>
        <w:rPr>
          <w:rFonts w:ascii="Arial" w:hAnsi="Arial" w:cs="Arial"/>
          <w:sz w:val="20"/>
          <w:szCs w:val="20"/>
          <w:lang w:val="es-EC"/>
        </w:rPr>
        <w:lastRenderedPageBreak/>
        <w:t xml:space="preserve">En las tablas 1 a la 9 se indica la carga total que llega a cada aislador, las fuerzas y desplazamientos de la fase II y III del modelo de Mc Vitty y Constantinou (2015) y la rigidez efectiva para el sismo </w:t>
      </w:r>
      <w:r>
        <w:rPr>
          <w:rFonts w:ascii="Arial" w:hAnsi="Arial" w:cs="Arial"/>
          <w:b/>
          <w:sz w:val="20"/>
          <w:szCs w:val="20"/>
          <w:lang w:val="es-EC"/>
        </w:rPr>
        <w:t xml:space="preserve">DBE </w:t>
      </w:r>
      <w:r>
        <w:rPr>
          <w:rFonts w:ascii="Arial" w:hAnsi="Arial" w:cs="Arial"/>
          <w:sz w:val="20"/>
          <w:szCs w:val="20"/>
          <w:lang w:val="es-EC"/>
        </w:rPr>
        <w:t xml:space="preserve">y para el sismo </w:t>
      </w:r>
      <w:r>
        <w:rPr>
          <w:rFonts w:ascii="Arial" w:hAnsi="Arial" w:cs="Arial"/>
          <w:b/>
          <w:sz w:val="20"/>
          <w:szCs w:val="20"/>
          <w:lang w:val="es-EC"/>
        </w:rPr>
        <w:t>MCE.</w:t>
      </w:r>
      <w:r w:rsidR="005C7114">
        <w:rPr>
          <w:rFonts w:ascii="Arial" w:hAnsi="Arial" w:cs="Arial"/>
          <w:b/>
          <w:sz w:val="20"/>
          <w:szCs w:val="20"/>
          <w:lang w:val="es-EC"/>
        </w:rPr>
        <w:t xml:space="preserve"> </w:t>
      </w:r>
      <w:r w:rsidR="005C7114">
        <w:rPr>
          <w:rFonts w:ascii="Arial" w:hAnsi="Arial" w:cs="Arial"/>
          <w:sz w:val="20"/>
          <w:szCs w:val="20"/>
          <w:lang w:val="es-EC"/>
        </w:rPr>
        <w:t xml:space="preserve">Un dato que no se ha indicado todavía es el coeficiente de roce, se calculó con </w:t>
      </w:r>
      <m:oMath>
        <m:sSub>
          <m:sSubPr>
            <m:ctrlPr>
              <w:rPr>
                <w:rFonts w:ascii="Cambria Math" w:hAnsi="Cambria Math" w:cs="Arial"/>
                <w:i/>
                <w:sz w:val="20"/>
                <w:szCs w:val="20"/>
                <w:lang w:val="es-EC"/>
              </w:rPr>
            </m:ctrlPr>
          </m:sSubPr>
          <m:e>
            <m:r>
              <w:rPr>
                <w:rFonts w:ascii="Cambria Math" w:hAnsi="Cambria Math" w:cs="Arial"/>
                <w:sz w:val="20"/>
                <w:szCs w:val="20"/>
                <w:lang w:val="es-EC"/>
              </w:rPr>
              <m:t>μ</m:t>
            </m:r>
          </m:e>
          <m:sub>
            <m:r>
              <w:rPr>
                <w:rFonts w:ascii="Cambria Math" w:hAnsi="Cambria Math" w:cs="Arial"/>
                <w:sz w:val="20"/>
                <w:szCs w:val="20"/>
                <w:lang w:val="es-EC"/>
              </w:rPr>
              <m:t>2</m:t>
            </m:r>
          </m:sub>
        </m:sSub>
        <m:r>
          <w:rPr>
            <w:rFonts w:ascii="Cambria Math" w:hAnsi="Cambria Math" w:cs="Arial"/>
            <w:sz w:val="20"/>
            <w:szCs w:val="20"/>
            <w:lang w:val="es-EC"/>
          </w:rPr>
          <m:t>=</m:t>
        </m:r>
        <m:sSub>
          <m:sSubPr>
            <m:ctrlPr>
              <w:rPr>
                <w:rFonts w:ascii="Cambria Math" w:hAnsi="Cambria Math" w:cs="Arial"/>
                <w:i/>
                <w:sz w:val="20"/>
                <w:szCs w:val="20"/>
                <w:lang w:val="en-US"/>
              </w:rPr>
            </m:ctrlPr>
          </m:sSubPr>
          <m:e>
            <m:r>
              <w:rPr>
                <w:rFonts w:ascii="Cambria Math" w:hAnsi="Cambria Math" w:cs="Arial"/>
                <w:sz w:val="20"/>
                <w:szCs w:val="20"/>
                <w:lang w:val="en-US"/>
              </w:rPr>
              <m:t>μ</m:t>
            </m:r>
          </m:e>
          <m:sub>
            <m:r>
              <w:rPr>
                <w:rFonts w:ascii="Cambria Math" w:hAnsi="Cambria Math" w:cs="Arial"/>
                <w:sz w:val="20"/>
                <w:szCs w:val="20"/>
                <w:lang w:val="es-EC"/>
              </w:rPr>
              <m:t>3</m:t>
            </m:r>
          </m:sub>
        </m:sSub>
        <m:r>
          <w:rPr>
            <w:rFonts w:ascii="Cambria Math" w:hAnsi="Cambria Math" w:cs="Arial"/>
            <w:sz w:val="20"/>
            <w:szCs w:val="20"/>
            <w:lang w:val="es-EC"/>
          </w:rPr>
          <m:t>=0.01</m:t>
        </m:r>
      </m:oMath>
      <w:r w:rsidR="005C7114" w:rsidRPr="005C7114">
        <w:rPr>
          <w:rFonts w:ascii="Arial" w:hAnsi="Arial" w:cs="Arial"/>
          <w:sz w:val="20"/>
          <w:szCs w:val="20"/>
          <w:lang w:val="es-EC"/>
        </w:rPr>
        <w:t xml:space="preserve">; y con </w:t>
      </w:r>
      <m:oMath>
        <m:sSub>
          <m:sSubPr>
            <m:ctrlPr>
              <w:rPr>
                <w:rFonts w:ascii="Cambria Math" w:hAnsi="Cambria Math" w:cs="Arial"/>
                <w:i/>
                <w:sz w:val="20"/>
                <w:szCs w:val="20"/>
                <w:lang w:val="es-EC"/>
              </w:rPr>
            </m:ctrlPr>
          </m:sSubPr>
          <m:e>
            <m:r>
              <w:rPr>
                <w:rFonts w:ascii="Cambria Math" w:hAnsi="Cambria Math" w:cs="Arial"/>
                <w:sz w:val="20"/>
                <w:szCs w:val="20"/>
                <w:lang w:val="es-EC"/>
              </w:rPr>
              <m:t>μ</m:t>
            </m:r>
          </m:e>
          <m:sub>
            <m:r>
              <w:rPr>
                <w:rFonts w:ascii="Cambria Math" w:hAnsi="Cambria Math" w:cs="Arial"/>
                <w:sz w:val="20"/>
                <w:szCs w:val="20"/>
                <w:lang w:val="es-EC"/>
              </w:rPr>
              <m:t>1</m:t>
            </m:r>
          </m:sub>
        </m:sSub>
        <m:r>
          <w:rPr>
            <w:rFonts w:ascii="Cambria Math" w:hAnsi="Cambria Math" w:cs="Arial"/>
            <w:sz w:val="20"/>
            <w:szCs w:val="20"/>
            <w:lang w:val="es-EC"/>
          </w:rPr>
          <m:t>=</m:t>
        </m:r>
        <m:sSub>
          <m:sSubPr>
            <m:ctrlPr>
              <w:rPr>
                <w:rFonts w:ascii="Cambria Math" w:hAnsi="Cambria Math" w:cs="Arial"/>
                <w:i/>
                <w:sz w:val="20"/>
                <w:szCs w:val="20"/>
                <w:lang w:val="es-EC"/>
              </w:rPr>
            </m:ctrlPr>
          </m:sSubPr>
          <m:e>
            <m:r>
              <w:rPr>
                <w:rFonts w:ascii="Cambria Math" w:hAnsi="Cambria Math" w:cs="Arial"/>
                <w:sz w:val="20"/>
                <w:szCs w:val="20"/>
                <w:lang w:val="es-EC"/>
              </w:rPr>
              <m:t>μ</m:t>
            </m:r>
          </m:e>
          <m:sub>
            <m:r>
              <w:rPr>
                <w:rFonts w:ascii="Cambria Math" w:hAnsi="Cambria Math" w:cs="Arial"/>
                <w:sz w:val="20"/>
                <w:szCs w:val="20"/>
                <w:lang w:val="es-EC"/>
              </w:rPr>
              <m:t>4</m:t>
            </m:r>
          </m:sub>
        </m:sSub>
        <m:r>
          <w:rPr>
            <w:rFonts w:ascii="Cambria Math" w:hAnsi="Cambria Math" w:cs="Arial"/>
            <w:sz w:val="20"/>
            <w:szCs w:val="20"/>
            <w:lang w:val="es-EC"/>
          </w:rPr>
          <m:t>=0.07</m:t>
        </m:r>
      </m:oMath>
    </w:p>
    <w:p w:rsidR="005452C7" w:rsidRDefault="005452C7" w:rsidP="00032112">
      <w:pPr>
        <w:spacing w:line="240" w:lineRule="auto"/>
        <w:ind w:firstLine="0"/>
        <w:rPr>
          <w:rFonts w:ascii="Arial" w:hAnsi="Arial" w:cs="Arial"/>
          <w:b/>
          <w:lang w:val="es-EC"/>
        </w:rPr>
      </w:pPr>
    </w:p>
    <w:p w:rsidR="00837016" w:rsidRPr="005452C7" w:rsidRDefault="00837016" w:rsidP="00837016">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1 </w:t>
      </w:r>
      <w:r>
        <w:rPr>
          <w:rFonts w:ascii="Arial" w:hAnsi="Arial" w:cs="Arial"/>
          <w:sz w:val="20"/>
          <w:szCs w:val="20"/>
          <w:lang w:val="es-EC"/>
        </w:rPr>
        <w:t>Cálculo de la rigidez efectiva de los aisladores del Pórtico 32</w:t>
      </w:r>
    </w:p>
    <w:tbl>
      <w:tblPr>
        <w:tblStyle w:val="Tablaconcuadrcula"/>
        <w:tblW w:w="0" w:type="auto"/>
        <w:jc w:val="center"/>
        <w:tblLook w:val="04A0" w:firstRow="1" w:lastRow="0" w:firstColumn="1" w:lastColumn="0" w:noHBand="0" w:noVBand="1"/>
      </w:tblPr>
      <w:tblGrid>
        <w:gridCol w:w="939"/>
        <w:gridCol w:w="939"/>
        <w:gridCol w:w="939"/>
        <w:gridCol w:w="939"/>
        <w:gridCol w:w="939"/>
        <w:gridCol w:w="939"/>
        <w:gridCol w:w="939"/>
      </w:tblGrid>
      <w:tr w:rsidR="00837016" w:rsidTr="00837016">
        <w:trPr>
          <w:jc w:val="center"/>
        </w:trPr>
        <w:tc>
          <w:tcPr>
            <w:tcW w:w="939" w:type="dxa"/>
          </w:tcPr>
          <w:p w:rsidR="00837016" w:rsidRPr="004459C9"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Aislador</w:t>
            </w:r>
          </w:p>
        </w:tc>
        <w:tc>
          <w:tcPr>
            <w:tcW w:w="939" w:type="dxa"/>
          </w:tcPr>
          <w:p w:rsidR="00837016" w:rsidRPr="004459C9" w:rsidRDefault="00837016" w:rsidP="00837016">
            <w:pPr>
              <w:spacing w:line="240" w:lineRule="auto"/>
              <w:ind w:firstLine="0"/>
              <w:jc w:val="center"/>
              <w:rPr>
                <w:rFonts w:ascii="Arial" w:hAnsi="Arial" w:cs="Arial"/>
                <w:b/>
                <w:lang w:val="es-EC"/>
              </w:rPr>
            </w:pPr>
            <m:oMathPara>
              <m:oMath>
                <m:r>
                  <m:rPr>
                    <m:sty m:val="bi"/>
                  </m:rPr>
                  <w:rPr>
                    <w:rFonts w:ascii="Cambria Math" w:hAnsi="Cambria Math" w:cs="Arial"/>
                    <w:lang w:val="es-EC"/>
                  </w:rPr>
                  <m:t>W</m:t>
                </m:r>
              </m:oMath>
            </m:oMathPara>
          </w:p>
          <w:p w:rsidR="00837016" w:rsidRPr="004459C9"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(T.)</w:t>
            </w:r>
          </w:p>
        </w:tc>
        <w:tc>
          <w:tcPr>
            <w:tcW w:w="939" w:type="dxa"/>
          </w:tcPr>
          <w:p w:rsidR="00837016" w:rsidRPr="004459C9" w:rsidRDefault="00954B58" w:rsidP="00837016">
            <w:pPr>
              <w:spacing w:line="240" w:lineRule="auto"/>
              <w:ind w:firstLine="0"/>
              <w:jc w:val="center"/>
              <w:rPr>
                <w:rFonts w:ascii="Arial" w:hAnsi="Arial" w:cs="Arial"/>
                <w:sz w:val="20"/>
                <w:szCs w:val="20"/>
                <w:lang w:val="es-EC"/>
              </w:rPr>
            </w:pPr>
            <m:oMathPara>
              <m:oMath>
                <m:sSub>
                  <m:sSubPr>
                    <m:ctrlPr>
                      <w:rPr>
                        <w:rFonts w:ascii="Cambria Math" w:hAnsi="Cambria Math" w:cs="Arial"/>
                        <w:b/>
                        <w:i/>
                        <w:lang w:val="es-EC"/>
                      </w:rPr>
                    </m:ctrlPr>
                  </m:sSubPr>
                  <m:e>
                    <m:r>
                      <m:rPr>
                        <m:sty m:val="bi"/>
                      </m:rPr>
                      <w:rPr>
                        <w:rFonts w:ascii="Cambria Math" w:hAnsi="Cambria Math" w:cs="Arial"/>
                        <w:lang w:val="es-EC"/>
                      </w:rPr>
                      <m:t>F</m:t>
                    </m:r>
                  </m:e>
                  <m:sub>
                    <m:r>
                      <m:rPr>
                        <m:sty m:val="bi"/>
                      </m:rPr>
                      <w:rPr>
                        <w:rFonts w:ascii="Cambria Math" w:hAnsi="Cambria Math" w:cs="Arial"/>
                        <w:lang w:val="es-EC"/>
                      </w:rPr>
                      <m:t>max</m:t>
                    </m:r>
                    <m:r>
                      <m:rPr>
                        <m:sty m:val="bi"/>
                      </m:rPr>
                      <w:rPr>
                        <w:rFonts w:ascii="Cambria Math" w:hAnsi="Cambria Math" w:cs="Arial"/>
                        <w:lang w:val="es-EC"/>
                      </w:rPr>
                      <m:t>2</m:t>
                    </m:r>
                  </m:sub>
                </m:sSub>
              </m:oMath>
            </m:oMathPara>
          </w:p>
          <w:p w:rsidR="00837016" w:rsidRDefault="00837016" w:rsidP="00837016">
            <w:pPr>
              <w:spacing w:line="240" w:lineRule="auto"/>
              <w:ind w:firstLine="0"/>
              <w:jc w:val="center"/>
              <w:rPr>
                <w:rFonts w:ascii="Arial" w:hAnsi="Arial" w:cs="Arial"/>
                <w:b/>
                <w:lang w:val="es-EC"/>
              </w:rPr>
            </w:pPr>
            <w:r>
              <w:rPr>
                <w:rFonts w:ascii="Arial" w:hAnsi="Arial" w:cs="Arial"/>
                <w:sz w:val="20"/>
                <w:szCs w:val="20"/>
                <w:lang w:val="es-EC"/>
              </w:rPr>
              <w:t>(T.)</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q</m:t>
                    </m:r>
                  </m:e>
                  <m:sub>
                    <m:r>
                      <m:rPr>
                        <m:sty m:val="bi"/>
                      </m:rPr>
                      <w:rPr>
                        <w:rFonts w:ascii="Cambria Math" w:hAnsi="Cambria Math" w:cs="Arial"/>
                        <w:lang w:val="es-EC"/>
                      </w:rPr>
                      <m:t>2</m:t>
                    </m:r>
                  </m:sub>
                </m:sSub>
              </m:oMath>
            </m:oMathPara>
          </w:p>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(m.)</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q</m:t>
                    </m:r>
                  </m:e>
                  <m:sub>
                    <m:r>
                      <m:rPr>
                        <m:sty m:val="bi"/>
                      </m:rPr>
                      <w:rPr>
                        <w:rFonts w:ascii="Cambria Math" w:hAnsi="Cambria Math" w:cs="Arial"/>
                        <w:lang w:val="es-EC"/>
                      </w:rPr>
                      <m:t>3</m:t>
                    </m:r>
                  </m:sub>
                </m:sSub>
              </m:oMath>
            </m:oMathPara>
          </w:p>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(m.)</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ef</m:t>
                    </m:r>
                    <m:r>
                      <m:rPr>
                        <m:sty m:val="bi"/>
                      </m:rPr>
                      <w:rPr>
                        <w:rFonts w:ascii="Cambria Math" w:hAnsi="Cambria Math" w:cs="Arial"/>
                        <w:lang w:val="es-EC"/>
                      </w:rPr>
                      <m:t>2</m:t>
                    </m:r>
                  </m:sub>
                </m:sSub>
              </m:oMath>
            </m:oMathPara>
          </w:p>
          <w:p w:rsidR="00837016" w:rsidRPr="00DA10DF" w:rsidRDefault="00837016" w:rsidP="00837016">
            <w:pPr>
              <w:spacing w:line="240" w:lineRule="auto"/>
              <w:ind w:firstLine="0"/>
              <w:jc w:val="center"/>
              <w:rPr>
                <w:rFonts w:ascii="Arial" w:hAnsi="Arial" w:cs="Arial"/>
                <w:sz w:val="20"/>
                <w:szCs w:val="20"/>
                <w:lang w:val="en-US"/>
              </w:rPr>
            </w:pPr>
            <w:r>
              <w:rPr>
                <w:rFonts w:ascii="Arial" w:hAnsi="Arial" w:cs="Arial"/>
                <w:sz w:val="20"/>
                <w:szCs w:val="20"/>
                <w:lang w:val="es-EC"/>
              </w:rPr>
              <w:t>(T</w:t>
            </w:r>
            <w:r>
              <w:rPr>
                <w:rFonts w:ascii="Arial" w:hAnsi="Arial" w:cs="Arial"/>
                <w:sz w:val="20"/>
                <w:szCs w:val="20"/>
                <w:lang w:val="en-US"/>
              </w:rPr>
              <w:t>/m)</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ef</m:t>
                    </m:r>
                    <m:r>
                      <m:rPr>
                        <m:sty m:val="bi"/>
                      </m:rPr>
                      <w:rPr>
                        <w:rFonts w:ascii="Cambria Math" w:hAnsi="Cambria Math" w:cs="Arial"/>
                        <w:lang w:val="es-EC"/>
                      </w:rPr>
                      <m:t>3</m:t>
                    </m:r>
                  </m:sub>
                </m:sSub>
              </m:oMath>
            </m:oMathPara>
          </w:p>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(T/m)</w:t>
            </w:r>
          </w:p>
        </w:tc>
      </w:tr>
      <w:tr w:rsidR="00837016" w:rsidTr="00837016">
        <w:trPr>
          <w:jc w:val="center"/>
        </w:trPr>
        <w:tc>
          <w:tcPr>
            <w:tcW w:w="939" w:type="dxa"/>
          </w:tcPr>
          <w:p w:rsidR="00837016" w:rsidRPr="00DA10DF" w:rsidRDefault="00837016" w:rsidP="00837016">
            <w:pPr>
              <w:spacing w:line="240" w:lineRule="auto"/>
              <w:ind w:firstLine="0"/>
              <w:jc w:val="center"/>
              <w:rPr>
                <w:rFonts w:ascii="Arial" w:hAnsi="Arial" w:cs="Arial"/>
                <w:sz w:val="20"/>
                <w:szCs w:val="20"/>
                <w:lang w:val="es-EC"/>
              </w:rPr>
            </w:pPr>
            <w:r w:rsidRPr="00DA10DF">
              <w:rPr>
                <w:rFonts w:ascii="Arial" w:hAnsi="Arial" w:cs="Arial"/>
                <w:sz w:val="20"/>
                <w:szCs w:val="20"/>
                <w:lang w:val="es-EC"/>
              </w:rPr>
              <w:t>1</w:t>
            </w:r>
          </w:p>
        </w:tc>
        <w:tc>
          <w:tcPr>
            <w:tcW w:w="939" w:type="dxa"/>
            <w:vAlign w:val="bottom"/>
          </w:tcPr>
          <w:p w:rsidR="00837016" w:rsidRPr="00DA10DF" w:rsidRDefault="00837016" w:rsidP="00837016">
            <w:pPr>
              <w:spacing w:line="240" w:lineRule="auto"/>
              <w:ind w:firstLine="54"/>
              <w:jc w:val="center"/>
              <w:rPr>
                <w:rFonts w:ascii="Arial" w:hAnsi="Arial" w:cs="Arial"/>
                <w:color w:val="000000"/>
                <w:sz w:val="20"/>
                <w:szCs w:val="20"/>
                <w:lang w:val="es-EC" w:eastAsia="es-EC"/>
              </w:rPr>
            </w:pPr>
            <w:r>
              <w:rPr>
                <w:rFonts w:ascii="Arial" w:hAnsi="Arial" w:cs="Arial"/>
                <w:color w:val="000000"/>
                <w:sz w:val="20"/>
                <w:szCs w:val="20"/>
                <w:lang w:val="es-EC" w:eastAsia="es-EC"/>
              </w:rPr>
              <w:t>86.09</w:t>
            </w:r>
          </w:p>
        </w:tc>
        <w:tc>
          <w:tcPr>
            <w:tcW w:w="939" w:type="dxa"/>
          </w:tcPr>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16.30</w:t>
            </w:r>
          </w:p>
        </w:tc>
        <w:tc>
          <w:tcPr>
            <w:tcW w:w="939" w:type="dxa"/>
            <w:vMerge w:val="restart"/>
            <w:vAlign w:val="center"/>
          </w:tcPr>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0.5366</w:t>
            </w:r>
          </w:p>
        </w:tc>
        <w:tc>
          <w:tcPr>
            <w:tcW w:w="939" w:type="dxa"/>
            <w:vMerge w:val="restart"/>
            <w:vAlign w:val="center"/>
          </w:tcPr>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0.566</w:t>
            </w:r>
          </w:p>
        </w:tc>
        <w:tc>
          <w:tcPr>
            <w:tcW w:w="939" w:type="dxa"/>
          </w:tcPr>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30.37</w:t>
            </w:r>
          </w:p>
        </w:tc>
        <w:tc>
          <w:tcPr>
            <w:tcW w:w="939" w:type="dxa"/>
          </w:tcPr>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28.78</w:t>
            </w:r>
          </w:p>
        </w:tc>
      </w:tr>
      <w:tr w:rsidR="00837016" w:rsidTr="00837016">
        <w:trPr>
          <w:jc w:val="center"/>
        </w:trPr>
        <w:tc>
          <w:tcPr>
            <w:tcW w:w="939" w:type="dxa"/>
          </w:tcPr>
          <w:p w:rsidR="00837016" w:rsidRPr="00DA10DF" w:rsidRDefault="00837016" w:rsidP="00837016">
            <w:pPr>
              <w:spacing w:line="240" w:lineRule="auto"/>
              <w:ind w:firstLine="0"/>
              <w:jc w:val="center"/>
              <w:rPr>
                <w:rFonts w:ascii="Arial" w:hAnsi="Arial" w:cs="Arial"/>
                <w:b/>
                <w:sz w:val="20"/>
                <w:szCs w:val="20"/>
                <w:lang w:val="es-EC"/>
              </w:rPr>
            </w:pPr>
            <w:r w:rsidRPr="00DA10DF">
              <w:rPr>
                <w:rFonts w:ascii="Arial" w:hAnsi="Arial" w:cs="Arial"/>
                <w:b/>
                <w:sz w:val="20"/>
                <w:szCs w:val="20"/>
                <w:lang w:val="es-EC"/>
              </w:rPr>
              <w:t>2</w:t>
            </w:r>
          </w:p>
        </w:tc>
        <w:tc>
          <w:tcPr>
            <w:tcW w:w="939" w:type="dxa"/>
            <w:vAlign w:val="bottom"/>
          </w:tcPr>
          <w:p w:rsidR="00837016" w:rsidRPr="00DA10DF" w:rsidRDefault="00837016" w:rsidP="00837016">
            <w:pPr>
              <w:spacing w:line="240" w:lineRule="auto"/>
              <w:ind w:firstLine="0"/>
              <w:jc w:val="center"/>
              <w:rPr>
                <w:rFonts w:ascii="Arial" w:hAnsi="Arial" w:cs="Arial"/>
                <w:color w:val="000000"/>
                <w:sz w:val="20"/>
                <w:szCs w:val="20"/>
                <w:lang w:val="es-EC" w:eastAsia="es-EC"/>
              </w:rPr>
            </w:pPr>
            <w:r>
              <w:rPr>
                <w:rFonts w:ascii="Arial" w:hAnsi="Arial" w:cs="Arial"/>
                <w:color w:val="000000"/>
                <w:sz w:val="20"/>
                <w:szCs w:val="20"/>
                <w:lang w:val="es-EC" w:eastAsia="es-EC"/>
              </w:rPr>
              <w:t>174.79</w:t>
            </w:r>
          </w:p>
        </w:tc>
        <w:tc>
          <w:tcPr>
            <w:tcW w:w="939" w:type="dxa"/>
          </w:tcPr>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33.09</w:t>
            </w:r>
          </w:p>
        </w:tc>
        <w:tc>
          <w:tcPr>
            <w:tcW w:w="939" w:type="dxa"/>
            <w:vMerge/>
          </w:tcPr>
          <w:p w:rsidR="00837016" w:rsidRPr="00DA10DF" w:rsidRDefault="00837016" w:rsidP="00837016">
            <w:pPr>
              <w:spacing w:line="240" w:lineRule="auto"/>
              <w:ind w:firstLine="0"/>
              <w:jc w:val="center"/>
              <w:rPr>
                <w:rFonts w:ascii="Arial" w:hAnsi="Arial" w:cs="Arial"/>
                <w:sz w:val="20"/>
                <w:szCs w:val="20"/>
                <w:lang w:val="es-EC"/>
              </w:rPr>
            </w:pPr>
          </w:p>
        </w:tc>
        <w:tc>
          <w:tcPr>
            <w:tcW w:w="939" w:type="dxa"/>
            <w:vMerge/>
          </w:tcPr>
          <w:p w:rsidR="00837016" w:rsidRPr="00DA10DF" w:rsidRDefault="00837016" w:rsidP="00837016">
            <w:pPr>
              <w:spacing w:line="240" w:lineRule="auto"/>
              <w:ind w:firstLine="0"/>
              <w:jc w:val="center"/>
              <w:rPr>
                <w:rFonts w:ascii="Arial" w:hAnsi="Arial" w:cs="Arial"/>
                <w:sz w:val="20"/>
                <w:szCs w:val="20"/>
                <w:lang w:val="es-EC"/>
              </w:rPr>
            </w:pPr>
          </w:p>
        </w:tc>
        <w:tc>
          <w:tcPr>
            <w:tcW w:w="939" w:type="dxa"/>
          </w:tcPr>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61.67</w:t>
            </w:r>
          </w:p>
        </w:tc>
        <w:tc>
          <w:tcPr>
            <w:tcW w:w="939" w:type="dxa"/>
          </w:tcPr>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58.43</w:t>
            </w:r>
          </w:p>
        </w:tc>
      </w:tr>
      <w:tr w:rsidR="00837016" w:rsidTr="00837016">
        <w:trPr>
          <w:jc w:val="center"/>
        </w:trPr>
        <w:tc>
          <w:tcPr>
            <w:tcW w:w="939" w:type="dxa"/>
          </w:tcPr>
          <w:p w:rsidR="00837016" w:rsidRPr="00DA10DF" w:rsidRDefault="00837016" w:rsidP="00837016">
            <w:pPr>
              <w:spacing w:line="240" w:lineRule="auto"/>
              <w:ind w:firstLine="0"/>
              <w:jc w:val="center"/>
              <w:rPr>
                <w:rFonts w:ascii="Arial" w:hAnsi="Arial" w:cs="Arial"/>
                <w:b/>
                <w:sz w:val="20"/>
                <w:szCs w:val="20"/>
                <w:lang w:val="es-EC"/>
              </w:rPr>
            </w:pPr>
            <w:r w:rsidRPr="00DA10DF">
              <w:rPr>
                <w:rFonts w:ascii="Arial" w:hAnsi="Arial" w:cs="Arial"/>
                <w:b/>
                <w:sz w:val="20"/>
                <w:szCs w:val="20"/>
                <w:lang w:val="es-EC"/>
              </w:rPr>
              <w:t>3</w:t>
            </w:r>
          </w:p>
        </w:tc>
        <w:tc>
          <w:tcPr>
            <w:tcW w:w="939" w:type="dxa"/>
            <w:vAlign w:val="bottom"/>
          </w:tcPr>
          <w:p w:rsidR="00837016" w:rsidRPr="00DA10DF" w:rsidRDefault="00837016" w:rsidP="00837016">
            <w:pPr>
              <w:spacing w:line="240" w:lineRule="auto"/>
              <w:ind w:firstLine="0"/>
              <w:jc w:val="center"/>
              <w:rPr>
                <w:rFonts w:ascii="Arial" w:hAnsi="Arial" w:cs="Arial"/>
                <w:color w:val="000000"/>
                <w:sz w:val="20"/>
                <w:szCs w:val="20"/>
                <w:lang w:val="es-EC" w:eastAsia="es-EC"/>
              </w:rPr>
            </w:pPr>
            <w:r>
              <w:rPr>
                <w:rFonts w:ascii="Arial" w:hAnsi="Arial" w:cs="Arial"/>
                <w:color w:val="000000"/>
                <w:sz w:val="20"/>
                <w:szCs w:val="20"/>
                <w:lang w:val="es-EC" w:eastAsia="es-EC"/>
              </w:rPr>
              <w:t>174.79</w:t>
            </w:r>
          </w:p>
        </w:tc>
        <w:tc>
          <w:tcPr>
            <w:tcW w:w="939" w:type="dxa"/>
          </w:tcPr>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33.09</w:t>
            </w:r>
          </w:p>
        </w:tc>
        <w:tc>
          <w:tcPr>
            <w:tcW w:w="939" w:type="dxa"/>
            <w:vMerge/>
          </w:tcPr>
          <w:p w:rsidR="00837016" w:rsidRPr="00DA10DF" w:rsidRDefault="00837016" w:rsidP="00837016">
            <w:pPr>
              <w:spacing w:line="240" w:lineRule="auto"/>
              <w:ind w:firstLine="0"/>
              <w:jc w:val="center"/>
              <w:rPr>
                <w:rFonts w:ascii="Arial" w:hAnsi="Arial" w:cs="Arial"/>
                <w:sz w:val="20"/>
                <w:szCs w:val="20"/>
                <w:lang w:val="es-EC"/>
              </w:rPr>
            </w:pPr>
          </w:p>
        </w:tc>
        <w:tc>
          <w:tcPr>
            <w:tcW w:w="939" w:type="dxa"/>
            <w:vMerge/>
          </w:tcPr>
          <w:p w:rsidR="00837016" w:rsidRPr="00DA10DF" w:rsidRDefault="00837016" w:rsidP="00837016">
            <w:pPr>
              <w:spacing w:line="240" w:lineRule="auto"/>
              <w:ind w:firstLine="0"/>
              <w:jc w:val="center"/>
              <w:rPr>
                <w:rFonts w:ascii="Arial" w:hAnsi="Arial" w:cs="Arial"/>
                <w:sz w:val="20"/>
                <w:szCs w:val="20"/>
                <w:lang w:val="es-EC"/>
              </w:rPr>
            </w:pPr>
          </w:p>
        </w:tc>
        <w:tc>
          <w:tcPr>
            <w:tcW w:w="939" w:type="dxa"/>
          </w:tcPr>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61.67</w:t>
            </w:r>
          </w:p>
        </w:tc>
        <w:tc>
          <w:tcPr>
            <w:tcW w:w="939" w:type="dxa"/>
          </w:tcPr>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58.43</w:t>
            </w:r>
          </w:p>
        </w:tc>
      </w:tr>
      <w:tr w:rsidR="00837016" w:rsidTr="00837016">
        <w:trPr>
          <w:jc w:val="center"/>
        </w:trPr>
        <w:tc>
          <w:tcPr>
            <w:tcW w:w="939" w:type="dxa"/>
          </w:tcPr>
          <w:p w:rsidR="00837016" w:rsidRPr="00DA10DF" w:rsidRDefault="00837016" w:rsidP="00837016">
            <w:pPr>
              <w:spacing w:line="240" w:lineRule="auto"/>
              <w:ind w:firstLine="0"/>
              <w:jc w:val="center"/>
              <w:rPr>
                <w:rFonts w:ascii="Arial" w:hAnsi="Arial" w:cs="Arial"/>
                <w:b/>
                <w:sz w:val="20"/>
                <w:szCs w:val="20"/>
                <w:lang w:val="es-EC"/>
              </w:rPr>
            </w:pPr>
            <w:r w:rsidRPr="00DA10DF">
              <w:rPr>
                <w:rFonts w:ascii="Arial" w:hAnsi="Arial" w:cs="Arial"/>
                <w:b/>
                <w:sz w:val="20"/>
                <w:szCs w:val="20"/>
                <w:lang w:val="es-EC"/>
              </w:rPr>
              <w:t>4</w:t>
            </w:r>
          </w:p>
        </w:tc>
        <w:tc>
          <w:tcPr>
            <w:tcW w:w="939" w:type="dxa"/>
            <w:vAlign w:val="bottom"/>
          </w:tcPr>
          <w:p w:rsidR="00837016" w:rsidRPr="00DA10DF" w:rsidRDefault="00837016" w:rsidP="00837016">
            <w:pPr>
              <w:spacing w:line="240" w:lineRule="auto"/>
              <w:ind w:firstLine="0"/>
              <w:jc w:val="center"/>
              <w:rPr>
                <w:rFonts w:ascii="Arial" w:hAnsi="Arial" w:cs="Arial"/>
                <w:color w:val="000000"/>
                <w:sz w:val="20"/>
                <w:szCs w:val="20"/>
                <w:lang w:val="es-EC" w:eastAsia="es-EC"/>
              </w:rPr>
            </w:pPr>
            <w:r>
              <w:rPr>
                <w:rFonts w:ascii="Arial" w:hAnsi="Arial" w:cs="Arial"/>
                <w:color w:val="000000"/>
                <w:sz w:val="20"/>
                <w:szCs w:val="20"/>
                <w:lang w:val="es-EC" w:eastAsia="es-EC"/>
              </w:rPr>
              <w:t>140.68</w:t>
            </w:r>
          </w:p>
        </w:tc>
        <w:tc>
          <w:tcPr>
            <w:tcW w:w="939" w:type="dxa"/>
          </w:tcPr>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26.63</w:t>
            </w:r>
          </w:p>
        </w:tc>
        <w:tc>
          <w:tcPr>
            <w:tcW w:w="939" w:type="dxa"/>
            <w:vMerge/>
          </w:tcPr>
          <w:p w:rsidR="00837016" w:rsidRPr="00DA10DF" w:rsidRDefault="00837016" w:rsidP="00837016">
            <w:pPr>
              <w:spacing w:line="240" w:lineRule="auto"/>
              <w:ind w:firstLine="0"/>
              <w:jc w:val="center"/>
              <w:rPr>
                <w:rFonts w:ascii="Arial" w:hAnsi="Arial" w:cs="Arial"/>
                <w:sz w:val="20"/>
                <w:szCs w:val="20"/>
                <w:lang w:val="es-EC"/>
              </w:rPr>
            </w:pPr>
          </w:p>
        </w:tc>
        <w:tc>
          <w:tcPr>
            <w:tcW w:w="939" w:type="dxa"/>
            <w:vMerge/>
          </w:tcPr>
          <w:p w:rsidR="00837016" w:rsidRPr="00DA10DF" w:rsidRDefault="00837016" w:rsidP="00837016">
            <w:pPr>
              <w:spacing w:line="240" w:lineRule="auto"/>
              <w:ind w:firstLine="0"/>
              <w:jc w:val="center"/>
              <w:rPr>
                <w:rFonts w:ascii="Arial" w:hAnsi="Arial" w:cs="Arial"/>
                <w:sz w:val="20"/>
                <w:szCs w:val="20"/>
                <w:lang w:val="es-EC"/>
              </w:rPr>
            </w:pPr>
          </w:p>
        </w:tc>
        <w:tc>
          <w:tcPr>
            <w:tcW w:w="939" w:type="dxa"/>
          </w:tcPr>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49.63</w:t>
            </w:r>
          </w:p>
        </w:tc>
        <w:tc>
          <w:tcPr>
            <w:tcW w:w="939" w:type="dxa"/>
          </w:tcPr>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47.03</w:t>
            </w:r>
          </w:p>
        </w:tc>
      </w:tr>
    </w:tbl>
    <w:p w:rsidR="00837016" w:rsidRDefault="00837016" w:rsidP="00837016">
      <w:pPr>
        <w:spacing w:line="240" w:lineRule="auto"/>
        <w:ind w:firstLine="0"/>
        <w:jc w:val="center"/>
        <w:rPr>
          <w:rFonts w:ascii="Arial" w:hAnsi="Arial" w:cs="Arial"/>
          <w:b/>
          <w:lang w:val="es-EC"/>
        </w:rPr>
      </w:pPr>
    </w:p>
    <w:p w:rsidR="00837016" w:rsidRDefault="00837016" w:rsidP="00837016">
      <w:pPr>
        <w:shd w:val="clear" w:color="auto" w:fill="FFFFFF"/>
        <w:spacing w:line="240" w:lineRule="auto"/>
        <w:ind w:firstLine="709"/>
        <w:rPr>
          <w:rFonts w:ascii="Arial" w:hAnsi="Arial" w:cs="Arial"/>
          <w:sz w:val="20"/>
          <w:szCs w:val="20"/>
          <w:lang w:val="es-EC" w:eastAsia="es-EC"/>
        </w:rPr>
      </w:pPr>
    </w:p>
    <w:p w:rsidR="00837016" w:rsidRPr="00C76377" w:rsidRDefault="00837016" w:rsidP="00837016">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2 </w:t>
      </w:r>
      <w:r>
        <w:rPr>
          <w:rFonts w:ascii="Arial" w:hAnsi="Arial" w:cs="Arial"/>
          <w:sz w:val="20"/>
          <w:szCs w:val="20"/>
          <w:lang w:val="es-EC"/>
        </w:rPr>
        <w:t>Cálculo de la rigidez efectiva de los aisladores del Pórtico 33</w:t>
      </w:r>
    </w:p>
    <w:tbl>
      <w:tblPr>
        <w:tblStyle w:val="Tablaconcuadrcula"/>
        <w:tblW w:w="0" w:type="auto"/>
        <w:jc w:val="center"/>
        <w:tblLook w:val="04A0" w:firstRow="1" w:lastRow="0" w:firstColumn="1" w:lastColumn="0" w:noHBand="0" w:noVBand="1"/>
      </w:tblPr>
      <w:tblGrid>
        <w:gridCol w:w="939"/>
        <w:gridCol w:w="939"/>
        <w:gridCol w:w="939"/>
        <w:gridCol w:w="939"/>
        <w:gridCol w:w="939"/>
        <w:gridCol w:w="939"/>
        <w:gridCol w:w="939"/>
      </w:tblGrid>
      <w:tr w:rsidR="00837016" w:rsidTr="00837016">
        <w:trPr>
          <w:jc w:val="center"/>
        </w:trPr>
        <w:tc>
          <w:tcPr>
            <w:tcW w:w="939" w:type="dxa"/>
          </w:tcPr>
          <w:p w:rsidR="00837016" w:rsidRPr="004459C9"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Aislador</w:t>
            </w:r>
          </w:p>
        </w:tc>
        <w:tc>
          <w:tcPr>
            <w:tcW w:w="939" w:type="dxa"/>
          </w:tcPr>
          <w:p w:rsidR="00837016" w:rsidRPr="004459C9" w:rsidRDefault="00837016" w:rsidP="00837016">
            <w:pPr>
              <w:spacing w:line="240" w:lineRule="auto"/>
              <w:ind w:firstLine="0"/>
              <w:jc w:val="center"/>
              <w:rPr>
                <w:rFonts w:ascii="Arial" w:hAnsi="Arial" w:cs="Arial"/>
                <w:b/>
                <w:lang w:val="es-EC"/>
              </w:rPr>
            </w:pPr>
            <m:oMathPara>
              <m:oMath>
                <m:r>
                  <m:rPr>
                    <m:sty m:val="bi"/>
                  </m:rPr>
                  <w:rPr>
                    <w:rFonts w:ascii="Cambria Math" w:hAnsi="Cambria Math" w:cs="Arial"/>
                    <w:lang w:val="es-EC"/>
                  </w:rPr>
                  <m:t>W</m:t>
                </m:r>
              </m:oMath>
            </m:oMathPara>
          </w:p>
          <w:p w:rsidR="00837016" w:rsidRPr="004459C9"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(T.)</w:t>
            </w:r>
          </w:p>
        </w:tc>
        <w:tc>
          <w:tcPr>
            <w:tcW w:w="939" w:type="dxa"/>
          </w:tcPr>
          <w:p w:rsidR="00837016" w:rsidRPr="004459C9" w:rsidRDefault="00954B58" w:rsidP="00837016">
            <w:pPr>
              <w:spacing w:line="240" w:lineRule="auto"/>
              <w:ind w:firstLine="0"/>
              <w:jc w:val="center"/>
              <w:rPr>
                <w:rFonts w:ascii="Arial" w:hAnsi="Arial" w:cs="Arial"/>
                <w:sz w:val="20"/>
                <w:szCs w:val="20"/>
                <w:lang w:val="es-EC"/>
              </w:rPr>
            </w:pPr>
            <m:oMathPara>
              <m:oMath>
                <m:sSub>
                  <m:sSubPr>
                    <m:ctrlPr>
                      <w:rPr>
                        <w:rFonts w:ascii="Cambria Math" w:hAnsi="Cambria Math" w:cs="Arial"/>
                        <w:b/>
                        <w:i/>
                        <w:lang w:val="es-EC"/>
                      </w:rPr>
                    </m:ctrlPr>
                  </m:sSubPr>
                  <m:e>
                    <m:r>
                      <m:rPr>
                        <m:sty m:val="bi"/>
                      </m:rPr>
                      <w:rPr>
                        <w:rFonts w:ascii="Cambria Math" w:hAnsi="Cambria Math" w:cs="Arial"/>
                        <w:lang w:val="es-EC"/>
                      </w:rPr>
                      <m:t>F</m:t>
                    </m:r>
                  </m:e>
                  <m:sub>
                    <m:r>
                      <m:rPr>
                        <m:sty m:val="bi"/>
                      </m:rPr>
                      <w:rPr>
                        <w:rFonts w:ascii="Cambria Math" w:hAnsi="Cambria Math" w:cs="Arial"/>
                        <w:lang w:val="es-EC"/>
                      </w:rPr>
                      <m:t>max</m:t>
                    </m:r>
                    <m:r>
                      <m:rPr>
                        <m:sty m:val="bi"/>
                      </m:rPr>
                      <w:rPr>
                        <w:rFonts w:ascii="Cambria Math" w:hAnsi="Cambria Math" w:cs="Arial"/>
                        <w:lang w:val="es-EC"/>
                      </w:rPr>
                      <m:t>2</m:t>
                    </m:r>
                  </m:sub>
                </m:sSub>
              </m:oMath>
            </m:oMathPara>
          </w:p>
          <w:p w:rsidR="00837016" w:rsidRDefault="00837016" w:rsidP="00837016">
            <w:pPr>
              <w:spacing w:line="240" w:lineRule="auto"/>
              <w:ind w:firstLine="0"/>
              <w:jc w:val="center"/>
              <w:rPr>
                <w:rFonts w:ascii="Arial" w:hAnsi="Arial" w:cs="Arial"/>
                <w:b/>
                <w:lang w:val="es-EC"/>
              </w:rPr>
            </w:pPr>
            <w:r>
              <w:rPr>
                <w:rFonts w:ascii="Arial" w:hAnsi="Arial" w:cs="Arial"/>
                <w:sz w:val="20"/>
                <w:szCs w:val="20"/>
                <w:lang w:val="es-EC"/>
              </w:rPr>
              <w:t>(T.)</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q</m:t>
                    </m:r>
                  </m:e>
                  <m:sub>
                    <m:r>
                      <m:rPr>
                        <m:sty m:val="bi"/>
                      </m:rPr>
                      <w:rPr>
                        <w:rFonts w:ascii="Cambria Math" w:hAnsi="Cambria Math" w:cs="Arial"/>
                        <w:lang w:val="es-EC"/>
                      </w:rPr>
                      <m:t>2</m:t>
                    </m:r>
                  </m:sub>
                </m:sSub>
              </m:oMath>
            </m:oMathPara>
          </w:p>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(m.)</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q</m:t>
                    </m:r>
                  </m:e>
                  <m:sub>
                    <m:r>
                      <m:rPr>
                        <m:sty m:val="bi"/>
                      </m:rPr>
                      <w:rPr>
                        <w:rFonts w:ascii="Cambria Math" w:hAnsi="Cambria Math" w:cs="Arial"/>
                        <w:lang w:val="es-EC"/>
                      </w:rPr>
                      <m:t>3</m:t>
                    </m:r>
                  </m:sub>
                </m:sSub>
              </m:oMath>
            </m:oMathPara>
          </w:p>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(m.)</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ef2</m:t>
                    </m:r>
                  </m:sub>
                </m:sSub>
              </m:oMath>
            </m:oMathPara>
          </w:p>
          <w:p w:rsidR="00837016" w:rsidRPr="00DA10DF" w:rsidRDefault="00837016" w:rsidP="00837016">
            <w:pPr>
              <w:spacing w:line="240" w:lineRule="auto"/>
              <w:ind w:firstLine="0"/>
              <w:jc w:val="center"/>
              <w:rPr>
                <w:rFonts w:ascii="Arial" w:hAnsi="Arial" w:cs="Arial"/>
                <w:sz w:val="20"/>
                <w:szCs w:val="20"/>
                <w:lang w:val="en-US"/>
              </w:rPr>
            </w:pPr>
            <w:r>
              <w:rPr>
                <w:rFonts w:ascii="Arial" w:hAnsi="Arial" w:cs="Arial"/>
                <w:sz w:val="20"/>
                <w:szCs w:val="20"/>
                <w:lang w:val="es-EC"/>
              </w:rPr>
              <w:t>(T</w:t>
            </w:r>
            <w:r>
              <w:rPr>
                <w:rFonts w:ascii="Arial" w:hAnsi="Arial" w:cs="Arial"/>
                <w:sz w:val="20"/>
                <w:szCs w:val="20"/>
                <w:lang w:val="en-US"/>
              </w:rPr>
              <w:t>/m)</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ef</m:t>
                    </m:r>
                    <m:r>
                      <m:rPr>
                        <m:sty m:val="bi"/>
                      </m:rPr>
                      <w:rPr>
                        <w:rFonts w:ascii="Cambria Math" w:hAnsi="Cambria Math" w:cs="Arial"/>
                        <w:lang w:val="es-EC"/>
                      </w:rPr>
                      <m:t>3</m:t>
                    </m:r>
                  </m:sub>
                </m:sSub>
              </m:oMath>
            </m:oMathPara>
          </w:p>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(T/m)</w:t>
            </w:r>
          </w:p>
        </w:tc>
      </w:tr>
      <w:tr w:rsidR="00837016" w:rsidTr="00837016">
        <w:trPr>
          <w:jc w:val="center"/>
        </w:trPr>
        <w:tc>
          <w:tcPr>
            <w:tcW w:w="939" w:type="dxa"/>
          </w:tcPr>
          <w:p w:rsidR="00837016" w:rsidRPr="00717D81" w:rsidRDefault="00837016" w:rsidP="00837016">
            <w:pPr>
              <w:spacing w:line="240" w:lineRule="auto"/>
              <w:ind w:firstLine="0"/>
              <w:jc w:val="center"/>
              <w:rPr>
                <w:rFonts w:ascii="Arial" w:hAnsi="Arial" w:cs="Arial"/>
                <w:b/>
                <w:sz w:val="20"/>
                <w:szCs w:val="20"/>
                <w:lang w:val="es-EC"/>
              </w:rPr>
            </w:pPr>
            <w:r w:rsidRPr="00717D81">
              <w:rPr>
                <w:rFonts w:ascii="Arial" w:hAnsi="Arial" w:cs="Arial"/>
                <w:b/>
                <w:sz w:val="20"/>
                <w:szCs w:val="20"/>
                <w:lang w:val="es-EC"/>
              </w:rPr>
              <w:t>1</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180.67</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34.20</w:t>
            </w:r>
          </w:p>
        </w:tc>
        <w:tc>
          <w:tcPr>
            <w:tcW w:w="939" w:type="dxa"/>
            <w:vMerge w:val="restart"/>
            <w:vAlign w:val="center"/>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0.5366</w:t>
            </w:r>
          </w:p>
        </w:tc>
        <w:tc>
          <w:tcPr>
            <w:tcW w:w="939" w:type="dxa"/>
            <w:vMerge w:val="restart"/>
            <w:vAlign w:val="center"/>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0.566</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63.74</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60.40</w:t>
            </w:r>
          </w:p>
        </w:tc>
      </w:tr>
      <w:tr w:rsidR="00837016" w:rsidTr="00837016">
        <w:trPr>
          <w:jc w:val="center"/>
        </w:trPr>
        <w:tc>
          <w:tcPr>
            <w:tcW w:w="939" w:type="dxa"/>
          </w:tcPr>
          <w:p w:rsidR="00837016" w:rsidRPr="00717D81" w:rsidRDefault="00837016" w:rsidP="00837016">
            <w:pPr>
              <w:spacing w:line="240" w:lineRule="auto"/>
              <w:ind w:firstLine="0"/>
              <w:jc w:val="center"/>
              <w:rPr>
                <w:rFonts w:ascii="Arial" w:hAnsi="Arial" w:cs="Arial"/>
                <w:b/>
                <w:sz w:val="20"/>
                <w:szCs w:val="20"/>
                <w:lang w:val="es-EC"/>
              </w:rPr>
            </w:pPr>
            <w:r w:rsidRPr="00717D81">
              <w:rPr>
                <w:rFonts w:ascii="Arial" w:hAnsi="Arial" w:cs="Arial"/>
                <w:b/>
                <w:sz w:val="20"/>
                <w:szCs w:val="20"/>
                <w:lang w:val="es-EC"/>
              </w:rPr>
              <w:t>2</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366.81</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69.44</w:t>
            </w: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129.41</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122.63</w:t>
            </w:r>
          </w:p>
        </w:tc>
      </w:tr>
      <w:tr w:rsidR="00837016" w:rsidTr="00837016">
        <w:trPr>
          <w:jc w:val="center"/>
        </w:trPr>
        <w:tc>
          <w:tcPr>
            <w:tcW w:w="939" w:type="dxa"/>
          </w:tcPr>
          <w:p w:rsidR="00837016" w:rsidRPr="00717D81" w:rsidRDefault="00837016" w:rsidP="00837016">
            <w:pPr>
              <w:spacing w:line="240" w:lineRule="auto"/>
              <w:ind w:firstLine="0"/>
              <w:jc w:val="center"/>
              <w:rPr>
                <w:rFonts w:ascii="Arial" w:hAnsi="Arial" w:cs="Arial"/>
                <w:b/>
                <w:sz w:val="20"/>
                <w:szCs w:val="20"/>
                <w:lang w:val="es-EC"/>
              </w:rPr>
            </w:pPr>
            <w:r w:rsidRPr="00717D81">
              <w:rPr>
                <w:rFonts w:ascii="Arial" w:hAnsi="Arial" w:cs="Arial"/>
                <w:b/>
                <w:sz w:val="20"/>
                <w:szCs w:val="20"/>
                <w:lang w:val="es-EC"/>
              </w:rPr>
              <w:t>3</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366.81</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69.44</w:t>
            </w: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129.41</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122.63</w:t>
            </w:r>
          </w:p>
        </w:tc>
      </w:tr>
      <w:tr w:rsidR="00837016" w:rsidTr="00837016">
        <w:trPr>
          <w:jc w:val="center"/>
        </w:trPr>
        <w:tc>
          <w:tcPr>
            <w:tcW w:w="939" w:type="dxa"/>
          </w:tcPr>
          <w:p w:rsidR="00837016" w:rsidRPr="00717D81" w:rsidRDefault="00837016" w:rsidP="00837016">
            <w:pPr>
              <w:spacing w:line="240" w:lineRule="auto"/>
              <w:ind w:firstLine="0"/>
              <w:jc w:val="center"/>
              <w:rPr>
                <w:rFonts w:ascii="Arial" w:hAnsi="Arial" w:cs="Arial"/>
                <w:b/>
                <w:sz w:val="20"/>
                <w:szCs w:val="20"/>
                <w:lang w:val="es-EC"/>
              </w:rPr>
            </w:pPr>
            <w:r w:rsidRPr="00717D81">
              <w:rPr>
                <w:rFonts w:ascii="Arial" w:hAnsi="Arial" w:cs="Arial"/>
                <w:b/>
                <w:sz w:val="20"/>
                <w:szCs w:val="20"/>
                <w:lang w:val="es-EC"/>
              </w:rPr>
              <w:t>4</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295.23</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55.89</w:t>
            </w: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104.16</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98.70</w:t>
            </w:r>
          </w:p>
        </w:tc>
      </w:tr>
    </w:tbl>
    <w:p w:rsidR="00837016" w:rsidRDefault="00837016" w:rsidP="00837016">
      <w:pPr>
        <w:spacing w:line="240" w:lineRule="auto"/>
        <w:ind w:firstLine="0"/>
        <w:jc w:val="center"/>
        <w:rPr>
          <w:rFonts w:ascii="Arial" w:hAnsi="Arial" w:cs="Arial"/>
          <w:b/>
          <w:sz w:val="20"/>
          <w:szCs w:val="20"/>
          <w:lang w:val="es-EC"/>
        </w:rPr>
      </w:pPr>
    </w:p>
    <w:p w:rsidR="00837016" w:rsidRDefault="00837016" w:rsidP="00837016">
      <w:pPr>
        <w:spacing w:line="240" w:lineRule="auto"/>
        <w:ind w:firstLine="0"/>
        <w:jc w:val="center"/>
        <w:rPr>
          <w:rFonts w:ascii="Arial" w:hAnsi="Arial" w:cs="Arial"/>
          <w:b/>
          <w:sz w:val="20"/>
          <w:szCs w:val="20"/>
          <w:lang w:val="es-EC"/>
        </w:rPr>
      </w:pPr>
    </w:p>
    <w:p w:rsidR="00837016" w:rsidRDefault="00837016" w:rsidP="00837016">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3 </w:t>
      </w:r>
      <w:r>
        <w:rPr>
          <w:rFonts w:ascii="Arial" w:hAnsi="Arial" w:cs="Arial"/>
          <w:sz w:val="20"/>
          <w:szCs w:val="20"/>
          <w:lang w:val="es-EC"/>
        </w:rPr>
        <w:t>Cálculo de la rigidez efectiva de los aisladores del Pórtico 36</w:t>
      </w:r>
    </w:p>
    <w:tbl>
      <w:tblPr>
        <w:tblStyle w:val="Tablaconcuadrcula"/>
        <w:tblW w:w="0" w:type="auto"/>
        <w:jc w:val="center"/>
        <w:tblLook w:val="04A0" w:firstRow="1" w:lastRow="0" w:firstColumn="1" w:lastColumn="0" w:noHBand="0" w:noVBand="1"/>
      </w:tblPr>
      <w:tblGrid>
        <w:gridCol w:w="939"/>
        <w:gridCol w:w="939"/>
        <w:gridCol w:w="939"/>
        <w:gridCol w:w="939"/>
        <w:gridCol w:w="939"/>
        <w:gridCol w:w="939"/>
        <w:gridCol w:w="939"/>
      </w:tblGrid>
      <w:tr w:rsidR="00837016" w:rsidTr="00837016">
        <w:trPr>
          <w:jc w:val="center"/>
        </w:trPr>
        <w:tc>
          <w:tcPr>
            <w:tcW w:w="939" w:type="dxa"/>
          </w:tcPr>
          <w:p w:rsidR="00837016" w:rsidRPr="004459C9"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Aislador</w:t>
            </w:r>
          </w:p>
        </w:tc>
        <w:tc>
          <w:tcPr>
            <w:tcW w:w="939" w:type="dxa"/>
          </w:tcPr>
          <w:p w:rsidR="00837016" w:rsidRPr="004459C9" w:rsidRDefault="00837016" w:rsidP="00837016">
            <w:pPr>
              <w:spacing w:line="240" w:lineRule="auto"/>
              <w:ind w:firstLine="0"/>
              <w:jc w:val="center"/>
              <w:rPr>
                <w:rFonts w:ascii="Arial" w:hAnsi="Arial" w:cs="Arial"/>
                <w:b/>
                <w:lang w:val="es-EC"/>
              </w:rPr>
            </w:pPr>
            <m:oMathPara>
              <m:oMath>
                <m:r>
                  <m:rPr>
                    <m:sty m:val="bi"/>
                  </m:rPr>
                  <w:rPr>
                    <w:rFonts w:ascii="Cambria Math" w:hAnsi="Cambria Math" w:cs="Arial"/>
                    <w:lang w:val="es-EC"/>
                  </w:rPr>
                  <m:t>W</m:t>
                </m:r>
              </m:oMath>
            </m:oMathPara>
          </w:p>
          <w:p w:rsidR="00837016" w:rsidRPr="004459C9"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(T.)</w:t>
            </w:r>
          </w:p>
        </w:tc>
        <w:tc>
          <w:tcPr>
            <w:tcW w:w="939" w:type="dxa"/>
          </w:tcPr>
          <w:p w:rsidR="00837016" w:rsidRPr="004459C9" w:rsidRDefault="00954B58" w:rsidP="00837016">
            <w:pPr>
              <w:spacing w:line="240" w:lineRule="auto"/>
              <w:ind w:firstLine="0"/>
              <w:jc w:val="center"/>
              <w:rPr>
                <w:rFonts w:ascii="Arial" w:hAnsi="Arial" w:cs="Arial"/>
                <w:sz w:val="20"/>
                <w:szCs w:val="20"/>
                <w:lang w:val="es-EC"/>
              </w:rPr>
            </w:pPr>
            <m:oMathPara>
              <m:oMath>
                <m:sSub>
                  <m:sSubPr>
                    <m:ctrlPr>
                      <w:rPr>
                        <w:rFonts w:ascii="Cambria Math" w:hAnsi="Cambria Math" w:cs="Arial"/>
                        <w:b/>
                        <w:i/>
                        <w:lang w:val="es-EC"/>
                      </w:rPr>
                    </m:ctrlPr>
                  </m:sSubPr>
                  <m:e>
                    <m:r>
                      <m:rPr>
                        <m:sty m:val="bi"/>
                      </m:rPr>
                      <w:rPr>
                        <w:rFonts w:ascii="Cambria Math" w:hAnsi="Cambria Math" w:cs="Arial"/>
                        <w:lang w:val="es-EC"/>
                      </w:rPr>
                      <m:t>F</m:t>
                    </m:r>
                  </m:e>
                  <m:sub>
                    <m:r>
                      <m:rPr>
                        <m:sty m:val="bi"/>
                      </m:rPr>
                      <w:rPr>
                        <w:rFonts w:ascii="Cambria Math" w:hAnsi="Cambria Math" w:cs="Arial"/>
                        <w:lang w:val="es-EC"/>
                      </w:rPr>
                      <m:t>max</m:t>
                    </m:r>
                    <m:r>
                      <m:rPr>
                        <m:sty m:val="bi"/>
                      </m:rPr>
                      <w:rPr>
                        <w:rFonts w:ascii="Cambria Math" w:hAnsi="Cambria Math" w:cs="Arial"/>
                        <w:lang w:val="es-EC"/>
                      </w:rPr>
                      <m:t>2</m:t>
                    </m:r>
                  </m:sub>
                </m:sSub>
              </m:oMath>
            </m:oMathPara>
          </w:p>
          <w:p w:rsidR="00837016" w:rsidRDefault="00837016" w:rsidP="00837016">
            <w:pPr>
              <w:spacing w:line="240" w:lineRule="auto"/>
              <w:ind w:firstLine="0"/>
              <w:jc w:val="center"/>
              <w:rPr>
                <w:rFonts w:ascii="Arial" w:hAnsi="Arial" w:cs="Arial"/>
                <w:b/>
                <w:lang w:val="es-EC"/>
              </w:rPr>
            </w:pPr>
            <w:r>
              <w:rPr>
                <w:rFonts w:ascii="Arial" w:hAnsi="Arial" w:cs="Arial"/>
                <w:sz w:val="20"/>
                <w:szCs w:val="20"/>
                <w:lang w:val="es-EC"/>
              </w:rPr>
              <w:t>(T.)</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q</m:t>
                    </m:r>
                  </m:e>
                  <m:sub>
                    <m:r>
                      <m:rPr>
                        <m:sty m:val="bi"/>
                      </m:rPr>
                      <w:rPr>
                        <w:rFonts w:ascii="Cambria Math" w:hAnsi="Cambria Math" w:cs="Arial"/>
                        <w:lang w:val="es-EC"/>
                      </w:rPr>
                      <m:t>2</m:t>
                    </m:r>
                  </m:sub>
                </m:sSub>
              </m:oMath>
            </m:oMathPara>
          </w:p>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(m.)</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q</m:t>
                    </m:r>
                  </m:e>
                  <m:sub>
                    <m:r>
                      <m:rPr>
                        <m:sty m:val="bi"/>
                      </m:rPr>
                      <w:rPr>
                        <w:rFonts w:ascii="Cambria Math" w:hAnsi="Cambria Math" w:cs="Arial"/>
                        <w:lang w:val="es-EC"/>
                      </w:rPr>
                      <m:t>3</m:t>
                    </m:r>
                  </m:sub>
                </m:sSub>
              </m:oMath>
            </m:oMathPara>
          </w:p>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(m.)</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ef</m:t>
                    </m:r>
                    <m:r>
                      <m:rPr>
                        <m:sty m:val="bi"/>
                      </m:rPr>
                      <w:rPr>
                        <w:rFonts w:ascii="Cambria Math" w:hAnsi="Cambria Math" w:cs="Arial"/>
                        <w:lang w:val="es-EC"/>
                      </w:rPr>
                      <m:t>2</m:t>
                    </m:r>
                  </m:sub>
                </m:sSub>
              </m:oMath>
            </m:oMathPara>
          </w:p>
          <w:p w:rsidR="00837016" w:rsidRPr="00DA10DF" w:rsidRDefault="00837016" w:rsidP="00837016">
            <w:pPr>
              <w:spacing w:line="240" w:lineRule="auto"/>
              <w:ind w:firstLine="0"/>
              <w:jc w:val="center"/>
              <w:rPr>
                <w:rFonts w:ascii="Arial" w:hAnsi="Arial" w:cs="Arial"/>
                <w:sz w:val="20"/>
                <w:szCs w:val="20"/>
                <w:lang w:val="en-US"/>
              </w:rPr>
            </w:pPr>
            <w:r>
              <w:rPr>
                <w:rFonts w:ascii="Arial" w:hAnsi="Arial" w:cs="Arial"/>
                <w:sz w:val="20"/>
                <w:szCs w:val="20"/>
                <w:lang w:val="es-EC"/>
              </w:rPr>
              <w:t>(T</w:t>
            </w:r>
            <w:r>
              <w:rPr>
                <w:rFonts w:ascii="Arial" w:hAnsi="Arial" w:cs="Arial"/>
                <w:sz w:val="20"/>
                <w:szCs w:val="20"/>
                <w:lang w:val="en-US"/>
              </w:rPr>
              <w:t>/m)</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ef</m:t>
                    </m:r>
                    <m:r>
                      <m:rPr>
                        <m:sty m:val="bi"/>
                      </m:rPr>
                      <w:rPr>
                        <w:rFonts w:ascii="Cambria Math" w:hAnsi="Cambria Math" w:cs="Arial"/>
                        <w:lang w:val="es-EC"/>
                      </w:rPr>
                      <m:t>3</m:t>
                    </m:r>
                  </m:sub>
                </m:sSub>
              </m:oMath>
            </m:oMathPara>
          </w:p>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(T/m)</w:t>
            </w:r>
          </w:p>
        </w:tc>
      </w:tr>
      <w:tr w:rsidR="00837016" w:rsidTr="00837016">
        <w:trPr>
          <w:jc w:val="center"/>
        </w:trPr>
        <w:tc>
          <w:tcPr>
            <w:tcW w:w="939" w:type="dxa"/>
          </w:tcPr>
          <w:p w:rsidR="00837016" w:rsidRPr="00717D81" w:rsidRDefault="00837016" w:rsidP="00837016">
            <w:pPr>
              <w:spacing w:line="240" w:lineRule="auto"/>
              <w:ind w:firstLine="0"/>
              <w:jc w:val="center"/>
              <w:rPr>
                <w:rFonts w:ascii="Arial" w:hAnsi="Arial" w:cs="Arial"/>
                <w:b/>
                <w:sz w:val="20"/>
                <w:szCs w:val="20"/>
                <w:lang w:val="es-EC"/>
              </w:rPr>
            </w:pPr>
            <w:r w:rsidRPr="00717D81">
              <w:rPr>
                <w:rFonts w:ascii="Arial" w:hAnsi="Arial" w:cs="Arial"/>
                <w:b/>
                <w:sz w:val="20"/>
                <w:szCs w:val="20"/>
                <w:lang w:val="es-EC"/>
              </w:rPr>
              <w:t>1</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189.15</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35.81</w:t>
            </w:r>
          </w:p>
        </w:tc>
        <w:tc>
          <w:tcPr>
            <w:tcW w:w="939" w:type="dxa"/>
            <w:vMerge w:val="restart"/>
            <w:vAlign w:val="center"/>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0.5366</w:t>
            </w:r>
          </w:p>
        </w:tc>
        <w:tc>
          <w:tcPr>
            <w:tcW w:w="939" w:type="dxa"/>
            <w:vMerge w:val="restart"/>
            <w:vAlign w:val="center"/>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0.566</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66.73</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63.23</w:t>
            </w:r>
          </w:p>
        </w:tc>
      </w:tr>
      <w:tr w:rsidR="00837016" w:rsidTr="00837016">
        <w:trPr>
          <w:jc w:val="center"/>
        </w:trPr>
        <w:tc>
          <w:tcPr>
            <w:tcW w:w="939" w:type="dxa"/>
          </w:tcPr>
          <w:p w:rsidR="00837016" w:rsidRPr="00717D81" w:rsidRDefault="00837016" w:rsidP="00837016">
            <w:pPr>
              <w:spacing w:line="240" w:lineRule="auto"/>
              <w:ind w:firstLine="0"/>
              <w:jc w:val="center"/>
              <w:rPr>
                <w:rFonts w:ascii="Arial" w:hAnsi="Arial" w:cs="Arial"/>
                <w:b/>
                <w:sz w:val="20"/>
                <w:szCs w:val="20"/>
                <w:lang w:val="es-EC"/>
              </w:rPr>
            </w:pPr>
            <w:r w:rsidRPr="00717D81">
              <w:rPr>
                <w:rFonts w:ascii="Arial" w:hAnsi="Arial" w:cs="Arial"/>
                <w:b/>
                <w:sz w:val="20"/>
                <w:szCs w:val="20"/>
                <w:lang w:val="es-EC"/>
              </w:rPr>
              <w:t>2</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384.03</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72.70</w:t>
            </w: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135.49</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128.38</w:t>
            </w:r>
          </w:p>
        </w:tc>
      </w:tr>
      <w:tr w:rsidR="00837016" w:rsidTr="00837016">
        <w:trPr>
          <w:jc w:val="center"/>
        </w:trPr>
        <w:tc>
          <w:tcPr>
            <w:tcW w:w="939" w:type="dxa"/>
          </w:tcPr>
          <w:p w:rsidR="00837016" w:rsidRPr="00717D81" w:rsidRDefault="00837016" w:rsidP="00837016">
            <w:pPr>
              <w:spacing w:line="240" w:lineRule="auto"/>
              <w:ind w:firstLine="0"/>
              <w:jc w:val="center"/>
              <w:rPr>
                <w:rFonts w:ascii="Arial" w:hAnsi="Arial" w:cs="Arial"/>
                <w:b/>
                <w:sz w:val="20"/>
                <w:szCs w:val="20"/>
                <w:lang w:val="es-EC"/>
              </w:rPr>
            </w:pPr>
            <w:r w:rsidRPr="00717D81">
              <w:rPr>
                <w:rFonts w:ascii="Arial" w:hAnsi="Arial" w:cs="Arial"/>
                <w:b/>
                <w:sz w:val="20"/>
                <w:szCs w:val="20"/>
                <w:lang w:val="es-EC"/>
              </w:rPr>
              <w:t>3</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384.03</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72.70</w:t>
            </w: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135.49</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128.38</w:t>
            </w:r>
          </w:p>
        </w:tc>
      </w:tr>
      <w:tr w:rsidR="00837016" w:rsidTr="00837016">
        <w:trPr>
          <w:jc w:val="center"/>
        </w:trPr>
        <w:tc>
          <w:tcPr>
            <w:tcW w:w="939" w:type="dxa"/>
          </w:tcPr>
          <w:p w:rsidR="00837016" w:rsidRPr="00717D81" w:rsidRDefault="00837016" w:rsidP="00837016">
            <w:pPr>
              <w:spacing w:line="240" w:lineRule="auto"/>
              <w:ind w:firstLine="0"/>
              <w:jc w:val="center"/>
              <w:rPr>
                <w:rFonts w:ascii="Arial" w:hAnsi="Arial" w:cs="Arial"/>
                <w:b/>
                <w:sz w:val="20"/>
                <w:szCs w:val="20"/>
                <w:lang w:val="es-EC"/>
              </w:rPr>
            </w:pPr>
            <w:r w:rsidRPr="00717D81">
              <w:rPr>
                <w:rFonts w:ascii="Arial" w:hAnsi="Arial" w:cs="Arial"/>
                <w:b/>
                <w:sz w:val="20"/>
                <w:szCs w:val="20"/>
                <w:lang w:val="es-EC"/>
              </w:rPr>
              <w:t>4</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316.34</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59.89</w:t>
            </w: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sidRPr="00717D81">
              <w:rPr>
                <w:rFonts w:ascii="Arial" w:hAnsi="Arial" w:cs="Arial"/>
                <w:sz w:val="20"/>
                <w:szCs w:val="20"/>
                <w:lang w:val="es-EC"/>
              </w:rPr>
              <w:t>111.61</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105.75</w:t>
            </w:r>
          </w:p>
        </w:tc>
      </w:tr>
    </w:tbl>
    <w:p w:rsidR="00837016" w:rsidRDefault="00837016" w:rsidP="00837016">
      <w:pPr>
        <w:spacing w:line="240" w:lineRule="auto"/>
        <w:ind w:firstLine="0"/>
        <w:jc w:val="center"/>
        <w:rPr>
          <w:rFonts w:ascii="Arial" w:hAnsi="Arial" w:cs="Arial"/>
          <w:b/>
          <w:sz w:val="20"/>
          <w:szCs w:val="20"/>
          <w:lang w:val="es-EC"/>
        </w:rPr>
      </w:pPr>
    </w:p>
    <w:p w:rsidR="00837016" w:rsidRDefault="00837016" w:rsidP="00837016">
      <w:pPr>
        <w:spacing w:line="240" w:lineRule="auto"/>
        <w:ind w:firstLine="0"/>
        <w:jc w:val="center"/>
        <w:rPr>
          <w:rFonts w:ascii="Arial" w:hAnsi="Arial" w:cs="Arial"/>
          <w:b/>
          <w:sz w:val="20"/>
          <w:szCs w:val="20"/>
          <w:lang w:val="es-EC"/>
        </w:rPr>
      </w:pPr>
    </w:p>
    <w:p w:rsidR="00837016" w:rsidRDefault="00837016" w:rsidP="00837016">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4 </w:t>
      </w:r>
      <w:r>
        <w:rPr>
          <w:rFonts w:ascii="Arial" w:hAnsi="Arial" w:cs="Arial"/>
          <w:sz w:val="20"/>
          <w:szCs w:val="20"/>
          <w:lang w:val="es-EC"/>
        </w:rPr>
        <w:t>Cálculo de la rigidez efectiva de los aisladores del Pórtico 39</w:t>
      </w:r>
    </w:p>
    <w:tbl>
      <w:tblPr>
        <w:tblStyle w:val="Tablaconcuadrcula"/>
        <w:tblW w:w="0" w:type="auto"/>
        <w:jc w:val="center"/>
        <w:tblLook w:val="04A0" w:firstRow="1" w:lastRow="0" w:firstColumn="1" w:lastColumn="0" w:noHBand="0" w:noVBand="1"/>
      </w:tblPr>
      <w:tblGrid>
        <w:gridCol w:w="939"/>
        <w:gridCol w:w="939"/>
        <w:gridCol w:w="939"/>
        <w:gridCol w:w="939"/>
        <w:gridCol w:w="939"/>
        <w:gridCol w:w="939"/>
        <w:gridCol w:w="939"/>
      </w:tblGrid>
      <w:tr w:rsidR="00837016" w:rsidTr="00837016">
        <w:trPr>
          <w:jc w:val="center"/>
        </w:trPr>
        <w:tc>
          <w:tcPr>
            <w:tcW w:w="939" w:type="dxa"/>
          </w:tcPr>
          <w:p w:rsidR="00837016" w:rsidRPr="004459C9"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Aislador</w:t>
            </w:r>
          </w:p>
        </w:tc>
        <w:tc>
          <w:tcPr>
            <w:tcW w:w="939" w:type="dxa"/>
          </w:tcPr>
          <w:p w:rsidR="00837016" w:rsidRPr="004459C9" w:rsidRDefault="00837016" w:rsidP="00837016">
            <w:pPr>
              <w:spacing w:line="240" w:lineRule="auto"/>
              <w:ind w:firstLine="0"/>
              <w:jc w:val="center"/>
              <w:rPr>
                <w:rFonts w:ascii="Arial" w:hAnsi="Arial" w:cs="Arial"/>
                <w:b/>
                <w:lang w:val="es-EC"/>
              </w:rPr>
            </w:pPr>
            <m:oMathPara>
              <m:oMath>
                <m:r>
                  <m:rPr>
                    <m:sty m:val="bi"/>
                  </m:rPr>
                  <w:rPr>
                    <w:rFonts w:ascii="Cambria Math" w:hAnsi="Cambria Math" w:cs="Arial"/>
                    <w:lang w:val="es-EC"/>
                  </w:rPr>
                  <m:t>W</m:t>
                </m:r>
              </m:oMath>
            </m:oMathPara>
          </w:p>
          <w:p w:rsidR="00837016" w:rsidRPr="004459C9"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(T.)</w:t>
            </w:r>
          </w:p>
        </w:tc>
        <w:tc>
          <w:tcPr>
            <w:tcW w:w="939" w:type="dxa"/>
          </w:tcPr>
          <w:p w:rsidR="00837016" w:rsidRPr="004459C9" w:rsidRDefault="00954B58" w:rsidP="00837016">
            <w:pPr>
              <w:spacing w:line="240" w:lineRule="auto"/>
              <w:ind w:firstLine="0"/>
              <w:jc w:val="center"/>
              <w:rPr>
                <w:rFonts w:ascii="Arial" w:hAnsi="Arial" w:cs="Arial"/>
                <w:sz w:val="20"/>
                <w:szCs w:val="20"/>
                <w:lang w:val="es-EC"/>
              </w:rPr>
            </w:pPr>
            <m:oMathPara>
              <m:oMath>
                <m:sSub>
                  <m:sSubPr>
                    <m:ctrlPr>
                      <w:rPr>
                        <w:rFonts w:ascii="Cambria Math" w:hAnsi="Cambria Math" w:cs="Arial"/>
                        <w:b/>
                        <w:i/>
                        <w:lang w:val="es-EC"/>
                      </w:rPr>
                    </m:ctrlPr>
                  </m:sSubPr>
                  <m:e>
                    <m:r>
                      <m:rPr>
                        <m:sty m:val="bi"/>
                      </m:rPr>
                      <w:rPr>
                        <w:rFonts w:ascii="Cambria Math" w:hAnsi="Cambria Math" w:cs="Arial"/>
                        <w:lang w:val="es-EC"/>
                      </w:rPr>
                      <m:t>F</m:t>
                    </m:r>
                  </m:e>
                  <m:sub>
                    <m:r>
                      <m:rPr>
                        <m:sty m:val="bi"/>
                      </m:rPr>
                      <w:rPr>
                        <w:rFonts w:ascii="Cambria Math" w:hAnsi="Cambria Math" w:cs="Arial"/>
                        <w:lang w:val="es-EC"/>
                      </w:rPr>
                      <m:t>max</m:t>
                    </m:r>
                    <m:r>
                      <m:rPr>
                        <m:sty m:val="bi"/>
                      </m:rPr>
                      <w:rPr>
                        <w:rFonts w:ascii="Cambria Math" w:hAnsi="Cambria Math" w:cs="Arial"/>
                        <w:lang w:val="es-EC"/>
                      </w:rPr>
                      <m:t>2</m:t>
                    </m:r>
                  </m:sub>
                </m:sSub>
              </m:oMath>
            </m:oMathPara>
          </w:p>
          <w:p w:rsidR="00837016" w:rsidRDefault="00837016" w:rsidP="00837016">
            <w:pPr>
              <w:spacing w:line="240" w:lineRule="auto"/>
              <w:ind w:firstLine="0"/>
              <w:jc w:val="center"/>
              <w:rPr>
                <w:rFonts w:ascii="Arial" w:hAnsi="Arial" w:cs="Arial"/>
                <w:b/>
                <w:lang w:val="es-EC"/>
              </w:rPr>
            </w:pPr>
            <w:r>
              <w:rPr>
                <w:rFonts w:ascii="Arial" w:hAnsi="Arial" w:cs="Arial"/>
                <w:sz w:val="20"/>
                <w:szCs w:val="20"/>
                <w:lang w:val="es-EC"/>
              </w:rPr>
              <w:t>(T.)</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q</m:t>
                    </m:r>
                  </m:e>
                  <m:sub>
                    <m:r>
                      <m:rPr>
                        <m:sty m:val="bi"/>
                      </m:rPr>
                      <w:rPr>
                        <w:rFonts w:ascii="Cambria Math" w:hAnsi="Cambria Math" w:cs="Arial"/>
                        <w:lang w:val="es-EC"/>
                      </w:rPr>
                      <m:t>2</m:t>
                    </m:r>
                  </m:sub>
                </m:sSub>
              </m:oMath>
            </m:oMathPara>
          </w:p>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(m.)</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q</m:t>
                    </m:r>
                  </m:e>
                  <m:sub>
                    <m:r>
                      <m:rPr>
                        <m:sty m:val="bi"/>
                      </m:rPr>
                      <w:rPr>
                        <w:rFonts w:ascii="Cambria Math" w:hAnsi="Cambria Math" w:cs="Arial"/>
                        <w:lang w:val="es-EC"/>
                      </w:rPr>
                      <m:t>3</m:t>
                    </m:r>
                  </m:sub>
                </m:sSub>
              </m:oMath>
            </m:oMathPara>
          </w:p>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(m.)</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ef</m:t>
                    </m:r>
                    <m:r>
                      <m:rPr>
                        <m:sty m:val="bi"/>
                      </m:rPr>
                      <w:rPr>
                        <w:rFonts w:ascii="Cambria Math" w:hAnsi="Cambria Math" w:cs="Arial"/>
                        <w:lang w:val="es-EC"/>
                      </w:rPr>
                      <m:t>2</m:t>
                    </m:r>
                  </m:sub>
                </m:sSub>
              </m:oMath>
            </m:oMathPara>
          </w:p>
          <w:p w:rsidR="00837016" w:rsidRPr="00DA10DF" w:rsidRDefault="00837016" w:rsidP="00837016">
            <w:pPr>
              <w:spacing w:line="240" w:lineRule="auto"/>
              <w:ind w:firstLine="0"/>
              <w:jc w:val="center"/>
              <w:rPr>
                <w:rFonts w:ascii="Arial" w:hAnsi="Arial" w:cs="Arial"/>
                <w:sz w:val="20"/>
                <w:szCs w:val="20"/>
                <w:lang w:val="en-US"/>
              </w:rPr>
            </w:pPr>
            <w:r>
              <w:rPr>
                <w:rFonts w:ascii="Arial" w:hAnsi="Arial" w:cs="Arial"/>
                <w:sz w:val="20"/>
                <w:szCs w:val="20"/>
                <w:lang w:val="es-EC"/>
              </w:rPr>
              <w:t>(T</w:t>
            </w:r>
            <w:r>
              <w:rPr>
                <w:rFonts w:ascii="Arial" w:hAnsi="Arial" w:cs="Arial"/>
                <w:sz w:val="20"/>
                <w:szCs w:val="20"/>
                <w:lang w:val="en-US"/>
              </w:rPr>
              <w:t>/m)</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ef</m:t>
                    </m:r>
                    <m:r>
                      <m:rPr>
                        <m:sty m:val="bi"/>
                      </m:rPr>
                      <w:rPr>
                        <w:rFonts w:ascii="Cambria Math" w:hAnsi="Cambria Math" w:cs="Arial"/>
                        <w:lang w:val="es-EC"/>
                      </w:rPr>
                      <m:t>3</m:t>
                    </m:r>
                  </m:sub>
                </m:sSub>
              </m:oMath>
            </m:oMathPara>
          </w:p>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(T/m)</w:t>
            </w:r>
          </w:p>
        </w:tc>
      </w:tr>
      <w:tr w:rsidR="00837016" w:rsidTr="00837016">
        <w:trPr>
          <w:jc w:val="center"/>
        </w:trPr>
        <w:tc>
          <w:tcPr>
            <w:tcW w:w="939" w:type="dxa"/>
          </w:tcPr>
          <w:p w:rsidR="00837016" w:rsidRPr="00717D81" w:rsidRDefault="00837016" w:rsidP="00837016">
            <w:pPr>
              <w:spacing w:line="240" w:lineRule="auto"/>
              <w:ind w:firstLine="0"/>
              <w:jc w:val="center"/>
              <w:rPr>
                <w:rFonts w:ascii="Arial" w:hAnsi="Arial" w:cs="Arial"/>
                <w:b/>
                <w:sz w:val="20"/>
                <w:szCs w:val="20"/>
                <w:lang w:val="es-EC"/>
              </w:rPr>
            </w:pPr>
            <w:r w:rsidRPr="00717D81">
              <w:rPr>
                <w:rFonts w:ascii="Arial" w:hAnsi="Arial" w:cs="Arial"/>
                <w:b/>
                <w:sz w:val="20"/>
                <w:szCs w:val="20"/>
                <w:lang w:val="es-EC"/>
              </w:rPr>
              <w:t>1</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187.79</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35.55</w:t>
            </w:r>
          </w:p>
        </w:tc>
        <w:tc>
          <w:tcPr>
            <w:tcW w:w="939" w:type="dxa"/>
            <w:vMerge w:val="restart"/>
            <w:vAlign w:val="center"/>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0.5366</w:t>
            </w:r>
          </w:p>
        </w:tc>
        <w:tc>
          <w:tcPr>
            <w:tcW w:w="939" w:type="dxa"/>
            <w:vMerge w:val="restart"/>
            <w:vAlign w:val="center"/>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0.566</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66.25</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62.78</w:t>
            </w:r>
          </w:p>
        </w:tc>
      </w:tr>
      <w:tr w:rsidR="00837016" w:rsidTr="00837016">
        <w:trPr>
          <w:jc w:val="center"/>
        </w:trPr>
        <w:tc>
          <w:tcPr>
            <w:tcW w:w="939" w:type="dxa"/>
          </w:tcPr>
          <w:p w:rsidR="00837016" w:rsidRPr="00717D81" w:rsidRDefault="00837016" w:rsidP="00837016">
            <w:pPr>
              <w:spacing w:line="240" w:lineRule="auto"/>
              <w:ind w:firstLine="0"/>
              <w:jc w:val="center"/>
              <w:rPr>
                <w:rFonts w:ascii="Arial" w:hAnsi="Arial" w:cs="Arial"/>
                <w:b/>
                <w:sz w:val="20"/>
                <w:szCs w:val="20"/>
                <w:lang w:val="es-EC"/>
              </w:rPr>
            </w:pPr>
            <w:r w:rsidRPr="00717D81">
              <w:rPr>
                <w:rFonts w:ascii="Arial" w:hAnsi="Arial" w:cs="Arial"/>
                <w:b/>
                <w:sz w:val="20"/>
                <w:szCs w:val="20"/>
                <w:lang w:val="es-EC"/>
              </w:rPr>
              <w:t>2</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381.27</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72.18</w:t>
            </w: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134.52</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127.46</w:t>
            </w:r>
          </w:p>
        </w:tc>
      </w:tr>
      <w:tr w:rsidR="00837016" w:rsidTr="00837016">
        <w:trPr>
          <w:jc w:val="center"/>
        </w:trPr>
        <w:tc>
          <w:tcPr>
            <w:tcW w:w="939" w:type="dxa"/>
          </w:tcPr>
          <w:p w:rsidR="00837016" w:rsidRPr="00717D81" w:rsidRDefault="00837016" w:rsidP="00837016">
            <w:pPr>
              <w:spacing w:line="240" w:lineRule="auto"/>
              <w:ind w:firstLine="0"/>
              <w:jc w:val="center"/>
              <w:rPr>
                <w:rFonts w:ascii="Arial" w:hAnsi="Arial" w:cs="Arial"/>
                <w:b/>
                <w:sz w:val="20"/>
                <w:szCs w:val="20"/>
                <w:lang w:val="es-EC"/>
              </w:rPr>
            </w:pPr>
            <w:r w:rsidRPr="00717D81">
              <w:rPr>
                <w:rFonts w:ascii="Arial" w:hAnsi="Arial" w:cs="Arial"/>
                <w:b/>
                <w:sz w:val="20"/>
                <w:szCs w:val="20"/>
                <w:lang w:val="es-EC"/>
              </w:rPr>
              <w:t>3</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381.27</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72.18</w:t>
            </w: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134.52</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127.46</w:t>
            </w:r>
          </w:p>
        </w:tc>
      </w:tr>
      <w:tr w:rsidR="00837016" w:rsidTr="00837016">
        <w:trPr>
          <w:jc w:val="center"/>
        </w:trPr>
        <w:tc>
          <w:tcPr>
            <w:tcW w:w="939" w:type="dxa"/>
          </w:tcPr>
          <w:p w:rsidR="00837016" w:rsidRPr="00717D81" w:rsidRDefault="00837016" w:rsidP="00837016">
            <w:pPr>
              <w:spacing w:line="240" w:lineRule="auto"/>
              <w:ind w:firstLine="0"/>
              <w:jc w:val="center"/>
              <w:rPr>
                <w:rFonts w:ascii="Arial" w:hAnsi="Arial" w:cs="Arial"/>
                <w:b/>
                <w:sz w:val="20"/>
                <w:szCs w:val="20"/>
                <w:lang w:val="es-EC"/>
              </w:rPr>
            </w:pPr>
            <w:r w:rsidRPr="00717D81">
              <w:rPr>
                <w:rFonts w:ascii="Arial" w:hAnsi="Arial" w:cs="Arial"/>
                <w:b/>
                <w:sz w:val="20"/>
                <w:szCs w:val="20"/>
                <w:lang w:val="es-EC"/>
              </w:rPr>
              <w:t>4</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326.11</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61.74</w:t>
            </w: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115.05</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109.02</w:t>
            </w:r>
          </w:p>
        </w:tc>
      </w:tr>
    </w:tbl>
    <w:p w:rsidR="007D60A1" w:rsidRDefault="007D60A1" w:rsidP="007D60A1">
      <w:pPr>
        <w:spacing w:line="240" w:lineRule="auto"/>
        <w:ind w:firstLine="0"/>
        <w:jc w:val="center"/>
        <w:rPr>
          <w:rFonts w:ascii="Arial" w:hAnsi="Arial" w:cs="Arial"/>
          <w:b/>
          <w:sz w:val="20"/>
          <w:szCs w:val="20"/>
          <w:lang w:val="es-EC"/>
        </w:rPr>
      </w:pPr>
    </w:p>
    <w:p w:rsidR="005C7114" w:rsidRDefault="005C7114" w:rsidP="005C7114">
      <w:pPr>
        <w:spacing w:line="240" w:lineRule="auto"/>
        <w:ind w:firstLine="709"/>
        <w:rPr>
          <w:rFonts w:ascii="Arial" w:hAnsi="Arial" w:cs="Arial"/>
          <w:sz w:val="20"/>
          <w:szCs w:val="20"/>
          <w:lang w:val="es-EC"/>
        </w:rPr>
      </w:pPr>
      <w:r>
        <w:rPr>
          <w:rFonts w:ascii="Arial" w:hAnsi="Arial" w:cs="Arial"/>
          <w:sz w:val="20"/>
          <w:szCs w:val="20"/>
          <w:lang w:val="es-EC"/>
        </w:rPr>
        <w:t xml:space="preserve">El factor de amortiguamiento promedio que se halló para el sismo </w:t>
      </w:r>
      <w:r>
        <w:rPr>
          <w:rFonts w:ascii="Arial" w:hAnsi="Arial" w:cs="Arial"/>
          <w:b/>
          <w:sz w:val="20"/>
          <w:szCs w:val="20"/>
          <w:lang w:val="es-EC"/>
        </w:rPr>
        <w:t xml:space="preserve">DBE </w:t>
      </w:r>
      <w:r>
        <w:rPr>
          <w:rFonts w:ascii="Arial" w:hAnsi="Arial" w:cs="Arial"/>
          <w:sz w:val="20"/>
          <w:szCs w:val="20"/>
          <w:lang w:val="es-EC"/>
        </w:rPr>
        <w:t xml:space="preserve">es </w:t>
      </w:r>
      <m:oMath>
        <m:sSub>
          <m:sSubPr>
            <m:ctrlPr>
              <w:rPr>
                <w:rFonts w:ascii="Cambria Math" w:hAnsi="Cambria Math" w:cs="Arial"/>
                <w:i/>
                <w:sz w:val="20"/>
                <w:szCs w:val="20"/>
                <w:lang w:val="es-EC"/>
              </w:rPr>
            </m:ctrlPr>
          </m:sSubPr>
          <m:e>
            <m:r>
              <w:rPr>
                <w:rFonts w:ascii="Cambria Math" w:hAnsi="Cambria Math" w:cs="Arial"/>
                <w:sz w:val="20"/>
                <w:szCs w:val="20"/>
                <w:lang w:val="es-EC"/>
              </w:rPr>
              <m:t>ξ</m:t>
            </m:r>
          </m:e>
          <m:sub>
            <m:r>
              <w:rPr>
                <w:rFonts w:ascii="Cambria Math" w:hAnsi="Cambria Math" w:cs="Arial"/>
                <w:sz w:val="20"/>
                <w:szCs w:val="20"/>
                <w:lang w:val="es-EC"/>
              </w:rPr>
              <m:t>eq</m:t>
            </m:r>
          </m:sub>
        </m:sSub>
        <m:r>
          <w:rPr>
            <w:rFonts w:ascii="Cambria Math" w:hAnsi="Cambria Math" w:cs="Arial"/>
            <w:sz w:val="20"/>
            <w:szCs w:val="20"/>
            <w:lang w:val="es-EC"/>
          </w:rPr>
          <m:t>=0.2028</m:t>
        </m:r>
      </m:oMath>
      <w:r>
        <w:rPr>
          <w:rFonts w:ascii="Arial" w:hAnsi="Arial" w:cs="Arial"/>
          <w:sz w:val="20"/>
          <w:szCs w:val="20"/>
          <w:lang w:val="es-EC"/>
        </w:rPr>
        <w:t xml:space="preserve"> y para el sismo </w:t>
      </w:r>
      <w:r>
        <w:rPr>
          <w:rFonts w:ascii="Arial" w:hAnsi="Arial" w:cs="Arial"/>
          <w:b/>
          <w:sz w:val="20"/>
          <w:szCs w:val="20"/>
          <w:lang w:val="es-EC"/>
        </w:rPr>
        <w:t>MCE</w:t>
      </w:r>
      <w:r>
        <w:rPr>
          <w:rFonts w:ascii="Arial" w:hAnsi="Arial" w:cs="Arial"/>
          <w:sz w:val="20"/>
          <w:szCs w:val="20"/>
          <w:lang w:val="es-EC"/>
        </w:rPr>
        <w:t xml:space="preserve"> es 0.1962.</w:t>
      </w:r>
    </w:p>
    <w:p w:rsidR="00F160F3" w:rsidRDefault="00F160F3" w:rsidP="005C7114">
      <w:pPr>
        <w:spacing w:line="240" w:lineRule="auto"/>
        <w:ind w:firstLine="709"/>
        <w:rPr>
          <w:rFonts w:ascii="Arial" w:hAnsi="Arial" w:cs="Arial"/>
          <w:sz w:val="20"/>
          <w:szCs w:val="20"/>
          <w:lang w:val="es-EC"/>
        </w:rPr>
      </w:pPr>
    </w:p>
    <w:p w:rsidR="00032112" w:rsidRDefault="00032112" w:rsidP="00312D42">
      <w:pPr>
        <w:spacing w:line="240" w:lineRule="auto"/>
        <w:ind w:firstLine="709"/>
        <w:rPr>
          <w:rFonts w:ascii="Arial" w:hAnsi="Arial" w:cs="Arial"/>
          <w:sz w:val="20"/>
          <w:szCs w:val="20"/>
          <w:lang w:val="es-EC"/>
        </w:rPr>
      </w:pPr>
    </w:p>
    <w:p w:rsidR="00032112" w:rsidRDefault="00032112" w:rsidP="00312D42">
      <w:pPr>
        <w:spacing w:line="240" w:lineRule="auto"/>
        <w:ind w:firstLine="709"/>
        <w:rPr>
          <w:rFonts w:ascii="Arial" w:hAnsi="Arial" w:cs="Arial"/>
          <w:sz w:val="20"/>
          <w:szCs w:val="20"/>
          <w:lang w:val="es-EC"/>
        </w:rPr>
      </w:pPr>
    </w:p>
    <w:p w:rsidR="00032112" w:rsidRDefault="00032112" w:rsidP="00312D42">
      <w:pPr>
        <w:spacing w:line="240" w:lineRule="auto"/>
        <w:ind w:firstLine="709"/>
        <w:rPr>
          <w:rFonts w:ascii="Arial" w:hAnsi="Arial" w:cs="Arial"/>
          <w:sz w:val="20"/>
          <w:szCs w:val="20"/>
          <w:lang w:val="es-EC"/>
        </w:rPr>
      </w:pPr>
    </w:p>
    <w:p w:rsidR="00032112" w:rsidRPr="00312D42" w:rsidRDefault="00032112" w:rsidP="00312D42">
      <w:pPr>
        <w:spacing w:line="240" w:lineRule="auto"/>
        <w:ind w:firstLine="709"/>
        <w:rPr>
          <w:rFonts w:ascii="Arial" w:hAnsi="Arial" w:cs="Arial"/>
          <w:sz w:val="20"/>
          <w:szCs w:val="20"/>
          <w:lang w:val="es-EC"/>
        </w:rPr>
      </w:pPr>
    </w:p>
    <w:p w:rsidR="00837016" w:rsidRPr="00312D42" w:rsidRDefault="00837016" w:rsidP="00837016">
      <w:pPr>
        <w:spacing w:line="240" w:lineRule="auto"/>
        <w:ind w:firstLine="709"/>
        <w:rPr>
          <w:rFonts w:ascii="Arial" w:hAnsi="Arial" w:cs="Arial"/>
          <w:sz w:val="20"/>
          <w:szCs w:val="20"/>
          <w:lang w:val="es-EC"/>
        </w:rPr>
      </w:pPr>
    </w:p>
    <w:p w:rsidR="00837016" w:rsidRDefault="00837016" w:rsidP="00837016">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5 </w:t>
      </w:r>
      <w:r>
        <w:rPr>
          <w:rFonts w:ascii="Arial" w:hAnsi="Arial" w:cs="Arial"/>
          <w:sz w:val="20"/>
          <w:szCs w:val="20"/>
          <w:lang w:val="es-EC"/>
        </w:rPr>
        <w:t>Cálculo de la rigidez efectiva de los aisladores del Pórtico 41</w:t>
      </w:r>
    </w:p>
    <w:tbl>
      <w:tblPr>
        <w:tblStyle w:val="Tablaconcuadrcula"/>
        <w:tblW w:w="0" w:type="auto"/>
        <w:jc w:val="center"/>
        <w:tblLook w:val="04A0" w:firstRow="1" w:lastRow="0" w:firstColumn="1" w:lastColumn="0" w:noHBand="0" w:noVBand="1"/>
      </w:tblPr>
      <w:tblGrid>
        <w:gridCol w:w="939"/>
        <w:gridCol w:w="939"/>
        <w:gridCol w:w="939"/>
        <w:gridCol w:w="939"/>
        <w:gridCol w:w="939"/>
        <w:gridCol w:w="939"/>
        <w:gridCol w:w="939"/>
      </w:tblGrid>
      <w:tr w:rsidR="00837016" w:rsidTr="00837016">
        <w:trPr>
          <w:jc w:val="center"/>
        </w:trPr>
        <w:tc>
          <w:tcPr>
            <w:tcW w:w="939" w:type="dxa"/>
          </w:tcPr>
          <w:p w:rsidR="00837016" w:rsidRPr="004459C9"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Aislador</w:t>
            </w:r>
          </w:p>
        </w:tc>
        <w:tc>
          <w:tcPr>
            <w:tcW w:w="939" w:type="dxa"/>
          </w:tcPr>
          <w:p w:rsidR="00837016" w:rsidRPr="004459C9" w:rsidRDefault="00837016" w:rsidP="00837016">
            <w:pPr>
              <w:spacing w:line="240" w:lineRule="auto"/>
              <w:ind w:firstLine="0"/>
              <w:jc w:val="center"/>
              <w:rPr>
                <w:rFonts w:ascii="Arial" w:hAnsi="Arial" w:cs="Arial"/>
                <w:b/>
                <w:lang w:val="es-EC"/>
              </w:rPr>
            </w:pPr>
            <m:oMathPara>
              <m:oMath>
                <m:r>
                  <m:rPr>
                    <m:sty m:val="bi"/>
                  </m:rPr>
                  <w:rPr>
                    <w:rFonts w:ascii="Cambria Math" w:hAnsi="Cambria Math" w:cs="Arial"/>
                    <w:lang w:val="es-EC"/>
                  </w:rPr>
                  <m:t>W</m:t>
                </m:r>
              </m:oMath>
            </m:oMathPara>
          </w:p>
          <w:p w:rsidR="00837016" w:rsidRPr="004459C9"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(T.)</w:t>
            </w:r>
          </w:p>
        </w:tc>
        <w:tc>
          <w:tcPr>
            <w:tcW w:w="939" w:type="dxa"/>
          </w:tcPr>
          <w:p w:rsidR="00837016" w:rsidRPr="004459C9" w:rsidRDefault="00954B58" w:rsidP="00837016">
            <w:pPr>
              <w:spacing w:line="240" w:lineRule="auto"/>
              <w:ind w:firstLine="0"/>
              <w:jc w:val="center"/>
              <w:rPr>
                <w:rFonts w:ascii="Arial" w:hAnsi="Arial" w:cs="Arial"/>
                <w:sz w:val="20"/>
                <w:szCs w:val="20"/>
                <w:lang w:val="es-EC"/>
              </w:rPr>
            </w:pPr>
            <m:oMathPara>
              <m:oMath>
                <m:sSub>
                  <m:sSubPr>
                    <m:ctrlPr>
                      <w:rPr>
                        <w:rFonts w:ascii="Cambria Math" w:hAnsi="Cambria Math" w:cs="Arial"/>
                        <w:b/>
                        <w:i/>
                        <w:lang w:val="es-EC"/>
                      </w:rPr>
                    </m:ctrlPr>
                  </m:sSubPr>
                  <m:e>
                    <m:r>
                      <m:rPr>
                        <m:sty m:val="bi"/>
                      </m:rPr>
                      <w:rPr>
                        <w:rFonts w:ascii="Cambria Math" w:hAnsi="Cambria Math" w:cs="Arial"/>
                        <w:lang w:val="es-EC"/>
                      </w:rPr>
                      <m:t>F</m:t>
                    </m:r>
                  </m:e>
                  <m:sub>
                    <m:r>
                      <m:rPr>
                        <m:sty m:val="bi"/>
                      </m:rPr>
                      <w:rPr>
                        <w:rFonts w:ascii="Cambria Math" w:hAnsi="Cambria Math" w:cs="Arial"/>
                        <w:lang w:val="es-EC"/>
                      </w:rPr>
                      <m:t>max</m:t>
                    </m:r>
                    <m:r>
                      <m:rPr>
                        <m:sty m:val="bi"/>
                      </m:rPr>
                      <w:rPr>
                        <w:rFonts w:ascii="Cambria Math" w:hAnsi="Cambria Math" w:cs="Arial"/>
                        <w:lang w:val="es-EC"/>
                      </w:rPr>
                      <m:t>2</m:t>
                    </m:r>
                  </m:sub>
                </m:sSub>
              </m:oMath>
            </m:oMathPara>
          </w:p>
          <w:p w:rsidR="00837016" w:rsidRDefault="00837016" w:rsidP="00837016">
            <w:pPr>
              <w:spacing w:line="240" w:lineRule="auto"/>
              <w:ind w:firstLine="0"/>
              <w:jc w:val="center"/>
              <w:rPr>
                <w:rFonts w:ascii="Arial" w:hAnsi="Arial" w:cs="Arial"/>
                <w:b/>
                <w:lang w:val="es-EC"/>
              </w:rPr>
            </w:pPr>
            <w:r>
              <w:rPr>
                <w:rFonts w:ascii="Arial" w:hAnsi="Arial" w:cs="Arial"/>
                <w:sz w:val="20"/>
                <w:szCs w:val="20"/>
                <w:lang w:val="es-EC"/>
              </w:rPr>
              <w:t>(T.)</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q</m:t>
                    </m:r>
                  </m:e>
                  <m:sub>
                    <m:r>
                      <m:rPr>
                        <m:sty m:val="bi"/>
                      </m:rPr>
                      <w:rPr>
                        <w:rFonts w:ascii="Cambria Math" w:hAnsi="Cambria Math" w:cs="Arial"/>
                        <w:lang w:val="es-EC"/>
                      </w:rPr>
                      <m:t>2</m:t>
                    </m:r>
                  </m:sub>
                </m:sSub>
              </m:oMath>
            </m:oMathPara>
          </w:p>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(m.)</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q</m:t>
                    </m:r>
                  </m:e>
                  <m:sub>
                    <m:r>
                      <m:rPr>
                        <m:sty m:val="bi"/>
                      </m:rPr>
                      <w:rPr>
                        <w:rFonts w:ascii="Cambria Math" w:hAnsi="Cambria Math" w:cs="Arial"/>
                        <w:lang w:val="es-EC"/>
                      </w:rPr>
                      <m:t>3</m:t>
                    </m:r>
                  </m:sub>
                </m:sSub>
              </m:oMath>
            </m:oMathPara>
          </w:p>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(m.)</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ef</m:t>
                    </m:r>
                    <m:r>
                      <m:rPr>
                        <m:sty m:val="bi"/>
                      </m:rPr>
                      <w:rPr>
                        <w:rFonts w:ascii="Cambria Math" w:hAnsi="Cambria Math" w:cs="Arial"/>
                        <w:lang w:val="es-EC"/>
                      </w:rPr>
                      <m:t>2</m:t>
                    </m:r>
                  </m:sub>
                </m:sSub>
              </m:oMath>
            </m:oMathPara>
          </w:p>
          <w:p w:rsidR="00837016" w:rsidRPr="00DA10DF" w:rsidRDefault="00837016" w:rsidP="00837016">
            <w:pPr>
              <w:spacing w:line="240" w:lineRule="auto"/>
              <w:ind w:firstLine="0"/>
              <w:jc w:val="center"/>
              <w:rPr>
                <w:rFonts w:ascii="Arial" w:hAnsi="Arial" w:cs="Arial"/>
                <w:sz w:val="20"/>
                <w:szCs w:val="20"/>
                <w:lang w:val="en-US"/>
              </w:rPr>
            </w:pPr>
            <w:r>
              <w:rPr>
                <w:rFonts w:ascii="Arial" w:hAnsi="Arial" w:cs="Arial"/>
                <w:sz w:val="20"/>
                <w:szCs w:val="20"/>
                <w:lang w:val="es-EC"/>
              </w:rPr>
              <w:t>(T</w:t>
            </w:r>
            <w:r>
              <w:rPr>
                <w:rFonts w:ascii="Arial" w:hAnsi="Arial" w:cs="Arial"/>
                <w:sz w:val="20"/>
                <w:szCs w:val="20"/>
                <w:lang w:val="en-US"/>
              </w:rPr>
              <w:t>/m)</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ef</m:t>
                    </m:r>
                    <m:r>
                      <m:rPr>
                        <m:sty m:val="bi"/>
                      </m:rPr>
                      <w:rPr>
                        <w:rFonts w:ascii="Cambria Math" w:hAnsi="Cambria Math" w:cs="Arial"/>
                        <w:lang w:val="es-EC"/>
                      </w:rPr>
                      <m:t>3</m:t>
                    </m:r>
                  </m:sub>
                </m:sSub>
              </m:oMath>
            </m:oMathPara>
          </w:p>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(T/m)</w:t>
            </w:r>
          </w:p>
        </w:tc>
      </w:tr>
      <w:tr w:rsidR="00837016" w:rsidTr="00837016">
        <w:trPr>
          <w:jc w:val="center"/>
        </w:trPr>
        <w:tc>
          <w:tcPr>
            <w:tcW w:w="939" w:type="dxa"/>
          </w:tcPr>
          <w:p w:rsidR="00837016" w:rsidRPr="00717D81" w:rsidRDefault="00837016" w:rsidP="00837016">
            <w:pPr>
              <w:spacing w:line="240" w:lineRule="auto"/>
              <w:ind w:firstLine="0"/>
              <w:jc w:val="center"/>
              <w:rPr>
                <w:rFonts w:ascii="Arial" w:hAnsi="Arial" w:cs="Arial"/>
                <w:b/>
                <w:sz w:val="20"/>
                <w:szCs w:val="20"/>
                <w:lang w:val="es-EC"/>
              </w:rPr>
            </w:pPr>
            <w:r w:rsidRPr="00717D81">
              <w:rPr>
                <w:rFonts w:ascii="Arial" w:hAnsi="Arial" w:cs="Arial"/>
                <w:b/>
                <w:sz w:val="20"/>
                <w:szCs w:val="20"/>
                <w:lang w:val="es-EC"/>
              </w:rPr>
              <w:t>1</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163.18</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30.89</w:t>
            </w:r>
          </w:p>
        </w:tc>
        <w:tc>
          <w:tcPr>
            <w:tcW w:w="939" w:type="dxa"/>
            <w:vMerge w:val="restart"/>
            <w:vAlign w:val="center"/>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0.5366</w:t>
            </w:r>
          </w:p>
        </w:tc>
        <w:tc>
          <w:tcPr>
            <w:tcW w:w="939" w:type="dxa"/>
            <w:vMerge w:val="restart"/>
            <w:vAlign w:val="center"/>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0.566</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57.57</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54.55</w:t>
            </w:r>
          </w:p>
        </w:tc>
      </w:tr>
      <w:tr w:rsidR="00837016" w:rsidTr="00837016">
        <w:trPr>
          <w:jc w:val="center"/>
        </w:trPr>
        <w:tc>
          <w:tcPr>
            <w:tcW w:w="939" w:type="dxa"/>
          </w:tcPr>
          <w:p w:rsidR="00837016" w:rsidRPr="00717D81" w:rsidRDefault="00837016" w:rsidP="00837016">
            <w:pPr>
              <w:spacing w:line="240" w:lineRule="auto"/>
              <w:ind w:firstLine="0"/>
              <w:jc w:val="center"/>
              <w:rPr>
                <w:rFonts w:ascii="Arial" w:hAnsi="Arial" w:cs="Arial"/>
                <w:b/>
                <w:sz w:val="20"/>
                <w:szCs w:val="20"/>
                <w:lang w:val="es-EC"/>
              </w:rPr>
            </w:pPr>
            <w:r w:rsidRPr="00717D81">
              <w:rPr>
                <w:rFonts w:ascii="Arial" w:hAnsi="Arial" w:cs="Arial"/>
                <w:b/>
                <w:sz w:val="20"/>
                <w:szCs w:val="20"/>
                <w:lang w:val="es-EC"/>
              </w:rPr>
              <w:t>2</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331.30</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62.72</w:t>
            </w: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116.89</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110.76</w:t>
            </w:r>
          </w:p>
        </w:tc>
      </w:tr>
      <w:tr w:rsidR="00837016" w:rsidTr="00837016">
        <w:trPr>
          <w:jc w:val="center"/>
        </w:trPr>
        <w:tc>
          <w:tcPr>
            <w:tcW w:w="939" w:type="dxa"/>
          </w:tcPr>
          <w:p w:rsidR="00837016" w:rsidRPr="00717D81" w:rsidRDefault="00837016" w:rsidP="00837016">
            <w:pPr>
              <w:spacing w:line="240" w:lineRule="auto"/>
              <w:ind w:firstLine="0"/>
              <w:jc w:val="center"/>
              <w:rPr>
                <w:rFonts w:ascii="Arial" w:hAnsi="Arial" w:cs="Arial"/>
                <w:b/>
                <w:sz w:val="20"/>
                <w:szCs w:val="20"/>
                <w:lang w:val="es-EC"/>
              </w:rPr>
            </w:pPr>
            <w:r w:rsidRPr="00717D81">
              <w:rPr>
                <w:rFonts w:ascii="Arial" w:hAnsi="Arial" w:cs="Arial"/>
                <w:b/>
                <w:sz w:val="20"/>
                <w:szCs w:val="20"/>
                <w:lang w:val="es-EC"/>
              </w:rPr>
              <w:t>3</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331.30</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62.72</w:t>
            </w: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116.89</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110.76</w:t>
            </w:r>
          </w:p>
        </w:tc>
      </w:tr>
      <w:tr w:rsidR="00837016" w:rsidTr="00837016">
        <w:trPr>
          <w:jc w:val="center"/>
        </w:trPr>
        <w:tc>
          <w:tcPr>
            <w:tcW w:w="939" w:type="dxa"/>
          </w:tcPr>
          <w:p w:rsidR="00837016" w:rsidRPr="00717D81" w:rsidRDefault="00837016" w:rsidP="00837016">
            <w:pPr>
              <w:spacing w:line="240" w:lineRule="auto"/>
              <w:ind w:firstLine="0"/>
              <w:jc w:val="center"/>
              <w:rPr>
                <w:rFonts w:ascii="Arial" w:hAnsi="Arial" w:cs="Arial"/>
                <w:b/>
                <w:sz w:val="20"/>
                <w:szCs w:val="20"/>
                <w:lang w:val="es-EC"/>
              </w:rPr>
            </w:pPr>
            <w:r w:rsidRPr="00717D81">
              <w:rPr>
                <w:rFonts w:ascii="Arial" w:hAnsi="Arial" w:cs="Arial"/>
                <w:b/>
                <w:sz w:val="20"/>
                <w:szCs w:val="20"/>
                <w:lang w:val="es-EC"/>
              </w:rPr>
              <w:t>4</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294.72</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55.80</w:t>
            </w: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103.98</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98.53</w:t>
            </w:r>
          </w:p>
        </w:tc>
      </w:tr>
    </w:tbl>
    <w:p w:rsidR="00837016" w:rsidRDefault="00837016" w:rsidP="00837016">
      <w:pPr>
        <w:spacing w:line="240" w:lineRule="auto"/>
        <w:ind w:firstLine="0"/>
        <w:rPr>
          <w:rFonts w:ascii="Arial" w:hAnsi="Arial" w:cs="Arial"/>
          <w:b/>
          <w:sz w:val="20"/>
          <w:szCs w:val="20"/>
          <w:lang w:val="es-EC"/>
        </w:rPr>
      </w:pPr>
    </w:p>
    <w:p w:rsidR="00837016" w:rsidRDefault="00837016" w:rsidP="00837016">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6 </w:t>
      </w:r>
      <w:r>
        <w:rPr>
          <w:rFonts w:ascii="Arial" w:hAnsi="Arial" w:cs="Arial"/>
          <w:sz w:val="20"/>
          <w:szCs w:val="20"/>
          <w:lang w:val="es-EC"/>
        </w:rPr>
        <w:t>Cálculo de la rigidez efectiva de los aisladores del Pórtico 43</w:t>
      </w:r>
    </w:p>
    <w:tbl>
      <w:tblPr>
        <w:tblStyle w:val="Tablaconcuadrcula"/>
        <w:tblW w:w="0" w:type="auto"/>
        <w:jc w:val="center"/>
        <w:tblLook w:val="04A0" w:firstRow="1" w:lastRow="0" w:firstColumn="1" w:lastColumn="0" w:noHBand="0" w:noVBand="1"/>
      </w:tblPr>
      <w:tblGrid>
        <w:gridCol w:w="939"/>
        <w:gridCol w:w="939"/>
        <w:gridCol w:w="939"/>
        <w:gridCol w:w="939"/>
        <w:gridCol w:w="939"/>
        <w:gridCol w:w="939"/>
        <w:gridCol w:w="939"/>
      </w:tblGrid>
      <w:tr w:rsidR="00837016" w:rsidTr="00837016">
        <w:trPr>
          <w:jc w:val="center"/>
        </w:trPr>
        <w:tc>
          <w:tcPr>
            <w:tcW w:w="939" w:type="dxa"/>
          </w:tcPr>
          <w:p w:rsidR="00837016" w:rsidRPr="004459C9"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Aislador</w:t>
            </w:r>
          </w:p>
        </w:tc>
        <w:tc>
          <w:tcPr>
            <w:tcW w:w="939" w:type="dxa"/>
          </w:tcPr>
          <w:p w:rsidR="00837016" w:rsidRPr="004459C9" w:rsidRDefault="00837016" w:rsidP="00837016">
            <w:pPr>
              <w:spacing w:line="240" w:lineRule="auto"/>
              <w:ind w:firstLine="0"/>
              <w:jc w:val="center"/>
              <w:rPr>
                <w:rFonts w:ascii="Arial" w:hAnsi="Arial" w:cs="Arial"/>
                <w:b/>
                <w:lang w:val="es-EC"/>
              </w:rPr>
            </w:pPr>
            <m:oMathPara>
              <m:oMath>
                <m:r>
                  <m:rPr>
                    <m:sty m:val="bi"/>
                  </m:rPr>
                  <w:rPr>
                    <w:rFonts w:ascii="Cambria Math" w:hAnsi="Cambria Math" w:cs="Arial"/>
                    <w:lang w:val="es-EC"/>
                  </w:rPr>
                  <m:t>W</m:t>
                </m:r>
              </m:oMath>
            </m:oMathPara>
          </w:p>
          <w:p w:rsidR="00837016" w:rsidRPr="004459C9"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(T.)</w:t>
            </w:r>
          </w:p>
        </w:tc>
        <w:tc>
          <w:tcPr>
            <w:tcW w:w="939" w:type="dxa"/>
          </w:tcPr>
          <w:p w:rsidR="00837016" w:rsidRPr="004459C9" w:rsidRDefault="00954B58" w:rsidP="00837016">
            <w:pPr>
              <w:spacing w:line="240" w:lineRule="auto"/>
              <w:ind w:firstLine="0"/>
              <w:jc w:val="center"/>
              <w:rPr>
                <w:rFonts w:ascii="Arial" w:hAnsi="Arial" w:cs="Arial"/>
                <w:sz w:val="20"/>
                <w:szCs w:val="20"/>
                <w:lang w:val="es-EC"/>
              </w:rPr>
            </w:pPr>
            <m:oMathPara>
              <m:oMath>
                <m:sSub>
                  <m:sSubPr>
                    <m:ctrlPr>
                      <w:rPr>
                        <w:rFonts w:ascii="Cambria Math" w:hAnsi="Cambria Math" w:cs="Arial"/>
                        <w:b/>
                        <w:i/>
                        <w:lang w:val="es-EC"/>
                      </w:rPr>
                    </m:ctrlPr>
                  </m:sSubPr>
                  <m:e>
                    <m:r>
                      <m:rPr>
                        <m:sty m:val="bi"/>
                      </m:rPr>
                      <w:rPr>
                        <w:rFonts w:ascii="Cambria Math" w:hAnsi="Cambria Math" w:cs="Arial"/>
                        <w:lang w:val="es-EC"/>
                      </w:rPr>
                      <m:t>F</m:t>
                    </m:r>
                  </m:e>
                  <m:sub>
                    <m:r>
                      <m:rPr>
                        <m:sty m:val="bi"/>
                      </m:rPr>
                      <w:rPr>
                        <w:rFonts w:ascii="Cambria Math" w:hAnsi="Cambria Math" w:cs="Arial"/>
                        <w:lang w:val="es-EC"/>
                      </w:rPr>
                      <m:t>max</m:t>
                    </m:r>
                    <m:r>
                      <m:rPr>
                        <m:sty m:val="bi"/>
                      </m:rPr>
                      <w:rPr>
                        <w:rFonts w:ascii="Cambria Math" w:hAnsi="Cambria Math" w:cs="Arial"/>
                        <w:lang w:val="es-EC"/>
                      </w:rPr>
                      <m:t>2</m:t>
                    </m:r>
                  </m:sub>
                </m:sSub>
              </m:oMath>
            </m:oMathPara>
          </w:p>
          <w:p w:rsidR="00837016" w:rsidRDefault="00837016" w:rsidP="00837016">
            <w:pPr>
              <w:spacing w:line="240" w:lineRule="auto"/>
              <w:ind w:firstLine="0"/>
              <w:jc w:val="center"/>
              <w:rPr>
                <w:rFonts w:ascii="Arial" w:hAnsi="Arial" w:cs="Arial"/>
                <w:b/>
                <w:lang w:val="es-EC"/>
              </w:rPr>
            </w:pPr>
            <w:r>
              <w:rPr>
                <w:rFonts w:ascii="Arial" w:hAnsi="Arial" w:cs="Arial"/>
                <w:sz w:val="20"/>
                <w:szCs w:val="20"/>
                <w:lang w:val="es-EC"/>
              </w:rPr>
              <w:t>(T.)</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q</m:t>
                    </m:r>
                  </m:e>
                  <m:sub>
                    <m:r>
                      <m:rPr>
                        <m:sty m:val="bi"/>
                      </m:rPr>
                      <w:rPr>
                        <w:rFonts w:ascii="Cambria Math" w:hAnsi="Cambria Math" w:cs="Arial"/>
                        <w:lang w:val="es-EC"/>
                      </w:rPr>
                      <m:t>2</m:t>
                    </m:r>
                  </m:sub>
                </m:sSub>
              </m:oMath>
            </m:oMathPara>
          </w:p>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(m.)</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q</m:t>
                    </m:r>
                  </m:e>
                  <m:sub>
                    <m:r>
                      <m:rPr>
                        <m:sty m:val="bi"/>
                      </m:rPr>
                      <w:rPr>
                        <w:rFonts w:ascii="Cambria Math" w:hAnsi="Cambria Math" w:cs="Arial"/>
                        <w:lang w:val="es-EC"/>
                      </w:rPr>
                      <m:t>3</m:t>
                    </m:r>
                  </m:sub>
                </m:sSub>
              </m:oMath>
            </m:oMathPara>
          </w:p>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(m.)</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ef</m:t>
                    </m:r>
                    <m:r>
                      <m:rPr>
                        <m:sty m:val="bi"/>
                      </m:rPr>
                      <w:rPr>
                        <w:rFonts w:ascii="Cambria Math" w:hAnsi="Cambria Math" w:cs="Arial"/>
                        <w:lang w:val="es-EC"/>
                      </w:rPr>
                      <m:t>2</m:t>
                    </m:r>
                  </m:sub>
                </m:sSub>
              </m:oMath>
            </m:oMathPara>
          </w:p>
          <w:p w:rsidR="00837016" w:rsidRPr="00DA10DF" w:rsidRDefault="00837016" w:rsidP="00837016">
            <w:pPr>
              <w:spacing w:line="240" w:lineRule="auto"/>
              <w:ind w:firstLine="0"/>
              <w:jc w:val="center"/>
              <w:rPr>
                <w:rFonts w:ascii="Arial" w:hAnsi="Arial" w:cs="Arial"/>
                <w:sz w:val="20"/>
                <w:szCs w:val="20"/>
                <w:lang w:val="en-US"/>
              </w:rPr>
            </w:pPr>
            <w:r>
              <w:rPr>
                <w:rFonts w:ascii="Arial" w:hAnsi="Arial" w:cs="Arial"/>
                <w:sz w:val="20"/>
                <w:szCs w:val="20"/>
                <w:lang w:val="es-EC"/>
              </w:rPr>
              <w:t>(T</w:t>
            </w:r>
            <w:r>
              <w:rPr>
                <w:rFonts w:ascii="Arial" w:hAnsi="Arial" w:cs="Arial"/>
                <w:sz w:val="20"/>
                <w:szCs w:val="20"/>
                <w:lang w:val="en-US"/>
              </w:rPr>
              <w:t>/m)</w:t>
            </w:r>
          </w:p>
        </w:tc>
        <w:tc>
          <w:tcPr>
            <w:tcW w:w="939" w:type="dxa"/>
          </w:tcPr>
          <w:p w:rsidR="00837016" w:rsidRPr="00DA10DF"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ef</m:t>
                    </m:r>
                    <m:r>
                      <m:rPr>
                        <m:sty m:val="bi"/>
                      </m:rPr>
                      <w:rPr>
                        <w:rFonts w:ascii="Cambria Math" w:hAnsi="Cambria Math" w:cs="Arial"/>
                        <w:lang w:val="es-EC"/>
                      </w:rPr>
                      <m:t>3</m:t>
                    </m:r>
                  </m:sub>
                </m:sSub>
              </m:oMath>
            </m:oMathPara>
          </w:p>
          <w:p w:rsidR="00837016" w:rsidRPr="00DA10DF"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(T/m)</w:t>
            </w:r>
          </w:p>
        </w:tc>
      </w:tr>
      <w:tr w:rsidR="00837016" w:rsidTr="00837016">
        <w:trPr>
          <w:jc w:val="center"/>
        </w:trPr>
        <w:tc>
          <w:tcPr>
            <w:tcW w:w="939" w:type="dxa"/>
          </w:tcPr>
          <w:p w:rsidR="00837016" w:rsidRPr="00717D81" w:rsidRDefault="00837016" w:rsidP="00837016">
            <w:pPr>
              <w:spacing w:line="240" w:lineRule="auto"/>
              <w:ind w:firstLine="0"/>
              <w:jc w:val="center"/>
              <w:rPr>
                <w:rFonts w:ascii="Arial" w:hAnsi="Arial" w:cs="Arial"/>
                <w:b/>
                <w:sz w:val="20"/>
                <w:szCs w:val="20"/>
                <w:lang w:val="es-EC"/>
              </w:rPr>
            </w:pPr>
            <w:r w:rsidRPr="00717D81">
              <w:rPr>
                <w:rFonts w:ascii="Arial" w:hAnsi="Arial" w:cs="Arial"/>
                <w:b/>
                <w:sz w:val="20"/>
                <w:szCs w:val="20"/>
                <w:lang w:val="es-EC"/>
              </w:rPr>
              <w:t>1</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69.96</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13.24</w:t>
            </w:r>
          </w:p>
        </w:tc>
        <w:tc>
          <w:tcPr>
            <w:tcW w:w="939" w:type="dxa"/>
            <w:vMerge w:val="restart"/>
            <w:vAlign w:val="center"/>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0.5366</w:t>
            </w:r>
          </w:p>
        </w:tc>
        <w:tc>
          <w:tcPr>
            <w:tcW w:w="939" w:type="dxa"/>
            <w:vMerge w:val="restart"/>
            <w:vAlign w:val="center"/>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0.566</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24.86</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23.39</w:t>
            </w:r>
          </w:p>
        </w:tc>
      </w:tr>
      <w:tr w:rsidR="00837016" w:rsidTr="00837016">
        <w:trPr>
          <w:jc w:val="center"/>
        </w:trPr>
        <w:tc>
          <w:tcPr>
            <w:tcW w:w="939" w:type="dxa"/>
          </w:tcPr>
          <w:p w:rsidR="00837016" w:rsidRPr="00717D81" w:rsidRDefault="00837016" w:rsidP="00837016">
            <w:pPr>
              <w:spacing w:line="240" w:lineRule="auto"/>
              <w:ind w:firstLine="0"/>
              <w:jc w:val="center"/>
              <w:rPr>
                <w:rFonts w:ascii="Arial" w:hAnsi="Arial" w:cs="Arial"/>
                <w:b/>
                <w:sz w:val="20"/>
                <w:szCs w:val="20"/>
                <w:lang w:val="es-EC"/>
              </w:rPr>
            </w:pPr>
            <w:r w:rsidRPr="00717D81">
              <w:rPr>
                <w:rFonts w:ascii="Arial" w:hAnsi="Arial" w:cs="Arial"/>
                <w:b/>
                <w:sz w:val="20"/>
                <w:szCs w:val="20"/>
                <w:lang w:val="es-EC"/>
              </w:rPr>
              <w:t>2</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142.05</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26.89</w:t>
            </w: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50.12</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47.49</w:t>
            </w:r>
          </w:p>
        </w:tc>
      </w:tr>
      <w:tr w:rsidR="00837016" w:rsidTr="00837016">
        <w:trPr>
          <w:jc w:val="center"/>
        </w:trPr>
        <w:tc>
          <w:tcPr>
            <w:tcW w:w="939" w:type="dxa"/>
          </w:tcPr>
          <w:p w:rsidR="00837016" w:rsidRPr="00717D81" w:rsidRDefault="00837016" w:rsidP="00837016">
            <w:pPr>
              <w:spacing w:line="240" w:lineRule="auto"/>
              <w:ind w:firstLine="0"/>
              <w:jc w:val="center"/>
              <w:rPr>
                <w:rFonts w:ascii="Arial" w:hAnsi="Arial" w:cs="Arial"/>
                <w:b/>
                <w:sz w:val="20"/>
                <w:szCs w:val="20"/>
                <w:lang w:val="es-EC"/>
              </w:rPr>
            </w:pPr>
            <w:r w:rsidRPr="00717D81">
              <w:rPr>
                <w:rFonts w:ascii="Arial" w:hAnsi="Arial" w:cs="Arial"/>
                <w:b/>
                <w:sz w:val="20"/>
                <w:szCs w:val="20"/>
                <w:lang w:val="es-EC"/>
              </w:rPr>
              <w:t>3</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142.05</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26.89</w:t>
            </w: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50.12</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47.49</w:t>
            </w:r>
          </w:p>
        </w:tc>
      </w:tr>
      <w:tr w:rsidR="00837016" w:rsidTr="00837016">
        <w:trPr>
          <w:jc w:val="center"/>
        </w:trPr>
        <w:tc>
          <w:tcPr>
            <w:tcW w:w="939" w:type="dxa"/>
          </w:tcPr>
          <w:p w:rsidR="00837016" w:rsidRPr="00717D81" w:rsidRDefault="00837016" w:rsidP="00837016">
            <w:pPr>
              <w:spacing w:line="240" w:lineRule="auto"/>
              <w:ind w:firstLine="0"/>
              <w:jc w:val="center"/>
              <w:rPr>
                <w:rFonts w:ascii="Arial" w:hAnsi="Arial" w:cs="Arial"/>
                <w:b/>
                <w:sz w:val="20"/>
                <w:szCs w:val="20"/>
                <w:lang w:val="es-EC"/>
              </w:rPr>
            </w:pPr>
            <w:r w:rsidRPr="00717D81">
              <w:rPr>
                <w:rFonts w:ascii="Arial" w:hAnsi="Arial" w:cs="Arial"/>
                <w:b/>
                <w:sz w:val="20"/>
                <w:szCs w:val="20"/>
                <w:lang w:val="es-EC"/>
              </w:rPr>
              <w:t>4</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109.65</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20.76</w:t>
            </w: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vMerge/>
          </w:tcPr>
          <w:p w:rsidR="00837016" w:rsidRPr="00717D81" w:rsidRDefault="00837016" w:rsidP="00837016">
            <w:pPr>
              <w:spacing w:line="240" w:lineRule="auto"/>
              <w:ind w:firstLine="0"/>
              <w:jc w:val="center"/>
              <w:rPr>
                <w:rFonts w:ascii="Arial" w:hAnsi="Arial" w:cs="Arial"/>
                <w:sz w:val="20"/>
                <w:szCs w:val="20"/>
                <w:lang w:val="es-EC"/>
              </w:rPr>
            </w:pP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38.69</w:t>
            </w:r>
          </w:p>
        </w:tc>
        <w:tc>
          <w:tcPr>
            <w:tcW w:w="939" w:type="dxa"/>
          </w:tcPr>
          <w:p w:rsidR="00837016" w:rsidRPr="00717D81"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36.66</w:t>
            </w:r>
          </w:p>
        </w:tc>
      </w:tr>
    </w:tbl>
    <w:p w:rsidR="00837016" w:rsidRDefault="00837016" w:rsidP="00837016">
      <w:pPr>
        <w:shd w:val="clear" w:color="auto" w:fill="FFFFFF"/>
        <w:spacing w:line="240" w:lineRule="auto"/>
        <w:ind w:firstLine="709"/>
        <w:jc w:val="center"/>
        <w:rPr>
          <w:rFonts w:ascii="Arial" w:hAnsi="Arial" w:cs="Arial"/>
          <w:sz w:val="20"/>
          <w:szCs w:val="20"/>
          <w:lang w:val="es-EC" w:eastAsia="es-EC"/>
        </w:rPr>
      </w:pPr>
    </w:p>
    <w:p w:rsidR="00837016" w:rsidRDefault="00837016" w:rsidP="00837016">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7 </w:t>
      </w:r>
      <w:r>
        <w:rPr>
          <w:rFonts w:ascii="Arial" w:hAnsi="Arial" w:cs="Arial"/>
          <w:sz w:val="20"/>
          <w:szCs w:val="20"/>
          <w:lang w:val="es-EC"/>
        </w:rPr>
        <w:t>Cálculo de la rigidez efectiva de los aisladores del Pórtico U</w:t>
      </w:r>
    </w:p>
    <w:tbl>
      <w:tblPr>
        <w:tblStyle w:val="Tablaconcuadrcula"/>
        <w:tblW w:w="0" w:type="auto"/>
        <w:jc w:val="center"/>
        <w:tblLook w:val="04A0" w:firstRow="1" w:lastRow="0" w:firstColumn="1" w:lastColumn="0" w:noHBand="0" w:noVBand="1"/>
      </w:tblPr>
      <w:tblGrid>
        <w:gridCol w:w="939"/>
        <w:gridCol w:w="951"/>
        <w:gridCol w:w="939"/>
        <w:gridCol w:w="951"/>
        <w:gridCol w:w="939"/>
        <w:gridCol w:w="939"/>
        <w:gridCol w:w="939"/>
      </w:tblGrid>
      <w:tr w:rsidR="00837016" w:rsidTr="00837016">
        <w:trPr>
          <w:jc w:val="center"/>
        </w:trPr>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Aislador</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b/>
                <w:lang w:val="es-EC"/>
              </w:rPr>
            </w:pPr>
            <m:oMathPara>
              <m:oMath>
                <m:r>
                  <m:rPr>
                    <m:sty m:val="bi"/>
                  </m:rPr>
                  <w:rPr>
                    <w:rFonts w:ascii="Cambria Math" w:hAnsi="Cambria Math" w:cs="Arial"/>
                    <w:lang w:val="es-EC"/>
                  </w:rPr>
                  <m:t>W</m:t>
                </m:r>
              </m:oMath>
            </m:oMathPara>
          </w:p>
          <w:p w:rsidR="00837016"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(T.)</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954B58" w:rsidP="00837016">
            <w:pPr>
              <w:spacing w:line="240" w:lineRule="auto"/>
              <w:ind w:firstLine="0"/>
              <w:jc w:val="center"/>
              <w:rPr>
                <w:rFonts w:ascii="Arial" w:hAnsi="Arial" w:cs="Arial"/>
                <w:sz w:val="20"/>
                <w:szCs w:val="20"/>
                <w:lang w:val="es-EC"/>
              </w:rPr>
            </w:pPr>
            <m:oMathPara>
              <m:oMath>
                <m:sSub>
                  <m:sSubPr>
                    <m:ctrlPr>
                      <w:rPr>
                        <w:rFonts w:ascii="Cambria Math" w:hAnsi="Cambria Math" w:cs="Arial"/>
                        <w:b/>
                        <w:i/>
                      </w:rPr>
                    </m:ctrlPr>
                  </m:sSubPr>
                  <m:e>
                    <m:r>
                      <m:rPr>
                        <m:sty m:val="bi"/>
                      </m:rPr>
                      <w:rPr>
                        <w:rFonts w:ascii="Cambria Math" w:hAnsi="Cambria Math" w:cs="Arial"/>
                        <w:lang w:val="es-EC"/>
                      </w:rPr>
                      <m:t>F</m:t>
                    </m:r>
                  </m:e>
                  <m:sub>
                    <m:r>
                      <m:rPr>
                        <m:sty m:val="bi"/>
                      </m:rPr>
                      <w:rPr>
                        <w:rFonts w:ascii="Cambria Math" w:hAnsi="Cambria Math" w:cs="Arial"/>
                        <w:lang w:val="es-EC"/>
                      </w:rPr>
                      <m:t>max</m:t>
                    </m:r>
                    <m:r>
                      <m:rPr>
                        <m:sty m:val="bi"/>
                      </m:rPr>
                      <w:rPr>
                        <w:rFonts w:ascii="Cambria Math" w:hAnsi="Cambria Math" w:cs="Arial"/>
                        <w:lang w:val="es-EC"/>
                      </w:rPr>
                      <m:t>2</m:t>
                    </m:r>
                  </m:sub>
                </m:sSub>
              </m:oMath>
            </m:oMathPara>
          </w:p>
          <w:p w:rsidR="00837016" w:rsidRDefault="00837016" w:rsidP="00837016">
            <w:pPr>
              <w:spacing w:line="240" w:lineRule="auto"/>
              <w:ind w:firstLine="0"/>
              <w:jc w:val="center"/>
              <w:rPr>
                <w:rFonts w:ascii="Arial" w:hAnsi="Arial" w:cs="Arial"/>
                <w:b/>
                <w:lang w:val="es-EC"/>
              </w:rPr>
            </w:pPr>
            <w:r>
              <w:rPr>
                <w:rFonts w:ascii="Arial" w:hAnsi="Arial" w:cs="Arial"/>
                <w:sz w:val="20"/>
                <w:szCs w:val="20"/>
                <w:lang w:val="es-EC"/>
              </w:rPr>
              <w:t>(T.)</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rPr>
                    </m:ctrlPr>
                  </m:sSubPr>
                  <m:e>
                    <m:r>
                      <m:rPr>
                        <m:sty m:val="bi"/>
                      </m:rPr>
                      <w:rPr>
                        <w:rFonts w:ascii="Cambria Math" w:hAnsi="Cambria Math" w:cs="Arial"/>
                        <w:lang w:val="es-EC"/>
                      </w:rPr>
                      <m:t>q</m:t>
                    </m:r>
                  </m:e>
                  <m:sub>
                    <m:r>
                      <m:rPr>
                        <m:sty m:val="bi"/>
                      </m:rPr>
                      <w:rPr>
                        <w:rFonts w:ascii="Cambria Math" w:hAnsi="Cambria Math" w:cs="Arial"/>
                        <w:lang w:val="es-EC"/>
                      </w:rPr>
                      <m:t>2</m:t>
                    </m:r>
                  </m:sub>
                </m:sSub>
              </m:oMath>
            </m:oMathPara>
          </w:p>
          <w:p w:rsidR="00837016"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(m.)</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rPr>
                    </m:ctrlPr>
                  </m:sSubPr>
                  <m:e>
                    <m:r>
                      <m:rPr>
                        <m:sty m:val="bi"/>
                      </m:rPr>
                      <w:rPr>
                        <w:rFonts w:ascii="Cambria Math" w:hAnsi="Cambria Math" w:cs="Arial"/>
                        <w:lang w:val="es-EC"/>
                      </w:rPr>
                      <m:t>q</m:t>
                    </m:r>
                  </m:e>
                  <m:sub>
                    <m:r>
                      <m:rPr>
                        <m:sty m:val="bi"/>
                      </m:rPr>
                      <w:rPr>
                        <w:rFonts w:ascii="Cambria Math" w:hAnsi="Cambria Math" w:cs="Arial"/>
                        <w:lang w:val="es-EC"/>
                      </w:rPr>
                      <m:t>3</m:t>
                    </m:r>
                  </m:sub>
                </m:sSub>
              </m:oMath>
            </m:oMathPara>
          </w:p>
          <w:p w:rsidR="00837016"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(m.)</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rPr>
                    </m:ctrlPr>
                  </m:sSubPr>
                  <m:e>
                    <m:r>
                      <m:rPr>
                        <m:sty m:val="bi"/>
                      </m:rPr>
                      <w:rPr>
                        <w:rFonts w:ascii="Cambria Math" w:hAnsi="Cambria Math" w:cs="Arial"/>
                        <w:lang w:val="es-EC"/>
                      </w:rPr>
                      <m:t>k</m:t>
                    </m:r>
                  </m:e>
                  <m:sub>
                    <m:r>
                      <m:rPr>
                        <m:sty m:val="bi"/>
                      </m:rPr>
                      <w:rPr>
                        <w:rFonts w:ascii="Cambria Math" w:hAnsi="Cambria Math" w:cs="Arial"/>
                        <w:lang w:val="es-EC"/>
                      </w:rPr>
                      <m:t>ef</m:t>
                    </m:r>
                    <m:r>
                      <m:rPr>
                        <m:sty m:val="bi"/>
                      </m:rPr>
                      <w:rPr>
                        <w:rFonts w:ascii="Cambria Math" w:hAnsi="Cambria Math" w:cs="Arial"/>
                        <w:lang w:val="es-EC"/>
                      </w:rPr>
                      <m:t>2</m:t>
                    </m:r>
                  </m:sub>
                </m:sSub>
              </m:oMath>
            </m:oMathPara>
          </w:p>
          <w:p w:rsidR="00837016" w:rsidRDefault="00837016" w:rsidP="00837016">
            <w:pPr>
              <w:spacing w:line="240" w:lineRule="auto"/>
              <w:ind w:firstLine="0"/>
              <w:jc w:val="center"/>
              <w:rPr>
                <w:rFonts w:ascii="Arial" w:hAnsi="Arial" w:cs="Arial"/>
                <w:sz w:val="20"/>
                <w:szCs w:val="20"/>
                <w:lang w:val="en-US"/>
              </w:rPr>
            </w:pPr>
            <w:r>
              <w:rPr>
                <w:rFonts w:ascii="Arial" w:hAnsi="Arial" w:cs="Arial"/>
                <w:sz w:val="20"/>
                <w:szCs w:val="20"/>
                <w:lang w:val="es-EC"/>
              </w:rPr>
              <w:t>(T</w:t>
            </w:r>
            <w:r>
              <w:rPr>
                <w:rFonts w:ascii="Arial" w:hAnsi="Arial" w:cs="Arial"/>
                <w:sz w:val="20"/>
                <w:szCs w:val="20"/>
                <w:lang w:val="en-US"/>
              </w:rPr>
              <w:t>/m)</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rPr>
                    </m:ctrlPr>
                  </m:sSubPr>
                  <m:e>
                    <m:r>
                      <m:rPr>
                        <m:sty m:val="bi"/>
                      </m:rPr>
                      <w:rPr>
                        <w:rFonts w:ascii="Cambria Math" w:hAnsi="Cambria Math" w:cs="Arial"/>
                        <w:lang w:val="es-EC"/>
                      </w:rPr>
                      <m:t>k</m:t>
                    </m:r>
                  </m:e>
                  <m:sub>
                    <m:r>
                      <m:rPr>
                        <m:sty m:val="bi"/>
                      </m:rPr>
                      <w:rPr>
                        <w:rFonts w:ascii="Cambria Math" w:hAnsi="Cambria Math" w:cs="Arial"/>
                        <w:lang w:val="es-EC"/>
                      </w:rPr>
                      <m:t>ef</m:t>
                    </m:r>
                    <m:r>
                      <m:rPr>
                        <m:sty m:val="bi"/>
                      </m:rPr>
                      <w:rPr>
                        <w:rFonts w:ascii="Cambria Math" w:hAnsi="Cambria Math" w:cs="Arial"/>
                        <w:lang w:val="es-EC"/>
                      </w:rPr>
                      <m:t>3</m:t>
                    </m:r>
                  </m:sub>
                </m:sSub>
              </m:oMath>
            </m:oMathPara>
          </w:p>
          <w:p w:rsidR="00837016"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(T/m)</w:t>
            </w:r>
          </w:p>
        </w:tc>
      </w:tr>
      <w:tr w:rsidR="00837016" w:rsidTr="00837016">
        <w:trPr>
          <w:jc w:val="center"/>
        </w:trPr>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86.09</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16.30</w:t>
            </w:r>
          </w:p>
        </w:tc>
        <w:tc>
          <w:tcPr>
            <w:tcW w:w="951" w:type="dxa"/>
            <w:vMerge w:val="restart"/>
            <w:tcBorders>
              <w:top w:val="single" w:sz="4" w:space="0" w:color="auto"/>
              <w:left w:val="single" w:sz="4" w:space="0" w:color="auto"/>
              <w:bottom w:val="single" w:sz="4" w:space="0" w:color="auto"/>
              <w:right w:val="single" w:sz="4" w:space="0" w:color="auto"/>
            </w:tcBorders>
          </w:tcPr>
          <w:p w:rsidR="00837016" w:rsidRDefault="00837016" w:rsidP="00837016">
            <w:pPr>
              <w:spacing w:line="240" w:lineRule="auto"/>
              <w:ind w:firstLine="0"/>
              <w:jc w:val="center"/>
              <w:rPr>
                <w:rFonts w:ascii="Arial" w:hAnsi="Arial" w:cs="Arial"/>
                <w:sz w:val="20"/>
                <w:lang w:val="es-EC"/>
              </w:rPr>
            </w:pPr>
          </w:p>
          <w:p w:rsidR="00837016" w:rsidRDefault="00837016" w:rsidP="00837016">
            <w:pPr>
              <w:spacing w:line="240" w:lineRule="auto"/>
              <w:ind w:firstLine="0"/>
              <w:jc w:val="center"/>
              <w:rPr>
                <w:rFonts w:ascii="Arial" w:hAnsi="Arial" w:cs="Arial"/>
                <w:sz w:val="20"/>
                <w:lang w:val="es-EC"/>
              </w:rPr>
            </w:pPr>
          </w:p>
          <w:p w:rsidR="00837016" w:rsidRDefault="00837016" w:rsidP="00837016">
            <w:pPr>
              <w:spacing w:line="240" w:lineRule="auto"/>
              <w:ind w:firstLine="0"/>
              <w:jc w:val="center"/>
              <w:rPr>
                <w:rFonts w:ascii="Arial" w:hAnsi="Arial" w:cs="Arial"/>
                <w:sz w:val="20"/>
                <w:lang w:val="es-EC"/>
              </w:rPr>
            </w:pPr>
          </w:p>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0.5366</w:t>
            </w:r>
          </w:p>
        </w:tc>
        <w:tc>
          <w:tcPr>
            <w:tcW w:w="939" w:type="dxa"/>
            <w:vMerge w:val="restart"/>
            <w:tcBorders>
              <w:top w:val="single" w:sz="4" w:space="0" w:color="auto"/>
              <w:left w:val="single" w:sz="4" w:space="0" w:color="auto"/>
              <w:bottom w:val="single" w:sz="4" w:space="0" w:color="auto"/>
              <w:right w:val="single" w:sz="4" w:space="0" w:color="auto"/>
            </w:tcBorders>
          </w:tcPr>
          <w:p w:rsidR="00837016" w:rsidRDefault="00837016" w:rsidP="00837016">
            <w:pPr>
              <w:spacing w:line="240" w:lineRule="auto"/>
              <w:ind w:firstLine="0"/>
              <w:jc w:val="center"/>
              <w:rPr>
                <w:rFonts w:ascii="Arial" w:hAnsi="Arial" w:cs="Arial"/>
                <w:sz w:val="20"/>
                <w:lang w:val="es-EC"/>
              </w:rPr>
            </w:pPr>
          </w:p>
          <w:p w:rsidR="00837016" w:rsidRDefault="00837016" w:rsidP="00837016">
            <w:pPr>
              <w:spacing w:line="240" w:lineRule="auto"/>
              <w:ind w:firstLine="0"/>
              <w:jc w:val="center"/>
              <w:rPr>
                <w:rFonts w:ascii="Arial" w:hAnsi="Arial" w:cs="Arial"/>
                <w:sz w:val="20"/>
                <w:lang w:val="es-EC"/>
              </w:rPr>
            </w:pPr>
          </w:p>
          <w:p w:rsidR="00837016" w:rsidRDefault="00837016" w:rsidP="00837016">
            <w:pPr>
              <w:spacing w:line="240" w:lineRule="auto"/>
              <w:ind w:firstLine="0"/>
              <w:jc w:val="center"/>
              <w:rPr>
                <w:rFonts w:ascii="Arial" w:hAnsi="Arial" w:cs="Arial"/>
                <w:sz w:val="20"/>
                <w:lang w:val="es-EC"/>
              </w:rPr>
            </w:pPr>
          </w:p>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0.566</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30.37</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28.78</w:t>
            </w:r>
          </w:p>
        </w:tc>
      </w:tr>
      <w:tr w:rsidR="00837016" w:rsidTr="00837016">
        <w:trPr>
          <w:jc w:val="center"/>
        </w:trPr>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2</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180.67</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34.20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63.74</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60.40</w:t>
            </w:r>
          </w:p>
        </w:tc>
      </w:tr>
      <w:tr w:rsidR="00837016" w:rsidTr="00837016">
        <w:trPr>
          <w:jc w:val="center"/>
        </w:trPr>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3</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189.15</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35.81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66.73</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63.23</w:t>
            </w:r>
          </w:p>
        </w:tc>
      </w:tr>
      <w:tr w:rsidR="00837016" w:rsidTr="00837016">
        <w:trPr>
          <w:jc w:val="center"/>
        </w:trPr>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4</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187.79</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35.55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66.25</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62.78</w:t>
            </w:r>
          </w:p>
        </w:tc>
      </w:tr>
      <w:tr w:rsidR="00837016" w:rsidTr="00837016">
        <w:trPr>
          <w:jc w:val="center"/>
        </w:trPr>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5</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163.18</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30.89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57.57</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54.55</w:t>
            </w:r>
          </w:p>
        </w:tc>
      </w:tr>
      <w:tr w:rsidR="00837016" w:rsidTr="00837016">
        <w:trPr>
          <w:jc w:val="center"/>
        </w:trPr>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6</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69.96</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13.24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24.68</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23.39</w:t>
            </w:r>
          </w:p>
        </w:tc>
      </w:tr>
    </w:tbl>
    <w:p w:rsidR="00837016" w:rsidRDefault="00837016" w:rsidP="00837016">
      <w:pPr>
        <w:shd w:val="clear" w:color="auto" w:fill="FFFFFF"/>
        <w:spacing w:line="240" w:lineRule="auto"/>
        <w:ind w:firstLine="709"/>
        <w:jc w:val="center"/>
        <w:rPr>
          <w:rFonts w:ascii="Arial" w:hAnsi="Arial" w:cs="Arial"/>
          <w:sz w:val="20"/>
          <w:szCs w:val="20"/>
          <w:lang w:val="es-EC" w:eastAsia="es-EC"/>
        </w:rPr>
      </w:pPr>
    </w:p>
    <w:p w:rsidR="00837016" w:rsidRDefault="00837016" w:rsidP="00837016">
      <w:pPr>
        <w:shd w:val="clear" w:color="auto" w:fill="FFFFFF"/>
        <w:spacing w:line="240" w:lineRule="auto"/>
        <w:ind w:firstLine="0"/>
        <w:rPr>
          <w:rFonts w:ascii="Arial" w:hAnsi="Arial" w:cs="Arial"/>
          <w:sz w:val="20"/>
          <w:szCs w:val="20"/>
          <w:lang w:val="es-EC" w:eastAsia="es-EC"/>
        </w:rPr>
      </w:pPr>
    </w:p>
    <w:p w:rsidR="00837016" w:rsidRDefault="00837016" w:rsidP="00837016">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8 </w:t>
      </w:r>
      <w:r>
        <w:rPr>
          <w:rFonts w:ascii="Arial" w:hAnsi="Arial" w:cs="Arial"/>
          <w:sz w:val="20"/>
          <w:szCs w:val="20"/>
          <w:lang w:val="es-EC"/>
        </w:rPr>
        <w:t>Cálculo de la rigidez efectiva de los aisladores del Pórtico V y V’</w:t>
      </w:r>
    </w:p>
    <w:tbl>
      <w:tblPr>
        <w:tblStyle w:val="Tablaconcuadrcula"/>
        <w:tblW w:w="0" w:type="auto"/>
        <w:jc w:val="center"/>
        <w:tblLook w:val="04A0" w:firstRow="1" w:lastRow="0" w:firstColumn="1" w:lastColumn="0" w:noHBand="0" w:noVBand="1"/>
      </w:tblPr>
      <w:tblGrid>
        <w:gridCol w:w="939"/>
        <w:gridCol w:w="951"/>
        <w:gridCol w:w="939"/>
        <w:gridCol w:w="951"/>
        <w:gridCol w:w="939"/>
        <w:gridCol w:w="939"/>
        <w:gridCol w:w="939"/>
      </w:tblGrid>
      <w:tr w:rsidR="00837016" w:rsidTr="00837016">
        <w:trPr>
          <w:jc w:val="center"/>
        </w:trPr>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Aislador</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b/>
                <w:lang w:val="es-EC"/>
              </w:rPr>
            </w:pPr>
            <m:oMathPara>
              <m:oMath>
                <m:r>
                  <m:rPr>
                    <m:sty m:val="bi"/>
                  </m:rPr>
                  <w:rPr>
                    <w:rFonts w:ascii="Cambria Math" w:hAnsi="Cambria Math" w:cs="Arial"/>
                    <w:lang w:val="es-EC"/>
                  </w:rPr>
                  <m:t>W</m:t>
                </m:r>
              </m:oMath>
            </m:oMathPara>
          </w:p>
          <w:p w:rsidR="00837016"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(T.)</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954B58" w:rsidP="00837016">
            <w:pPr>
              <w:spacing w:line="240" w:lineRule="auto"/>
              <w:ind w:firstLine="0"/>
              <w:jc w:val="center"/>
              <w:rPr>
                <w:rFonts w:ascii="Arial" w:hAnsi="Arial" w:cs="Arial"/>
                <w:sz w:val="20"/>
                <w:szCs w:val="20"/>
                <w:lang w:val="es-EC"/>
              </w:rPr>
            </w:pPr>
            <m:oMathPara>
              <m:oMath>
                <m:sSub>
                  <m:sSubPr>
                    <m:ctrlPr>
                      <w:rPr>
                        <w:rFonts w:ascii="Cambria Math" w:hAnsi="Cambria Math" w:cs="Arial"/>
                        <w:b/>
                        <w:i/>
                      </w:rPr>
                    </m:ctrlPr>
                  </m:sSubPr>
                  <m:e>
                    <m:r>
                      <m:rPr>
                        <m:sty m:val="bi"/>
                      </m:rPr>
                      <w:rPr>
                        <w:rFonts w:ascii="Cambria Math" w:hAnsi="Cambria Math" w:cs="Arial"/>
                        <w:lang w:val="es-EC"/>
                      </w:rPr>
                      <m:t>F</m:t>
                    </m:r>
                  </m:e>
                  <m:sub>
                    <m:r>
                      <m:rPr>
                        <m:sty m:val="bi"/>
                      </m:rPr>
                      <w:rPr>
                        <w:rFonts w:ascii="Cambria Math" w:hAnsi="Cambria Math" w:cs="Arial"/>
                        <w:lang w:val="es-EC"/>
                      </w:rPr>
                      <m:t>max</m:t>
                    </m:r>
                    <m:r>
                      <m:rPr>
                        <m:sty m:val="bi"/>
                      </m:rPr>
                      <w:rPr>
                        <w:rFonts w:ascii="Cambria Math" w:hAnsi="Cambria Math" w:cs="Arial"/>
                        <w:lang w:val="es-EC"/>
                      </w:rPr>
                      <m:t>2</m:t>
                    </m:r>
                  </m:sub>
                </m:sSub>
              </m:oMath>
            </m:oMathPara>
          </w:p>
          <w:p w:rsidR="00837016" w:rsidRDefault="00837016" w:rsidP="00837016">
            <w:pPr>
              <w:spacing w:line="240" w:lineRule="auto"/>
              <w:ind w:firstLine="0"/>
              <w:jc w:val="center"/>
              <w:rPr>
                <w:rFonts w:ascii="Arial" w:hAnsi="Arial" w:cs="Arial"/>
                <w:b/>
                <w:lang w:val="es-EC"/>
              </w:rPr>
            </w:pPr>
            <w:r>
              <w:rPr>
                <w:rFonts w:ascii="Arial" w:hAnsi="Arial" w:cs="Arial"/>
                <w:sz w:val="20"/>
                <w:szCs w:val="20"/>
                <w:lang w:val="es-EC"/>
              </w:rPr>
              <w:t>(T.)</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rPr>
                    </m:ctrlPr>
                  </m:sSubPr>
                  <m:e>
                    <m:r>
                      <m:rPr>
                        <m:sty m:val="bi"/>
                      </m:rPr>
                      <w:rPr>
                        <w:rFonts w:ascii="Cambria Math" w:hAnsi="Cambria Math" w:cs="Arial"/>
                        <w:lang w:val="es-EC"/>
                      </w:rPr>
                      <m:t>q</m:t>
                    </m:r>
                  </m:e>
                  <m:sub>
                    <m:r>
                      <m:rPr>
                        <m:sty m:val="bi"/>
                      </m:rPr>
                      <w:rPr>
                        <w:rFonts w:ascii="Cambria Math" w:hAnsi="Cambria Math" w:cs="Arial"/>
                        <w:lang w:val="es-EC"/>
                      </w:rPr>
                      <m:t>2</m:t>
                    </m:r>
                  </m:sub>
                </m:sSub>
              </m:oMath>
            </m:oMathPara>
          </w:p>
          <w:p w:rsidR="00837016"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(m.)</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rPr>
                    </m:ctrlPr>
                  </m:sSubPr>
                  <m:e>
                    <m:r>
                      <m:rPr>
                        <m:sty m:val="bi"/>
                      </m:rPr>
                      <w:rPr>
                        <w:rFonts w:ascii="Cambria Math" w:hAnsi="Cambria Math" w:cs="Arial"/>
                        <w:lang w:val="es-EC"/>
                      </w:rPr>
                      <m:t>q</m:t>
                    </m:r>
                  </m:e>
                  <m:sub>
                    <m:r>
                      <m:rPr>
                        <m:sty m:val="bi"/>
                      </m:rPr>
                      <w:rPr>
                        <w:rFonts w:ascii="Cambria Math" w:hAnsi="Cambria Math" w:cs="Arial"/>
                        <w:lang w:val="es-EC"/>
                      </w:rPr>
                      <m:t>3</m:t>
                    </m:r>
                  </m:sub>
                </m:sSub>
              </m:oMath>
            </m:oMathPara>
          </w:p>
          <w:p w:rsidR="00837016"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(m.)</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rPr>
                    </m:ctrlPr>
                  </m:sSubPr>
                  <m:e>
                    <m:r>
                      <m:rPr>
                        <m:sty m:val="bi"/>
                      </m:rPr>
                      <w:rPr>
                        <w:rFonts w:ascii="Cambria Math" w:hAnsi="Cambria Math" w:cs="Arial"/>
                        <w:lang w:val="es-EC"/>
                      </w:rPr>
                      <m:t>k</m:t>
                    </m:r>
                  </m:e>
                  <m:sub>
                    <m:r>
                      <m:rPr>
                        <m:sty m:val="bi"/>
                      </m:rPr>
                      <w:rPr>
                        <w:rFonts w:ascii="Cambria Math" w:hAnsi="Cambria Math" w:cs="Arial"/>
                        <w:lang w:val="es-EC"/>
                      </w:rPr>
                      <m:t>ef</m:t>
                    </m:r>
                    <m:r>
                      <m:rPr>
                        <m:sty m:val="bi"/>
                      </m:rPr>
                      <w:rPr>
                        <w:rFonts w:ascii="Cambria Math" w:hAnsi="Cambria Math" w:cs="Arial"/>
                        <w:lang w:val="es-EC"/>
                      </w:rPr>
                      <m:t>2</m:t>
                    </m:r>
                  </m:sub>
                </m:sSub>
              </m:oMath>
            </m:oMathPara>
          </w:p>
          <w:p w:rsidR="00837016" w:rsidRDefault="00837016" w:rsidP="00837016">
            <w:pPr>
              <w:spacing w:line="240" w:lineRule="auto"/>
              <w:ind w:firstLine="0"/>
              <w:jc w:val="center"/>
              <w:rPr>
                <w:rFonts w:ascii="Arial" w:hAnsi="Arial" w:cs="Arial"/>
                <w:sz w:val="20"/>
                <w:szCs w:val="20"/>
                <w:lang w:val="en-US"/>
              </w:rPr>
            </w:pPr>
            <w:r>
              <w:rPr>
                <w:rFonts w:ascii="Arial" w:hAnsi="Arial" w:cs="Arial"/>
                <w:sz w:val="20"/>
                <w:szCs w:val="20"/>
                <w:lang w:val="es-EC"/>
              </w:rPr>
              <w:t>(T</w:t>
            </w:r>
            <w:r>
              <w:rPr>
                <w:rFonts w:ascii="Arial" w:hAnsi="Arial" w:cs="Arial"/>
                <w:sz w:val="20"/>
                <w:szCs w:val="20"/>
                <w:lang w:val="en-US"/>
              </w:rPr>
              <w:t>/m)</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rPr>
                    </m:ctrlPr>
                  </m:sSubPr>
                  <m:e>
                    <m:r>
                      <m:rPr>
                        <m:sty m:val="bi"/>
                      </m:rPr>
                      <w:rPr>
                        <w:rFonts w:ascii="Cambria Math" w:hAnsi="Cambria Math" w:cs="Arial"/>
                        <w:lang w:val="es-EC"/>
                      </w:rPr>
                      <m:t>k</m:t>
                    </m:r>
                  </m:e>
                  <m:sub>
                    <m:r>
                      <m:rPr>
                        <m:sty m:val="bi"/>
                      </m:rPr>
                      <w:rPr>
                        <w:rFonts w:ascii="Cambria Math" w:hAnsi="Cambria Math" w:cs="Arial"/>
                        <w:lang w:val="es-EC"/>
                      </w:rPr>
                      <m:t>ef</m:t>
                    </m:r>
                    <m:r>
                      <m:rPr>
                        <m:sty m:val="bi"/>
                      </m:rPr>
                      <w:rPr>
                        <w:rFonts w:ascii="Cambria Math" w:hAnsi="Cambria Math" w:cs="Arial"/>
                        <w:lang w:val="es-EC"/>
                      </w:rPr>
                      <m:t>3</m:t>
                    </m:r>
                  </m:sub>
                </m:sSub>
              </m:oMath>
            </m:oMathPara>
          </w:p>
          <w:p w:rsidR="00837016"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(T/m)</w:t>
            </w:r>
          </w:p>
        </w:tc>
      </w:tr>
      <w:tr w:rsidR="00837016" w:rsidTr="00837016">
        <w:trPr>
          <w:jc w:val="center"/>
        </w:trPr>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174.79</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33.09</w:t>
            </w:r>
          </w:p>
        </w:tc>
        <w:tc>
          <w:tcPr>
            <w:tcW w:w="951" w:type="dxa"/>
            <w:vMerge w:val="restart"/>
            <w:tcBorders>
              <w:top w:val="single" w:sz="4" w:space="0" w:color="auto"/>
              <w:left w:val="single" w:sz="4" w:space="0" w:color="auto"/>
              <w:bottom w:val="single" w:sz="4" w:space="0" w:color="auto"/>
              <w:right w:val="single" w:sz="4" w:space="0" w:color="auto"/>
            </w:tcBorders>
          </w:tcPr>
          <w:p w:rsidR="00837016" w:rsidRDefault="00837016" w:rsidP="00837016">
            <w:pPr>
              <w:spacing w:line="240" w:lineRule="auto"/>
              <w:ind w:firstLine="0"/>
              <w:jc w:val="center"/>
              <w:rPr>
                <w:rFonts w:ascii="Arial" w:hAnsi="Arial" w:cs="Arial"/>
                <w:sz w:val="20"/>
                <w:lang w:val="es-EC"/>
              </w:rPr>
            </w:pPr>
          </w:p>
          <w:p w:rsidR="00837016" w:rsidRDefault="00837016" w:rsidP="00837016">
            <w:pPr>
              <w:spacing w:line="240" w:lineRule="auto"/>
              <w:ind w:firstLine="0"/>
              <w:jc w:val="center"/>
              <w:rPr>
                <w:rFonts w:ascii="Arial" w:hAnsi="Arial" w:cs="Arial"/>
                <w:sz w:val="20"/>
                <w:lang w:val="es-EC"/>
              </w:rPr>
            </w:pPr>
          </w:p>
          <w:p w:rsidR="00837016" w:rsidRDefault="00837016" w:rsidP="00837016">
            <w:pPr>
              <w:spacing w:line="240" w:lineRule="auto"/>
              <w:ind w:firstLine="0"/>
              <w:jc w:val="center"/>
              <w:rPr>
                <w:rFonts w:ascii="Arial" w:hAnsi="Arial" w:cs="Arial"/>
                <w:sz w:val="20"/>
                <w:lang w:val="es-EC"/>
              </w:rPr>
            </w:pPr>
          </w:p>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0.5366</w:t>
            </w:r>
          </w:p>
        </w:tc>
        <w:tc>
          <w:tcPr>
            <w:tcW w:w="939" w:type="dxa"/>
            <w:vMerge w:val="restart"/>
            <w:tcBorders>
              <w:top w:val="single" w:sz="4" w:space="0" w:color="auto"/>
              <w:left w:val="single" w:sz="4" w:space="0" w:color="auto"/>
              <w:bottom w:val="single" w:sz="4" w:space="0" w:color="auto"/>
              <w:right w:val="single" w:sz="4" w:space="0" w:color="auto"/>
            </w:tcBorders>
          </w:tcPr>
          <w:p w:rsidR="00837016" w:rsidRDefault="00837016" w:rsidP="00837016">
            <w:pPr>
              <w:spacing w:line="240" w:lineRule="auto"/>
              <w:ind w:firstLine="0"/>
              <w:jc w:val="center"/>
              <w:rPr>
                <w:rFonts w:ascii="Arial" w:hAnsi="Arial" w:cs="Arial"/>
                <w:sz w:val="20"/>
                <w:lang w:val="es-EC"/>
              </w:rPr>
            </w:pPr>
          </w:p>
          <w:p w:rsidR="00837016" w:rsidRDefault="00837016" w:rsidP="00837016">
            <w:pPr>
              <w:spacing w:line="240" w:lineRule="auto"/>
              <w:ind w:firstLine="0"/>
              <w:jc w:val="center"/>
              <w:rPr>
                <w:rFonts w:ascii="Arial" w:hAnsi="Arial" w:cs="Arial"/>
                <w:sz w:val="20"/>
                <w:lang w:val="es-EC"/>
              </w:rPr>
            </w:pPr>
          </w:p>
          <w:p w:rsidR="00837016" w:rsidRDefault="00837016" w:rsidP="00837016">
            <w:pPr>
              <w:spacing w:line="240" w:lineRule="auto"/>
              <w:ind w:firstLine="0"/>
              <w:jc w:val="center"/>
              <w:rPr>
                <w:rFonts w:ascii="Arial" w:hAnsi="Arial" w:cs="Arial"/>
                <w:sz w:val="20"/>
                <w:lang w:val="es-EC"/>
              </w:rPr>
            </w:pPr>
          </w:p>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0.566</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61.67</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58.43</w:t>
            </w:r>
          </w:p>
        </w:tc>
      </w:tr>
      <w:tr w:rsidR="00837016" w:rsidTr="00837016">
        <w:trPr>
          <w:jc w:val="center"/>
        </w:trPr>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2</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366.81</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69.44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129.41</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122.63</w:t>
            </w:r>
          </w:p>
        </w:tc>
      </w:tr>
      <w:tr w:rsidR="00837016" w:rsidTr="00837016">
        <w:trPr>
          <w:jc w:val="center"/>
        </w:trPr>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3</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384.03</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72.70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135.49</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128.38</w:t>
            </w:r>
          </w:p>
        </w:tc>
      </w:tr>
      <w:tr w:rsidR="00837016" w:rsidTr="00837016">
        <w:trPr>
          <w:jc w:val="center"/>
        </w:trPr>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4</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381.27</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72.18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134.52</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127.46</w:t>
            </w:r>
          </w:p>
        </w:tc>
      </w:tr>
      <w:tr w:rsidR="00837016" w:rsidTr="00837016">
        <w:trPr>
          <w:jc w:val="center"/>
        </w:trPr>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5</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331.30</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62.72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116.89</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110.76</w:t>
            </w:r>
          </w:p>
        </w:tc>
      </w:tr>
      <w:tr w:rsidR="00837016" w:rsidTr="00837016">
        <w:trPr>
          <w:jc w:val="center"/>
        </w:trPr>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6</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142.05</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26.89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50.12</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47.49</w:t>
            </w:r>
          </w:p>
        </w:tc>
      </w:tr>
    </w:tbl>
    <w:p w:rsidR="00837016" w:rsidRDefault="00837016" w:rsidP="00837016">
      <w:pPr>
        <w:spacing w:line="240" w:lineRule="auto"/>
        <w:ind w:firstLine="0"/>
        <w:jc w:val="center"/>
        <w:rPr>
          <w:rFonts w:ascii="Arial" w:hAnsi="Arial" w:cs="Arial"/>
          <w:b/>
          <w:sz w:val="20"/>
          <w:szCs w:val="20"/>
        </w:rPr>
      </w:pPr>
    </w:p>
    <w:p w:rsidR="00837016" w:rsidRDefault="00837016" w:rsidP="00837016">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9 </w:t>
      </w:r>
      <w:r>
        <w:rPr>
          <w:rFonts w:ascii="Arial" w:hAnsi="Arial" w:cs="Arial"/>
          <w:sz w:val="20"/>
          <w:szCs w:val="20"/>
          <w:lang w:val="es-EC"/>
        </w:rPr>
        <w:t>Cálculo de la rigidez efectiva de los aisladores del Pórtico W</w:t>
      </w:r>
    </w:p>
    <w:tbl>
      <w:tblPr>
        <w:tblStyle w:val="Tablaconcuadrcula"/>
        <w:tblW w:w="0" w:type="auto"/>
        <w:jc w:val="center"/>
        <w:tblLook w:val="04A0" w:firstRow="1" w:lastRow="0" w:firstColumn="1" w:lastColumn="0" w:noHBand="0" w:noVBand="1"/>
      </w:tblPr>
      <w:tblGrid>
        <w:gridCol w:w="939"/>
        <w:gridCol w:w="951"/>
        <w:gridCol w:w="939"/>
        <w:gridCol w:w="951"/>
        <w:gridCol w:w="939"/>
        <w:gridCol w:w="939"/>
        <w:gridCol w:w="939"/>
      </w:tblGrid>
      <w:tr w:rsidR="00837016" w:rsidTr="00837016">
        <w:trPr>
          <w:jc w:val="center"/>
        </w:trPr>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Aislador</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b/>
                <w:lang w:val="es-EC"/>
              </w:rPr>
            </w:pPr>
            <m:oMathPara>
              <m:oMath>
                <m:r>
                  <m:rPr>
                    <m:sty m:val="bi"/>
                  </m:rPr>
                  <w:rPr>
                    <w:rFonts w:ascii="Cambria Math" w:hAnsi="Cambria Math" w:cs="Arial"/>
                    <w:lang w:val="es-EC"/>
                  </w:rPr>
                  <m:t>W</m:t>
                </m:r>
              </m:oMath>
            </m:oMathPara>
          </w:p>
          <w:p w:rsidR="00837016"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(T.)</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954B58" w:rsidP="00837016">
            <w:pPr>
              <w:spacing w:line="240" w:lineRule="auto"/>
              <w:ind w:firstLine="0"/>
              <w:jc w:val="center"/>
              <w:rPr>
                <w:rFonts w:ascii="Arial" w:hAnsi="Arial" w:cs="Arial"/>
                <w:sz w:val="20"/>
                <w:szCs w:val="20"/>
                <w:lang w:val="es-EC"/>
              </w:rPr>
            </w:pPr>
            <m:oMathPara>
              <m:oMath>
                <m:sSub>
                  <m:sSubPr>
                    <m:ctrlPr>
                      <w:rPr>
                        <w:rFonts w:ascii="Cambria Math" w:hAnsi="Cambria Math" w:cs="Arial"/>
                        <w:b/>
                        <w:i/>
                      </w:rPr>
                    </m:ctrlPr>
                  </m:sSubPr>
                  <m:e>
                    <m:r>
                      <m:rPr>
                        <m:sty m:val="bi"/>
                      </m:rPr>
                      <w:rPr>
                        <w:rFonts w:ascii="Cambria Math" w:hAnsi="Cambria Math" w:cs="Arial"/>
                        <w:lang w:val="es-EC"/>
                      </w:rPr>
                      <m:t>F</m:t>
                    </m:r>
                  </m:e>
                  <m:sub>
                    <m:r>
                      <m:rPr>
                        <m:sty m:val="bi"/>
                      </m:rPr>
                      <w:rPr>
                        <w:rFonts w:ascii="Cambria Math" w:hAnsi="Cambria Math" w:cs="Arial"/>
                        <w:lang w:val="es-EC"/>
                      </w:rPr>
                      <m:t>max</m:t>
                    </m:r>
                    <m:r>
                      <m:rPr>
                        <m:sty m:val="bi"/>
                      </m:rPr>
                      <w:rPr>
                        <w:rFonts w:ascii="Cambria Math" w:hAnsi="Cambria Math" w:cs="Arial"/>
                        <w:lang w:val="es-EC"/>
                      </w:rPr>
                      <m:t>2</m:t>
                    </m:r>
                  </m:sub>
                </m:sSub>
              </m:oMath>
            </m:oMathPara>
          </w:p>
          <w:p w:rsidR="00837016" w:rsidRDefault="00837016" w:rsidP="00837016">
            <w:pPr>
              <w:spacing w:line="240" w:lineRule="auto"/>
              <w:ind w:firstLine="0"/>
              <w:jc w:val="center"/>
              <w:rPr>
                <w:rFonts w:ascii="Arial" w:hAnsi="Arial" w:cs="Arial"/>
                <w:b/>
                <w:lang w:val="es-EC"/>
              </w:rPr>
            </w:pPr>
            <w:r>
              <w:rPr>
                <w:rFonts w:ascii="Arial" w:hAnsi="Arial" w:cs="Arial"/>
                <w:sz w:val="20"/>
                <w:szCs w:val="20"/>
                <w:lang w:val="es-EC"/>
              </w:rPr>
              <w:t>(T.)</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rPr>
                    </m:ctrlPr>
                  </m:sSubPr>
                  <m:e>
                    <m:r>
                      <m:rPr>
                        <m:sty m:val="bi"/>
                      </m:rPr>
                      <w:rPr>
                        <w:rFonts w:ascii="Cambria Math" w:hAnsi="Cambria Math" w:cs="Arial"/>
                        <w:lang w:val="es-EC"/>
                      </w:rPr>
                      <m:t>q</m:t>
                    </m:r>
                  </m:e>
                  <m:sub>
                    <m:r>
                      <m:rPr>
                        <m:sty m:val="bi"/>
                      </m:rPr>
                      <w:rPr>
                        <w:rFonts w:ascii="Cambria Math" w:hAnsi="Cambria Math" w:cs="Arial"/>
                        <w:lang w:val="es-EC"/>
                      </w:rPr>
                      <m:t>2</m:t>
                    </m:r>
                  </m:sub>
                </m:sSub>
              </m:oMath>
            </m:oMathPara>
          </w:p>
          <w:p w:rsidR="00837016"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(m.)</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rPr>
                    </m:ctrlPr>
                  </m:sSubPr>
                  <m:e>
                    <m:r>
                      <m:rPr>
                        <m:sty m:val="bi"/>
                      </m:rPr>
                      <w:rPr>
                        <w:rFonts w:ascii="Cambria Math" w:hAnsi="Cambria Math" w:cs="Arial"/>
                        <w:lang w:val="es-EC"/>
                      </w:rPr>
                      <m:t>q</m:t>
                    </m:r>
                  </m:e>
                  <m:sub>
                    <m:r>
                      <m:rPr>
                        <m:sty m:val="bi"/>
                      </m:rPr>
                      <w:rPr>
                        <w:rFonts w:ascii="Cambria Math" w:hAnsi="Cambria Math" w:cs="Arial"/>
                        <w:lang w:val="es-EC"/>
                      </w:rPr>
                      <m:t>3</m:t>
                    </m:r>
                  </m:sub>
                </m:sSub>
              </m:oMath>
            </m:oMathPara>
          </w:p>
          <w:p w:rsidR="00837016"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(m.)</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rPr>
                    </m:ctrlPr>
                  </m:sSubPr>
                  <m:e>
                    <m:r>
                      <m:rPr>
                        <m:sty m:val="bi"/>
                      </m:rPr>
                      <w:rPr>
                        <w:rFonts w:ascii="Cambria Math" w:hAnsi="Cambria Math" w:cs="Arial"/>
                        <w:lang w:val="es-EC"/>
                      </w:rPr>
                      <m:t>k</m:t>
                    </m:r>
                  </m:e>
                  <m:sub>
                    <m:r>
                      <m:rPr>
                        <m:sty m:val="bi"/>
                      </m:rPr>
                      <w:rPr>
                        <w:rFonts w:ascii="Cambria Math" w:hAnsi="Cambria Math" w:cs="Arial"/>
                        <w:lang w:val="es-EC"/>
                      </w:rPr>
                      <m:t>ef</m:t>
                    </m:r>
                    <m:r>
                      <m:rPr>
                        <m:sty m:val="bi"/>
                      </m:rPr>
                      <w:rPr>
                        <w:rFonts w:ascii="Cambria Math" w:hAnsi="Cambria Math" w:cs="Arial"/>
                        <w:lang w:val="es-EC"/>
                      </w:rPr>
                      <m:t>2</m:t>
                    </m:r>
                  </m:sub>
                </m:sSub>
              </m:oMath>
            </m:oMathPara>
          </w:p>
          <w:p w:rsidR="00837016" w:rsidRDefault="00837016" w:rsidP="00837016">
            <w:pPr>
              <w:spacing w:line="240" w:lineRule="auto"/>
              <w:ind w:firstLine="0"/>
              <w:jc w:val="center"/>
              <w:rPr>
                <w:rFonts w:ascii="Arial" w:hAnsi="Arial" w:cs="Arial"/>
                <w:sz w:val="20"/>
                <w:szCs w:val="20"/>
                <w:lang w:val="en-US"/>
              </w:rPr>
            </w:pPr>
            <w:r>
              <w:rPr>
                <w:rFonts w:ascii="Arial" w:hAnsi="Arial" w:cs="Arial"/>
                <w:sz w:val="20"/>
                <w:szCs w:val="20"/>
                <w:lang w:val="es-EC"/>
              </w:rPr>
              <w:t>(T</w:t>
            </w:r>
            <w:r>
              <w:rPr>
                <w:rFonts w:ascii="Arial" w:hAnsi="Arial" w:cs="Arial"/>
                <w:sz w:val="20"/>
                <w:szCs w:val="20"/>
                <w:lang w:val="en-US"/>
              </w:rPr>
              <w:t>/m)</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954B58" w:rsidP="00837016">
            <w:pPr>
              <w:spacing w:line="240" w:lineRule="auto"/>
              <w:ind w:firstLine="0"/>
              <w:jc w:val="center"/>
              <w:rPr>
                <w:rFonts w:ascii="Arial" w:hAnsi="Arial" w:cs="Arial"/>
                <w:b/>
                <w:lang w:val="es-EC"/>
              </w:rPr>
            </w:pPr>
            <m:oMathPara>
              <m:oMath>
                <m:sSub>
                  <m:sSubPr>
                    <m:ctrlPr>
                      <w:rPr>
                        <w:rFonts w:ascii="Cambria Math" w:hAnsi="Cambria Math" w:cs="Arial"/>
                        <w:b/>
                        <w:i/>
                      </w:rPr>
                    </m:ctrlPr>
                  </m:sSubPr>
                  <m:e>
                    <m:r>
                      <m:rPr>
                        <m:sty m:val="bi"/>
                      </m:rPr>
                      <w:rPr>
                        <w:rFonts w:ascii="Cambria Math" w:hAnsi="Cambria Math" w:cs="Arial"/>
                        <w:lang w:val="es-EC"/>
                      </w:rPr>
                      <m:t>k</m:t>
                    </m:r>
                  </m:e>
                  <m:sub>
                    <m:r>
                      <m:rPr>
                        <m:sty m:val="bi"/>
                      </m:rPr>
                      <w:rPr>
                        <w:rFonts w:ascii="Cambria Math" w:hAnsi="Cambria Math" w:cs="Arial"/>
                        <w:lang w:val="es-EC"/>
                      </w:rPr>
                      <m:t>ef</m:t>
                    </m:r>
                    <m:r>
                      <m:rPr>
                        <m:sty m:val="bi"/>
                      </m:rPr>
                      <w:rPr>
                        <w:rFonts w:ascii="Cambria Math" w:hAnsi="Cambria Math" w:cs="Arial"/>
                        <w:lang w:val="es-EC"/>
                      </w:rPr>
                      <m:t>3</m:t>
                    </m:r>
                  </m:sub>
                </m:sSub>
              </m:oMath>
            </m:oMathPara>
          </w:p>
          <w:p w:rsidR="00837016" w:rsidRDefault="00837016" w:rsidP="00837016">
            <w:pPr>
              <w:spacing w:line="240" w:lineRule="auto"/>
              <w:ind w:firstLine="0"/>
              <w:jc w:val="center"/>
              <w:rPr>
                <w:rFonts w:ascii="Arial" w:hAnsi="Arial" w:cs="Arial"/>
                <w:sz w:val="20"/>
                <w:szCs w:val="20"/>
                <w:lang w:val="es-EC"/>
              </w:rPr>
            </w:pPr>
            <w:r>
              <w:rPr>
                <w:rFonts w:ascii="Arial" w:hAnsi="Arial" w:cs="Arial"/>
                <w:sz w:val="20"/>
                <w:szCs w:val="20"/>
                <w:lang w:val="es-EC"/>
              </w:rPr>
              <w:t>(T/m)</w:t>
            </w:r>
          </w:p>
        </w:tc>
      </w:tr>
      <w:tr w:rsidR="00837016" w:rsidTr="00837016">
        <w:trPr>
          <w:jc w:val="center"/>
        </w:trPr>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140.68</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26.63</w:t>
            </w:r>
          </w:p>
        </w:tc>
        <w:tc>
          <w:tcPr>
            <w:tcW w:w="951" w:type="dxa"/>
            <w:vMerge w:val="restart"/>
            <w:tcBorders>
              <w:top w:val="single" w:sz="4" w:space="0" w:color="auto"/>
              <w:left w:val="single" w:sz="4" w:space="0" w:color="auto"/>
              <w:bottom w:val="single" w:sz="4" w:space="0" w:color="auto"/>
              <w:right w:val="single" w:sz="4" w:space="0" w:color="auto"/>
            </w:tcBorders>
          </w:tcPr>
          <w:p w:rsidR="00837016" w:rsidRDefault="00837016" w:rsidP="00837016">
            <w:pPr>
              <w:spacing w:line="240" w:lineRule="auto"/>
              <w:ind w:firstLine="0"/>
              <w:jc w:val="center"/>
              <w:rPr>
                <w:rFonts w:ascii="Arial" w:hAnsi="Arial" w:cs="Arial"/>
                <w:sz w:val="20"/>
                <w:lang w:val="es-EC"/>
              </w:rPr>
            </w:pPr>
          </w:p>
          <w:p w:rsidR="00837016" w:rsidRDefault="00837016" w:rsidP="00837016">
            <w:pPr>
              <w:spacing w:line="240" w:lineRule="auto"/>
              <w:ind w:firstLine="0"/>
              <w:jc w:val="center"/>
              <w:rPr>
                <w:rFonts w:ascii="Arial" w:hAnsi="Arial" w:cs="Arial"/>
                <w:sz w:val="20"/>
                <w:lang w:val="es-EC"/>
              </w:rPr>
            </w:pPr>
          </w:p>
          <w:p w:rsidR="00837016" w:rsidRDefault="00837016" w:rsidP="00837016">
            <w:pPr>
              <w:spacing w:line="240" w:lineRule="auto"/>
              <w:ind w:firstLine="0"/>
              <w:jc w:val="center"/>
              <w:rPr>
                <w:rFonts w:ascii="Arial" w:hAnsi="Arial" w:cs="Arial"/>
                <w:sz w:val="20"/>
                <w:lang w:val="es-EC"/>
              </w:rPr>
            </w:pPr>
          </w:p>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0.5366</w:t>
            </w:r>
          </w:p>
        </w:tc>
        <w:tc>
          <w:tcPr>
            <w:tcW w:w="939" w:type="dxa"/>
            <w:vMerge w:val="restart"/>
            <w:tcBorders>
              <w:top w:val="single" w:sz="4" w:space="0" w:color="auto"/>
              <w:left w:val="single" w:sz="4" w:space="0" w:color="auto"/>
              <w:bottom w:val="single" w:sz="4" w:space="0" w:color="auto"/>
              <w:right w:val="single" w:sz="4" w:space="0" w:color="auto"/>
            </w:tcBorders>
          </w:tcPr>
          <w:p w:rsidR="00837016" w:rsidRDefault="00837016" w:rsidP="00837016">
            <w:pPr>
              <w:spacing w:line="240" w:lineRule="auto"/>
              <w:ind w:firstLine="0"/>
              <w:jc w:val="center"/>
              <w:rPr>
                <w:rFonts w:ascii="Arial" w:hAnsi="Arial" w:cs="Arial"/>
                <w:sz w:val="20"/>
                <w:lang w:val="es-EC"/>
              </w:rPr>
            </w:pPr>
          </w:p>
          <w:p w:rsidR="00837016" w:rsidRDefault="00837016" w:rsidP="00837016">
            <w:pPr>
              <w:spacing w:line="240" w:lineRule="auto"/>
              <w:ind w:firstLine="0"/>
              <w:jc w:val="center"/>
              <w:rPr>
                <w:rFonts w:ascii="Arial" w:hAnsi="Arial" w:cs="Arial"/>
                <w:sz w:val="20"/>
                <w:lang w:val="es-EC"/>
              </w:rPr>
            </w:pPr>
          </w:p>
          <w:p w:rsidR="00837016" w:rsidRDefault="00837016" w:rsidP="00837016">
            <w:pPr>
              <w:spacing w:line="240" w:lineRule="auto"/>
              <w:ind w:firstLine="0"/>
              <w:jc w:val="center"/>
              <w:rPr>
                <w:rFonts w:ascii="Arial" w:hAnsi="Arial" w:cs="Arial"/>
                <w:sz w:val="20"/>
                <w:lang w:val="es-EC"/>
              </w:rPr>
            </w:pPr>
          </w:p>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0.566</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49.63</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47.03</w:t>
            </w:r>
          </w:p>
        </w:tc>
      </w:tr>
      <w:tr w:rsidR="00837016" w:rsidTr="00837016">
        <w:trPr>
          <w:jc w:val="center"/>
        </w:trPr>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2</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295.23</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55.89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104.16</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98.70</w:t>
            </w:r>
          </w:p>
        </w:tc>
      </w:tr>
      <w:tr w:rsidR="00837016" w:rsidTr="00837016">
        <w:trPr>
          <w:jc w:val="center"/>
        </w:trPr>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3</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316.34</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59.89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111.61</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105.75</w:t>
            </w:r>
          </w:p>
        </w:tc>
      </w:tr>
      <w:tr w:rsidR="00837016" w:rsidTr="00837016">
        <w:trPr>
          <w:jc w:val="center"/>
        </w:trPr>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4</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326.11</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61.74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115.05</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109.02</w:t>
            </w:r>
          </w:p>
        </w:tc>
      </w:tr>
      <w:tr w:rsidR="00837016" w:rsidTr="00837016">
        <w:trPr>
          <w:jc w:val="center"/>
        </w:trPr>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5</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294.72</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55.80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103.98</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98.53</w:t>
            </w:r>
          </w:p>
        </w:tc>
      </w:tr>
      <w:tr w:rsidR="00837016" w:rsidTr="00837016">
        <w:trPr>
          <w:jc w:val="center"/>
        </w:trPr>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6</w:t>
            </w:r>
          </w:p>
        </w:tc>
        <w:tc>
          <w:tcPr>
            <w:tcW w:w="951"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109.65</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20.76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016" w:rsidRDefault="00837016" w:rsidP="00837016">
            <w:pPr>
              <w:spacing w:line="240" w:lineRule="auto"/>
              <w:ind w:firstLine="0"/>
              <w:jc w:val="left"/>
              <w:rPr>
                <w:rFonts w:ascii="Arial" w:hAnsi="Arial" w:cs="Arial"/>
                <w:sz w:val="20"/>
                <w:lang w:val="es-EC"/>
              </w:rPr>
            </w:pP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38.69</w:t>
            </w:r>
          </w:p>
        </w:tc>
        <w:tc>
          <w:tcPr>
            <w:tcW w:w="939" w:type="dxa"/>
            <w:tcBorders>
              <w:top w:val="single" w:sz="4" w:space="0" w:color="auto"/>
              <w:left w:val="single" w:sz="4" w:space="0" w:color="auto"/>
              <w:bottom w:val="single" w:sz="4" w:space="0" w:color="auto"/>
              <w:right w:val="single" w:sz="4" w:space="0" w:color="auto"/>
            </w:tcBorders>
            <w:hideMark/>
          </w:tcPr>
          <w:p w:rsidR="00837016" w:rsidRDefault="00837016" w:rsidP="00837016">
            <w:pPr>
              <w:spacing w:line="240" w:lineRule="auto"/>
              <w:ind w:firstLine="0"/>
              <w:jc w:val="center"/>
              <w:rPr>
                <w:rFonts w:ascii="Arial" w:hAnsi="Arial" w:cs="Arial"/>
                <w:sz w:val="20"/>
                <w:lang w:val="es-EC"/>
              </w:rPr>
            </w:pPr>
            <w:r>
              <w:rPr>
                <w:rFonts w:ascii="Arial" w:hAnsi="Arial" w:cs="Arial"/>
                <w:sz w:val="20"/>
                <w:lang w:val="es-EC"/>
              </w:rPr>
              <w:t>36.66</w:t>
            </w:r>
          </w:p>
        </w:tc>
      </w:tr>
    </w:tbl>
    <w:p w:rsidR="00AC4089" w:rsidRDefault="00AC4089" w:rsidP="00837016">
      <w:pPr>
        <w:spacing w:line="240" w:lineRule="auto"/>
        <w:ind w:firstLine="0"/>
        <w:jc w:val="center"/>
        <w:rPr>
          <w:rFonts w:ascii="Arial" w:hAnsi="Arial" w:cs="Arial"/>
          <w:sz w:val="20"/>
          <w:szCs w:val="20"/>
          <w:lang w:val="es-EC"/>
        </w:rPr>
      </w:pPr>
    </w:p>
    <w:p w:rsidR="00B5716C" w:rsidRDefault="00B5716C" w:rsidP="00B5716C">
      <w:pPr>
        <w:pStyle w:val="Prrafodelista"/>
        <w:numPr>
          <w:ilvl w:val="0"/>
          <w:numId w:val="20"/>
        </w:numPr>
        <w:spacing w:line="240" w:lineRule="auto"/>
        <w:rPr>
          <w:rFonts w:ascii="Arial" w:hAnsi="Arial" w:cs="Arial"/>
          <w:b/>
          <w:lang w:val="es-EC"/>
        </w:rPr>
      </w:pPr>
      <w:r>
        <w:rPr>
          <w:rFonts w:ascii="Arial" w:hAnsi="Arial" w:cs="Arial"/>
          <w:b/>
          <w:lang w:val="es-EC"/>
        </w:rPr>
        <w:lastRenderedPageBreak/>
        <w:t>ESPECTROS DE ANÁLISIS</w:t>
      </w:r>
    </w:p>
    <w:p w:rsidR="00B5716C" w:rsidRDefault="00B5716C" w:rsidP="00B5716C">
      <w:pPr>
        <w:spacing w:line="240" w:lineRule="auto"/>
        <w:rPr>
          <w:rFonts w:ascii="Arial" w:hAnsi="Arial" w:cs="Arial"/>
          <w:b/>
          <w:lang w:val="es-EC"/>
        </w:rPr>
      </w:pPr>
    </w:p>
    <w:p w:rsidR="00B5716C" w:rsidRDefault="00304AAA" w:rsidP="00304AAA">
      <w:pPr>
        <w:spacing w:line="240" w:lineRule="auto"/>
        <w:ind w:firstLine="709"/>
        <w:rPr>
          <w:rFonts w:ascii="Arial" w:hAnsi="Arial" w:cs="Arial"/>
          <w:b/>
          <w:lang w:val="es-EC"/>
        </w:rPr>
      </w:pPr>
      <w:r>
        <w:rPr>
          <w:rFonts w:ascii="Arial" w:hAnsi="Arial" w:cs="Arial"/>
          <w:sz w:val="20"/>
          <w:szCs w:val="20"/>
          <w:lang w:val="es-EC"/>
        </w:rPr>
        <w:t xml:space="preserve">El espectro de diseño </w:t>
      </w:r>
      <w:r w:rsidRPr="00304AAA">
        <w:rPr>
          <w:rFonts w:ascii="Arial" w:hAnsi="Arial" w:cs="Arial"/>
          <w:b/>
          <w:sz w:val="20"/>
          <w:szCs w:val="20"/>
          <w:lang w:val="es-EC"/>
        </w:rPr>
        <w:t>DBE</w:t>
      </w:r>
      <w:r>
        <w:rPr>
          <w:rFonts w:ascii="Arial" w:hAnsi="Arial" w:cs="Arial"/>
          <w:sz w:val="20"/>
          <w:szCs w:val="20"/>
          <w:lang w:val="es-EC"/>
        </w:rPr>
        <w:t xml:space="preserve">, es el que reporta la Norma Ecuatoriana de la Construcción, NEC-15 para un perfil de suelo tipo C; y el espectro máximo considerado </w:t>
      </w:r>
      <w:r>
        <w:rPr>
          <w:rFonts w:ascii="Arial" w:hAnsi="Arial" w:cs="Arial"/>
          <w:b/>
          <w:sz w:val="20"/>
          <w:szCs w:val="20"/>
          <w:lang w:val="es-EC"/>
        </w:rPr>
        <w:t xml:space="preserve">MCE </w:t>
      </w:r>
      <w:r>
        <w:rPr>
          <w:rFonts w:ascii="Arial" w:hAnsi="Arial" w:cs="Arial"/>
          <w:sz w:val="20"/>
          <w:szCs w:val="20"/>
          <w:lang w:val="es-EC"/>
        </w:rPr>
        <w:t xml:space="preserve">se halla multiplicando el espectro de diseño por 1.4 (Constantinou </w:t>
      </w:r>
      <w:r>
        <w:rPr>
          <w:rFonts w:ascii="Arial" w:hAnsi="Arial" w:cs="Arial"/>
          <w:i/>
          <w:sz w:val="20"/>
          <w:szCs w:val="20"/>
          <w:lang w:val="es-EC"/>
        </w:rPr>
        <w:t xml:space="preserve">et al. </w:t>
      </w:r>
      <w:r w:rsidR="007870B2">
        <w:rPr>
          <w:rFonts w:ascii="Arial" w:hAnsi="Arial" w:cs="Arial"/>
          <w:sz w:val="20"/>
          <w:szCs w:val="20"/>
          <w:lang w:val="es-EC"/>
        </w:rPr>
        <w:t>2016</w:t>
      </w:r>
      <w:r>
        <w:rPr>
          <w:rFonts w:ascii="Arial" w:hAnsi="Arial" w:cs="Arial"/>
          <w:sz w:val="20"/>
          <w:szCs w:val="20"/>
          <w:lang w:val="es-EC"/>
        </w:rPr>
        <w:t xml:space="preserve">). Estos espectros se presentan con línea azul en la figura 6. </w:t>
      </w:r>
    </w:p>
    <w:p w:rsidR="00B5716C" w:rsidRDefault="0075753A" w:rsidP="0075753A">
      <w:pPr>
        <w:spacing w:line="240" w:lineRule="auto"/>
        <w:ind w:hanging="284"/>
        <w:jc w:val="center"/>
        <w:rPr>
          <w:rFonts w:ascii="Arial" w:hAnsi="Arial" w:cs="Arial"/>
          <w:b/>
          <w:lang w:val="es-EC"/>
        </w:rPr>
      </w:pPr>
      <w:r>
        <w:rPr>
          <w:rFonts w:ascii="Arial" w:hAnsi="Arial" w:cs="Arial"/>
          <w:b/>
          <w:noProof/>
          <w:lang w:val="es-EC" w:eastAsia="es-EC"/>
        </w:rPr>
        <w:drawing>
          <wp:inline distT="0" distB="0" distL="0" distR="0">
            <wp:extent cx="5144400" cy="1990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4400" cy="1990800"/>
                    </a:xfrm>
                    <a:prstGeom prst="rect">
                      <a:avLst/>
                    </a:prstGeom>
                    <a:noFill/>
                    <a:ln>
                      <a:noFill/>
                    </a:ln>
                  </pic:spPr>
                </pic:pic>
              </a:graphicData>
            </a:graphic>
          </wp:inline>
        </w:drawing>
      </w:r>
    </w:p>
    <w:p w:rsidR="00B5716C" w:rsidRPr="00D54CA9" w:rsidRDefault="00D54CA9" w:rsidP="00B5716C">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6 </w:t>
      </w:r>
      <w:r>
        <w:rPr>
          <w:rFonts w:ascii="Arial" w:hAnsi="Arial" w:cs="Arial"/>
          <w:sz w:val="20"/>
          <w:szCs w:val="20"/>
          <w:lang w:val="es-EC"/>
        </w:rPr>
        <w:t>Espectros de análisis</w:t>
      </w:r>
      <w:r w:rsidR="00304AAA">
        <w:rPr>
          <w:rFonts w:ascii="Arial" w:hAnsi="Arial" w:cs="Arial"/>
          <w:sz w:val="20"/>
          <w:szCs w:val="20"/>
          <w:lang w:val="es-EC"/>
        </w:rPr>
        <w:t xml:space="preserve"> DBE y MCE</w:t>
      </w:r>
    </w:p>
    <w:p w:rsidR="00B5716C" w:rsidRDefault="00B5716C" w:rsidP="00B5716C">
      <w:pPr>
        <w:spacing w:line="240" w:lineRule="auto"/>
        <w:rPr>
          <w:rFonts w:ascii="Arial" w:hAnsi="Arial" w:cs="Arial"/>
          <w:b/>
          <w:lang w:val="es-EC"/>
        </w:rPr>
      </w:pPr>
    </w:p>
    <w:p w:rsidR="00744137" w:rsidRDefault="00744137" w:rsidP="00744137">
      <w:pPr>
        <w:spacing w:line="240" w:lineRule="auto"/>
        <w:ind w:firstLine="709"/>
        <w:rPr>
          <w:rFonts w:ascii="Arial" w:hAnsi="Arial" w:cs="Arial"/>
          <w:sz w:val="20"/>
          <w:szCs w:val="20"/>
          <w:lang w:val="es-EC"/>
        </w:rPr>
      </w:pPr>
      <w:r>
        <w:rPr>
          <w:rFonts w:ascii="Arial" w:hAnsi="Arial" w:cs="Arial"/>
          <w:sz w:val="20"/>
          <w:szCs w:val="20"/>
          <w:lang w:val="es-EC"/>
        </w:rPr>
        <w:t>Ahora bien</w:t>
      </w:r>
      <w:r w:rsidR="00811DF7">
        <w:rPr>
          <w:rFonts w:ascii="Arial" w:hAnsi="Arial" w:cs="Arial"/>
          <w:sz w:val="20"/>
          <w:szCs w:val="20"/>
          <w:lang w:val="es-EC"/>
        </w:rPr>
        <w:t>,</w:t>
      </w:r>
      <w:r>
        <w:rPr>
          <w:rFonts w:ascii="Arial" w:hAnsi="Arial" w:cs="Arial"/>
          <w:sz w:val="20"/>
          <w:szCs w:val="20"/>
          <w:lang w:val="es-EC"/>
        </w:rPr>
        <w:t xml:space="preserve"> se consideró un factor de reducción de las fuerzas sísmicas </w:t>
      </w:r>
      <m:oMath>
        <m:r>
          <w:rPr>
            <w:rFonts w:ascii="Cambria Math" w:hAnsi="Cambria Math" w:cs="Arial"/>
            <w:sz w:val="20"/>
            <w:szCs w:val="20"/>
            <w:lang w:val="es-EC"/>
          </w:rPr>
          <m:t>R=1</m:t>
        </m:r>
      </m:oMath>
      <w:r w:rsidR="00811DF7">
        <w:rPr>
          <w:rFonts w:ascii="Arial" w:hAnsi="Arial" w:cs="Arial"/>
          <w:sz w:val="20"/>
          <w:szCs w:val="20"/>
          <w:lang w:val="es-EC"/>
        </w:rPr>
        <w:t xml:space="preserve">; un factor de irregularidad en planta </w:t>
      </w:r>
      <m:oMath>
        <m:sSub>
          <m:sSubPr>
            <m:ctrlPr>
              <w:rPr>
                <w:rFonts w:ascii="Cambria Math" w:hAnsi="Cambria Math" w:cs="Arial"/>
                <w:i/>
                <w:sz w:val="20"/>
                <w:szCs w:val="20"/>
                <w:lang w:val="es-EC"/>
              </w:rPr>
            </m:ctrlPr>
          </m:sSubPr>
          <m:e>
            <m:r>
              <w:rPr>
                <w:rFonts w:ascii="Cambria Math" w:hAnsi="Cambria Math" w:cs="Arial"/>
                <w:sz w:val="20"/>
                <w:szCs w:val="20"/>
                <w:lang w:val="es-EC"/>
              </w:rPr>
              <m:t>∅</m:t>
            </m:r>
          </m:e>
          <m:sub>
            <m:r>
              <w:rPr>
                <w:rFonts w:ascii="Cambria Math" w:hAnsi="Cambria Math" w:cs="Arial"/>
                <w:sz w:val="20"/>
                <w:szCs w:val="20"/>
                <w:lang w:val="es-EC"/>
              </w:rPr>
              <m:t>p</m:t>
            </m:r>
          </m:sub>
        </m:sSub>
        <m:r>
          <w:rPr>
            <w:rFonts w:ascii="Cambria Math" w:hAnsi="Cambria Math" w:cs="Arial"/>
            <w:sz w:val="20"/>
            <w:szCs w:val="20"/>
            <w:lang w:val="es-EC"/>
          </w:rPr>
          <m:t>=1</m:t>
        </m:r>
      </m:oMath>
      <w:r w:rsidR="00811DF7">
        <w:rPr>
          <w:rFonts w:ascii="Arial" w:hAnsi="Arial" w:cs="Arial"/>
          <w:sz w:val="20"/>
          <w:szCs w:val="20"/>
          <w:lang w:val="es-EC"/>
        </w:rPr>
        <w:t xml:space="preserve">; un factor de irregularidad en elevación </w:t>
      </w:r>
      <m:oMath>
        <m:sSub>
          <m:sSubPr>
            <m:ctrlPr>
              <w:rPr>
                <w:rFonts w:ascii="Cambria Math" w:hAnsi="Cambria Math" w:cs="Arial"/>
                <w:i/>
                <w:sz w:val="20"/>
                <w:szCs w:val="20"/>
                <w:lang w:val="es-EC"/>
              </w:rPr>
            </m:ctrlPr>
          </m:sSubPr>
          <m:e>
            <m:r>
              <w:rPr>
                <w:rFonts w:ascii="Cambria Math" w:hAnsi="Cambria Math" w:cs="Arial"/>
                <w:sz w:val="20"/>
                <w:szCs w:val="20"/>
                <w:lang w:val="es-EC"/>
              </w:rPr>
              <m:t>∅</m:t>
            </m:r>
          </m:e>
          <m:sub>
            <m:r>
              <w:rPr>
                <w:rFonts w:ascii="Cambria Math" w:hAnsi="Cambria Math" w:cs="Arial"/>
                <w:sz w:val="20"/>
                <w:szCs w:val="20"/>
                <w:lang w:val="es-EC"/>
              </w:rPr>
              <m:t>e</m:t>
            </m:r>
          </m:sub>
        </m:sSub>
        <m:r>
          <w:rPr>
            <w:rFonts w:ascii="Cambria Math" w:hAnsi="Cambria Math" w:cs="Arial"/>
            <w:sz w:val="20"/>
            <w:szCs w:val="20"/>
            <w:lang w:val="es-EC"/>
          </w:rPr>
          <m:t>=0.9</m:t>
        </m:r>
      </m:oMath>
      <w:r w:rsidR="00811DF7">
        <w:rPr>
          <w:rFonts w:ascii="Arial" w:hAnsi="Arial" w:cs="Arial"/>
          <w:sz w:val="20"/>
          <w:szCs w:val="20"/>
          <w:lang w:val="es-EC"/>
        </w:rPr>
        <w:t xml:space="preserve">. Por lo tanto, el espectro elástico para 5% de amortiguamiento, </w:t>
      </w:r>
      <w:r w:rsidR="00032112">
        <w:rPr>
          <w:rFonts w:ascii="Arial" w:hAnsi="Arial" w:cs="Arial"/>
          <w:sz w:val="20"/>
          <w:szCs w:val="20"/>
          <w:lang w:val="es-EC"/>
        </w:rPr>
        <w:t>en la zona de períodos menor a 2</w:t>
      </w:r>
      <w:r w:rsidR="00811DF7">
        <w:rPr>
          <w:rFonts w:ascii="Arial" w:hAnsi="Arial" w:cs="Arial"/>
          <w:sz w:val="20"/>
          <w:szCs w:val="20"/>
          <w:lang w:val="es-EC"/>
        </w:rPr>
        <w:t xml:space="preserve"> segundos se divide para </w:t>
      </w:r>
      <m:oMath>
        <m:r>
          <w:rPr>
            <w:rFonts w:ascii="Cambria Math" w:hAnsi="Cambria Math" w:cs="Arial"/>
            <w:sz w:val="20"/>
            <w:szCs w:val="20"/>
            <w:lang w:val="es-EC"/>
          </w:rPr>
          <m:t xml:space="preserve">R </m:t>
        </m:r>
        <m:sSub>
          <m:sSubPr>
            <m:ctrlPr>
              <w:rPr>
                <w:rFonts w:ascii="Cambria Math" w:hAnsi="Cambria Math" w:cs="Arial"/>
                <w:i/>
                <w:sz w:val="20"/>
                <w:szCs w:val="20"/>
                <w:lang w:val="es-EC"/>
              </w:rPr>
            </m:ctrlPr>
          </m:sSubPr>
          <m:e>
            <m:r>
              <w:rPr>
                <w:rFonts w:ascii="Cambria Math" w:hAnsi="Cambria Math" w:cs="Arial"/>
                <w:sz w:val="20"/>
                <w:szCs w:val="20"/>
                <w:lang w:val="es-EC"/>
              </w:rPr>
              <m:t>∅</m:t>
            </m:r>
          </m:e>
          <m:sub>
            <m:r>
              <w:rPr>
                <w:rFonts w:ascii="Cambria Math" w:hAnsi="Cambria Math" w:cs="Arial"/>
                <w:sz w:val="20"/>
                <w:szCs w:val="20"/>
                <w:lang w:val="es-EC"/>
              </w:rPr>
              <m:t>p</m:t>
            </m:r>
          </m:sub>
        </m:sSub>
        <m:r>
          <w:rPr>
            <w:rFonts w:ascii="Cambria Math" w:hAnsi="Cambria Math" w:cs="Arial"/>
            <w:sz w:val="20"/>
            <w:szCs w:val="20"/>
            <w:lang w:val="es-EC"/>
          </w:rPr>
          <m:t xml:space="preserve"> </m:t>
        </m:r>
        <m:sSub>
          <m:sSubPr>
            <m:ctrlPr>
              <w:rPr>
                <w:rFonts w:ascii="Cambria Math" w:hAnsi="Cambria Math" w:cs="Arial"/>
                <w:i/>
                <w:sz w:val="20"/>
                <w:szCs w:val="20"/>
                <w:lang w:val="es-EC"/>
              </w:rPr>
            </m:ctrlPr>
          </m:sSubPr>
          <m:e>
            <m:r>
              <w:rPr>
                <w:rFonts w:ascii="Cambria Math" w:hAnsi="Cambria Math" w:cs="Arial"/>
                <w:sz w:val="20"/>
                <w:szCs w:val="20"/>
                <w:lang w:val="es-EC"/>
              </w:rPr>
              <m:t>∅</m:t>
            </m:r>
          </m:e>
          <m:sub>
            <m:r>
              <w:rPr>
                <w:rFonts w:ascii="Cambria Math" w:hAnsi="Cambria Math" w:cs="Arial"/>
                <w:sz w:val="20"/>
                <w:szCs w:val="20"/>
                <w:lang w:val="es-EC"/>
              </w:rPr>
              <m:t>e</m:t>
            </m:r>
          </m:sub>
        </m:sSub>
        <m:r>
          <w:rPr>
            <w:rFonts w:ascii="Cambria Math" w:hAnsi="Cambria Math" w:cs="Arial"/>
            <w:sz w:val="20"/>
            <w:szCs w:val="20"/>
            <w:lang w:val="es-EC"/>
          </w:rPr>
          <m:t>=0.9</m:t>
        </m:r>
      </m:oMath>
      <w:r w:rsidR="00811DF7" w:rsidRPr="00811DF7">
        <w:rPr>
          <w:rFonts w:ascii="Arial" w:hAnsi="Arial" w:cs="Arial"/>
          <w:sz w:val="20"/>
          <w:szCs w:val="20"/>
          <w:lang w:val="es-EC"/>
        </w:rPr>
        <w:t xml:space="preserve">; con esto en lugar de disminuir el espectro </w:t>
      </w:r>
      <w:r w:rsidR="00811DF7">
        <w:rPr>
          <w:rFonts w:ascii="Arial" w:hAnsi="Arial" w:cs="Arial"/>
          <w:sz w:val="20"/>
          <w:szCs w:val="20"/>
          <w:lang w:val="es-EC"/>
        </w:rPr>
        <w:t>elástico se incrementa como se observa en la línea en rojo.</w:t>
      </w:r>
    </w:p>
    <w:p w:rsidR="00811DF7" w:rsidRDefault="00811DF7" w:rsidP="00744137">
      <w:pPr>
        <w:spacing w:line="240" w:lineRule="auto"/>
        <w:ind w:firstLine="709"/>
        <w:rPr>
          <w:rFonts w:ascii="Arial" w:hAnsi="Arial" w:cs="Arial"/>
          <w:sz w:val="20"/>
          <w:szCs w:val="20"/>
          <w:lang w:val="es-EC"/>
        </w:rPr>
      </w:pPr>
    </w:p>
    <w:p w:rsidR="00811DF7" w:rsidRDefault="00811DF7" w:rsidP="00744137">
      <w:pPr>
        <w:spacing w:line="240" w:lineRule="auto"/>
        <w:ind w:firstLine="709"/>
        <w:rPr>
          <w:rFonts w:ascii="Arial" w:hAnsi="Arial" w:cs="Arial"/>
          <w:sz w:val="20"/>
          <w:szCs w:val="20"/>
          <w:lang w:val="es-EC"/>
        </w:rPr>
      </w:pPr>
      <w:r>
        <w:rPr>
          <w:rFonts w:ascii="Arial" w:hAnsi="Arial" w:cs="Arial"/>
          <w:sz w:val="20"/>
          <w:szCs w:val="20"/>
          <w:lang w:val="es-EC"/>
        </w:rPr>
        <w:t>Para la zona</w:t>
      </w:r>
      <w:r w:rsidR="00E61FF4">
        <w:rPr>
          <w:rFonts w:ascii="Arial" w:hAnsi="Arial" w:cs="Arial"/>
          <w:sz w:val="20"/>
          <w:szCs w:val="20"/>
          <w:lang w:val="es-EC"/>
        </w:rPr>
        <w:t xml:space="preserve"> de períodos largos, mayore</w:t>
      </w:r>
      <w:r w:rsidR="00032112">
        <w:rPr>
          <w:rFonts w:ascii="Arial" w:hAnsi="Arial" w:cs="Arial"/>
          <w:sz w:val="20"/>
          <w:szCs w:val="20"/>
          <w:lang w:val="es-EC"/>
        </w:rPr>
        <w:t>s a 2</w:t>
      </w:r>
      <w:r>
        <w:rPr>
          <w:rFonts w:ascii="Arial" w:hAnsi="Arial" w:cs="Arial"/>
          <w:sz w:val="20"/>
          <w:szCs w:val="20"/>
          <w:lang w:val="es-EC"/>
        </w:rPr>
        <w:t xml:space="preserve"> segundos el espectro elástico se divide para el valor de </w:t>
      </w:r>
      <m:oMath>
        <m:r>
          <w:rPr>
            <w:rFonts w:ascii="Cambria Math" w:hAnsi="Cambria Math" w:cs="Arial"/>
            <w:sz w:val="20"/>
            <w:szCs w:val="20"/>
            <w:lang w:val="es-EC"/>
          </w:rPr>
          <m:t>B</m:t>
        </m:r>
      </m:oMath>
      <w:r>
        <w:rPr>
          <w:rFonts w:ascii="Arial" w:hAnsi="Arial" w:cs="Arial"/>
          <w:sz w:val="20"/>
          <w:szCs w:val="20"/>
          <w:lang w:val="es-EC"/>
        </w:rPr>
        <w:t xml:space="preserve">, el mismo que es función del factor de amortiguamiento de los aisladores. Constantinou </w:t>
      </w:r>
      <w:r>
        <w:rPr>
          <w:rFonts w:ascii="Arial" w:hAnsi="Arial" w:cs="Arial"/>
          <w:i/>
          <w:sz w:val="20"/>
          <w:szCs w:val="20"/>
          <w:lang w:val="es-EC"/>
        </w:rPr>
        <w:t xml:space="preserve">et al. </w:t>
      </w:r>
      <w:r>
        <w:rPr>
          <w:rFonts w:ascii="Arial" w:hAnsi="Arial" w:cs="Arial"/>
          <w:sz w:val="20"/>
          <w:szCs w:val="20"/>
          <w:lang w:val="es-EC"/>
        </w:rPr>
        <w:t>(2011).</w:t>
      </w:r>
    </w:p>
    <w:p w:rsidR="00811DF7" w:rsidRDefault="00811DF7" w:rsidP="00744137">
      <w:pPr>
        <w:spacing w:line="240" w:lineRule="auto"/>
        <w:ind w:firstLine="709"/>
        <w:rPr>
          <w:rFonts w:ascii="Arial" w:hAnsi="Arial" w:cs="Arial"/>
          <w:sz w:val="20"/>
          <w:szCs w:val="20"/>
          <w:lang w:val="es-EC"/>
        </w:rPr>
      </w:pPr>
      <w:r>
        <w:rPr>
          <w:rFonts w:ascii="Arial" w:hAnsi="Arial" w:cs="Arial"/>
          <w:noProof/>
          <w:sz w:val="20"/>
          <w:szCs w:val="20"/>
          <w:lang w:val="es-EC" w:eastAsia="es-EC"/>
        </w:rPr>
        <mc:AlternateContent>
          <mc:Choice Requires="wps">
            <w:drawing>
              <wp:anchor distT="0" distB="0" distL="114300" distR="114300" simplePos="0" relativeHeight="251671040" behindDoc="0" locked="0" layoutInCell="1" allowOverlap="1">
                <wp:simplePos x="0" y="0"/>
                <wp:positionH relativeFrom="column">
                  <wp:posOffset>4110990</wp:posOffset>
                </wp:positionH>
                <wp:positionV relativeFrom="paragraph">
                  <wp:posOffset>183515</wp:posOffset>
                </wp:positionV>
                <wp:extent cx="752475" cy="3333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7524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27B8" w:rsidRPr="00811DF7" w:rsidRDefault="004727B8">
                            <w:pPr>
                              <w:rPr>
                                <w:rFonts w:ascii="Arial" w:hAnsi="Arial" w:cs="Arial"/>
                                <w:sz w:val="20"/>
                                <w:szCs w:val="20"/>
                                <w:lang w:val="es-EC"/>
                              </w:rPr>
                            </w:pPr>
                            <w:r>
                              <w:rPr>
                                <w:rFonts w:ascii="Arial" w:hAnsi="Arial" w:cs="Arial"/>
                                <w:sz w:val="20"/>
                                <w:szCs w:val="20"/>
                                <w:lang w:val="es-EC"/>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left:0;text-align:left;margin-left:323.7pt;margin-top:14.45pt;width:59.25pt;height:26.2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" filled="f" stroked="f" strokeweight=".5pt">
                <v:textbox>
                  <w:txbxContent>
                    <w:p w:rsidR="004727B8" w:rsidRPr="00811DF7" w:rsidRDefault="004727B8">
                      <w:pPr>
                        <w:rPr>
                          <w:rFonts w:ascii="Arial" w:hAnsi="Arial" w:cs="Arial"/>
                          <w:sz w:val="20"/>
                          <w:szCs w:val="20"/>
                          <w:lang w:val="es-EC"/>
                        </w:rPr>
                      </w:pPr>
                      <w:r>
                        <w:rPr>
                          <w:rFonts w:ascii="Arial" w:hAnsi="Arial" w:cs="Arial"/>
                          <w:sz w:val="20"/>
                          <w:szCs w:val="20"/>
                          <w:lang w:val="es-EC"/>
                        </w:rPr>
                        <w:t>(1)</w:t>
                      </w:r>
                    </w:p>
                  </w:txbxContent>
                </v:textbox>
              </v:shape>
            </w:pict>
          </mc:Fallback>
        </mc:AlternateContent>
      </w:r>
    </w:p>
    <w:p w:rsidR="00811DF7" w:rsidRPr="00811DF7" w:rsidRDefault="00811DF7" w:rsidP="00811DF7">
      <w:pPr>
        <w:spacing w:line="240" w:lineRule="auto"/>
        <w:ind w:firstLine="0"/>
        <w:jc w:val="center"/>
        <w:rPr>
          <w:rFonts w:ascii="Arial" w:hAnsi="Arial" w:cs="Arial"/>
          <w:i/>
          <w:sz w:val="20"/>
          <w:szCs w:val="20"/>
          <w:lang w:val="en-US"/>
        </w:rPr>
      </w:pPr>
      <m:oMathPara>
        <m:oMath>
          <m:r>
            <w:rPr>
              <w:rFonts w:ascii="Cambria Math" w:hAnsi="Cambria Math" w:cs="Arial"/>
              <w:sz w:val="20"/>
              <w:szCs w:val="20"/>
              <w:lang w:val="es-EC"/>
            </w:rPr>
            <m:t>B</m:t>
          </m:r>
          <m:r>
            <w:rPr>
              <w:rFonts w:ascii="Cambria Math" w:hAnsi="Cambria Math" w:cs="Arial"/>
              <w:sz w:val="20"/>
              <w:szCs w:val="20"/>
              <w:lang w:val="en-US"/>
            </w:rPr>
            <m:t xml:space="preserve">= </m:t>
          </m:r>
          <m:sSup>
            <m:sSupPr>
              <m:ctrlPr>
                <w:rPr>
                  <w:rFonts w:ascii="Cambria Math" w:hAnsi="Cambria Math" w:cs="Arial"/>
                  <w:i/>
                  <w:sz w:val="20"/>
                  <w:szCs w:val="20"/>
                  <w:lang w:val="en-US"/>
                </w:rPr>
              </m:ctrlPr>
            </m:sSupPr>
            <m:e>
              <m:d>
                <m:dPr>
                  <m:ctrlPr>
                    <w:rPr>
                      <w:rFonts w:ascii="Cambria Math" w:hAnsi="Cambria Math" w:cs="Arial"/>
                      <w:i/>
                      <w:sz w:val="20"/>
                      <w:szCs w:val="20"/>
                      <w:lang w:val="en-US"/>
                    </w:rPr>
                  </m:ctrlPr>
                </m:dPr>
                <m:e>
                  <m:f>
                    <m:fPr>
                      <m:ctrlPr>
                        <w:rPr>
                          <w:rFonts w:ascii="Cambria Math" w:hAnsi="Cambria Math" w:cs="Arial"/>
                          <w:i/>
                          <w:sz w:val="20"/>
                          <w:szCs w:val="20"/>
                          <w:lang w:val="en-US"/>
                        </w:rPr>
                      </m:ctrlPr>
                    </m:fPr>
                    <m:num>
                      <m:sSub>
                        <m:sSubPr>
                          <m:ctrlPr>
                            <w:rPr>
                              <w:rFonts w:ascii="Cambria Math" w:hAnsi="Cambria Math" w:cs="Arial"/>
                              <w:i/>
                              <w:sz w:val="20"/>
                              <w:szCs w:val="20"/>
                              <w:lang w:val="en-US"/>
                            </w:rPr>
                          </m:ctrlPr>
                        </m:sSubPr>
                        <m:e>
                          <m:r>
                            <w:rPr>
                              <w:rFonts w:ascii="Cambria Math" w:hAnsi="Cambria Math" w:cs="Arial"/>
                              <w:sz w:val="20"/>
                              <w:szCs w:val="20"/>
                              <w:lang w:val="en-US"/>
                            </w:rPr>
                            <m:t>ξ</m:t>
                          </m:r>
                        </m:e>
                        <m:sub>
                          <m:r>
                            <w:rPr>
                              <w:rFonts w:ascii="Cambria Math" w:hAnsi="Cambria Math" w:cs="Arial"/>
                              <w:sz w:val="20"/>
                              <w:szCs w:val="20"/>
                              <w:lang w:val="en-US"/>
                            </w:rPr>
                            <m:t>eq</m:t>
                          </m:r>
                        </m:sub>
                      </m:sSub>
                    </m:num>
                    <m:den>
                      <m:r>
                        <w:rPr>
                          <w:rFonts w:ascii="Cambria Math" w:hAnsi="Cambria Math" w:cs="Arial"/>
                          <w:sz w:val="20"/>
                          <w:szCs w:val="20"/>
                          <w:lang w:val="en-US"/>
                        </w:rPr>
                        <m:t>0.05</m:t>
                      </m:r>
                    </m:den>
                  </m:f>
                </m:e>
              </m:d>
            </m:e>
            <m:sup>
              <m:r>
                <w:rPr>
                  <w:rFonts w:ascii="Cambria Math" w:hAnsi="Cambria Math" w:cs="Arial"/>
                  <w:sz w:val="20"/>
                  <w:szCs w:val="20"/>
                  <w:lang w:val="en-US"/>
                </w:rPr>
                <m:t>0.3</m:t>
              </m:r>
            </m:sup>
          </m:sSup>
        </m:oMath>
      </m:oMathPara>
    </w:p>
    <w:p w:rsidR="00811DF7" w:rsidRDefault="00811DF7" w:rsidP="00811DF7">
      <w:pPr>
        <w:spacing w:line="240" w:lineRule="auto"/>
        <w:ind w:firstLine="0"/>
        <w:jc w:val="center"/>
        <w:rPr>
          <w:rFonts w:ascii="Arial" w:hAnsi="Arial" w:cs="Arial"/>
          <w:i/>
          <w:sz w:val="20"/>
          <w:szCs w:val="20"/>
          <w:lang w:val="en-US"/>
        </w:rPr>
      </w:pPr>
    </w:p>
    <w:p w:rsidR="00811DF7" w:rsidRDefault="00811DF7" w:rsidP="00811DF7">
      <w:pPr>
        <w:spacing w:line="240" w:lineRule="auto"/>
        <w:ind w:firstLine="709"/>
        <w:rPr>
          <w:rFonts w:ascii="Arial" w:hAnsi="Arial" w:cs="Arial"/>
          <w:sz w:val="20"/>
          <w:szCs w:val="20"/>
          <w:lang w:val="es-EC"/>
        </w:rPr>
      </w:pPr>
      <w:r w:rsidRPr="00811DF7">
        <w:rPr>
          <w:rFonts w:ascii="Arial" w:hAnsi="Arial" w:cs="Arial"/>
          <w:sz w:val="20"/>
          <w:szCs w:val="20"/>
          <w:lang w:val="es-EC"/>
        </w:rPr>
        <w:t xml:space="preserve">Cada aislador </w:t>
      </w:r>
      <w:r>
        <w:rPr>
          <w:rFonts w:ascii="Arial" w:hAnsi="Arial" w:cs="Arial"/>
          <w:sz w:val="20"/>
          <w:szCs w:val="20"/>
          <w:lang w:val="es-EC"/>
        </w:rPr>
        <w:t xml:space="preserve">tiene un factor de amortiguamiento equivalente. El valor que interviene en la ecuación (1) es el promedio de los factores de amortiguamiento. Se encuentra el valor </w:t>
      </w:r>
      <m:oMath>
        <m:sSub>
          <m:sSubPr>
            <m:ctrlPr>
              <w:rPr>
                <w:rFonts w:ascii="Cambria Math" w:hAnsi="Cambria Math" w:cs="Arial"/>
                <w:i/>
                <w:sz w:val="20"/>
                <w:szCs w:val="20"/>
                <w:lang w:val="es-EC"/>
              </w:rPr>
            </m:ctrlPr>
          </m:sSubPr>
          <m:e>
            <m:r>
              <w:rPr>
                <w:rFonts w:ascii="Cambria Math" w:hAnsi="Cambria Math" w:cs="Arial"/>
                <w:sz w:val="20"/>
                <w:szCs w:val="20"/>
                <w:lang w:val="es-EC"/>
              </w:rPr>
              <m:t>ξ</m:t>
            </m:r>
          </m:e>
          <m:sub>
            <m:r>
              <w:rPr>
                <w:rFonts w:ascii="Cambria Math" w:hAnsi="Cambria Math" w:cs="Arial"/>
                <w:sz w:val="20"/>
                <w:szCs w:val="20"/>
                <w:lang w:val="es-EC"/>
              </w:rPr>
              <m:t>eq</m:t>
            </m:r>
          </m:sub>
        </m:sSub>
      </m:oMath>
      <w:r>
        <w:rPr>
          <w:rFonts w:ascii="Arial" w:hAnsi="Arial" w:cs="Arial"/>
          <w:sz w:val="20"/>
          <w:szCs w:val="20"/>
          <w:lang w:val="es-EC"/>
        </w:rPr>
        <w:t xml:space="preserve">, tanto para el sismo </w:t>
      </w:r>
      <w:r w:rsidRPr="00811DF7">
        <w:rPr>
          <w:rFonts w:ascii="Arial" w:hAnsi="Arial" w:cs="Arial"/>
          <w:b/>
          <w:sz w:val="20"/>
          <w:szCs w:val="20"/>
          <w:lang w:val="es-EC"/>
        </w:rPr>
        <w:t>DBE</w:t>
      </w:r>
      <w:r>
        <w:rPr>
          <w:rFonts w:ascii="Arial" w:hAnsi="Arial" w:cs="Arial"/>
          <w:sz w:val="20"/>
          <w:szCs w:val="20"/>
          <w:lang w:val="es-EC"/>
        </w:rPr>
        <w:t xml:space="preserve"> como para el sismo </w:t>
      </w:r>
      <w:r w:rsidRPr="00811DF7">
        <w:rPr>
          <w:rFonts w:ascii="Arial" w:hAnsi="Arial" w:cs="Arial"/>
          <w:b/>
          <w:sz w:val="20"/>
          <w:szCs w:val="20"/>
          <w:lang w:val="es-EC"/>
        </w:rPr>
        <w:t>MCE</w:t>
      </w:r>
      <w:r>
        <w:rPr>
          <w:rFonts w:ascii="Arial" w:hAnsi="Arial" w:cs="Arial"/>
          <w:b/>
          <w:sz w:val="20"/>
          <w:szCs w:val="20"/>
          <w:lang w:val="es-EC"/>
        </w:rPr>
        <w:t xml:space="preserve">, </w:t>
      </w:r>
      <w:r>
        <w:rPr>
          <w:rFonts w:ascii="Arial" w:hAnsi="Arial" w:cs="Arial"/>
          <w:sz w:val="20"/>
          <w:szCs w:val="20"/>
          <w:lang w:val="es-EC"/>
        </w:rPr>
        <w:t>en base a la II y III fase del modelo de Mc Vitty y Constantinou (2015).</w:t>
      </w:r>
      <w:r w:rsidR="00E61FF4">
        <w:rPr>
          <w:rFonts w:ascii="Arial" w:hAnsi="Arial" w:cs="Arial"/>
          <w:sz w:val="20"/>
          <w:szCs w:val="20"/>
          <w:lang w:val="es-EC"/>
        </w:rPr>
        <w:t xml:space="preserve"> Estos valores ya fueron indicados.</w:t>
      </w:r>
    </w:p>
    <w:p w:rsidR="00E61FF4" w:rsidRDefault="00E61FF4" w:rsidP="00811DF7">
      <w:pPr>
        <w:spacing w:line="240" w:lineRule="auto"/>
        <w:ind w:firstLine="709"/>
        <w:rPr>
          <w:rFonts w:ascii="Arial" w:hAnsi="Arial" w:cs="Arial"/>
          <w:sz w:val="20"/>
          <w:szCs w:val="20"/>
          <w:lang w:val="es-EC"/>
        </w:rPr>
      </w:pPr>
    </w:p>
    <w:p w:rsidR="00E61FF4" w:rsidRDefault="00032112" w:rsidP="00811DF7">
      <w:pPr>
        <w:spacing w:line="240" w:lineRule="auto"/>
        <w:ind w:firstLine="709"/>
        <w:rPr>
          <w:rFonts w:ascii="Arial" w:hAnsi="Arial" w:cs="Arial"/>
          <w:sz w:val="20"/>
          <w:szCs w:val="20"/>
          <w:lang w:val="es-EC"/>
        </w:rPr>
      </w:pPr>
      <w:r>
        <w:rPr>
          <w:rFonts w:ascii="Arial" w:hAnsi="Arial" w:cs="Arial"/>
          <w:sz w:val="20"/>
          <w:szCs w:val="20"/>
          <w:lang w:val="es-EC"/>
        </w:rPr>
        <w:t>El período de 2 segundos</w:t>
      </w:r>
      <w:r w:rsidR="00E61FF4">
        <w:rPr>
          <w:rFonts w:ascii="Arial" w:hAnsi="Arial" w:cs="Arial"/>
          <w:sz w:val="20"/>
          <w:szCs w:val="20"/>
          <w:lang w:val="es-EC"/>
        </w:rPr>
        <w:t xml:space="preserve"> se</w:t>
      </w:r>
      <w:r>
        <w:rPr>
          <w:rFonts w:ascii="Arial" w:hAnsi="Arial" w:cs="Arial"/>
          <w:sz w:val="20"/>
          <w:szCs w:val="20"/>
          <w:lang w:val="es-EC"/>
        </w:rPr>
        <w:t xml:space="preserve"> debe a que la estructura con aisladores tienen un período mayor a 3 segundos y se sabe que fundamentalmente el sistema de aislación trabaja en los primeros modos. De tal manera que las aceleraciones espectrales para períodos mayores a 2 segundos son para el sistema de aislación.</w:t>
      </w:r>
    </w:p>
    <w:p w:rsidR="00E61FF4" w:rsidRDefault="00E61FF4" w:rsidP="00811DF7">
      <w:pPr>
        <w:spacing w:line="240" w:lineRule="auto"/>
        <w:ind w:firstLine="709"/>
        <w:rPr>
          <w:rFonts w:ascii="Arial" w:hAnsi="Arial" w:cs="Arial"/>
          <w:sz w:val="20"/>
          <w:szCs w:val="20"/>
          <w:lang w:val="es-EC"/>
        </w:rPr>
      </w:pPr>
    </w:p>
    <w:p w:rsidR="00AC4089" w:rsidRDefault="00AC4089" w:rsidP="00AC4089">
      <w:pPr>
        <w:spacing w:line="240" w:lineRule="auto"/>
        <w:ind w:firstLine="0"/>
        <w:rPr>
          <w:rFonts w:ascii="Arial" w:hAnsi="Arial" w:cs="Arial"/>
          <w:sz w:val="20"/>
          <w:szCs w:val="20"/>
          <w:lang w:val="es-EC"/>
        </w:rPr>
      </w:pPr>
    </w:p>
    <w:p w:rsidR="00AC4089" w:rsidRDefault="00AC4089" w:rsidP="00AC4089">
      <w:pPr>
        <w:pStyle w:val="Prrafodelista"/>
        <w:numPr>
          <w:ilvl w:val="0"/>
          <w:numId w:val="20"/>
        </w:numPr>
        <w:spacing w:line="240" w:lineRule="auto"/>
        <w:rPr>
          <w:rFonts w:ascii="Arial" w:hAnsi="Arial" w:cs="Arial"/>
          <w:b/>
          <w:lang w:val="es-EC"/>
        </w:rPr>
      </w:pPr>
      <w:r>
        <w:rPr>
          <w:rFonts w:ascii="Arial" w:hAnsi="Arial" w:cs="Arial"/>
          <w:b/>
          <w:lang w:val="es-EC"/>
        </w:rPr>
        <w:lastRenderedPageBreak/>
        <w:t>SECCIONES DE LOS ELEMENTOS ESTRUCTURALES</w:t>
      </w:r>
    </w:p>
    <w:p w:rsidR="00AC4089" w:rsidRDefault="00AC4089" w:rsidP="00AC4089">
      <w:pPr>
        <w:spacing w:line="240" w:lineRule="auto"/>
        <w:rPr>
          <w:rFonts w:ascii="Arial" w:hAnsi="Arial" w:cs="Arial"/>
          <w:b/>
          <w:lang w:val="es-EC"/>
        </w:rPr>
      </w:pPr>
    </w:p>
    <w:p w:rsidR="00AC4089" w:rsidRDefault="00EB0CB6" w:rsidP="00AD4700">
      <w:pPr>
        <w:spacing w:line="240" w:lineRule="auto"/>
        <w:ind w:firstLine="709"/>
        <w:rPr>
          <w:rFonts w:ascii="Arial" w:hAnsi="Arial" w:cs="Arial"/>
          <w:sz w:val="20"/>
          <w:szCs w:val="20"/>
          <w:lang w:val="es-EC"/>
        </w:rPr>
      </w:pPr>
      <w:r>
        <w:rPr>
          <w:rFonts w:ascii="Arial" w:hAnsi="Arial" w:cs="Arial"/>
          <w:sz w:val="20"/>
          <w:szCs w:val="20"/>
          <w:lang w:val="es-EC"/>
        </w:rPr>
        <w:t>Se denomina superestructura a los elementos estructurales que se hallan sobre los aisladores, y subestructura a los que se encuentran bajo los aisladores. Con esta acotación los elementos de la superestructura son de acero, las columnas son tubulares cuadradas de 550/550/20 mm, las vigas son tipo “I” de 550/300/25/12.5 mm; estas secciones con sus respectivas áreas y momentos de inercia se indican en la tabla 10.</w:t>
      </w:r>
    </w:p>
    <w:p w:rsidR="00EB0CB6" w:rsidRDefault="00EB0CB6" w:rsidP="00AD4700">
      <w:pPr>
        <w:spacing w:line="240" w:lineRule="auto"/>
        <w:ind w:firstLine="709"/>
        <w:rPr>
          <w:rFonts w:ascii="Arial" w:hAnsi="Arial" w:cs="Arial"/>
          <w:sz w:val="20"/>
          <w:szCs w:val="20"/>
          <w:lang w:val="es-EC"/>
        </w:rPr>
      </w:pPr>
    </w:p>
    <w:p w:rsidR="00AC4089" w:rsidRDefault="00EB0CB6" w:rsidP="00D238FA">
      <w:pPr>
        <w:spacing w:line="240" w:lineRule="auto"/>
        <w:ind w:firstLine="709"/>
        <w:rPr>
          <w:rFonts w:ascii="Arial" w:hAnsi="Arial" w:cs="Arial"/>
          <w:sz w:val="20"/>
          <w:szCs w:val="20"/>
          <w:lang w:val="es-EC"/>
        </w:rPr>
      </w:pPr>
      <w:r>
        <w:rPr>
          <w:rFonts w:ascii="Arial" w:hAnsi="Arial" w:cs="Arial"/>
          <w:sz w:val="20"/>
          <w:szCs w:val="20"/>
          <w:lang w:val="es-EC"/>
        </w:rPr>
        <w:t>Las columnas de la subestructura son de hormigón armado de 80/80 cm. En la parte superior de las columnas se tiene una canastilla</w:t>
      </w:r>
      <w:r w:rsidR="00D238FA">
        <w:rPr>
          <w:rFonts w:ascii="Arial" w:hAnsi="Arial" w:cs="Arial"/>
          <w:sz w:val="20"/>
          <w:szCs w:val="20"/>
          <w:lang w:val="es-EC"/>
        </w:rPr>
        <w:t xml:space="preserve"> de 1.20/1.20 m, donde se asienta el aislador; el hormigón utilizado tiene una resistencia a la compresión de 210 </w:t>
      </w:r>
      <m:oMath>
        <m:r>
          <w:rPr>
            <w:rFonts w:ascii="Cambria Math" w:hAnsi="Cambria Math" w:cs="Arial"/>
            <w:sz w:val="20"/>
            <w:szCs w:val="20"/>
            <w:lang w:val="es-EC"/>
          </w:rPr>
          <m:t>kg/</m:t>
        </m:r>
        <m:sSup>
          <m:sSupPr>
            <m:ctrlPr>
              <w:rPr>
                <w:rFonts w:ascii="Cambria Math" w:hAnsi="Cambria Math" w:cs="Arial"/>
                <w:i/>
                <w:sz w:val="20"/>
                <w:szCs w:val="20"/>
                <w:lang w:val="es-EC"/>
              </w:rPr>
            </m:ctrlPr>
          </m:sSupPr>
          <m:e>
            <m:r>
              <w:rPr>
                <w:rFonts w:ascii="Cambria Math" w:hAnsi="Cambria Math" w:cs="Arial"/>
                <w:sz w:val="20"/>
                <w:szCs w:val="20"/>
                <w:lang w:val="es-EC"/>
              </w:rPr>
              <m:t>cm</m:t>
            </m:r>
          </m:e>
          <m:sup>
            <m:r>
              <w:rPr>
                <w:rFonts w:ascii="Cambria Math" w:hAnsi="Cambria Math" w:cs="Arial"/>
                <w:sz w:val="20"/>
                <w:szCs w:val="20"/>
                <w:lang w:val="es-EC"/>
              </w:rPr>
              <m:t>2</m:t>
            </m:r>
          </m:sup>
        </m:sSup>
      </m:oMath>
      <w:r w:rsidR="00D238FA">
        <w:rPr>
          <w:rFonts w:ascii="Arial" w:hAnsi="Arial" w:cs="Arial"/>
          <w:sz w:val="20"/>
          <w:szCs w:val="20"/>
          <w:lang w:val="es-EC"/>
        </w:rPr>
        <w:t>.</w:t>
      </w:r>
    </w:p>
    <w:p w:rsidR="008055A8" w:rsidRPr="00D238FA" w:rsidRDefault="008055A8" w:rsidP="00D238FA">
      <w:pPr>
        <w:spacing w:line="240" w:lineRule="auto"/>
        <w:ind w:firstLine="709"/>
        <w:rPr>
          <w:rFonts w:ascii="Arial" w:hAnsi="Arial" w:cs="Arial"/>
          <w:i/>
          <w:sz w:val="20"/>
          <w:szCs w:val="20"/>
          <w:lang w:val="es-EC"/>
        </w:rPr>
      </w:pPr>
    </w:p>
    <w:p w:rsidR="00AD4700" w:rsidRPr="00AD4700" w:rsidRDefault="00AD4700" w:rsidP="00AD4700">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10 </w:t>
      </w:r>
      <w:r>
        <w:rPr>
          <w:rFonts w:ascii="Arial" w:hAnsi="Arial" w:cs="Arial"/>
          <w:sz w:val="20"/>
          <w:szCs w:val="20"/>
          <w:lang w:val="es-EC"/>
        </w:rPr>
        <w:t>Secciones de los elementos estructurales del Bloque 67</w:t>
      </w:r>
    </w:p>
    <w:p w:rsidR="00AC4089" w:rsidRDefault="0075753A" w:rsidP="00AD4700">
      <w:pPr>
        <w:ind w:firstLine="0"/>
        <w:jc w:val="center"/>
        <w:rPr>
          <w:lang w:val="es-EC"/>
        </w:rPr>
      </w:pPr>
      <w:r>
        <w:rPr>
          <w:noProof/>
          <w:lang w:val="es-EC" w:eastAsia="es-EC"/>
        </w:rPr>
        <w:drawing>
          <wp:inline distT="0" distB="0" distL="0" distR="0">
            <wp:extent cx="3190875" cy="44767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0875" cy="4476750"/>
                    </a:xfrm>
                    <a:prstGeom prst="rect">
                      <a:avLst/>
                    </a:prstGeom>
                    <a:noFill/>
                    <a:ln>
                      <a:noFill/>
                    </a:ln>
                  </pic:spPr>
                </pic:pic>
              </a:graphicData>
            </a:graphic>
          </wp:inline>
        </w:drawing>
      </w:r>
    </w:p>
    <w:p w:rsidR="00D238FA" w:rsidRDefault="00D238FA" w:rsidP="00D238FA">
      <w:pPr>
        <w:spacing w:line="240" w:lineRule="auto"/>
        <w:ind w:firstLine="0"/>
        <w:rPr>
          <w:rFonts w:ascii="Arial" w:hAnsi="Arial" w:cs="Arial"/>
          <w:sz w:val="20"/>
          <w:szCs w:val="20"/>
          <w:lang w:val="es-EC"/>
        </w:rPr>
      </w:pPr>
    </w:p>
    <w:p w:rsidR="00E61FF4" w:rsidRDefault="00E61FF4" w:rsidP="00D238FA">
      <w:pPr>
        <w:spacing w:line="240" w:lineRule="auto"/>
        <w:ind w:firstLine="0"/>
        <w:rPr>
          <w:rFonts w:ascii="Arial" w:hAnsi="Arial" w:cs="Arial"/>
          <w:sz w:val="20"/>
          <w:szCs w:val="20"/>
          <w:lang w:val="es-EC"/>
        </w:rPr>
      </w:pPr>
    </w:p>
    <w:p w:rsidR="00E61FF4" w:rsidRDefault="00E61FF4" w:rsidP="00D238FA">
      <w:pPr>
        <w:spacing w:line="240" w:lineRule="auto"/>
        <w:ind w:firstLine="0"/>
        <w:rPr>
          <w:rFonts w:ascii="Arial" w:hAnsi="Arial" w:cs="Arial"/>
          <w:sz w:val="20"/>
          <w:szCs w:val="20"/>
          <w:lang w:val="es-EC"/>
        </w:rPr>
      </w:pPr>
    </w:p>
    <w:p w:rsidR="00E61FF4" w:rsidRDefault="00E61FF4" w:rsidP="00D238FA">
      <w:pPr>
        <w:spacing w:line="240" w:lineRule="auto"/>
        <w:ind w:firstLine="0"/>
        <w:rPr>
          <w:rFonts w:ascii="Arial" w:hAnsi="Arial" w:cs="Arial"/>
          <w:sz w:val="20"/>
          <w:szCs w:val="20"/>
          <w:lang w:val="es-EC"/>
        </w:rPr>
      </w:pPr>
    </w:p>
    <w:p w:rsidR="00D238FA" w:rsidRDefault="00D238FA" w:rsidP="00D238FA">
      <w:pPr>
        <w:pStyle w:val="Prrafodelista"/>
        <w:numPr>
          <w:ilvl w:val="0"/>
          <w:numId w:val="20"/>
        </w:numPr>
        <w:spacing w:line="240" w:lineRule="auto"/>
        <w:rPr>
          <w:rFonts w:ascii="Arial" w:hAnsi="Arial" w:cs="Arial"/>
          <w:b/>
          <w:lang w:val="es-EC"/>
        </w:rPr>
      </w:pPr>
      <w:r>
        <w:rPr>
          <w:rFonts w:ascii="Arial" w:hAnsi="Arial" w:cs="Arial"/>
          <w:b/>
          <w:lang w:val="es-EC"/>
        </w:rPr>
        <w:lastRenderedPageBreak/>
        <w:t>MATRIZ DE RIGIDEZ LATERAL DE LOS PÓRTICOS</w:t>
      </w:r>
    </w:p>
    <w:p w:rsidR="00D238FA" w:rsidRDefault="00D238FA" w:rsidP="00D238FA">
      <w:pPr>
        <w:spacing w:line="240" w:lineRule="auto"/>
        <w:rPr>
          <w:rFonts w:ascii="Arial" w:hAnsi="Arial" w:cs="Arial"/>
          <w:b/>
          <w:lang w:val="es-EC"/>
        </w:rPr>
      </w:pPr>
    </w:p>
    <w:p w:rsidR="00D238FA" w:rsidRDefault="004D3CEB" w:rsidP="004D3CEB">
      <w:pPr>
        <w:spacing w:line="240" w:lineRule="auto"/>
        <w:ind w:firstLine="709"/>
        <w:rPr>
          <w:rFonts w:ascii="Arial" w:hAnsi="Arial" w:cs="Arial"/>
          <w:sz w:val="20"/>
          <w:szCs w:val="20"/>
          <w:lang w:val="es-EC"/>
        </w:rPr>
      </w:pPr>
      <w:r>
        <w:rPr>
          <w:rFonts w:ascii="Arial" w:hAnsi="Arial" w:cs="Arial"/>
          <w:sz w:val="20"/>
          <w:szCs w:val="20"/>
          <w:lang w:val="es-EC"/>
        </w:rPr>
        <w:t xml:space="preserve">El análisis sísmico se realizó utilizando el sistema de computación </w:t>
      </w:r>
      <w:r>
        <w:rPr>
          <w:rFonts w:ascii="Arial" w:hAnsi="Arial" w:cs="Arial"/>
          <w:b/>
          <w:i/>
          <w:sz w:val="20"/>
          <w:szCs w:val="20"/>
          <w:lang w:val="es-EC"/>
        </w:rPr>
        <w:t xml:space="preserve">CEINCI-LAB </w:t>
      </w:r>
      <w:r>
        <w:rPr>
          <w:rFonts w:ascii="Arial" w:hAnsi="Arial" w:cs="Arial"/>
          <w:sz w:val="20"/>
          <w:szCs w:val="20"/>
          <w:lang w:val="es-EC"/>
        </w:rPr>
        <w:t xml:space="preserve">(Aguiar 2012, 2014). Para ello se numeraron los nudos y elementos de cada uno de los pórticos, en la forma indicada en las figuras 7 y 8. </w:t>
      </w:r>
    </w:p>
    <w:p w:rsidR="004D3CEB" w:rsidRDefault="004D3CEB" w:rsidP="004D3CEB">
      <w:pPr>
        <w:spacing w:line="240" w:lineRule="auto"/>
        <w:ind w:firstLine="709"/>
        <w:rPr>
          <w:rFonts w:ascii="Arial" w:hAnsi="Arial" w:cs="Arial"/>
          <w:sz w:val="20"/>
          <w:szCs w:val="20"/>
          <w:lang w:val="es-EC"/>
        </w:rPr>
      </w:pPr>
    </w:p>
    <w:p w:rsidR="00D238FA" w:rsidRPr="00E61FF4" w:rsidRDefault="004D3CEB" w:rsidP="00E61FF4">
      <w:pPr>
        <w:spacing w:line="240" w:lineRule="auto"/>
        <w:ind w:firstLine="709"/>
        <w:rPr>
          <w:rFonts w:ascii="Arial" w:hAnsi="Arial" w:cs="Arial"/>
          <w:sz w:val="20"/>
          <w:szCs w:val="20"/>
          <w:lang w:val="es-EC"/>
        </w:rPr>
      </w:pPr>
      <w:r>
        <w:rPr>
          <w:rFonts w:ascii="Arial" w:hAnsi="Arial" w:cs="Arial"/>
          <w:sz w:val="20"/>
          <w:szCs w:val="20"/>
          <w:lang w:val="es-EC"/>
        </w:rPr>
        <w:t>Para la numeración de los nudo</w:t>
      </w:r>
      <w:r w:rsidR="005B3ACA">
        <w:rPr>
          <w:rFonts w:ascii="Arial" w:hAnsi="Arial" w:cs="Arial"/>
          <w:sz w:val="20"/>
          <w:szCs w:val="20"/>
          <w:lang w:val="es-EC"/>
        </w:rPr>
        <w:t xml:space="preserve">s, primero se numeran los </w:t>
      </w:r>
      <w:r>
        <w:rPr>
          <w:rFonts w:ascii="Arial" w:hAnsi="Arial" w:cs="Arial"/>
          <w:sz w:val="20"/>
          <w:szCs w:val="20"/>
          <w:lang w:val="es-EC"/>
        </w:rPr>
        <w:t>restringidos</w:t>
      </w:r>
      <w:r w:rsidR="005B3ACA">
        <w:rPr>
          <w:rFonts w:ascii="Arial" w:hAnsi="Arial" w:cs="Arial"/>
          <w:sz w:val="20"/>
          <w:szCs w:val="20"/>
          <w:lang w:val="es-EC"/>
        </w:rPr>
        <w:t xml:space="preserve"> y luego todos los demás en cualquier orden. P</w:t>
      </w:r>
      <w:r>
        <w:rPr>
          <w:rFonts w:ascii="Arial" w:hAnsi="Arial" w:cs="Arial"/>
          <w:sz w:val="20"/>
          <w:szCs w:val="20"/>
          <w:lang w:val="es-EC"/>
        </w:rPr>
        <w:t xml:space="preserve">ara </w:t>
      </w:r>
      <w:r w:rsidR="005B3ACA">
        <w:rPr>
          <w:rFonts w:ascii="Arial" w:hAnsi="Arial" w:cs="Arial"/>
          <w:sz w:val="20"/>
          <w:szCs w:val="20"/>
          <w:lang w:val="es-EC"/>
        </w:rPr>
        <w:t>los elementos se debe numerar primero los de acero; luego los de hormigón y al final los elementos aislador; de eta forma se facilita el cálculo de la matriz de rigidez total como la contribución de los elementos de acero más la contribución de los elementos de hormigón y más la contribución de los elementos aislador. Si no se desea numerar</w:t>
      </w:r>
      <w:r w:rsidR="00BE3C47">
        <w:rPr>
          <w:rFonts w:ascii="Arial" w:hAnsi="Arial" w:cs="Arial"/>
          <w:sz w:val="20"/>
          <w:szCs w:val="20"/>
          <w:lang w:val="es-EC"/>
        </w:rPr>
        <w:t>, los elementos,</w:t>
      </w:r>
      <w:r w:rsidR="005B3ACA">
        <w:rPr>
          <w:rFonts w:ascii="Arial" w:hAnsi="Arial" w:cs="Arial"/>
          <w:sz w:val="20"/>
          <w:szCs w:val="20"/>
          <w:lang w:val="es-EC"/>
        </w:rPr>
        <w:t xml:space="preserve"> de la forma indicada puede realizarse de otra manera, lo importante es que se tengan agrupados los </w:t>
      </w:r>
      <w:r w:rsidR="00E61FF4">
        <w:rPr>
          <w:rFonts w:ascii="Arial" w:hAnsi="Arial" w:cs="Arial"/>
          <w:sz w:val="20"/>
          <w:szCs w:val="20"/>
          <w:lang w:val="es-EC"/>
        </w:rPr>
        <w:t>elementos de un mismo material.</w:t>
      </w:r>
    </w:p>
    <w:p w:rsidR="00D238FA" w:rsidRDefault="00D238FA" w:rsidP="0075753A">
      <w:pPr>
        <w:spacing w:line="240" w:lineRule="auto"/>
        <w:ind w:firstLine="0"/>
        <w:rPr>
          <w:rFonts w:ascii="Arial" w:hAnsi="Arial" w:cs="Arial"/>
          <w:b/>
          <w:lang w:val="es-EC"/>
        </w:rPr>
      </w:pPr>
    </w:p>
    <w:p w:rsidR="00F160F3" w:rsidRDefault="00F160F3" w:rsidP="00F160F3">
      <w:pPr>
        <w:spacing w:line="240" w:lineRule="auto"/>
        <w:ind w:firstLine="709"/>
        <w:rPr>
          <w:rFonts w:ascii="Arial" w:hAnsi="Arial" w:cs="Arial"/>
          <w:sz w:val="20"/>
          <w:szCs w:val="20"/>
          <w:lang w:val="es-EC"/>
        </w:rPr>
      </w:pPr>
      <w:r>
        <w:rPr>
          <w:rFonts w:ascii="Arial" w:hAnsi="Arial" w:cs="Arial"/>
          <w:sz w:val="20"/>
          <w:szCs w:val="20"/>
          <w:lang w:val="es-EC"/>
        </w:rPr>
        <w:t>Para ilustrar el procedimiento de cálculo de la matriz de rigidez lateral de los pórticos, en la figura 9 se presenta la numeración de los grados de libertad del pórtico V. Nótese que primero se ha numerado las coordenadas principales (laterales) del 1 al 6; luego las coordenadas secundarias: desplazamiento vertical y giro.</w:t>
      </w:r>
    </w:p>
    <w:p w:rsidR="00F160F3" w:rsidRDefault="00F160F3" w:rsidP="00F160F3">
      <w:pPr>
        <w:spacing w:line="240" w:lineRule="auto"/>
        <w:ind w:firstLine="709"/>
        <w:rPr>
          <w:rFonts w:ascii="Arial" w:hAnsi="Arial" w:cs="Arial"/>
          <w:sz w:val="20"/>
          <w:szCs w:val="20"/>
          <w:lang w:val="es-EC"/>
        </w:rPr>
      </w:pPr>
    </w:p>
    <w:p w:rsidR="00F160F3" w:rsidRDefault="00F160F3" w:rsidP="00F160F3">
      <w:pPr>
        <w:spacing w:line="240" w:lineRule="auto"/>
        <w:ind w:firstLine="709"/>
        <w:rPr>
          <w:rFonts w:ascii="Arial" w:hAnsi="Arial" w:cs="Arial"/>
          <w:sz w:val="20"/>
          <w:szCs w:val="20"/>
          <w:lang w:val="es-EC"/>
        </w:rPr>
      </w:pPr>
      <w:r>
        <w:rPr>
          <w:rFonts w:ascii="Arial" w:hAnsi="Arial" w:cs="Arial"/>
          <w:sz w:val="20"/>
          <w:szCs w:val="20"/>
          <w:lang w:val="es-EC"/>
        </w:rPr>
        <w:t xml:space="preserve">Para el pórtico V se aprecia en la parte superior de la figura 8 que primero se ha numerado los elementos de hormigón armado; luego los de acero y finalmente los aisladores. </w:t>
      </w:r>
    </w:p>
    <w:p w:rsidR="00F160F3" w:rsidRDefault="00F160F3" w:rsidP="0075753A">
      <w:pPr>
        <w:spacing w:line="240" w:lineRule="auto"/>
        <w:ind w:firstLine="0"/>
        <w:rPr>
          <w:rFonts w:ascii="Arial" w:hAnsi="Arial" w:cs="Arial"/>
          <w:b/>
          <w:lang w:val="es-EC"/>
        </w:rPr>
      </w:pPr>
    </w:p>
    <w:p w:rsidR="00D238FA" w:rsidRPr="00D238FA" w:rsidRDefault="00D238FA" w:rsidP="00D238FA">
      <w:pPr>
        <w:pStyle w:val="Prrafodelista"/>
        <w:numPr>
          <w:ilvl w:val="0"/>
          <w:numId w:val="26"/>
        </w:numPr>
        <w:spacing w:line="240" w:lineRule="auto"/>
        <w:ind w:left="709" w:hanging="425"/>
        <w:rPr>
          <w:rFonts w:ascii="Arial" w:hAnsi="Arial" w:cs="Arial"/>
          <w:b/>
          <w:sz w:val="22"/>
          <w:szCs w:val="22"/>
          <w:lang w:val="es-EC"/>
        </w:rPr>
      </w:pPr>
      <w:r w:rsidRPr="00D238FA">
        <w:rPr>
          <w:rFonts w:ascii="Arial" w:hAnsi="Arial" w:cs="Arial"/>
          <w:b/>
          <w:sz w:val="22"/>
          <w:szCs w:val="22"/>
          <w:lang w:val="es-EC"/>
        </w:rPr>
        <w:t>Pórticos en sentido X</w:t>
      </w:r>
    </w:p>
    <w:p w:rsidR="00D238FA" w:rsidRPr="00D238FA" w:rsidRDefault="00D238FA" w:rsidP="00D238FA">
      <w:pPr>
        <w:pStyle w:val="Prrafodelista"/>
        <w:spacing w:line="240" w:lineRule="auto"/>
        <w:ind w:left="709" w:firstLine="0"/>
        <w:rPr>
          <w:rFonts w:ascii="Arial" w:hAnsi="Arial" w:cs="Arial"/>
          <w:b/>
          <w:lang w:val="es-EC"/>
        </w:rPr>
      </w:pPr>
    </w:p>
    <w:p w:rsidR="00D238FA" w:rsidRDefault="00D238FA" w:rsidP="00D238FA">
      <w:pPr>
        <w:spacing w:line="240" w:lineRule="auto"/>
        <w:ind w:firstLine="0"/>
        <w:jc w:val="center"/>
        <w:rPr>
          <w:rFonts w:ascii="Arial" w:hAnsi="Arial" w:cs="Arial"/>
          <w:b/>
          <w:lang w:val="es-EC"/>
        </w:rPr>
      </w:pPr>
      <w:r>
        <w:rPr>
          <w:rFonts w:ascii="Arial" w:hAnsi="Arial" w:cs="Arial"/>
          <w:b/>
          <w:noProof/>
          <w:lang w:val="es-EC" w:eastAsia="es-EC"/>
        </w:rPr>
        <w:drawing>
          <wp:inline distT="0" distB="0" distL="0" distR="0">
            <wp:extent cx="5155200" cy="26892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5200" cy="2689200"/>
                    </a:xfrm>
                    <a:prstGeom prst="rect">
                      <a:avLst/>
                    </a:prstGeom>
                    <a:noFill/>
                    <a:ln>
                      <a:noFill/>
                    </a:ln>
                  </pic:spPr>
                </pic:pic>
              </a:graphicData>
            </a:graphic>
          </wp:inline>
        </w:drawing>
      </w:r>
    </w:p>
    <w:p w:rsidR="00E61FF4" w:rsidRDefault="00E61FF4" w:rsidP="00E61FF4">
      <w:pPr>
        <w:spacing w:line="240" w:lineRule="auto"/>
        <w:ind w:firstLine="709"/>
        <w:rPr>
          <w:rFonts w:ascii="Arial" w:hAnsi="Arial" w:cs="Arial"/>
          <w:sz w:val="20"/>
          <w:szCs w:val="20"/>
          <w:lang w:val="es-EC"/>
        </w:rPr>
      </w:pPr>
    </w:p>
    <w:p w:rsidR="00E61FF4" w:rsidRDefault="00E61FF4" w:rsidP="00D238FA">
      <w:pPr>
        <w:spacing w:line="240" w:lineRule="auto"/>
        <w:ind w:firstLine="0"/>
        <w:jc w:val="center"/>
        <w:rPr>
          <w:rFonts w:ascii="Arial" w:hAnsi="Arial" w:cs="Arial"/>
          <w:b/>
          <w:lang w:val="es-EC"/>
        </w:rPr>
      </w:pPr>
    </w:p>
    <w:p w:rsidR="00D238FA" w:rsidRDefault="00D238FA" w:rsidP="00D238FA">
      <w:pPr>
        <w:spacing w:line="240" w:lineRule="auto"/>
        <w:ind w:firstLine="0"/>
        <w:jc w:val="center"/>
        <w:rPr>
          <w:rFonts w:ascii="Arial" w:hAnsi="Arial" w:cs="Arial"/>
          <w:b/>
          <w:lang w:val="es-EC"/>
        </w:rPr>
      </w:pPr>
      <w:r>
        <w:rPr>
          <w:rFonts w:ascii="Arial" w:hAnsi="Arial" w:cs="Arial"/>
          <w:b/>
          <w:noProof/>
          <w:lang w:val="es-EC" w:eastAsia="es-EC"/>
        </w:rPr>
        <w:lastRenderedPageBreak/>
        <w:drawing>
          <wp:inline distT="0" distB="0" distL="0" distR="0">
            <wp:extent cx="5140800" cy="2318400"/>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0800" cy="2318400"/>
                    </a:xfrm>
                    <a:prstGeom prst="rect">
                      <a:avLst/>
                    </a:prstGeom>
                    <a:noFill/>
                    <a:ln>
                      <a:noFill/>
                    </a:ln>
                  </pic:spPr>
                </pic:pic>
              </a:graphicData>
            </a:graphic>
          </wp:inline>
        </w:drawing>
      </w:r>
    </w:p>
    <w:p w:rsidR="00D238FA" w:rsidRDefault="00D238FA" w:rsidP="00D238FA">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7 </w:t>
      </w:r>
      <w:r>
        <w:rPr>
          <w:rFonts w:ascii="Arial" w:hAnsi="Arial" w:cs="Arial"/>
          <w:sz w:val="20"/>
          <w:szCs w:val="20"/>
          <w:lang w:val="es-EC"/>
        </w:rPr>
        <w:t>Pó</w:t>
      </w:r>
      <w:r w:rsidR="004D3CEB">
        <w:rPr>
          <w:rFonts w:ascii="Arial" w:hAnsi="Arial" w:cs="Arial"/>
          <w:sz w:val="20"/>
          <w:szCs w:val="20"/>
          <w:lang w:val="es-EC"/>
        </w:rPr>
        <w:t>rticos en sentido X del Bloque E</w:t>
      </w:r>
      <w:r>
        <w:rPr>
          <w:rFonts w:ascii="Arial" w:hAnsi="Arial" w:cs="Arial"/>
          <w:sz w:val="20"/>
          <w:szCs w:val="20"/>
          <w:lang w:val="es-EC"/>
        </w:rPr>
        <w:t>structural 67</w:t>
      </w:r>
    </w:p>
    <w:p w:rsidR="00D238FA" w:rsidRDefault="00D238FA" w:rsidP="00D238FA">
      <w:pPr>
        <w:spacing w:line="240" w:lineRule="auto"/>
        <w:ind w:firstLine="0"/>
        <w:jc w:val="center"/>
        <w:rPr>
          <w:rFonts w:ascii="Arial" w:hAnsi="Arial" w:cs="Arial"/>
          <w:sz w:val="20"/>
          <w:szCs w:val="20"/>
          <w:lang w:val="es-EC"/>
        </w:rPr>
      </w:pPr>
    </w:p>
    <w:p w:rsidR="00F160F3" w:rsidRDefault="00F160F3" w:rsidP="00D238FA">
      <w:pPr>
        <w:spacing w:line="240" w:lineRule="auto"/>
        <w:ind w:firstLine="0"/>
        <w:jc w:val="center"/>
        <w:rPr>
          <w:rFonts w:ascii="Arial" w:hAnsi="Arial" w:cs="Arial"/>
          <w:sz w:val="20"/>
          <w:szCs w:val="20"/>
          <w:lang w:val="es-EC"/>
        </w:rPr>
      </w:pPr>
    </w:p>
    <w:p w:rsidR="008B62A4" w:rsidRDefault="008B62A4" w:rsidP="005B3ACA">
      <w:pPr>
        <w:spacing w:line="240" w:lineRule="auto"/>
        <w:ind w:firstLine="0"/>
        <w:rPr>
          <w:rFonts w:ascii="Arial" w:hAnsi="Arial" w:cs="Arial"/>
          <w:sz w:val="20"/>
          <w:szCs w:val="20"/>
          <w:lang w:val="es-EC"/>
        </w:rPr>
      </w:pPr>
    </w:p>
    <w:p w:rsidR="00D238FA" w:rsidRDefault="004D3CEB" w:rsidP="00D238FA">
      <w:pPr>
        <w:spacing w:line="240" w:lineRule="auto"/>
        <w:ind w:firstLine="0"/>
        <w:jc w:val="center"/>
        <w:rPr>
          <w:rFonts w:ascii="Arial" w:hAnsi="Arial" w:cs="Arial"/>
          <w:sz w:val="20"/>
          <w:szCs w:val="20"/>
          <w:lang w:val="en-US"/>
        </w:rPr>
      </w:pPr>
      <w:r>
        <w:rPr>
          <w:rFonts w:ascii="Arial" w:hAnsi="Arial" w:cs="Arial"/>
          <w:noProof/>
          <w:sz w:val="20"/>
          <w:szCs w:val="20"/>
          <w:lang w:val="es-EC" w:eastAsia="es-EC"/>
        </w:rPr>
        <w:drawing>
          <wp:inline distT="0" distB="0" distL="0" distR="0">
            <wp:extent cx="4932000" cy="2811600"/>
            <wp:effectExtent l="0" t="0" r="254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2000" cy="2811600"/>
                    </a:xfrm>
                    <a:prstGeom prst="rect">
                      <a:avLst/>
                    </a:prstGeom>
                    <a:noFill/>
                    <a:ln>
                      <a:noFill/>
                    </a:ln>
                  </pic:spPr>
                </pic:pic>
              </a:graphicData>
            </a:graphic>
          </wp:inline>
        </w:drawing>
      </w:r>
    </w:p>
    <w:p w:rsidR="00E61FF4" w:rsidRDefault="00E61FF4" w:rsidP="00E61FF4">
      <w:pPr>
        <w:spacing w:line="240" w:lineRule="auto"/>
        <w:ind w:firstLine="709"/>
        <w:rPr>
          <w:rFonts w:ascii="Arial" w:hAnsi="Arial" w:cs="Arial"/>
          <w:sz w:val="20"/>
          <w:szCs w:val="20"/>
          <w:lang w:val="es-EC"/>
        </w:rPr>
      </w:pPr>
    </w:p>
    <w:p w:rsidR="00E61FF4" w:rsidRPr="00E61FF4" w:rsidRDefault="00E61FF4" w:rsidP="00D238FA">
      <w:pPr>
        <w:spacing w:line="240" w:lineRule="auto"/>
        <w:ind w:firstLine="0"/>
        <w:jc w:val="center"/>
        <w:rPr>
          <w:rFonts w:ascii="Arial" w:hAnsi="Arial" w:cs="Arial"/>
          <w:sz w:val="20"/>
          <w:szCs w:val="20"/>
          <w:lang w:val="es-EC"/>
        </w:rPr>
      </w:pPr>
    </w:p>
    <w:p w:rsidR="00D238FA" w:rsidRDefault="004D3CEB" w:rsidP="004D3CEB">
      <w:pPr>
        <w:spacing w:line="240" w:lineRule="auto"/>
        <w:ind w:firstLine="0"/>
        <w:jc w:val="center"/>
        <w:rPr>
          <w:rFonts w:ascii="Arial" w:hAnsi="Arial" w:cs="Arial"/>
          <w:b/>
          <w:lang w:val="es-EC"/>
        </w:rPr>
      </w:pPr>
      <w:r>
        <w:rPr>
          <w:rFonts w:ascii="Arial" w:hAnsi="Arial" w:cs="Arial"/>
          <w:b/>
          <w:noProof/>
          <w:lang w:val="es-EC" w:eastAsia="es-EC"/>
        </w:rPr>
        <w:lastRenderedPageBreak/>
        <w:drawing>
          <wp:inline distT="0" distB="0" distL="0" distR="0">
            <wp:extent cx="4928400" cy="2772000"/>
            <wp:effectExtent l="0" t="0" r="571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8400" cy="2772000"/>
                    </a:xfrm>
                    <a:prstGeom prst="rect">
                      <a:avLst/>
                    </a:prstGeom>
                    <a:noFill/>
                    <a:ln>
                      <a:noFill/>
                    </a:ln>
                  </pic:spPr>
                </pic:pic>
              </a:graphicData>
            </a:graphic>
          </wp:inline>
        </w:drawing>
      </w:r>
    </w:p>
    <w:p w:rsidR="004D3CEB" w:rsidRDefault="004D3CEB" w:rsidP="004D3CEB">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8 </w:t>
      </w:r>
      <w:r>
        <w:rPr>
          <w:rFonts w:ascii="Arial" w:hAnsi="Arial" w:cs="Arial"/>
          <w:sz w:val="20"/>
          <w:szCs w:val="20"/>
          <w:lang w:val="es-EC"/>
        </w:rPr>
        <w:t>Pórticos en sentido Y del Bloque Estructural 67</w:t>
      </w:r>
    </w:p>
    <w:p w:rsidR="005B3ACA" w:rsidRDefault="005B3ACA" w:rsidP="004D3CEB">
      <w:pPr>
        <w:spacing w:line="240" w:lineRule="auto"/>
        <w:ind w:firstLine="0"/>
        <w:jc w:val="center"/>
        <w:rPr>
          <w:rFonts w:ascii="Arial" w:hAnsi="Arial" w:cs="Arial"/>
          <w:sz w:val="20"/>
          <w:szCs w:val="20"/>
          <w:lang w:val="es-EC"/>
        </w:rPr>
      </w:pPr>
    </w:p>
    <w:p w:rsidR="00F160F3" w:rsidRDefault="00F160F3" w:rsidP="00F160F3">
      <w:pPr>
        <w:spacing w:line="240" w:lineRule="auto"/>
        <w:ind w:firstLine="709"/>
        <w:rPr>
          <w:rFonts w:ascii="Arial" w:hAnsi="Arial" w:cs="Arial"/>
          <w:sz w:val="20"/>
          <w:szCs w:val="20"/>
          <w:lang w:val="es-EC"/>
        </w:rPr>
      </w:pPr>
      <w:r>
        <w:rPr>
          <w:rFonts w:ascii="Arial" w:hAnsi="Arial" w:cs="Arial"/>
          <w:sz w:val="20"/>
          <w:szCs w:val="20"/>
          <w:lang w:val="es-EC"/>
        </w:rPr>
        <w:t>Se encuentra la matriz de rigidez asociada  todos los grados de libertad, indicados en la figura 9 y se condensa a las coordenadas laterales, con lo que se encuentra la matriz de rigidez lateral del pórtico.  Aguiar (2014).</w:t>
      </w:r>
    </w:p>
    <w:p w:rsidR="00F160F3" w:rsidRDefault="00F160F3" w:rsidP="00F160F3">
      <w:pPr>
        <w:spacing w:line="240" w:lineRule="auto"/>
        <w:ind w:firstLine="709"/>
        <w:rPr>
          <w:rFonts w:ascii="Arial" w:hAnsi="Arial" w:cs="Arial"/>
          <w:sz w:val="20"/>
          <w:szCs w:val="20"/>
          <w:lang w:val="es-EC"/>
        </w:rPr>
      </w:pPr>
    </w:p>
    <w:p w:rsidR="00F160F3" w:rsidRDefault="00F160F3" w:rsidP="00F160F3">
      <w:pPr>
        <w:spacing w:line="240" w:lineRule="auto"/>
        <w:ind w:firstLine="709"/>
        <w:rPr>
          <w:rFonts w:ascii="Arial" w:hAnsi="Arial" w:cs="Arial"/>
          <w:sz w:val="20"/>
          <w:szCs w:val="20"/>
          <w:lang w:val="es-EC"/>
        </w:rPr>
      </w:pPr>
      <w:r>
        <w:rPr>
          <w:rFonts w:ascii="Arial" w:hAnsi="Arial" w:cs="Arial"/>
          <w:sz w:val="20"/>
          <w:szCs w:val="20"/>
          <w:lang w:val="es-EC"/>
        </w:rPr>
        <w:t>Por un procedimiento similar se halla la matriz de rigidez lateral de cada uno de los pórticos que conforman la estructura.</w:t>
      </w:r>
    </w:p>
    <w:p w:rsidR="00F160F3" w:rsidRDefault="00F160F3" w:rsidP="00F160F3">
      <w:pPr>
        <w:spacing w:line="240" w:lineRule="auto"/>
        <w:ind w:firstLine="709"/>
        <w:rPr>
          <w:rFonts w:ascii="Arial" w:hAnsi="Arial" w:cs="Arial"/>
          <w:sz w:val="20"/>
          <w:szCs w:val="20"/>
          <w:lang w:val="es-EC"/>
        </w:rPr>
      </w:pPr>
    </w:p>
    <w:p w:rsidR="00F160F3" w:rsidRDefault="00F160F3" w:rsidP="00F160F3">
      <w:pPr>
        <w:spacing w:line="240" w:lineRule="auto"/>
        <w:ind w:firstLine="709"/>
        <w:rPr>
          <w:rFonts w:ascii="Arial" w:hAnsi="Arial" w:cs="Arial"/>
          <w:sz w:val="20"/>
          <w:szCs w:val="20"/>
          <w:lang w:val="es-EC"/>
        </w:rPr>
      </w:pPr>
      <w:r>
        <w:rPr>
          <w:rFonts w:ascii="Arial" w:hAnsi="Arial" w:cs="Arial"/>
          <w:sz w:val="20"/>
          <w:szCs w:val="20"/>
          <w:lang w:val="es-EC"/>
        </w:rPr>
        <w:t>Antes de terminar con la explicación del cálculo de la matriz de rigidez lateral de los pórticos, conviene mirar los grados de libertad del pórtico V, en la figura 9 y darse cuenta que existe un grado de libertad horizontal a nivel de pisos, es decir se considera que las vigas son axialmente rígidas. El vector de colocación de los aisladores de los ejes 32, 33 y 36 tiene 6 cantidades diferentes de cero, en cambio de los aisladores de los ejes 39, 41 y 43 solo tiene 3 cantidades diferentes de cero ya que se encuentra empotrado en su base.</w:t>
      </w:r>
    </w:p>
    <w:p w:rsidR="00F160F3" w:rsidRDefault="00F160F3" w:rsidP="004D3CEB">
      <w:pPr>
        <w:spacing w:line="240" w:lineRule="auto"/>
        <w:ind w:firstLine="0"/>
        <w:jc w:val="center"/>
        <w:rPr>
          <w:rFonts w:ascii="Arial" w:hAnsi="Arial" w:cs="Arial"/>
          <w:sz w:val="20"/>
          <w:szCs w:val="20"/>
          <w:lang w:val="es-EC"/>
        </w:rPr>
      </w:pPr>
    </w:p>
    <w:p w:rsidR="00F160F3" w:rsidRDefault="00F160F3" w:rsidP="00F160F3">
      <w:pPr>
        <w:spacing w:line="240" w:lineRule="auto"/>
        <w:ind w:firstLine="709"/>
        <w:rPr>
          <w:rFonts w:ascii="Arial" w:hAnsi="Arial" w:cs="Arial"/>
          <w:sz w:val="20"/>
          <w:szCs w:val="20"/>
          <w:lang w:val="es-EC"/>
        </w:rPr>
      </w:pPr>
      <w:r>
        <w:rPr>
          <w:rFonts w:ascii="Arial" w:hAnsi="Arial" w:cs="Arial"/>
          <w:sz w:val="20"/>
          <w:szCs w:val="20"/>
          <w:lang w:val="es-EC"/>
        </w:rPr>
        <w:t xml:space="preserve">El análisis sísmico se realiza con inercias gruesas en los elementos, ya que van a trabajar en el rango elástico. Solo los aisladores sísmicos incursionan en el rango no lineal por lo que se decidió trabajar con la rigidez efectiva del modelo de tres fases de Mc Vitty y Constantinou (2015), esto con relación a la rigidez </w:t>
      </w:r>
      <w:r w:rsidR="00586068">
        <w:rPr>
          <w:rFonts w:ascii="Arial" w:hAnsi="Arial" w:cs="Arial"/>
          <w:sz w:val="20"/>
          <w:szCs w:val="20"/>
          <w:lang w:val="es-EC"/>
        </w:rPr>
        <w:t>horizontal</w:t>
      </w:r>
      <w:r>
        <w:rPr>
          <w:rFonts w:ascii="Arial" w:hAnsi="Arial" w:cs="Arial"/>
          <w:sz w:val="20"/>
          <w:szCs w:val="20"/>
          <w:lang w:val="es-EC"/>
        </w:rPr>
        <w:t xml:space="preserve">, la rigidez vertical se halla en función de la geometría del aislador interior. Constantinou </w:t>
      </w:r>
      <w:r>
        <w:rPr>
          <w:rFonts w:ascii="Arial" w:hAnsi="Arial" w:cs="Arial"/>
          <w:i/>
          <w:sz w:val="20"/>
          <w:szCs w:val="20"/>
          <w:lang w:val="es-EC"/>
        </w:rPr>
        <w:t xml:space="preserve">et al. </w:t>
      </w:r>
      <w:r>
        <w:rPr>
          <w:rFonts w:ascii="Arial" w:hAnsi="Arial" w:cs="Arial"/>
          <w:sz w:val="20"/>
          <w:szCs w:val="20"/>
          <w:lang w:val="es-EC"/>
        </w:rPr>
        <w:t>(2011).</w:t>
      </w:r>
    </w:p>
    <w:p w:rsidR="008055A8" w:rsidRDefault="008055A8" w:rsidP="004250CA">
      <w:pPr>
        <w:spacing w:line="240" w:lineRule="auto"/>
        <w:ind w:firstLine="709"/>
        <w:rPr>
          <w:rFonts w:ascii="Arial" w:hAnsi="Arial" w:cs="Arial"/>
          <w:sz w:val="20"/>
          <w:szCs w:val="20"/>
          <w:lang w:val="es-EC"/>
        </w:rPr>
      </w:pPr>
    </w:p>
    <w:p w:rsidR="004250CA" w:rsidRDefault="008055A8" w:rsidP="008055A8">
      <w:pPr>
        <w:spacing w:line="240" w:lineRule="auto"/>
        <w:ind w:hanging="284"/>
        <w:jc w:val="center"/>
        <w:rPr>
          <w:rFonts w:ascii="Arial" w:hAnsi="Arial" w:cs="Arial"/>
          <w:sz w:val="20"/>
          <w:szCs w:val="20"/>
          <w:lang w:val="es-EC"/>
        </w:rPr>
      </w:pPr>
      <w:r>
        <w:rPr>
          <w:rFonts w:ascii="Arial" w:hAnsi="Arial" w:cs="Arial"/>
          <w:noProof/>
          <w:sz w:val="20"/>
          <w:szCs w:val="20"/>
          <w:lang w:val="es-EC" w:eastAsia="es-EC"/>
        </w:rPr>
        <w:lastRenderedPageBreak/>
        <w:drawing>
          <wp:inline distT="0" distB="0" distL="0" distR="0">
            <wp:extent cx="5025600" cy="2646000"/>
            <wp:effectExtent l="0" t="0" r="381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5600" cy="2646000"/>
                    </a:xfrm>
                    <a:prstGeom prst="rect">
                      <a:avLst/>
                    </a:prstGeom>
                    <a:noFill/>
                    <a:ln>
                      <a:noFill/>
                    </a:ln>
                  </pic:spPr>
                </pic:pic>
              </a:graphicData>
            </a:graphic>
          </wp:inline>
        </w:drawing>
      </w:r>
    </w:p>
    <w:p w:rsidR="005B3ACA" w:rsidRPr="005B3ACA" w:rsidRDefault="005B3ACA" w:rsidP="004D3CEB">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9 </w:t>
      </w:r>
      <w:r>
        <w:rPr>
          <w:rFonts w:ascii="Arial" w:hAnsi="Arial" w:cs="Arial"/>
          <w:sz w:val="20"/>
          <w:szCs w:val="20"/>
          <w:lang w:val="es-EC"/>
        </w:rPr>
        <w:t xml:space="preserve">Grados </w:t>
      </w:r>
      <w:r w:rsidR="008055A8">
        <w:rPr>
          <w:rFonts w:ascii="Arial" w:hAnsi="Arial" w:cs="Arial"/>
          <w:sz w:val="20"/>
          <w:szCs w:val="20"/>
          <w:lang w:val="es-EC"/>
        </w:rPr>
        <w:t>de libertad de pórtico del Eje V</w:t>
      </w:r>
      <w:r>
        <w:rPr>
          <w:rFonts w:ascii="Arial" w:hAnsi="Arial" w:cs="Arial"/>
          <w:sz w:val="20"/>
          <w:szCs w:val="20"/>
          <w:lang w:val="es-EC"/>
        </w:rPr>
        <w:t xml:space="preserve"> del Bloque Estructural 67.</w:t>
      </w:r>
    </w:p>
    <w:p w:rsidR="00AC4089" w:rsidRDefault="00AC4089" w:rsidP="00AC4089">
      <w:pPr>
        <w:spacing w:line="240" w:lineRule="auto"/>
        <w:jc w:val="center"/>
        <w:rPr>
          <w:rFonts w:ascii="Arial" w:hAnsi="Arial" w:cs="Arial"/>
          <w:b/>
          <w:lang w:val="es-EC"/>
        </w:rPr>
      </w:pPr>
    </w:p>
    <w:p w:rsidR="00F160F3" w:rsidRDefault="00F160F3" w:rsidP="00AC4089">
      <w:pPr>
        <w:spacing w:line="240" w:lineRule="auto"/>
        <w:jc w:val="center"/>
        <w:rPr>
          <w:rFonts w:ascii="Arial" w:hAnsi="Arial" w:cs="Arial"/>
          <w:b/>
          <w:lang w:val="es-EC"/>
        </w:rPr>
      </w:pPr>
    </w:p>
    <w:p w:rsidR="004250CA" w:rsidRDefault="004250CA" w:rsidP="004250CA">
      <w:pPr>
        <w:pStyle w:val="Prrafodelista"/>
        <w:numPr>
          <w:ilvl w:val="0"/>
          <w:numId w:val="20"/>
        </w:numPr>
        <w:spacing w:line="240" w:lineRule="auto"/>
        <w:rPr>
          <w:rFonts w:ascii="Arial" w:hAnsi="Arial" w:cs="Arial"/>
          <w:b/>
          <w:lang w:val="es-EC"/>
        </w:rPr>
      </w:pPr>
      <w:r>
        <w:rPr>
          <w:rFonts w:ascii="Arial" w:hAnsi="Arial" w:cs="Arial"/>
          <w:b/>
          <w:lang w:val="es-EC"/>
        </w:rPr>
        <w:t>ANÁLISIS SÍSMICO EN COORDENADAS DE PISO</w:t>
      </w:r>
    </w:p>
    <w:p w:rsidR="004250CA" w:rsidRDefault="004250CA" w:rsidP="004250CA">
      <w:pPr>
        <w:spacing w:line="240" w:lineRule="auto"/>
        <w:rPr>
          <w:rFonts w:ascii="Arial" w:hAnsi="Arial" w:cs="Arial"/>
          <w:b/>
          <w:lang w:val="es-EC"/>
        </w:rPr>
      </w:pPr>
    </w:p>
    <w:p w:rsidR="009C1C64" w:rsidRDefault="009C1C64" w:rsidP="009C1C64">
      <w:pPr>
        <w:spacing w:line="240" w:lineRule="auto"/>
        <w:ind w:firstLine="709"/>
        <w:rPr>
          <w:rFonts w:ascii="Arial" w:hAnsi="Arial" w:cs="Arial"/>
          <w:sz w:val="20"/>
          <w:szCs w:val="20"/>
          <w:lang w:val="es-EC"/>
        </w:rPr>
      </w:pPr>
      <w:r>
        <w:rPr>
          <w:rFonts w:ascii="Arial" w:hAnsi="Arial" w:cs="Arial"/>
          <w:sz w:val="20"/>
          <w:szCs w:val="20"/>
          <w:lang w:val="es-EC"/>
        </w:rPr>
        <w:t xml:space="preserve">Para el análisis sísmico se consideran tres grados de libertad por planta: dos componentes de desplazamiento horizontal y una rotación de piso. Estos grados de libertad se ubican en el centro de masas de cada una de las plantas para que la matriz de masas sea diagonal. </w:t>
      </w:r>
    </w:p>
    <w:p w:rsidR="009C1C64" w:rsidRDefault="009C1C64" w:rsidP="009C1C64">
      <w:pPr>
        <w:spacing w:line="240" w:lineRule="auto"/>
        <w:ind w:firstLine="709"/>
        <w:rPr>
          <w:rFonts w:ascii="Arial" w:hAnsi="Arial" w:cs="Arial"/>
          <w:sz w:val="20"/>
          <w:szCs w:val="20"/>
          <w:lang w:val="es-EC"/>
        </w:rPr>
      </w:pPr>
    </w:p>
    <w:p w:rsidR="009C1C64" w:rsidRDefault="009C1C64" w:rsidP="009C1C64">
      <w:pPr>
        <w:spacing w:line="240" w:lineRule="auto"/>
        <w:ind w:firstLine="709"/>
        <w:rPr>
          <w:rFonts w:ascii="Arial" w:hAnsi="Arial" w:cs="Arial"/>
          <w:sz w:val="20"/>
          <w:szCs w:val="20"/>
          <w:lang w:val="es-EC"/>
        </w:rPr>
      </w:pPr>
      <w:r>
        <w:rPr>
          <w:rFonts w:ascii="Arial" w:hAnsi="Arial" w:cs="Arial"/>
          <w:sz w:val="20"/>
          <w:szCs w:val="20"/>
          <w:lang w:val="es-EC"/>
        </w:rPr>
        <w:t xml:space="preserve">La matriz de rigidez en coordenadas de piso </w:t>
      </w:r>
      <m:oMath>
        <m:sSub>
          <m:sSubPr>
            <m:ctrlPr>
              <w:rPr>
                <w:rFonts w:ascii="Cambria Math" w:hAnsi="Cambria Math" w:cs="Arial"/>
                <w:i/>
                <w:sz w:val="20"/>
                <w:szCs w:val="20"/>
                <w:lang w:val="es-EC"/>
              </w:rPr>
            </m:ctrlPr>
          </m:sSubPr>
          <m:e>
            <m:r>
              <w:rPr>
                <w:rFonts w:ascii="Cambria Math" w:hAnsi="Cambria Math" w:cs="Arial"/>
                <w:sz w:val="20"/>
                <w:szCs w:val="20"/>
                <w:lang w:val="es-EC"/>
              </w:rPr>
              <m:t>K</m:t>
            </m:r>
          </m:e>
          <m:sub>
            <m:r>
              <w:rPr>
                <w:rFonts w:ascii="Cambria Math" w:hAnsi="Cambria Math" w:cs="Arial"/>
                <w:sz w:val="20"/>
                <w:szCs w:val="20"/>
                <w:lang w:val="es-EC"/>
              </w:rPr>
              <m:t>E</m:t>
            </m:r>
          </m:sub>
        </m:sSub>
      </m:oMath>
      <w:r>
        <w:rPr>
          <w:rFonts w:ascii="Arial" w:hAnsi="Arial" w:cs="Arial"/>
          <w:sz w:val="20"/>
          <w:szCs w:val="20"/>
          <w:lang w:val="es-EC"/>
        </w:rPr>
        <w:t xml:space="preserve"> se encuentra con la siguiente ecuación.</w:t>
      </w:r>
    </w:p>
    <w:p w:rsidR="009C1C64" w:rsidRDefault="009C1C64" w:rsidP="009C1C64">
      <w:pPr>
        <w:spacing w:line="240" w:lineRule="auto"/>
        <w:ind w:firstLine="709"/>
        <w:rPr>
          <w:rFonts w:ascii="Arial" w:hAnsi="Arial" w:cs="Arial"/>
          <w:sz w:val="20"/>
          <w:szCs w:val="20"/>
          <w:lang w:val="es-EC"/>
        </w:rPr>
      </w:pPr>
      <w:r>
        <w:rPr>
          <w:rFonts w:ascii="Arial" w:hAnsi="Arial" w:cs="Arial"/>
          <w:noProof/>
          <w:sz w:val="20"/>
          <w:szCs w:val="20"/>
          <w:lang w:val="es-EC" w:eastAsia="es-EC"/>
        </w:rPr>
        <mc:AlternateContent>
          <mc:Choice Requires="wps">
            <w:drawing>
              <wp:anchor distT="0" distB="0" distL="114300" distR="114300" simplePos="0" relativeHeight="251672064" behindDoc="0" locked="0" layoutInCell="1" allowOverlap="1">
                <wp:simplePos x="0" y="0"/>
                <wp:positionH relativeFrom="column">
                  <wp:posOffset>4139565</wp:posOffset>
                </wp:positionH>
                <wp:positionV relativeFrom="paragraph">
                  <wp:posOffset>105410</wp:posOffset>
                </wp:positionV>
                <wp:extent cx="971550" cy="32385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27B8" w:rsidRPr="009C1C64" w:rsidRDefault="004727B8">
                            <w:pPr>
                              <w:rPr>
                                <w:rFonts w:ascii="Arial" w:hAnsi="Arial" w:cs="Arial"/>
                                <w:sz w:val="20"/>
                                <w:szCs w:val="20"/>
                                <w:lang w:val="en-US"/>
                              </w:rPr>
                            </w:pPr>
                            <w:r>
                              <w:rPr>
                                <w:rFonts w:ascii="Arial" w:hAnsi="Arial" w:cs="Arial"/>
                                <w:sz w:val="20"/>
                                <w:szCs w:val="20"/>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4" o:spid="_x0000_s1027" type="#_x0000_t202" style="position:absolute;left:0;text-align:left;margin-left:325.95pt;margin-top:8.3pt;width:76.5pt;height:25.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" filled="f" stroked="f" strokeweight=".5pt">
                <v:textbox>
                  <w:txbxContent>
                    <w:p w:rsidR="004727B8" w:rsidRPr="009C1C64" w:rsidRDefault="004727B8">
                      <w:pPr>
                        <w:rPr>
                          <w:rFonts w:ascii="Arial" w:hAnsi="Arial" w:cs="Arial"/>
                          <w:sz w:val="20"/>
                          <w:szCs w:val="20"/>
                          <w:lang w:val="en-US"/>
                        </w:rPr>
                      </w:pPr>
                      <w:r>
                        <w:rPr>
                          <w:rFonts w:ascii="Arial" w:hAnsi="Arial" w:cs="Arial"/>
                          <w:sz w:val="20"/>
                          <w:szCs w:val="20"/>
                          <w:lang w:val="en-US"/>
                        </w:rPr>
                        <w:t>(2)</w:t>
                      </w:r>
                    </w:p>
                  </w:txbxContent>
                </v:textbox>
              </v:shape>
            </w:pict>
          </mc:Fallback>
        </mc:AlternateContent>
      </w:r>
    </w:p>
    <w:p w:rsidR="009C1C64" w:rsidRPr="009C1C64" w:rsidRDefault="00954B58" w:rsidP="009C1C64">
      <w:pPr>
        <w:spacing w:line="240" w:lineRule="auto"/>
        <w:ind w:firstLine="0"/>
        <w:jc w:val="center"/>
        <w:rPr>
          <w:rFonts w:ascii="Arial" w:hAnsi="Arial" w:cs="Arial"/>
          <w:i/>
          <w:sz w:val="20"/>
          <w:szCs w:val="20"/>
          <w:lang w:val="es-EC"/>
        </w:rPr>
      </w:pPr>
      <m:oMath>
        <m:sSub>
          <m:sSubPr>
            <m:ctrlPr>
              <w:rPr>
                <w:rFonts w:ascii="Cambria Math" w:hAnsi="Cambria Math" w:cs="Arial"/>
                <w:i/>
                <w:sz w:val="20"/>
                <w:szCs w:val="20"/>
                <w:lang w:val="es-EC"/>
              </w:rPr>
            </m:ctrlPr>
          </m:sSubPr>
          <m:e>
            <m:r>
              <w:rPr>
                <w:rFonts w:ascii="Cambria Math" w:hAnsi="Cambria Math" w:cs="Arial"/>
                <w:sz w:val="20"/>
                <w:szCs w:val="20"/>
                <w:lang w:val="es-EC"/>
              </w:rPr>
              <m:t>K</m:t>
            </m:r>
          </m:e>
          <m:sub>
            <m:r>
              <w:rPr>
                <w:rFonts w:ascii="Cambria Math" w:hAnsi="Cambria Math" w:cs="Arial"/>
                <w:sz w:val="20"/>
                <w:szCs w:val="20"/>
                <w:lang w:val="es-EC"/>
              </w:rPr>
              <m:t>E</m:t>
            </m:r>
          </m:sub>
        </m:sSub>
        <m:r>
          <w:rPr>
            <w:rFonts w:ascii="Cambria Math" w:hAnsi="Cambria Math" w:cs="Arial"/>
            <w:sz w:val="20"/>
            <w:szCs w:val="20"/>
            <w:lang w:val="es-EC"/>
          </w:rPr>
          <m:t xml:space="preserve">= </m:t>
        </m:r>
        <m:nary>
          <m:naryPr>
            <m:chr m:val="∑"/>
            <m:limLoc m:val="undOvr"/>
            <m:subHide m:val="1"/>
            <m:supHide m:val="1"/>
            <m:ctrlPr>
              <w:rPr>
                <w:rFonts w:ascii="Cambria Math" w:hAnsi="Cambria Math" w:cs="Arial"/>
                <w:i/>
                <w:sz w:val="20"/>
                <w:szCs w:val="20"/>
                <w:lang w:val="en-US"/>
              </w:rPr>
            </m:ctrlPr>
          </m:naryPr>
          <m:sub/>
          <m:sup/>
          <m:e>
            <m:sSup>
              <m:sSupPr>
                <m:ctrlPr>
                  <w:rPr>
                    <w:rFonts w:ascii="Cambria Math" w:hAnsi="Cambria Math" w:cs="Arial"/>
                    <w:i/>
                    <w:sz w:val="20"/>
                    <w:szCs w:val="20"/>
                    <w:lang w:val="en-US"/>
                  </w:rPr>
                </m:ctrlPr>
              </m:sSupPr>
              <m:e>
                <m:r>
                  <w:rPr>
                    <w:rFonts w:ascii="Cambria Math" w:hAnsi="Cambria Math" w:cs="Arial"/>
                    <w:sz w:val="20"/>
                    <w:szCs w:val="20"/>
                    <w:lang w:val="en-US"/>
                  </w:rPr>
                  <m:t>A</m:t>
                </m:r>
              </m:e>
              <m:sup>
                <m:d>
                  <m:dPr>
                    <m:ctrlPr>
                      <w:rPr>
                        <w:rFonts w:ascii="Cambria Math" w:hAnsi="Cambria Math" w:cs="Arial"/>
                        <w:i/>
                        <w:sz w:val="20"/>
                        <w:szCs w:val="20"/>
                        <w:lang w:val="en-US"/>
                      </w:rPr>
                    </m:ctrlPr>
                  </m:dPr>
                  <m:e>
                    <m:r>
                      <w:rPr>
                        <w:rFonts w:ascii="Cambria Math" w:hAnsi="Cambria Math" w:cs="Arial"/>
                        <w:sz w:val="20"/>
                        <w:szCs w:val="20"/>
                        <w:lang w:val="en-US"/>
                      </w:rPr>
                      <m:t>i</m:t>
                    </m:r>
                  </m:e>
                </m:d>
                <m:r>
                  <w:rPr>
                    <w:rFonts w:ascii="Cambria Math" w:hAnsi="Cambria Math" w:cs="Arial"/>
                    <w:sz w:val="20"/>
                    <w:szCs w:val="20"/>
                    <w:lang w:val="en-US"/>
                  </w:rPr>
                  <m:t>t</m:t>
                </m:r>
              </m:sup>
            </m:sSup>
            <m:r>
              <w:rPr>
                <w:rFonts w:ascii="Cambria Math" w:hAnsi="Cambria Math" w:cs="Arial"/>
                <w:sz w:val="20"/>
                <w:szCs w:val="20"/>
                <w:lang w:val="es-EC"/>
              </w:rPr>
              <m:t xml:space="preserve">  </m:t>
            </m:r>
            <m:sSubSup>
              <m:sSubSupPr>
                <m:ctrlPr>
                  <w:rPr>
                    <w:rFonts w:ascii="Cambria Math" w:hAnsi="Cambria Math" w:cs="Arial"/>
                    <w:i/>
                    <w:sz w:val="20"/>
                    <w:szCs w:val="20"/>
                    <w:lang w:val="en-US"/>
                  </w:rPr>
                </m:ctrlPr>
              </m:sSubSupPr>
              <m:e>
                <m:r>
                  <w:rPr>
                    <w:rFonts w:ascii="Cambria Math" w:hAnsi="Cambria Math" w:cs="Arial"/>
                    <w:sz w:val="20"/>
                    <w:szCs w:val="20"/>
                    <w:lang w:val="en-US"/>
                  </w:rPr>
                  <m:t>K</m:t>
                </m:r>
              </m:e>
              <m:sub>
                <m:r>
                  <w:rPr>
                    <w:rFonts w:ascii="Cambria Math" w:hAnsi="Cambria Math" w:cs="Arial"/>
                    <w:sz w:val="20"/>
                    <w:szCs w:val="20"/>
                    <w:lang w:val="en-US"/>
                  </w:rPr>
                  <m:t>L</m:t>
                </m:r>
              </m:sub>
              <m:sup>
                <m:r>
                  <w:rPr>
                    <w:rFonts w:ascii="Cambria Math" w:hAnsi="Cambria Math" w:cs="Arial"/>
                    <w:sz w:val="20"/>
                    <w:szCs w:val="20"/>
                    <w:lang w:val="es-EC"/>
                  </w:rPr>
                  <m:t>(</m:t>
                </m:r>
                <m:r>
                  <w:rPr>
                    <w:rFonts w:ascii="Cambria Math" w:hAnsi="Cambria Math" w:cs="Arial"/>
                    <w:sz w:val="20"/>
                    <w:szCs w:val="20"/>
                    <w:lang w:val="en-US"/>
                  </w:rPr>
                  <m:t>i</m:t>
                </m:r>
                <m:r>
                  <w:rPr>
                    <w:rFonts w:ascii="Cambria Math" w:hAnsi="Cambria Math" w:cs="Arial"/>
                    <w:sz w:val="20"/>
                    <w:szCs w:val="20"/>
                    <w:lang w:val="es-EC"/>
                  </w:rPr>
                  <m:t>)</m:t>
                </m:r>
              </m:sup>
            </m:sSubSup>
            <m:r>
              <w:rPr>
                <w:rFonts w:ascii="Cambria Math" w:hAnsi="Cambria Math" w:cs="Arial"/>
                <w:sz w:val="20"/>
                <w:szCs w:val="20"/>
                <w:lang w:val="es-EC"/>
              </w:rPr>
              <m:t xml:space="preserve"> </m:t>
            </m:r>
            <m:sSup>
              <m:sSupPr>
                <m:ctrlPr>
                  <w:rPr>
                    <w:rFonts w:ascii="Cambria Math" w:hAnsi="Cambria Math" w:cs="Arial"/>
                    <w:i/>
                    <w:sz w:val="20"/>
                    <w:szCs w:val="20"/>
                    <w:lang w:val="en-US"/>
                  </w:rPr>
                </m:ctrlPr>
              </m:sSupPr>
              <m:e>
                <m:r>
                  <w:rPr>
                    <w:rFonts w:ascii="Cambria Math" w:hAnsi="Cambria Math" w:cs="Arial"/>
                    <w:sz w:val="20"/>
                    <w:szCs w:val="20"/>
                    <w:lang w:val="en-US"/>
                  </w:rPr>
                  <m:t>A</m:t>
                </m:r>
              </m:e>
              <m:sup>
                <m:r>
                  <w:rPr>
                    <w:rFonts w:ascii="Cambria Math" w:hAnsi="Cambria Math" w:cs="Arial"/>
                    <w:sz w:val="20"/>
                    <w:szCs w:val="20"/>
                    <w:lang w:val="es-EC"/>
                  </w:rPr>
                  <m:t>(</m:t>
                </m:r>
                <m:r>
                  <w:rPr>
                    <w:rFonts w:ascii="Cambria Math" w:hAnsi="Cambria Math" w:cs="Arial"/>
                    <w:sz w:val="20"/>
                    <w:szCs w:val="20"/>
                    <w:lang w:val="en-US"/>
                  </w:rPr>
                  <m:t>i</m:t>
                </m:r>
                <m:r>
                  <w:rPr>
                    <w:rFonts w:ascii="Cambria Math" w:hAnsi="Cambria Math" w:cs="Arial"/>
                    <w:sz w:val="20"/>
                    <w:szCs w:val="20"/>
                    <w:lang w:val="es-EC"/>
                  </w:rPr>
                  <m:t>)</m:t>
                </m:r>
              </m:sup>
            </m:sSup>
          </m:e>
        </m:nary>
      </m:oMath>
      <w:r w:rsidR="009C1C64" w:rsidRPr="009C1C64">
        <w:rPr>
          <w:rFonts w:ascii="Arial" w:hAnsi="Arial" w:cs="Arial"/>
          <w:i/>
          <w:sz w:val="20"/>
          <w:szCs w:val="20"/>
          <w:lang w:val="es-EC"/>
        </w:rPr>
        <w:t xml:space="preserve"> </w:t>
      </w:r>
    </w:p>
    <w:p w:rsidR="004250CA" w:rsidRPr="004250CA" w:rsidRDefault="004250CA" w:rsidP="004250CA">
      <w:pPr>
        <w:spacing w:line="240" w:lineRule="auto"/>
        <w:rPr>
          <w:rFonts w:ascii="Arial" w:hAnsi="Arial" w:cs="Arial"/>
          <w:b/>
          <w:lang w:val="es-EC"/>
        </w:rPr>
      </w:pPr>
    </w:p>
    <w:p w:rsidR="004250CA" w:rsidRDefault="009C1C64" w:rsidP="009C1C64">
      <w:pPr>
        <w:spacing w:line="240" w:lineRule="auto"/>
        <w:ind w:firstLine="709"/>
        <w:rPr>
          <w:rFonts w:ascii="Arial" w:hAnsi="Arial" w:cs="Arial"/>
          <w:sz w:val="20"/>
          <w:szCs w:val="20"/>
          <w:lang w:val="es-EC"/>
        </w:rPr>
      </w:pPr>
      <w:r>
        <w:rPr>
          <w:rFonts w:ascii="Arial" w:hAnsi="Arial" w:cs="Arial"/>
          <w:sz w:val="20"/>
          <w:szCs w:val="20"/>
          <w:lang w:val="es-EC"/>
        </w:rPr>
        <w:t xml:space="preserve">Donde </w:t>
      </w:r>
      <m:oMath>
        <m:sSup>
          <m:sSupPr>
            <m:ctrlPr>
              <w:rPr>
                <w:rFonts w:ascii="Cambria Math" w:hAnsi="Cambria Math" w:cs="Arial"/>
                <w:i/>
                <w:sz w:val="20"/>
                <w:szCs w:val="20"/>
                <w:lang w:val="es-EC"/>
              </w:rPr>
            </m:ctrlPr>
          </m:sSupPr>
          <m:e>
            <m:r>
              <w:rPr>
                <w:rFonts w:ascii="Cambria Math" w:hAnsi="Cambria Math" w:cs="Arial"/>
                <w:sz w:val="20"/>
                <w:szCs w:val="20"/>
                <w:lang w:val="es-EC"/>
              </w:rPr>
              <m:t>A</m:t>
            </m:r>
          </m:e>
          <m:sup>
            <m:r>
              <w:rPr>
                <w:rFonts w:ascii="Cambria Math" w:hAnsi="Cambria Math" w:cs="Arial"/>
                <w:sz w:val="20"/>
                <w:szCs w:val="20"/>
                <w:lang w:val="es-EC"/>
              </w:rPr>
              <m:t>(i)</m:t>
            </m:r>
          </m:sup>
        </m:sSup>
      </m:oMath>
      <w:r>
        <w:rPr>
          <w:rFonts w:ascii="Arial" w:hAnsi="Arial" w:cs="Arial"/>
          <w:sz w:val="20"/>
          <w:szCs w:val="20"/>
          <w:lang w:val="es-EC"/>
        </w:rPr>
        <w:t xml:space="preserve"> es la matriz de compatibilidad del pórtico </w:t>
      </w:r>
      <m:oMath>
        <m:r>
          <w:rPr>
            <w:rFonts w:ascii="Cambria Math" w:hAnsi="Cambria Math" w:cs="Arial"/>
            <w:sz w:val="20"/>
            <w:szCs w:val="20"/>
            <w:lang w:val="es-EC"/>
          </w:rPr>
          <m:t>i</m:t>
        </m:r>
      </m:oMath>
      <w:r>
        <w:rPr>
          <w:rFonts w:ascii="Arial" w:hAnsi="Arial" w:cs="Arial"/>
          <w:sz w:val="20"/>
          <w:szCs w:val="20"/>
          <w:lang w:val="es-EC"/>
        </w:rPr>
        <w:t xml:space="preserve">, que relaciona las coordenadas laterales de los pórticos con las coordenadas de piso; </w:t>
      </w:r>
      <m:oMath>
        <m:sSubSup>
          <m:sSubSupPr>
            <m:ctrlPr>
              <w:rPr>
                <w:rFonts w:ascii="Cambria Math" w:hAnsi="Cambria Math" w:cs="Arial"/>
                <w:i/>
                <w:sz w:val="20"/>
                <w:szCs w:val="20"/>
                <w:lang w:val="es-EC"/>
              </w:rPr>
            </m:ctrlPr>
          </m:sSubSupPr>
          <m:e>
            <m:r>
              <w:rPr>
                <w:rFonts w:ascii="Cambria Math" w:hAnsi="Cambria Math" w:cs="Arial"/>
                <w:sz w:val="20"/>
                <w:szCs w:val="20"/>
                <w:lang w:val="es-EC"/>
              </w:rPr>
              <m:t>K</m:t>
            </m:r>
          </m:e>
          <m:sub>
            <m:r>
              <w:rPr>
                <w:rFonts w:ascii="Cambria Math" w:hAnsi="Cambria Math" w:cs="Arial"/>
                <w:sz w:val="20"/>
                <w:szCs w:val="20"/>
                <w:lang w:val="es-EC"/>
              </w:rPr>
              <m:t>L</m:t>
            </m:r>
          </m:sub>
          <m:sup>
            <m:r>
              <w:rPr>
                <w:rFonts w:ascii="Cambria Math" w:hAnsi="Cambria Math" w:cs="Arial"/>
                <w:sz w:val="20"/>
                <w:szCs w:val="20"/>
                <w:lang w:val="es-EC"/>
              </w:rPr>
              <m:t>(i)</m:t>
            </m:r>
          </m:sup>
        </m:sSubSup>
      </m:oMath>
      <w:r>
        <w:rPr>
          <w:rFonts w:ascii="Arial" w:hAnsi="Arial" w:cs="Arial"/>
          <w:sz w:val="20"/>
          <w:szCs w:val="20"/>
          <w:lang w:val="es-EC"/>
        </w:rPr>
        <w:t xml:space="preserve"> es la matriz de rigidez lateral del pórtico </w:t>
      </w:r>
      <m:oMath>
        <m:r>
          <w:rPr>
            <w:rFonts w:ascii="Cambria Math" w:hAnsi="Cambria Math" w:cs="Arial"/>
            <w:sz w:val="20"/>
            <w:szCs w:val="20"/>
            <w:lang w:val="es-EC"/>
          </w:rPr>
          <m:t>i</m:t>
        </m:r>
      </m:oMath>
      <w:r w:rsidR="00FC343B">
        <w:rPr>
          <w:rFonts w:ascii="Arial" w:hAnsi="Arial" w:cs="Arial"/>
          <w:sz w:val="20"/>
          <w:szCs w:val="20"/>
          <w:lang w:val="es-EC"/>
        </w:rPr>
        <w:t>.</w:t>
      </w:r>
    </w:p>
    <w:p w:rsidR="00FC343B" w:rsidRDefault="00FC343B" w:rsidP="009C1C64">
      <w:pPr>
        <w:spacing w:line="240" w:lineRule="auto"/>
        <w:ind w:firstLine="709"/>
        <w:rPr>
          <w:rFonts w:ascii="Arial" w:hAnsi="Arial" w:cs="Arial"/>
          <w:sz w:val="20"/>
          <w:szCs w:val="20"/>
          <w:lang w:val="es-EC"/>
        </w:rPr>
      </w:pPr>
    </w:p>
    <w:p w:rsidR="00FC343B" w:rsidRPr="002B6817" w:rsidRDefault="00FC343B" w:rsidP="002B6817">
      <w:pPr>
        <w:spacing w:line="240" w:lineRule="auto"/>
        <w:ind w:firstLine="709"/>
        <w:rPr>
          <w:rFonts w:ascii="Arial" w:hAnsi="Arial" w:cs="Arial"/>
          <w:sz w:val="20"/>
          <w:szCs w:val="20"/>
          <w:lang w:val="es-EC"/>
        </w:rPr>
      </w:pPr>
      <w:r>
        <w:rPr>
          <w:rFonts w:ascii="Arial" w:hAnsi="Arial" w:cs="Arial"/>
          <w:sz w:val="20"/>
          <w:szCs w:val="20"/>
          <w:lang w:val="es-EC"/>
        </w:rPr>
        <w:t>En la figura 7 se aprecia que se tienen pórticos de 3, 4, 5 y 6 pisos. Se cuenta como un piso al lugar donde se hallan los aisladores. Luego se van a tener matrices de rigidez lateral de 3 por 3; 4 por 4; 5 por 5, y 6 por 6. Para poder sumar matrices (ecuación 2) todas tienen que ser del mismo orden, en el presente caso de 6 por 6. Por lo que las matrices de orden inferior deben ser completadas con ceros hasta tener matrices de 6 por 6.</w:t>
      </w:r>
      <w:r w:rsidR="002B6817">
        <w:rPr>
          <w:rFonts w:ascii="Arial" w:hAnsi="Arial" w:cs="Arial"/>
          <w:sz w:val="20"/>
          <w:szCs w:val="20"/>
          <w:lang w:val="es-EC"/>
        </w:rPr>
        <w:t xml:space="preserve"> Pero los ceros no van en cualquier parte sino que van ubicados en la fila y columna donde no se tiene un determinado piso.</w:t>
      </w:r>
      <w:r>
        <w:rPr>
          <w:rFonts w:ascii="Arial" w:hAnsi="Arial" w:cs="Arial"/>
          <w:sz w:val="20"/>
          <w:szCs w:val="20"/>
          <w:lang w:val="es-EC"/>
        </w:rPr>
        <w:t xml:space="preserve"> Lo propio se hace con la matriz de compatibilidad de deformaciones </w:t>
      </w:r>
      <m:oMath>
        <m:r>
          <m:rPr>
            <m:sty m:val="bi"/>
          </m:rPr>
          <w:rPr>
            <w:rFonts w:ascii="Cambria Math" w:hAnsi="Cambria Math" w:cs="Arial"/>
            <w:sz w:val="20"/>
            <w:szCs w:val="20"/>
            <w:lang w:val="es-EC"/>
          </w:rPr>
          <m:t>A</m:t>
        </m:r>
      </m:oMath>
      <w:r w:rsidR="002B6817">
        <w:rPr>
          <w:rFonts w:ascii="Arial" w:hAnsi="Arial" w:cs="Arial"/>
          <w:b/>
          <w:sz w:val="20"/>
          <w:szCs w:val="20"/>
          <w:lang w:val="es-EC"/>
        </w:rPr>
        <w:t xml:space="preserve">, </w:t>
      </w:r>
      <w:r w:rsidR="002B6817">
        <w:rPr>
          <w:rFonts w:ascii="Arial" w:hAnsi="Arial" w:cs="Arial"/>
          <w:sz w:val="20"/>
          <w:szCs w:val="20"/>
          <w:lang w:val="es-EC"/>
        </w:rPr>
        <w:t>para que tenga 6 filas y 18 columnas.</w:t>
      </w:r>
    </w:p>
    <w:p w:rsidR="008055A8" w:rsidRDefault="008055A8" w:rsidP="00FC343B">
      <w:pPr>
        <w:spacing w:line="240" w:lineRule="auto"/>
        <w:ind w:firstLine="709"/>
        <w:rPr>
          <w:rFonts w:ascii="Arial" w:hAnsi="Arial" w:cs="Arial"/>
          <w:b/>
          <w:sz w:val="20"/>
          <w:szCs w:val="20"/>
          <w:lang w:val="es-EC"/>
        </w:rPr>
      </w:pPr>
    </w:p>
    <w:p w:rsidR="009D2E52" w:rsidRDefault="009D2E52" w:rsidP="00FC343B">
      <w:pPr>
        <w:spacing w:line="240" w:lineRule="auto"/>
        <w:ind w:firstLine="709"/>
        <w:rPr>
          <w:rFonts w:ascii="Arial" w:hAnsi="Arial" w:cs="Arial"/>
          <w:sz w:val="20"/>
          <w:szCs w:val="20"/>
          <w:lang w:val="es-EC"/>
        </w:rPr>
      </w:pPr>
      <w:r>
        <w:rPr>
          <w:rFonts w:ascii="Arial" w:hAnsi="Arial" w:cs="Arial"/>
          <w:sz w:val="20"/>
          <w:szCs w:val="20"/>
          <w:lang w:val="es-EC"/>
        </w:rPr>
        <w:t xml:space="preserve">En el libro Análisis Dinámico de Estructuras, con </w:t>
      </w:r>
      <w:r>
        <w:rPr>
          <w:rFonts w:ascii="Arial" w:hAnsi="Arial" w:cs="Arial"/>
          <w:b/>
          <w:i/>
          <w:sz w:val="20"/>
          <w:szCs w:val="20"/>
          <w:lang w:val="es-EC"/>
        </w:rPr>
        <w:t>CEINCI-LAB</w:t>
      </w:r>
      <w:r>
        <w:rPr>
          <w:rFonts w:ascii="Arial" w:hAnsi="Arial" w:cs="Arial"/>
          <w:sz w:val="20"/>
          <w:szCs w:val="20"/>
          <w:lang w:val="es-EC"/>
        </w:rPr>
        <w:t xml:space="preserve"> (Aguiar 2012) está descrito el Método Modal Espectral. En efecto se presenta el </w:t>
      </w:r>
      <w:r>
        <w:rPr>
          <w:rFonts w:ascii="Arial" w:hAnsi="Arial" w:cs="Arial"/>
          <w:sz w:val="20"/>
          <w:szCs w:val="20"/>
          <w:lang w:val="es-EC"/>
        </w:rPr>
        <w:lastRenderedPageBreak/>
        <w:t>desacoplamiento del sistema de ecuaciones diferenciales y se deducen las ecuaciones con las que se halla los desplazamientos y fuerzas en cada modo de vibración.</w:t>
      </w:r>
    </w:p>
    <w:p w:rsidR="009D2E52" w:rsidRDefault="009D2E52" w:rsidP="00FC343B">
      <w:pPr>
        <w:spacing w:line="240" w:lineRule="auto"/>
        <w:ind w:firstLine="709"/>
        <w:rPr>
          <w:rFonts w:ascii="Arial" w:hAnsi="Arial" w:cs="Arial"/>
          <w:sz w:val="20"/>
          <w:szCs w:val="20"/>
          <w:lang w:val="es-EC"/>
        </w:rPr>
      </w:pPr>
    </w:p>
    <w:p w:rsidR="009D2E52" w:rsidRDefault="009D2E52" w:rsidP="00FC343B">
      <w:pPr>
        <w:spacing w:line="240" w:lineRule="auto"/>
        <w:ind w:firstLine="709"/>
        <w:rPr>
          <w:rFonts w:ascii="Arial" w:hAnsi="Arial" w:cs="Arial"/>
          <w:sz w:val="20"/>
          <w:szCs w:val="20"/>
          <w:lang w:val="es-EC"/>
        </w:rPr>
      </w:pPr>
      <w:r>
        <w:rPr>
          <w:rFonts w:ascii="Arial" w:hAnsi="Arial" w:cs="Arial"/>
          <w:sz w:val="20"/>
          <w:szCs w:val="20"/>
          <w:lang w:val="es-EC"/>
        </w:rPr>
        <w:t>También se indica los criterios de combinación modal, que más se emplean. En este estudio se trabajó con el criterio CQC, Combinación Cuadrática Completa, propuesto por Chopra (2001).</w:t>
      </w:r>
    </w:p>
    <w:p w:rsidR="009D2E52" w:rsidRDefault="009D2E52" w:rsidP="00FC343B">
      <w:pPr>
        <w:spacing w:line="240" w:lineRule="auto"/>
        <w:ind w:firstLine="709"/>
        <w:rPr>
          <w:rFonts w:ascii="Arial" w:hAnsi="Arial" w:cs="Arial"/>
          <w:sz w:val="20"/>
          <w:szCs w:val="20"/>
          <w:lang w:val="es-EC"/>
        </w:rPr>
      </w:pPr>
    </w:p>
    <w:p w:rsidR="009D2E52" w:rsidRDefault="009D2E52" w:rsidP="00FC343B">
      <w:pPr>
        <w:spacing w:line="240" w:lineRule="auto"/>
        <w:ind w:firstLine="709"/>
        <w:rPr>
          <w:rFonts w:ascii="Arial" w:hAnsi="Arial" w:cs="Arial"/>
          <w:sz w:val="20"/>
          <w:szCs w:val="20"/>
          <w:lang w:val="es-EC"/>
        </w:rPr>
      </w:pPr>
      <w:r>
        <w:rPr>
          <w:rFonts w:ascii="Arial" w:hAnsi="Arial" w:cs="Arial"/>
          <w:sz w:val="20"/>
          <w:szCs w:val="20"/>
          <w:lang w:val="es-EC"/>
        </w:rPr>
        <w:t xml:space="preserve">Finalmente se destaca que los desplazamientos </w:t>
      </w:r>
      <w:r w:rsidR="0097692E">
        <w:rPr>
          <w:rFonts w:ascii="Arial" w:hAnsi="Arial" w:cs="Arial"/>
          <w:sz w:val="20"/>
          <w:szCs w:val="20"/>
          <w:lang w:val="es-EC"/>
        </w:rPr>
        <w:t>laterales se hallan con coordenadas absolutas, con respecto al movimiento del suelo.</w:t>
      </w:r>
    </w:p>
    <w:p w:rsidR="00E61FF4" w:rsidRDefault="00E61FF4" w:rsidP="0097692E">
      <w:pPr>
        <w:spacing w:line="240" w:lineRule="auto"/>
        <w:ind w:firstLine="0"/>
        <w:rPr>
          <w:rFonts w:ascii="Arial" w:hAnsi="Arial" w:cs="Arial"/>
          <w:sz w:val="20"/>
          <w:szCs w:val="20"/>
          <w:lang w:val="es-EC"/>
        </w:rPr>
      </w:pPr>
    </w:p>
    <w:p w:rsidR="0097692E" w:rsidRPr="002B6817" w:rsidRDefault="002B6817" w:rsidP="002B6817">
      <w:pPr>
        <w:spacing w:line="240" w:lineRule="auto"/>
        <w:ind w:left="709" w:hanging="567"/>
        <w:rPr>
          <w:rFonts w:ascii="Arial" w:hAnsi="Arial" w:cs="Arial"/>
          <w:b/>
          <w:sz w:val="22"/>
          <w:szCs w:val="22"/>
          <w:lang w:val="es-EC"/>
        </w:rPr>
      </w:pPr>
      <w:r>
        <w:rPr>
          <w:rFonts w:ascii="Arial" w:hAnsi="Arial" w:cs="Arial"/>
          <w:b/>
          <w:sz w:val="22"/>
          <w:szCs w:val="22"/>
          <w:lang w:val="es-EC"/>
        </w:rPr>
        <w:t xml:space="preserve">7.1 </w:t>
      </w:r>
      <w:r>
        <w:rPr>
          <w:rFonts w:ascii="Arial" w:hAnsi="Arial" w:cs="Arial"/>
          <w:b/>
          <w:sz w:val="22"/>
          <w:szCs w:val="22"/>
          <w:lang w:val="es-EC"/>
        </w:rPr>
        <w:tab/>
        <w:t>Propiedades dinámicas para sismo DBE  y MCE</w:t>
      </w:r>
    </w:p>
    <w:p w:rsidR="00F15A2B" w:rsidRDefault="00F15A2B" w:rsidP="002B6817">
      <w:pPr>
        <w:spacing w:line="240" w:lineRule="auto"/>
        <w:rPr>
          <w:rFonts w:ascii="Arial" w:hAnsi="Arial" w:cs="Arial"/>
          <w:b/>
          <w:lang w:val="es-EC"/>
        </w:rPr>
      </w:pPr>
    </w:p>
    <w:p w:rsidR="00F15A2B" w:rsidRDefault="00F15A2B" w:rsidP="00F15A2B">
      <w:pPr>
        <w:spacing w:line="240" w:lineRule="auto"/>
        <w:ind w:firstLine="709"/>
        <w:rPr>
          <w:rFonts w:ascii="Arial" w:hAnsi="Arial" w:cs="Arial"/>
          <w:sz w:val="20"/>
          <w:szCs w:val="20"/>
          <w:lang w:val="es-EC"/>
        </w:rPr>
      </w:pPr>
      <w:r>
        <w:rPr>
          <w:rFonts w:ascii="Arial" w:hAnsi="Arial" w:cs="Arial"/>
          <w:sz w:val="20"/>
          <w:szCs w:val="20"/>
          <w:lang w:val="es-EC"/>
        </w:rPr>
        <w:t xml:space="preserve">En la tabla 11 se indica el período y el valor de los 6 primeros modos de vibración, para el sismo </w:t>
      </w:r>
      <w:r w:rsidRPr="00F15A2B">
        <w:rPr>
          <w:rFonts w:ascii="Arial" w:hAnsi="Arial" w:cs="Arial"/>
          <w:b/>
          <w:sz w:val="20"/>
          <w:szCs w:val="20"/>
          <w:lang w:val="es-EC"/>
        </w:rPr>
        <w:t>DBE</w:t>
      </w:r>
      <w:r>
        <w:rPr>
          <w:rFonts w:ascii="Arial" w:hAnsi="Arial" w:cs="Arial"/>
          <w:sz w:val="20"/>
          <w:szCs w:val="20"/>
          <w:lang w:val="es-EC"/>
        </w:rPr>
        <w:t xml:space="preserve"> y en la tabla 12 para el sismo </w:t>
      </w:r>
      <w:r w:rsidRPr="00F15A2B">
        <w:rPr>
          <w:rFonts w:ascii="Arial" w:hAnsi="Arial" w:cs="Arial"/>
          <w:b/>
          <w:sz w:val="20"/>
          <w:szCs w:val="20"/>
          <w:lang w:val="es-EC"/>
        </w:rPr>
        <w:t>MCE</w:t>
      </w:r>
      <w:r>
        <w:rPr>
          <w:rFonts w:ascii="Arial" w:hAnsi="Arial" w:cs="Arial"/>
          <w:b/>
          <w:sz w:val="20"/>
          <w:szCs w:val="20"/>
          <w:lang w:val="es-EC"/>
        </w:rPr>
        <w:t xml:space="preserve">. </w:t>
      </w:r>
      <w:r>
        <w:rPr>
          <w:rFonts w:ascii="Arial" w:hAnsi="Arial" w:cs="Arial"/>
          <w:sz w:val="20"/>
          <w:szCs w:val="20"/>
          <w:lang w:val="es-EC"/>
        </w:rPr>
        <w:t>La estructura tiene 18 grados de libertad, en consecuencia 18 modos de vibración e igual número de períodos de vibración pero para no alargar la exposición se presentan los valores de los 6 primeros modos.</w:t>
      </w:r>
    </w:p>
    <w:p w:rsidR="00F15A2B" w:rsidRDefault="00F15A2B" w:rsidP="005D2FFD">
      <w:pPr>
        <w:spacing w:line="240" w:lineRule="auto"/>
        <w:ind w:firstLine="0"/>
        <w:rPr>
          <w:rFonts w:ascii="Arial" w:hAnsi="Arial" w:cs="Arial"/>
          <w:b/>
          <w:lang w:val="es-EC"/>
        </w:rPr>
      </w:pPr>
    </w:p>
    <w:p w:rsidR="00F15A2B" w:rsidRDefault="00F15A2B" w:rsidP="00F15A2B">
      <w:pPr>
        <w:spacing w:line="240" w:lineRule="auto"/>
        <w:rPr>
          <w:rFonts w:ascii="Arial" w:hAnsi="Arial" w:cs="Arial"/>
          <w:b/>
          <w:lang w:val="es-EC"/>
        </w:rPr>
      </w:pPr>
    </w:p>
    <w:p w:rsidR="00F15A2B" w:rsidRPr="00F15A2B" w:rsidRDefault="00F15A2B" w:rsidP="00F15A2B">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11 </w:t>
      </w:r>
      <w:r>
        <w:rPr>
          <w:rFonts w:ascii="Arial" w:hAnsi="Arial" w:cs="Arial"/>
          <w:sz w:val="20"/>
          <w:szCs w:val="20"/>
          <w:lang w:val="es-EC"/>
        </w:rPr>
        <w:t xml:space="preserve">Propiedades dinámicas para sismo </w:t>
      </w:r>
      <w:r w:rsidRPr="00F15A2B">
        <w:rPr>
          <w:rFonts w:ascii="Arial" w:hAnsi="Arial" w:cs="Arial"/>
          <w:b/>
          <w:sz w:val="20"/>
          <w:szCs w:val="20"/>
          <w:lang w:val="es-EC"/>
        </w:rPr>
        <w:t>DBE</w:t>
      </w:r>
    </w:p>
    <w:tbl>
      <w:tblPr>
        <w:tblStyle w:val="Tablaconcuadrcula"/>
        <w:tblW w:w="8400" w:type="dxa"/>
        <w:tblLook w:val="04A0" w:firstRow="1" w:lastRow="0" w:firstColumn="1" w:lastColumn="0" w:noHBand="0" w:noVBand="1"/>
      </w:tblPr>
      <w:tblGrid>
        <w:gridCol w:w="1200"/>
        <w:gridCol w:w="1200"/>
        <w:gridCol w:w="1200"/>
        <w:gridCol w:w="1200"/>
        <w:gridCol w:w="1200"/>
        <w:gridCol w:w="1200"/>
        <w:gridCol w:w="1200"/>
      </w:tblGrid>
      <w:tr w:rsidR="00837016" w:rsidRPr="00722B16" w:rsidTr="00837016">
        <w:trPr>
          <w:trHeight w:val="330"/>
        </w:trPr>
        <w:tc>
          <w:tcPr>
            <w:tcW w:w="1200" w:type="dxa"/>
            <w:hideMark/>
          </w:tcPr>
          <w:p w:rsidR="00837016" w:rsidRPr="00722B16" w:rsidRDefault="00837016" w:rsidP="007870B2">
            <w:pPr>
              <w:spacing w:line="240" w:lineRule="auto"/>
              <w:ind w:left="-284" w:firstLine="0"/>
              <w:jc w:val="center"/>
              <w:rPr>
                <w:rFonts w:ascii="Arial" w:hAnsi="Arial" w:cs="Arial"/>
                <w:b/>
                <w:bCs/>
                <w:color w:val="000000"/>
                <w:lang w:val="es-EC" w:eastAsia="es-EC"/>
              </w:rPr>
            </w:pPr>
            <w:r w:rsidRPr="00722B16">
              <w:rPr>
                <w:rFonts w:ascii="Arial" w:hAnsi="Arial" w:cs="Arial"/>
                <w:b/>
                <w:bCs/>
                <w:color w:val="000000"/>
                <w:lang w:val="es-EC" w:eastAsia="es-EC"/>
              </w:rPr>
              <w:t> </w:t>
            </w:r>
          </w:p>
        </w:tc>
        <w:tc>
          <w:tcPr>
            <w:tcW w:w="1200" w:type="dxa"/>
            <w:hideMark/>
          </w:tcPr>
          <w:p w:rsidR="00837016" w:rsidRPr="00722B16" w:rsidRDefault="00837016" w:rsidP="00837016">
            <w:pPr>
              <w:spacing w:line="240" w:lineRule="auto"/>
              <w:ind w:firstLine="0"/>
              <w:jc w:val="center"/>
              <w:rPr>
                <w:rFonts w:ascii="Arial" w:hAnsi="Arial" w:cs="Arial"/>
                <w:b/>
                <w:bCs/>
                <w:color w:val="000000"/>
                <w:sz w:val="20"/>
                <w:szCs w:val="20"/>
                <w:lang w:val="es-EC" w:eastAsia="es-EC"/>
              </w:rPr>
            </w:pPr>
            <w:r w:rsidRPr="00722B16">
              <w:rPr>
                <w:rFonts w:ascii="Arial" w:hAnsi="Arial" w:cs="Arial"/>
                <w:b/>
                <w:bCs/>
                <w:color w:val="000000"/>
                <w:sz w:val="20"/>
                <w:szCs w:val="20"/>
                <w:lang w:val="es-EC" w:eastAsia="es-EC"/>
              </w:rPr>
              <w:t>Modo 1</w:t>
            </w:r>
          </w:p>
        </w:tc>
        <w:tc>
          <w:tcPr>
            <w:tcW w:w="1200" w:type="dxa"/>
            <w:hideMark/>
          </w:tcPr>
          <w:p w:rsidR="00837016" w:rsidRPr="00722B16" w:rsidRDefault="00837016" w:rsidP="00837016">
            <w:pPr>
              <w:spacing w:line="240" w:lineRule="auto"/>
              <w:ind w:firstLine="0"/>
              <w:jc w:val="center"/>
              <w:rPr>
                <w:rFonts w:ascii="Arial" w:hAnsi="Arial" w:cs="Arial"/>
                <w:b/>
                <w:bCs/>
                <w:color w:val="000000"/>
                <w:sz w:val="20"/>
                <w:szCs w:val="20"/>
                <w:lang w:val="es-EC" w:eastAsia="es-EC"/>
              </w:rPr>
            </w:pPr>
            <w:r w:rsidRPr="00722B16">
              <w:rPr>
                <w:rFonts w:ascii="Arial" w:hAnsi="Arial" w:cs="Arial"/>
                <w:b/>
                <w:bCs/>
                <w:color w:val="000000"/>
                <w:sz w:val="20"/>
                <w:szCs w:val="20"/>
                <w:lang w:val="es-EC" w:eastAsia="es-EC"/>
              </w:rPr>
              <w:t>Modo 2</w:t>
            </w:r>
          </w:p>
        </w:tc>
        <w:tc>
          <w:tcPr>
            <w:tcW w:w="1200" w:type="dxa"/>
            <w:hideMark/>
          </w:tcPr>
          <w:p w:rsidR="00837016" w:rsidRPr="00722B16" w:rsidRDefault="00837016" w:rsidP="00837016">
            <w:pPr>
              <w:spacing w:line="240" w:lineRule="auto"/>
              <w:ind w:firstLine="0"/>
              <w:jc w:val="center"/>
              <w:rPr>
                <w:rFonts w:ascii="Arial" w:hAnsi="Arial" w:cs="Arial"/>
                <w:b/>
                <w:bCs/>
                <w:color w:val="000000"/>
                <w:sz w:val="20"/>
                <w:szCs w:val="20"/>
                <w:lang w:val="es-EC" w:eastAsia="es-EC"/>
              </w:rPr>
            </w:pPr>
            <w:r w:rsidRPr="00722B16">
              <w:rPr>
                <w:rFonts w:ascii="Arial" w:hAnsi="Arial" w:cs="Arial"/>
                <w:b/>
                <w:bCs/>
                <w:color w:val="000000"/>
                <w:sz w:val="20"/>
                <w:szCs w:val="20"/>
                <w:lang w:val="es-EC" w:eastAsia="es-EC"/>
              </w:rPr>
              <w:t>Modo 3</w:t>
            </w:r>
          </w:p>
        </w:tc>
        <w:tc>
          <w:tcPr>
            <w:tcW w:w="1200" w:type="dxa"/>
            <w:hideMark/>
          </w:tcPr>
          <w:p w:rsidR="00837016" w:rsidRPr="00722B16" w:rsidRDefault="00837016" w:rsidP="00837016">
            <w:pPr>
              <w:spacing w:line="240" w:lineRule="auto"/>
              <w:ind w:firstLine="0"/>
              <w:jc w:val="center"/>
              <w:rPr>
                <w:rFonts w:ascii="Arial" w:hAnsi="Arial" w:cs="Arial"/>
                <w:b/>
                <w:bCs/>
                <w:color w:val="000000"/>
                <w:sz w:val="20"/>
                <w:szCs w:val="20"/>
                <w:lang w:val="es-EC" w:eastAsia="es-EC"/>
              </w:rPr>
            </w:pPr>
            <w:r w:rsidRPr="00722B16">
              <w:rPr>
                <w:rFonts w:ascii="Arial" w:hAnsi="Arial" w:cs="Arial"/>
                <w:b/>
                <w:bCs/>
                <w:color w:val="000000"/>
                <w:sz w:val="20"/>
                <w:szCs w:val="20"/>
                <w:lang w:val="es-EC" w:eastAsia="es-EC"/>
              </w:rPr>
              <w:t>Modo 4</w:t>
            </w:r>
          </w:p>
        </w:tc>
        <w:tc>
          <w:tcPr>
            <w:tcW w:w="1200" w:type="dxa"/>
            <w:hideMark/>
          </w:tcPr>
          <w:p w:rsidR="00837016" w:rsidRPr="00722B16" w:rsidRDefault="00837016" w:rsidP="00837016">
            <w:pPr>
              <w:spacing w:line="240" w:lineRule="auto"/>
              <w:ind w:firstLine="0"/>
              <w:jc w:val="center"/>
              <w:rPr>
                <w:rFonts w:ascii="Arial" w:hAnsi="Arial" w:cs="Arial"/>
                <w:b/>
                <w:bCs/>
                <w:color w:val="000000"/>
                <w:sz w:val="20"/>
                <w:szCs w:val="20"/>
                <w:lang w:val="es-EC" w:eastAsia="es-EC"/>
              </w:rPr>
            </w:pPr>
            <w:r w:rsidRPr="00722B16">
              <w:rPr>
                <w:rFonts w:ascii="Arial" w:hAnsi="Arial" w:cs="Arial"/>
                <w:b/>
                <w:bCs/>
                <w:color w:val="000000"/>
                <w:sz w:val="20"/>
                <w:szCs w:val="20"/>
                <w:lang w:val="es-EC" w:eastAsia="es-EC"/>
              </w:rPr>
              <w:t>Modo 5</w:t>
            </w:r>
          </w:p>
        </w:tc>
        <w:tc>
          <w:tcPr>
            <w:tcW w:w="1200" w:type="dxa"/>
            <w:hideMark/>
          </w:tcPr>
          <w:p w:rsidR="00837016" w:rsidRPr="00722B16" w:rsidRDefault="00837016" w:rsidP="00837016">
            <w:pPr>
              <w:spacing w:line="240" w:lineRule="auto"/>
              <w:ind w:firstLine="0"/>
              <w:jc w:val="center"/>
              <w:rPr>
                <w:rFonts w:ascii="Arial" w:hAnsi="Arial" w:cs="Arial"/>
                <w:b/>
                <w:bCs/>
                <w:color w:val="000000"/>
                <w:sz w:val="20"/>
                <w:szCs w:val="20"/>
                <w:lang w:val="es-EC" w:eastAsia="es-EC"/>
              </w:rPr>
            </w:pPr>
            <w:r w:rsidRPr="00722B16">
              <w:rPr>
                <w:rFonts w:ascii="Arial" w:hAnsi="Arial" w:cs="Arial"/>
                <w:b/>
                <w:bCs/>
                <w:color w:val="000000"/>
                <w:sz w:val="20"/>
                <w:szCs w:val="20"/>
                <w:lang w:val="es-EC" w:eastAsia="es-EC"/>
              </w:rPr>
              <w:t>Modo 6</w:t>
            </w:r>
          </w:p>
        </w:tc>
      </w:tr>
      <w:tr w:rsidR="00837016" w:rsidRPr="00722B16" w:rsidTr="00837016">
        <w:trPr>
          <w:trHeight w:val="315"/>
        </w:trPr>
        <w:tc>
          <w:tcPr>
            <w:tcW w:w="1200" w:type="dxa"/>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Período</w:t>
            </w:r>
          </w:p>
        </w:tc>
        <w:tc>
          <w:tcPr>
            <w:tcW w:w="1200" w:type="dxa"/>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3.49</w:t>
            </w:r>
          </w:p>
        </w:tc>
        <w:tc>
          <w:tcPr>
            <w:tcW w:w="1200" w:type="dxa"/>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3.46</w:t>
            </w:r>
          </w:p>
        </w:tc>
        <w:tc>
          <w:tcPr>
            <w:tcW w:w="1200" w:type="dxa"/>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3.19</w:t>
            </w:r>
          </w:p>
        </w:tc>
        <w:tc>
          <w:tcPr>
            <w:tcW w:w="1200" w:type="dxa"/>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0.75</w:t>
            </w:r>
          </w:p>
        </w:tc>
        <w:tc>
          <w:tcPr>
            <w:tcW w:w="1200" w:type="dxa"/>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0.69</w:t>
            </w:r>
          </w:p>
        </w:tc>
        <w:tc>
          <w:tcPr>
            <w:tcW w:w="1200" w:type="dxa"/>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0.57</w:t>
            </w:r>
          </w:p>
        </w:tc>
      </w:tr>
      <w:tr w:rsidR="00837016" w:rsidRPr="00722B16" w:rsidTr="00837016">
        <w:trPr>
          <w:trHeight w:val="300"/>
        </w:trPr>
        <w:tc>
          <w:tcPr>
            <w:tcW w:w="1200" w:type="dxa"/>
            <w:vMerge w:val="restart"/>
            <w:noWrap/>
            <w:hideMark/>
          </w:tcPr>
          <w:p w:rsidR="00837016" w:rsidRPr="00722B16" w:rsidRDefault="00837016" w:rsidP="00837016">
            <w:pPr>
              <w:spacing w:line="240" w:lineRule="auto"/>
              <w:ind w:firstLine="0"/>
              <w:jc w:val="center"/>
              <w:rPr>
                <w:rFonts w:ascii="Calibri" w:hAnsi="Calibri"/>
                <w:color w:val="000000"/>
                <w:sz w:val="22"/>
                <w:szCs w:val="22"/>
                <w:lang w:val="es-EC" w:eastAsia="es-EC"/>
              </w:rPr>
            </w:pPr>
            <w:r w:rsidRPr="00722B16">
              <w:rPr>
                <w:rFonts w:ascii="Calibri" w:hAnsi="Calibri"/>
                <w:color w:val="000000"/>
                <w:sz w:val="22"/>
                <w:szCs w:val="22"/>
                <w:lang w:val="es-EC" w:eastAsia="es-EC"/>
              </w:rPr>
              <w:t>MODOS</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0.0005</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-0.0011</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0.0006</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-0.0001</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0.0019</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-0.0008</w:t>
            </w:r>
          </w:p>
        </w:tc>
      </w:tr>
      <w:tr w:rsidR="00837016" w:rsidRPr="00722B16" w:rsidTr="00837016">
        <w:trPr>
          <w:trHeight w:val="300"/>
        </w:trPr>
        <w:tc>
          <w:tcPr>
            <w:tcW w:w="1200" w:type="dxa"/>
            <w:vMerge/>
            <w:hideMark/>
          </w:tcPr>
          <w:p w:rsidR="00837016" w:rsidRPr="00722B16" w:rsidRDefault="00837016" w:rsidP="00837016">
            <w:pPr>
              <w:spacing w:line="240" w:lineRule="auto"/>
              <w:ind w:firstLine="0"/>
              <w:jc w:val="left"/>
              <w:rPr>
                <w:rFonts w:ascii="Calibri" w:hAnsi="Calibri"/>
                <w:color w:val="000000"/>
                <w:sz w:val="22"/>
                <w:szCs w:val="22"/>
                <w:lang w:val="es-EC" w:eastAsia="es-EC"/>
              </w:rPr>
            </w:pP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0.0101</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-0.0331</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-0.0139</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0.0011</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0.0512</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0.0132</w:t>
            </w:r>
          </w:p>
        </w:tc>
      </w:tr>
      <w:tr w:rsidR="00837016" w:rsidRPr="00722B16" w:rsidTr="00837016">
        <w:trPr>
          <w:trHeight w:val="300"/>
        </w:trPr>
        <w:tc>
          <w:tcPr>
            <w:tcW w:w="1200" w:type="dxa"/>
            <w:vMerge/>
            <w:hideMark/>
          </w:tcPr>
          <w:p w:rsidR="00837016" w:rsidRPr="00722B16" w:rsidRDefault="00837016" w:rsidP="00837016">
            <w:pPr>
              <w:spacing w:line="240" w:lineRule="auto"/>
              <w:ind w:firstLine="0"/>
              <w:jc w:val="left"/>
              <w:rPr>
                <w:rFonts w:ascii="Calibri" w:hAnsi="Calibri"/>
                <w:color w:val="000000"/>
                <w:sz w:val="22"/>
                <w:szCs w:val="22"/>
                <w:lang w:val="es-EC" w:eastAsia="es-EC"/>
              </w:rPr>
            </w:pP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0.0109</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-0.0355</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-0.0145</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0.0005</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0.0295</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0.0034</w:t>
            </w:r>
          </w:p>
        </w:tc>
      </w:tr>
      <w:tr w:rsidR="00837016" w:rsidRPr="00722B16" w:rsidTr="00837016">
        <w:trPr>
          <w:trHeight w:val="300"/>
        </w:trPr>
        <w:tc>
          <w:tcPr>
            <w:tcW w:w="1200" w:type="dxa"/>
            <w:vMerge/>
            <w:hideMark/>
          </w:tcPr>
          <w:p w:rsidR="00837016" w:rsidRPr="00722B16" w:rsidRDefault="00837016" w:rsidP="00837016">
            <w:pPr>
              <w:spacing w:line="240" w:lineRule="auto"/>
              <w:ind w:firstLine="0"/>
              <w:jc w:val="left"/>
              <w:rPr>
                <w:rFonts w:ascii="Calibri" w:hAnsi="Calibri"/>
                <w:color w:val="000000"/>
                <w:sz w:val="22"/>
                <w:szCs w:val="22"/>
                <w:lang w:val="es-EC" w:eastAsia="es-EC"/>
              </w:rPr>
            </w:pP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0.0116</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-0.0375</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-0.0149</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-0.0004</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-0.0037</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-0.0091</w:t>
            </w:r>
          </w:p>
        </w:tc>
      </w:tr>
      <w:tr w:rsidR="00837016" w:rsidRPr="00722B16" w:rsidTr="00837016">
        <w:trPr>
          <w:trHeight w:val="300"/>
        </w:trPr>
        <w:tc>
          <w:tcPr>
            <w:tcW w:w="1200" w:type="dxa"/>
            <w:vMerge/>
            <w:hideMark/>
          </w:tcPr>
          <w:p w:rsidR="00837016" w:rsidRPr="00722B16" w:rsidRDefault="00837016" w:rsidP="00837016">
            <w:pPr>
              <w:spacing w:line="240" w:lineRule="auto"/>
              <w:ind w:firstLine="0"/>
              <w:jc w:val="left"/>
              <w:rPr>
                <w:rFonts w:ascii="Calibri" w:hAnsi="Calibri"/>
                <w:color w:val="000000"/>
                <w:sz w:val="22"/>
                <w:szCs w:val="22"/>
                <w:lang w:val="es-EC" w:eastAsia="es-EC"/>
              </w:rPr>
            </w:pP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0.015</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-0.0414</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-0.0008</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-0.0013</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-0.0394</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-0.0107</w:t>
            </w:r>
          </w:p>
        </w:tc>
      </w:tr>
      <w:tr w:rsidR="00837016" w:rsidRPr="00722B16" w:rsidTr="00837016">
        <w:trPr>
          <w:trHeight w:val="300"/>
        </w:trPr>
        <w:tc>
          <w:tcPr>
            <w:tcW w:w="1200" w:type="dxa"/>
            <w:vMerge/>
            <w:hideMark/>
          </w:tcPr>
          <w:p w:rsidR="00837016" w:rsidRPr="00722B16" w:rsidRDefault="00837016" w:rsidP="00837016">
            <w:pPr>
              <w:spacing w:line="240" w:lineRule="auto"/>
              <w:ind w:firstLine="0"/>
              <w:jc w:val="left"/>
              <w:rPr>
                <w:rFonts w:ascii="Calibri" w:hAnsi="Calibri"/>
                <w:color w:val="000000"/>
                <w:sz w:val="22"/>
                <w:szCs w:val="22"/>
                <w:lang w:val="es-EC" w:eastAsia="es-EC"/>
              </w:rPr>
            </w:pP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0.0179</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-0.0443</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0.0116</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0.0002</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-0.0663</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0.0077</w:t>
            </w:r>
          </w:p>
        </w:tc>
      </w:tr>
      <w:tr w:rsidR="00837016" w:rsidRPr="00722B16" w:rsidTr="00837016">
        <w:trPr>
          <w:trHeight w:val="300"/>
        </w:trPr>
        <w:tc>
          <w:tcPr>
            <w:tcW w:w="1200" w:type="dxa"/>
            <w:vMerge/>
            <w:hideMark/>
          </w:tcPr>
          <w:p w:rsidR="00837016" w:rsidRPr="00722B16" w:rsidRDefault="00837016" w:rsidP="00837016">
            <w:pPr>
              <w:spacing w:line="240" w:lineRule="auto"/>
              <w:ind w:firstLine="0"/>
              <w:jc w:val="left"/>
              <w:rPr>
                <w:rFonts w:ascii="Calibri" w:hAnsi="Calibri"/>
                <w:color w:val="000000"/>
                <w:sz w:val="22"/>
                <w:szCs w:val="22"/>
                <w:lang w:val="es-EC" w:eastAsia="es-EC"/>
              </w:rPr>
            </w:pP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0.0011</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0.0004</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-0.0002</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-0.0019</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0.0003</w:t>
            </w:r>
          </w:p>
        </w:tc>
      </w:tr>
      <w:tr w:rsidR="00837016" w:rsidRPr="00722B16" w:rsidTr="00837016">
        <w:trPr>
          <w:trHeight w:val="300"/>
        </w:trPr>
        <w:tc>
          <w:tcPr>
            <w:tcW w:w="1200" w:type="dxa"/>
            <w:vMerge/>
            <w:hideMark/>
          </w:tcPr>
          <w:p w:rsidR="00837016" w:rsidRPr="00722B16" w:rsidRDefault="00837016" w:rsidP="00837016">
            <w:pPr>
              <w:spacing w:line="240" w:lineRule="auto"/>
              <w:ind w:firstLine="0"/>
              <w:jc w:val="left"/>
              <w:rPr>
                <w:rFonts w:ascii="Calibri" w:hAnsi="Calibri"/>
                <w:color w:val="000000"/>
                <w:sz w:val="22"/>
                <w:szCs w:val="22"/>
                <w:lang w:val="es-EC" w:eastAsia="es-EC"/>
              </w:rPr>
            </w:pP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0.033</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0.0129</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-0.0082</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-0.0525</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-0.0011</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0.0106</w:t>
            </w:r>
          </w:p>
        </w:tc>
      </w:tr>
      <w:tr w:rsidR="00837016" w:rsidRPr="00722B16" w:rsidTr="00837016">
        <w:trPr>
          <w:trHeight w:val="300"/>
        </w:trPr>
        <w:tc>
          <w:tcPr>
            <w:tcW w:w="1200" w:type="dxa"/>
            <w:vMerge/>
            <w:hideMark/>
          </w:tcPr>
          <w:p w:rsidR="00837016" w:rsidRPr="00722B16" w:rsidRDefault="00837016" w:rsidP="00837016">
            <w:pPr>
              <w:spacing w:line="240" w:lineRule="auto"/>
              <w:ind w:firstLine="0"/>
              <w:jc w:val="left"/>
              <w:rPr>
                <w:rFonts w:ascii="Calibri" w:hAnsi="Calibri"/>
                <w:color w:val="000000"/>
                <w:sz w:val="22"/>
                <w:szCs w:val="22"/>
                <w:lang w:val="es-EC" w:eastAsia="es-EC"/>
              </w:rPr>
            </w:pP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0.0364</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0.0133</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-0.0049</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-0.0308</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0.0005</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0.0011</w:t>
            </w:r>
          </w:p>
        </w:tc>
      </w:tr>
      <w:tr w:rsidR="00837016" w:rsidRPr="00722B16" w:rsidTr="00837016">
        <w:trPr>
          <w:trHeight w:val="300"/>
        </w:trPr>
        <w:tc>
          <w:tcPr>
            <w:tcW w:w="1200" w:type="dxa"/>
            <w:vMerge/>
            <w:hideMark/>
          </w:tcPr>
          <w:p w:rsidR="00837016" w:rsidRPr="00722B16" w:rsidRDefault="00837016" w:rsidP="00837016">
            <w:pPr>
              <w:spacing w:line="240" w:lineRule="auto"/>
              <w:ind w:firstLine="0"/>
              <w:jc w:val="left"/>
              <w:rPr>
                <w:rFonts w:ascii="Calibri" w:hAnsi="Calibri"/>
                <w:color w:val="000000"/>
                <w:sz w:val="22"/>
                <w:szCs w:val="22"/>
                <w:lang w:val="es-EC" w:eastAsia="es-EC"/>
              </w:rPr>
            </w:pP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0.0389</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0.0141</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-0.0051</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0.0033</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0.0002</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-0.0039</w:t>
            </w:r>
          </w:p>
        </w:tc>
      </w:tr>
      <w:tr w:rsidR="00837016" w:rsidRPr="00722B16" w:rsidTr="00837016">
        <w:trPr>
          <w:trHeight w:val="300"/>
        </w:trPr>
        <w:tc>
          <w:tcPr>
            <w:tcW w:w="1200" w:type="dxa"/>
            <w:vMerge/>
            <w:hideMark/>
          </w:tcPr>
          <w:p w:rsidR="00837016" w:rsidRPr="00722B16" w:rsidRDefault="00837016" w:rsidP="00837016">
            <w:pPr>
              <w:spacing w:line="240" w:lineRule="auto"/>
              <w:ind w:firstLine="0"/>
              <w:jc w:val="left"/>
              <w:rPr>
                <w:rFonts w:ascii="Calibri" w:hAnsi="Calibri"/>
                <w:color w:val="000000"/>
                <w:sz w:val="22"/>
                <w:szCs w:val="22"/>
                <w:lang w:val="es-EC" w:eastAsia="es-EC"/>
              </w:rPr>
            </w:pP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0.0407</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0.0147</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-0.005</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0.0404</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0.0001</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-0.0057</w:t>
            </w:r>
          </w:p>
        </w:tc>
      </w:tr>
      <w:tr w:rsidR="00837016" w:rsidRPr="00722B16" w:rsidTr="00837016">
        <w:trPr>
          <w:trHeight w:val="300"/>
        </w:trPr>
        <w:tc>
          <w:tcPr>
            <w:tcW w:w="1200" w:type="dxa"/>
            <w:vMerge/>
            <w:hideMark/>
          </w:tcPr>
          <w:p w:rsidR="00837016" w:rsidRPr="00722B16" w:rsidRDefault="00837016" w:rsidP="00837016">
            <w:pPr>
              <w:spacing w:line="240" w:lineRule="auto"/>
              <w:ind w:firstLine="0"/>
              <w:jc w:val="left"/>
              <w:rPr>
                <w:rFonts w:ascii="Calibri" w:hAnsi="Calibri"/>
                <w:color w:val="000000"/>
                <w:sz w:val="22"/>
                <w:szCs w:val="22"/>
                <w:lang w:val="es-EC" w:eastAsia="es-EC"/>
              </w:rPr>
            </w:pP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0.0419</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0.0148</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-0.0036</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0.0672</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0.0003</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-0.0025</w:t>
            </w:r>
          </w:p>
        </w:tc>
      </w:tr>
      <w:tr w:rsidR="00837016" w:rsidRPr="00722B16" w:rsidTr="00837016">
        <w:trPr>
          <w:trHeight w:val="300"/>
        </w:trPr>
        <w:tc>
          <w:tcPr>
            <w:tcW w:w="1200" w:type="dxa"/>
            <w:vMerge/>
            <w:hideMark/>
          </w:tcPr>
          <w:p w:rsidR="00837016" w:rsidRPr="00722B16" w:rsidRDefault="00837016" w:rsidP="00837016">
            <w:pPr>
              <w:spacing w:line="240" w:lineRule="auto"/>
              <w:ind w:firstLine="0"/>
              <w:jc w:val="left"/>
              <w:rPr>
                <w:rFonts w:ascii="Calibri" w:hAnsi="Calibri"/>
                <w:color w:val="000000"/>
                <w:sz w:val="22"/>
                <w:szCs w:val="22"/>
                <w:lang w:val="es-EC" w:eastAsia="es-EC"/>
              </w:rPr>
            </w:pP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-0.0001</w:t>
            </w:r>
          </w:p>
        </w:tc>
      </w:tr>
      <w:tr w:rsidR="00837016" w:rsidRPr="00722B16" w:rsidTr="00837016">
        <w:trPr>
          <w:trHeight w:val="300"/>
        </w:trPr>
        <w:tc>
          <w:tcPr>
            <w:tcW w:w="1200" w:type="dxa"/>
            <w:vMerge/>
            <w:hideMark/>
          </w:tcPr>
          <w:p w:rsidR="00837016" w:rsidRPr="00722B16" w:rsidRDefault="00837016" w:rsidP="00837016">
            <w:pPr>
              <w:spacing w:line="240" w:lineRule="auto"/>
              <w:ind w:firstLine="0"/>
              <w:jc w:val="left"/>
              <w:rPr>
                <w:rFonts w:ascii="Calibri" w:hAnsi="Calibri"/>
                <w:color w:val="000000"/>
                <w:sz w:val="22"/>
                <w:szCs w:val="22"/>
                <w:lang w:val="es-EC" w:eastAsia="es-EC"/>
              </w:rPr>
            </w:pP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0.0004</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-0.0003</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0.002</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-0.0004</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0.0009</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-0.0025</w:t>
            </w:r>
          </w:p>
        </w:tc>
      </w:tr>
      <w:tr w:rsidR="00837016" w:rsidRPr="00722B16" w:rsidTr="00837016">
        <w:trPr>
          <w:trHeight w:val="300"/>
        </w:trPr>
        <w:tc>
          <w:tcPr>
            <w:tcW w:w="1200" w:type="dxa"/>
            <w:vMerge/>
            <w:hideMark/>
          </w:tcPr>
          <w:p w:rsidR="00837016" w:rsidRPr="00722B16" w:rsidRDefault="00837016" w:rsidP="00837016">
            <w:pPr>
              <w:spacing w:line="240" w:lineRule="auto"/>
              <w:ind w:firstLine="0"/>
              <w:jc w:val="left"/>
              <w:rPr>
                <w:rFonts w:ascii="Calibri" w:hAnsi="Calibri"/>
                <w:color w:val="000000"/>
                <w:sz w:val="22"/>
                <w:szCs w:val="22"/>
                <w:lang w:val="es-EC" w:eastAsia="es-EC"/>
              </w:rPr>
            </w:pP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0.0004</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-0.0003</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0.0021</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-0.0003</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0.0007</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-0.0013</w:t>
            </w:r>
          </w:p>
        </w:tc>
      </w:tr>
      <w:tr w:rsidR="00837016" w:rsidRPr="00722B16" w:rsidTr="00837016">
        <w:trPr>
          <w:trHeight w:val="300"/>
        </w:trPr>
        <w:tc>
          <w:tcPr>
            <w:tcW w:w="1200" w:type="dxa"/>
            <w:vMerge/>
            <w:hideMark/>
          </w:tcPr>
          <w:p w:rsidR="00837016" w:rsidRPr="00722B16" w:rsidRDefault="00837016" w:rsidP="00837016">
            <w:pPr>
              <w:spacing w:line="240" w:lineRule="auto"/>
              <w:ind w:firstLine="0"/>
              <w:jc w:val="left"/>
              <w:rPr>
                <w:rFonts w:ascii="Calibri" w:hAnsi="Calibri"/>
                <w:color w:val="000000"/>
                <w:sz w:val="22"/>
                <w:szCs w:val="22"/>
                <w:lang w:val="es-EC" w:eastAsia="es-EC"/>
              </w:rPr>
            </w:pP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0.0005</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-0.0004</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0.0022</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-0.0001</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0.0003</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0.0005</w:t>
            </w:r>
          </w:p>
        </w:tc>
      </w:tr>
      <w:tr w:rsidR="00837016" w:rsidRPr="00722B16" w:rsidTr="00837016">
        <w:trPr>
          <w:trHeight w:val="300"/>
        </w:trPr>
        <w:tc>
          <w:tcPr>
            <w:tcW w:w="1200" w:type="dxa"/>
            <w:vMerge/>
            <w:hideMark/>
          </w:tcPr>
          <w:p w:rsidR="00837016" w:rsidRPr="00722B16" w:rsidRDefault="00837016" w:rsidP="00837016">
            <w:pPr>
              <w:spacing w:line="240" w:lineRule="auto"/>
              <w:ind w:firstLine="0"/>
              <w:jc w:val="left"/>
              <w:rPr>
                <w:rFonts w:ascii="Calibri" w:hAnsi="Calibri"/>
                <w:color w:val="000000"/>
                <w:sz w:val="22"/>
                <w:szCs w:val="22"/>
                <w:lang w:val="es-EC" w:eastAsia="es-EC"/>
              </w:rPr>
            </w:pP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0.0005</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-0.0004</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0.0023</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0.0003</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0.0001</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0.0029</w:t>
            </w:r>
          </w:p>
        </w:tc>
      </w:tr>
      <w:tr w:rsidR="00837016" w:rsidRPr="00722B16" w:rsidTr="00837016">
        <w:trPr>
          <w:trHeight w:val="300"/>
        </w:trPr>
        <w:tc>
          <w:tcPr>
            <w:tcW w:w="1200" w:type="dxa"/>
            <w:vMerge/>
            <w:hideMark/>
          </w:tcPr>
          <w:p w:rsidR="00837016" w:rsidRPr="00722B16" w:rsidRDefault="00837016" w:rsidP="00837016">
            <w:pPr>
              <w:spacing w:line="240" w:lineRule="auto"/>
              <w:ind w:firstLine="0"/>
              <w:jc w:val="left"/>
              <w:rPr>
                <w:rFonts w:ascii="Calibri" w:hAnsi="Calibri"/>
                <w:color w:val="000000"/>
                <w:sz w:val="22"/>
                <w:szCs w:val="22"/>
                <w:lang w:val="es-EC" w:eastAsia="es-EC"/>
              </w:rPr>
            </w:pP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0.0005</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-0.0004</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0.0023</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0.0006</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0.0001</w:t>
            </w:r>
          </w:p>
        </w:tc>
        <w:tc>
          <w:tcPr>
            <w:tcW w:w="1200" w:type="dxa"/>
            <w:noWrap/>
            <w:hideMark/>
          </w:tcPr>
          <w:p w:rsidR="00837016" w:rsidRPr="00722B16" w:rsidRDefault="00837016" w:rsidP="00837016">
            <w:pPr>
              <w:spacing w:line="240" w:lineRule="auto"/>
              <w:ind w:firstLine="0"/>
              <w:jc w:val="right"/>
              <w:rPr>
                <w:rFonts w:ascii="Calibri" w:hAnsi="Calibri"/>
                <w:color w:val="000000"/>
                <w:sz w:val="22"/>
                <w:szCs w:val="22"/>
                <w:lang w:val="es-EC" w:eastAsia="es-EC"/>
              </w:rPr>
            </w:pPr>
            <w:r w:rsidRPr="00722B16">
              <w:rPr>
                <w:rFonts w:ascii="Calibri" w:hAnsi="Calibri"/>
                <w:color w:val="000000"/>
                <w:sz w:val="22"/>
                <w:szCs w:val="22"/>
                <w:lang w:val="es-EC" w:eastAsia="es-EC"/>
              </w:rPr>
              <w:t>0.0049</w:t>
            </w:r>
          </w:p>
        </w:tc>
      </w:tr>
    </w:tbl>
    <w:p w:rsidR="00F160F3" w:rsidRDefault="00F160F3" w:rsidP="00837016">
      <w:pPr>
        <w:spacing w:line="240" w:lineRule="auto"/>
        <w:ind w:firstLine="0"/>
        <w:jc w:val="center"/>
        <w:rPr>
          <w:rFonts w:ascii="Arial" w:hAnsi="Arial" w:cs="Arial"/>
          <w:b/>
          <w:lang w:val="es-EC"/>
        </w:rPr>
      </w:pPr>
    </w:p>
    <w:p w:rsidR="00312D42" w:rsidRDefault="00312D42" w:rsidP="00F160F3">
      <w:pPr>
        <w:spacing w:line="240" w:lineRule="auto"/>
        <w:ind w:firstLine="0"/>
        <w:rPr>
          <w:rFonts w:ascii="Arial" w:hAnsi="Arial" w:cs="Arial"/>
          <w:b/>
          <w:lang w:val="es-EC"/>
        </w:rPr>
      </w:pPr>
    </w:p>
    <w:p w:rsidR="005D2FFD" w:rsidRDefault="005D2FFD" w:rsidP="00F160F3">
      <w:pPr>
        <w:spacing w:line="240" w:lineRule="auto"/>
        <w:ind w:firstLine="0"/>
        <w:rPr>
          <w:rFonts w:ascii="Arial" w:hAnsi="Arial" w:cs="Arial"/>
          <w:b/>
          <w:lang w:val="es-EC"/>
        </w:rPr>
      </w:pPr>
    </w:p>
    <w:p w:rsidR="00F15A2B" w:rsidRPr="00F15A2B" w:rsidRDefault="00F15A2B" w:rsidP="00F15A2B">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12 </w:t>
      </w:r>
      <w:r>
        <w:rPr>
          <w:rFonts w:ascii="Arial" w:hAnsi="Arial" w:cs="Arial"/>
          <w:sz w:val="20"/>
          <w:szCs w:val="20"/>
          <w:lang w:val="es-EC"/>
        </w:rPr>
        <w:t xml:space="preserve">Propiedades dinámicas para sismo </w:t>
      </w:r>
      <w:r w:rsidRPr="00F15A2B">
        <w:rPr>
          <w:rFonts w:ascii="Arial" w:hAnsi="Arial" w:cs="Arial"/>
          <w:b/>
          <w:sz w:val="20"/>
          <w:szCs w:val="20"/>
          <w:lang w:val="es-EC"/>
        </w:rPr>
        <w:t>MCE</w:t>
      </w:r>
    </w:p>
    <w:tbl>
      <w:tblPr>
        <w:tblW w:w="8441" w:type="dxa"/>
        <w:tblInd w:w="-214" w:type="dxa"/>
        <w:tblCellMar>
          <w:left w:w="70" w:type="dxa"/>
          <w:right w:w="70" w:type="dxa"/>
        </w:tblCellMar>
        <w:tblLook w:val="04A0" w:firstRow="1" w:lastRow="0" w:firstColumn="1" w:lastColumn="0" w:noHBand="0" w:noVBand="1"/>
      </w:tblPr>
      <w:tblGrid>
        <w:gridCol w:w="1241"/>
        <w:gridCol w:w="1200"/>
        <w:gridCol w:w="1200"/>
        <w:gridCol w:w="1200"/>
        <w:gridCol w:w="1200"/>
        <w:gridCol w:w="1200"/>
        <w:gridCol w:w="1200"/>
      </w:tblGrid>
      <w:tr w:rsidR="00837016" w:rsidRPr="00722B16" w:rsidTr="00837016">
        <w:trPr>
          <w:trHeight w:val="315"/>
        </w:trPr>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7016" w:rsidRPr="00722B16" w:rsidRDefault="00837016" w:rsidP="00837016">
            <w:pPr>
              <w:spacing w:line="240" w:lineRule="auto"/>
              <w:ind w:firstLine="0"/>
              <w:jc w:val="center"/>
              <w:rPr>
                <w:rFonts w:ascii="Arial" w:hAnsi="Arial" w:cs="Arial"/>
                <w:b/>
                <w:bCs/>
                <w:color w:val="000000"/>
                <w:sz w:val="20"/>
                <w:szCs w:val="20"/>
                <w:lang w:val="es-EC" w:eastAsia="es-EC"/>
              </w:rPr>
            </w:pPr>
            <w:r w:rsidRPr="00722B16">
              <w:rPr>
                <w:rFonts w:ascii="Arial" w:hAnsi="Arial" w:cs="Arial"/>
                <w:b/>
                <w:bCs/>
                <w:color w:val="000000"/>
                <w:sz w:val="20"/>
                <w:szCs w:val="20"/>
                <w:lang w:val="es-EC" w:eastAsia="es-EC"/>
              </w:rPr>
              <w:t>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37016" w:rsidRPr="00722B16" w:rsidRDefault="00837016" w:rsidP="00837016">
            <w:pPr>
              <w:spacing w:line="240" w:lineRule="auto"/>
              <w:ind w:firstLine="0"/>
              <w:jc w:val="center"/>
              <w:rPr>
                <w:rFonts w:ascii="Arial" w:hAnsi="Arial" w:cs="Arial"/>
                <w:b/>
                <w:bCs/>
                <w:color w:val="000000"/>
                <w:sz w:val="20"/>
                <w:szCs w:val="20"/>
                <w:lang w:val="es-EC" w:eastAsia="es-EC"/>
              </w:rPr>
            </w:pPr>
            <w:r w:rsidRPr="00722B16">
              <w:rPr>
                <w:rFonts w:ascii="Arial" w:hAnsi="Arial" w:cs="Arial"/>
                <w:b/>
                <w:bCs/>
                <w:color w:val="000000"/>
                <w:sz w:val="20"/>
                <w:szCs w:val="20"/>
                <w:lang w:val="es-EC" w:eastAsia="es-EC"/>
              </w:rPr>
              <w:t>Modo 1</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37016" w:rsidRPr="00722B16" w:rsidRDefault="00837016" w:rsidP="00837016">
            <w:pPr>
              <w:spacing w:line="240" w:lineRule="auto"/>
              <w:ind w:firstLine="0"/>
              <w:jc w:val="center"/>
              <w:rPr>
                <w:rFonts w:ascii="Arial" w:hAnsi="Arial" w:cs="Arial"/>
                <w:b/>
                <w:bCs/>
                <w:color w:val="000000"/>
                <w:sz w:val="20"/>
                <w:szCs w:val="20"/>
                <w:lang w:val="es-EC" w:eastAsia="es-EC"/>
              </w:rPr>
            </w:pPr>
            <w:r w:rsidRPr="00722B16">
              <w:rPr>
                <w:rFonts w:ascii="Arial" w:hAnsi="Arial" w:cs="Arial"/>
                <w:b/>
                <w:bCs/>
                <w:color w:val="000000"/>
                <w:sz w:val="20"/>
                <w:szCs w:val="20"/>
                <w:lang w:val="es-EC" w:eastAsia="es-EC"/>
              </w:rPr>
              <w:t>Modo 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37016" w:rsidRPr="00722B16" w:rsidRDefault="00837016" w:rsidP="00837016">
            <w:pPr>
              <w:spacing w:line="240" w:lineRule="auto"/>
              <w:ind w:firstLine="0"/>
              <w:jc w:val="center"/>
              <w:rPr>
                <w:rFonts w:ascii="Arial" w:hAnsi="Arial" w:cs="Arial"/>
                <w:b/>
                <w:bCs/>
                <w:color w:val="000000"/>
                <w:sz w:val="20"/>
                <w:szCs w:val="20"/>
                <w:lang w:val="es-EC" w:eastAsia="es-EC"/>
              </w:rPr>
            </w:pPr>
            <w:r w:rsidRPr="00722B16">
              <w:rPr>
                <w:rFonts w:ascii="Arial" w:hAnsi="Arial" w:cs="Arial"/>
                <w:b/>
                <w:bCs/>
                <w:color w:val="000000"/>
                <w:sz w:val="20"/>
                <w:szCs w:val="20"/>
                <w:lang w:val="es-EC" w:eastAsia="es-EC"/>
              </w:rPr>
              <w:t>Modo 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37016" w:rsidRPr="00722B16" w:rsidRDefault="00837016" w:rsidP="00837016">
            <w:pPr>
              <w:spacing w:line="240" w:lineRule="auto"/>
              <w:ind w:firstLine="0"/>
              <w:jc w:val="center"/>
              <w:rPr>
                <w:rFonts w:ascii="Arial" w:hAnsi="Arial" w:cs="Arial"/>
                <w:b/>
                <w:bCs/>
                <w:color w:val="000000"/>
                <w:sz w:val="20"/>
                <w:szCs w:val="20"/>
                <w:lang w:val="es-EC" w:eastAsia="es-EC"/>
              </w:rPr>
            </w:pPr>
            <w:r w:rsidRPr="00722B16">
              <w:rPr>
                <w:rFonts w:ascii="Arial" w:hAnsi="Arial" w:cs="Arial"/>
                <w:b/>
                <w:bCs/>
                <w:color w:val="000000"/>
                <w:sz w:val="20"/>
                <w:szCs w:val="20"/>
                <w:lang w:val="es-EC" w:eastAsia="es-EC"/>
              </w:rPr>
              <w:t>Modo 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37016" w:rsidRPr="00722B16" w:rsidRDefault="00837016" w:rsidP="00837016">
            <w:pPr>
              <w:spacing w:line="240" w:lineRule="auto"/>
              <w:ind w:firstLine="0"/>
              <w:jc w:val="center"/>
              <w:rPr>
                <w:rFonts w:ascii="Arial" w:hAnsi="Arial" w:cs="Arial"/>
                <w:b/>
                <w:bCs/>
                <w:color w:val="000000"/>
                <w:sz w:val="20"/>
                <w:szCs w:val="20"/>
                <w:lang w:val="es-EC" w:eastAsia="es-EC"/>
              </w:rPr>
            </w:pPr>
            <w:r w:rsidRPr="00722B16">
              <w:rPr>
                <w:rFonts w:ascii="Arial" w:hAnsi="Arial" w:cs="Arial"/>
                <w:b/>
                <w:bCs/>
                <w:color w:val="000000"/>
                <w:sz w:val="20"/>
                <w:szCs w:val="20"/>
                <w:lang w:val="es-EC" w:eastAsia="es-EC"/>
              </w:rPr>
              <w:t>Modo 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37016" w:rsidRPr="00722B16" w:rsidRDefault="00837016" w:rsidP="00837016">
            <w:pPr>
              <w:spacing w:line="240" w:lineRule="auto"/>
              <w:ind w:firstLine="0"/>
              <w:jc w:val="center"/>
              <w:rPr>
                <w:rFonts w:ascii="Arial" w:hAnsi="Arial" w:cs="Arial"/>
                <w:b/>
                <w:bCs/>
                <w:color w:val="000000"/>
                <w:sz w:val="20"/>
                <w:szCs w:val="20"/>
                <w:lang w:val="es-EC" w:eastAsia="es-EC"/>
              </w:rPr>
            </w:pPr>
            <w:r w:rsidRPr="00722B16">
              <w:rPr>
                <w:rFonts w:ascii="Arial" w:hAnsi="Arial" w:cs="Arial"/>
                <w:b/>
                <w:bCs/>
                <w:color w:val="000000"/>
                <w:sz w:val="20"/>
                <w:szCs w:val="20"/>
                <w:lang w:val="es-EC" w:eastAsia="es-EC"/>
              </w:rPr>
              <w:t>Modo 6</w:t>
            </w:r>
          </w:p>
        </w:tc>
      </w:tr>
      <w:tr w:rsidR="00837016" w:rsidRPr="00722B16" w:rsidTr="00837016">
        <w:trPr>
          <w:trHeight w:val="315"/>
        </w:trPr>
        <w:tc>
          <w:tcPr>
            <w:tcW w:w="1241" w:type="dxa"/>
            <w:tcBorders>
              <w:top w:val="nil"/>
              <w:left w:val="single" w:sz="4" w:space="0" w:color="auto"/>
              <w:bottom w:val="single" w:sz="4" w:space="0" w:color="auto"/>
              <w:right w:val="single" w:sz="4" w:space="0" w:color="auto"/>
            </w:tcBorders>
            <w:shd w:val="clear" w:color="auto" w:fill="auto"/>
            <w:vAlign w:val="center"/>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Período</w:t>
            </w:r>
          </w:p>
        </w:tc>
        <w:tc>
          <w:tcPr>
            <w:tcW w:w="1200" w:type="dxa"/>
            <w:tcBorders>
              <w:top w:val="nil"/>
              <w:left w:val="nil"/>
              <w:bottom w:val="single" w:sz="4" w:space="0" w:color="auto"/>
              <w:right w:val="single" w:sz="4" w:space="0" w:color="auto"/>
            </w:tcBorders>
            <w:shd w:val="clear" w:color="auto" w:fill="auto"/>
            <w:vAlign w:val="center"/>
            <w:hideMark/>
          </w:tcPr>
          <w:p w:rsidR="00837016" w:rsidRPr="00722B16" w:rsidRDefault="00837016" w:rsidP="00837016">
            <w:pPr>
              <w:spacing w:line="240" w:lineRule="auto"/>
              <w:ind w:firstLine="0"/>
              <w:jc w:val="center"/>
              <w:rPr>
                <w:rFonts w:ascii="Arial" w:hAnsi="Arial" w:cs="Arial"/>
                <w:bCs/>
                <w:color w:val="000000"/>
                <w:sz w:val="20"/>
                <w:szCs w:val="20"/>
                <w:lang w:val="es-EC" w:eastAsia="es-EC"/>
              </w:rPr>
            </w:pPr>
            <w:r w:rsidRPr="00722B16">
              <w:rPr>
                <w:rFonts w:ascii="Arial" w:hAnsi="Arial" w:cs="Arial"/>
                <w:bCs/>
                <w:color w:val="000000"/>
                <w:sz w:val="20"/>
                <w:szCs w:val="20"/>
                <w:lang w:val="es-EC" w:eastAsia="es-EC"/>
              </w:rPr>
              <w:t>3.57</w:t>
            </w:r>
          </w:p>
        </w:tc>
        <w:tc>
          <w:tcPr>
            <w:tcW w:w="1200" w:type="dxa"/>
            <w:tcBorders>
              <w:top w:val="nil"/>
              <w:left w:val="nil"/>
              <w:bottom w:val="single" w:sz="4" w:space="0" w:color="auto"/>
              <w:right w:val="single" w:sz="4" w:space="0" w:color="auto"/>
            </w:tcBorders>
            <w:shd w:val="clear" w:color="auto" w:fill="auto"/>
            <w:vAlign w:val="center"/>
            <w:hideMark/>
          </w:tcPr>
          <w:p w:rsidR="00837016" w:rsidRPr="00722B16" w:rsidRDefault="00837016" w:rsidP="00837016">
            <w:pPr>
              <w:spacing w:line="240" w:lineRule="auto"/>
              <w:ind w:firstLine="0"/>
              <w:jc w:val="center"/>
              <w:rPr>
                <w:rFonts w:ascii="Arial" w:hAnsi="Arial" w:cs="Arial"/>
                <w:bCs/>
                <w:color w:val="000000"/>
                <w:sz w:val="20"/>
                <w:szCs w:val="20"/>
                <w:lang w:val="es-EC" w:eastAsia="es-EC"/>
              </w:rPr>
            </w:pPr>
            <w:r w:rsidRPr="00722B16">
              <w:rPr>
                <w:rFonts w:ascii="Arial" w:hAnsi="Arial" w:cs="Arial"/>
                <w:bCs/>
                <w:color w:val="000000"/>
                <w:sz w:val="20"/>
                <w:szCs w:val="20"/>
                <w:lang w:val="es-EC" w:eastAsia="es-EC"/>
              </w:rPr>
              <w:t>3.53</w:t>
            </w:r>
          </w:p>
        </w:tc>
        <w:tc>
          <w:tcPr>
            <w:tcW w:w="1200" w:type="dxa"/>
            <w:tcBorders>
              <w:top w:val="nil"/>
              <w:left w:val="nil"/>
              <w:bottom w:val="single" w:sz="4" w:space="0" w:color="auto"/>
              <w:right w:val="single" w:sz="4" w:space="0" w:color="auto"/>
            </w:tcBorders>
            <w:shd w:val="clear" w:color="auto" w:fill="auto"/>
            <w:vAlign w:val="center"/>
            <w:hideMark/>
          </w:tcPr>
          <w:p w:rsidR="00837016" w:rsidRPr="00722B16" w:rsidRDefault="00837016" w:rsidP="00837016">
            <w:pPr>
              <w:spacing w:line="240" w:lineRule="auto"/>
              <w:ind w:firstLine="0"/>
              <w:jc w:val="center"/>
              <w:rPr>
                <w:rFonts w:ascii="Arial" w:hAnsi="Arial" w:cs="Arial"/>
                <w:bCs/>
                <w:color w:val="000000"/>
                <w:sz w:val="20"/>
                <w:szCs w:val="20"/>
                <w:lang w:val="es-EC" w:eastAsia="es-EC"/>
              </w:rPr>
            </w:pPr>
            <w:r w:rsidRPr="00722B16">
              <w:rPr>
                <w:rFonts w:ascii="Arial" w:hAnsi="Arial" w:cs="Arial"/>
                <w:bCs/>
                <w:color w:val="000000"/>
                <w:sz w:val="20"/>
                <w:szCs w:val="20"/>
                <w:lang w:val="es-EC" w:eastAsia="es-EC"/>
              </w:rPr>
              <w:t>3.25</w:t>
            </w:r>
          </w:p>
        </w:tc>
        <w:tc>
          <w:tcPr>
            <w:tcW w:w="1200" w:type="dxa"/>
            <w:tcBorders>
              <w:top w:val="nil"/>
              <w:left w:val="nil"/>
              <w:bottom w:val="single" w:sz="4" w:space="0" w:color="auto"/>
              <w:right w:val="single" w:sz="4" w:space="0" w:color="auto"/>
            </w:tcBorders>
            <w:shd w:val="clear" w:color="auto" w:fill="auto"/>
            <w:vAlign w:val="center"/>
            <w:hideMark/>
          </w:tcPr>
          <w:p w:rsidR="00837016" w:rsidRPr="00722B16" w:rsidRDefault="00837016" w:rsidP="00837016">
            <w:pPr>
              <w:spacing w:line="240" w:lineRule="auto"/>
              <w:ind w:firstLine="0"/>
              <w:jc w:val="center"/>
              <w:rPr>
                <w:rFonts w:ascii="Arial" w:hAnsi="Arial" w:cs="Arial"/>
                <w:bCs/>
                <w:color w:val="000000"/>
                <w:sz w:val="20"/>
                <w:szCs w:val="20"/>
                <w:lang w:val="es-EC" w:eastAsia="es-EC"/>
              </w:rPr>
            </w:pPr>
            <w:r w:rsidRPr="00722B16">
              <w:rPr>
                <w:rFonts w:ascii="Arial" w:hAnsi="Arial" w:cs="Arial"/>
                <w:bCs/>
                <w:color w:val="000000"/>
                <w:sz w:val="20"/>
                <w:szCs w:val="20"/>
                <w:lang w:val="es-EC" w:eastAsia="es-EC"/>
              </w:rPr>
              <w:t>0.75</w:t>
            </w:r>
          </w:p>
        </w:tc>
        <w:tc>
          <w:tcPr>
            <w:tcW w:w="1200" w:type="dxa"/>
            <w:tcBorders>
              <w:top w:val="nil"/>
              <w:left w:val="nil"/>
              <w:bottom w:val="single" w:sz="4" w:space="0" w:color="auto"/>
              <w:right w:val="single" w:sz="4" w:space="0" w:color="auto"/>
            </w:tcBorders>
            <w:shd w:val="clear" w:color="auto" w:fill="auto"/>
            <w:vAlign w:val="center"/>
            <w:hideMark/>
          </w:tcPr>
          <w:p w:rsidR="00837016" w:rsidRPr="00722B16" w:rsidRDefault="00837016" w:rsidP="00837016">
            <w:pPr>
              <w:spacing w:line="240" w:lineRule="auto"/>
              <w:ind w:firstLine="0"/>
              <w:jc w:val="center"/>
              <w:rPr>
                <w:rFonts w:ascii="Arial" w:hAnsi="Arial" w:cs="Arial"/>
                <w:bCs/>
                <w:color w:val="000000"/>
                <w:sz w:val="20"/>
                <w:szCs w:val="20"/>
                <w:lang w:val="es-EC" w:eastAsia="es-EC"/>
              </w:rPr>
            </w:pPr>
            <w:r w:rsidRPr="00722B16">
              <w:rPr>
                <w:rFonts w:ascii="Arial" w:hAnsi="Arial" w:cs="Arial"/>
                <w:bCs/>
                <w:color w:val="000000"/>
                <w:sz w:val="20"/>
                <w:szCs w:val="20"/>
                <w:lang w:val="es-EC" w:eastAsia="es-EC"/>
              </w:rPr>
              <w:t>0.69</w:t>
            </w:r>
          </w:p>
        </w:tc>
        <w:tc>
          <w:tcPr>
            <w:tcW w:w="1200" w:type="dxa"/>
            <w:tcBorders>
              <w:top w:val="nil"/>
              <w:left w:val="nil"/>
              <w:bottom w:val="single" w:sz="4" w:space="0" w:color="auto"/>
              <w:right w:val="single" w:sz="4" w:space="0" w:color="auto"/>
            </w:tcBorders>
            <w:shd w:val="clear" w:color="auto" w:fill="auto"/>
            <w:vAlign w:val="center"/>
            <w:hideMark/>
          </w:tcPr>
          <w:p w:rsidR="00837016" w:rsidRPr="00722B16" w:rsidRDefault="00837016" w:rsidP="00837016">
            <w:pPr>
              <w:spacing w:line="240" w:lineRule="auto"/>
              <w:ind w:firstLine="0"/>
              <w:jc w:val="center"/>
              <w:rPr>
                <w:rFonts w:ascii="Arial" w:hAnsi="Arial" w:cs="Arial"/>
                <w:bCs/>
                <w:color w:val="000000"/>
                <w:sz w:val="20"/>
                <w:szCs w:val="20"/>
                <w:lang w:val="es-EC" w:eastAsia="es-EC"/>
              </w:rPr>
            </w:pPr>
            <w:r w:rsidRPr="00722B16">
              <w:rPr>
                <w:rFonts w:ascii="Arial" w:hAnsi="Arial" w:cs="Arial"/>
                <w:bCs/>
                <w:color w:val="000000"/>
                <w:sz w:val="20"/>
                <w:szCs w:val="20"/>
                <w:lang w:val="es-EC" w:eastAsia="es-EC"/>
              </w:rPr>
              <w:t>0.58</w:t>
            </w:r>
          </w:p>
        </w:tc>
      </w:tr>
      <w:tr w:rsidR="00837016" w:rsidRPr="00722B16" w:rsidTr="00837016">
        <w:trPr>
          <w:trHeight w:val="300"/>
        </w:trPr>
        <w:tc>
          <w:tcPr>
            <w:tcW w:w="1241" w:type="dxa"/>
            <w:vMerge w:val="restart"/>
            <w:tcBorders>
              <w:top w:val="nil"/>
              <w:left w:val="single" w:sz="4" w:space="0" w:color="auto"/>
              <w:bottom w:val="single" w:sz="4" w:space="0" w:color="auto"/>
              <w:right w:val="single" w:sz="4" w:space="0" w:color="auto"/>
            </w:tcBorders>
            <w:shd w:val="clear" w:color="auto" w:fill="auto"/>
            <w:vAlign w:val="center"/>
            <w:hideMark/>
          </w:tcPr>
          <w:p w:rsidR="00837016" w:rsidRPr="00722B16" w:rsidRDefault="00837016" w:rsidP="00837016">
            <w:pPr>
              <w:spacing w:line="240" w:lineRule="auto"/>
              <w:ind w:firstLine="0"/>
              <w:jc w:val="left"/>
              <w:rPr>
                <w:rFonts w:ascii="Arial" w:hAnsi="Arial" w:cs="Arial"/>
                <w:color w:val="000000"/>
                <w:sz w:val="20"/>
                <w:szCs w:val="20"/>
                <w:lang w:val="es-EC" w:eastAsia="es-EC"/>
              </w:rPr>
            </w:pPr>
            <w:r w:rsidRPr="00722B16">
              <w:rPr>
                <w:rFonts w:ascii="Arial" w:hAnsi="Arial" w:cs="Arial"/>
                <w:color w:val="000000"/>
                <w:sz w:val="20"/>
                <w:szCs w:val="20"/>
                <w:lang w:val="es-EC" w:eastAsia="es-EC"/>
              </w:rPr>
              <w:t xml:space="preserve">MODOS DE VIBRACION </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0.0005</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-0.0011</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0.0005</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-0.0001</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0.0018</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-0.0008</w:t>
            </w:r>
          </w:p>
        </w:tc>
      </w:tr>
      <w:tr w:rsidR="00837016" w:rsidRPr="00722B16" w:rsidTr="00837016">
        <w:trPr>
          <w:trHeight w:val="300"/>
        </w:trPr>
        <w:tc>
          <w:tcPr>
            <w:tcW w:w="1241" w:type="dxa"/>
            <w:vMerge/>
            <w:tcBorders>
              <w:top w:val="nil"/>
              <w:left w:val="single" w:sz="4" w:space="0" w:color="auto"/>
              <w:bottom w:val="single" w:sz="4" w:space="0" w:color="auto"/>
              <w:right w:val="single" w:sz="4" w:space="0" w:color="auto"/>
            </w:tcBorders>
            <w:vAlign w:val="center"/>
            <w:hideMark/>
          </w:tcPr>
          <w:p w:rsidR="00837016" w:rsidRPr="00722B16" w:rsidRDefault="00837016" w:rsidP="00837016">
            <w:pPr>
              <w:spacing w:line="240" w:lineRule="auto"/>
              <w:ind w:firstLine="0"/>
              <w:jc w:val="left"/>
              <w:rPr>
                <w:rFonts w:ascii="Arial" w:hAnsi="Arial" w:cs="Arial"/>
                <w:color w:val="000000"/>
                <w:sz w:val="20"/>
                <w:szCs w:val="20"/>
                <w:lang w:val="es-EC" w:eastAsia="es-EC"/>
              </w:rPr>
            </w:pP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0.0102</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-0.0333</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-0.0137</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0.001</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0.0512</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0.0133</w:t>
            </w:r>
          </w:p>
        </w:tc>
      </w:tr>
      <w:tr w:rsidR="00837016" w:rsidRPr="00722B16" w:rsidTr="00837016">
        <w:trPr>
          <w:trHeight w:val="300"/>
        </w:trPr>
        <w:tc>
          <w:tcPr>
            <w:tcW w:w="1241" w:type="dxa"/>
            <w:vMerge/>
            <w:tcBorders>
              <w:top w:val="nil"/>
              <w:left w:val="single" w:sz="4" w:space="0" w:color="auto"/>
              <w:bottom w:val="single" w:sz="4" w:space="0" w:color="auto"/>
              <w:right w:val="single" w:sz="4" w:space="0" w:color="auto"/>
            </w:tcBorders>
            <w:vAlign w:val="center"/>
            <w:hideMark/>
          </w:tcPr>
          <w:p w:rsidR="00837016" w:rsidRPr="00722B16" w:rsidRDefault="00837016" w:rsidP="00837016">
            <w:pPr>
              <w:spacing w:line="240" w:lineRule="auto"/>
              <w:ind w:firstLine="0"/>
              <w:jc w:val="left"/>
              <w:rPr>
                <w:rFonts w:ascii="Arial" w:hAnsi="Arial" w:cs="Arial"/>
                <w:color w:val="000000"/>
                <w:sz w:val="20"/>
                <w:szCs w:val="20"/>
                <w:lang w:val="es-EC" w:eastAsia="es-EC"/>
              </w:rPr>
            </w:pP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0.0109</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-0.0356</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-0.0143</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0.0005</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0.0294</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0.0034</w:t>
            </w:r>
          </w:p>
        </w:tc>
      </w:tr>
      <w:tr w:rsidR="00837016" w:rsidRPr="00722B16" w:rsidTr="00837016">
        <w:trPr>
          <w:trHeight w:val="300"/>
        </w:trPr>
        <w:tc>
          <w:tcPr>
            <w:tcW w:w="1241" w:type="dxa"/>
            <w:vMerge/>
            <w:tcBorders>
              <w:top w:val="nil"/>
              <w:left w:val="single" w:sz="4" w:space="0" w:color="auto"/>
              <w:bottom w:val="single" w:sz="4" w:space="0" w:color="auto"/>
              <w:right w:val="single" w:sz="4" w:space="0" w:color="auto"/>
            </w:tcBorders>
            <w:vAlign w:val="center"/>
            <w:hideMark/>
          </w:tcPr>
          <w:p w:rsidR="00837016" w:rsidRPr="00722B16" w:rsidRDefault="00837016" w:rsidP="00837016">
            <w:pPr>
              <w:spacing w:line="240" w:lineRule="auto"/>
              <w:ind w:firstLine="0"/>
              <w:jc w:val="left"/>
              <w:rPr>
                <w:rFonts w:ascii="Arial" w:hAnsi="Arial" w:cs="Arial"/>
                <w:color w:val="000000"/>
                <w:sz w:val="20"/>
                <w:szCs w:val="20"/>
                <w:lang w:val="es-EC" w:eastAsia="es-EC"/>
              </w:rPr>
            </w:pP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0.0115</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-0.0376</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-0.0147</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-0.0004</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-0.0039</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-0.0091</w:t>
            </w:r>
          </w:p>
        </w:tc>
      </w:tr>
      <w:tr w:rsidR="00837016" w:rsidRPr="00722B16" w:rsidTr="00837016">
        <w:trPr>
          <w:trHeight w:val="300"/>
        </w:trPr>
        <w:tc>
          <w:tcPr>
            <w:tcW w:w="1241" w:type="dxa"/>
            <w:vMerge/>
            <w:tcBorders>
              <w:top w:val="nil"/>
              <w:left w:val="single" w:sz="4" w:space="0" w:color="auto"/>
              <w:bottom w:val="single" w:sz="4" w:space="0" w:color="auto"/>
              <w:right w:val="single" w:sz="4" w:space="0" w:color="auto"/>
            </w:tcBorders>
            <w:vAlign w:val="center"/>
            <w:hideMark/>
          </w:tcPr>
          <w:p w:rsidR="00837016" w:rsidRPr="00722B16" w:rsidRDefault="00837016" w:rsidP="00837016">
            <w:pPr>
              <w:spacing w:line="240" w:lineRule="auto"/>
              <w:ind w:firstLine="0"/>
              <w:jc w:val="left"/>
              <w:rPr>
                <w:rFonts w:ascii="Arial" w:hAnsi="Arial" w:cs="Arial"/>
                <w:color w:val="000000"/>
                <w:sz w:val="20"/>
                <w:szCs w:val="20"/>
                <w:lang w:val="es-EC" w:eastAsia="es-EC"/>
              </w:rPr>
            </w:pP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0.0149</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-0.0413</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-0.0005</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-0.0013</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-0.0395</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-0.0107</w:t>
            </w:r>
          </w:p>
        </w:tc>
      </w:tr>
      <w:tr w:rsidR="00837016" w:rsidRPr="00722B16" w:rsidTr="00837016">
        <w:trPr>
          <w:trHeight w:val="300"/>
        </w:trPr>
        <w:tc>
          <w:tcPr>
            <w:tcW w:w="1241" w:type="dxa"/>
            <w:vMerge/>
            <w:tcBorders>
              <w:top w:val="nil"/>
              <w:left w:val="single" w:sz="4" w:space="0" w:color="auto"/>
              <w:bottom w:val="single" w:sz="4" w:space="0" w:color="auto"/>
              <w:right w:val="single" w:sz="4" w:space="0" w:color="auto"/>
            </w:tcBorders>
            <w:vAlign w:val="center"/>
            <w:hideMark/>
          </w:tcPr>
          <w:p w:rsidR="00837016" w:rsidRPr="00722B16" w:rsidRDefault="00837016" w:rsidP="00837016">
            <w:pPr>
              <w:spacing w:line="240" w:lineRule="auto"/>
              <w:ind w:firstLine="0"/>
              <w:jc w:val="left"/>
              <w:rPr>
                <w:rFonts w:ascii="Arial" w:hAnsi="Arial" w:cs="Arial"/>
                <w:color w:val="000000"/>
                <w:sz w:val="20"/>
                <w:szCs w:val="20"/>
                <w:lang w:val="es-EC" w:eastAsia="es-EC"/>
              </w:rPr>
            </w:pP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0.0178</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-0.0441</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0.0118</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0.0003</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-0.0663</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0.0077</w:t>
            </w:r>
          </w:p>
        </w:tc>
      </w:tr>
      <w:tr w:rsidR="00837016" w:rsidRPr="00722B16" w:rsidTr="00837016">
        <w:trPr>
          <w:trHeight w:val="300"/>
        </w:trPr>
        <w:tc>
          <w:tcPr>
            <w:tcW w:w="1241" w:type="dxa"/>
            <w:vMerge/>
            <w:tcBorders>
              <w:top w:val="nil"/>
              <w:left w:val="single" w:sz="4" w:space="0" w:color="auto"/>
              <w:bottom w:val="single" w:sz="4" w:space="0" w:color="auto"/>
              <w:right w:val="single" w:sz="4" w:space="0" w:color="auto"/>
            </w:tcBorders>
            <w:vAlign w:val="center"/>
            <w:hideMark/>
          </w:tcPr>
          <w:p w:rsidR="00837016" w:rsidRPr="00722B16" w:rsidRDefault="00837016" w:rsidP="00837016">
            <w:pPr>
              <w:spacing w:line="240" w:lineRule="auto"/>
              <w:ind w:firstLine="0"/>
              <w:jc w:val="left"/>
              <w:rPr>
                <w:rFonts w:ascii="Arial" w:hAnsi="Arial" w:cs="Arial"/>
                <w:color w:val="000000"/>
                <w:sz w:val="20"/>
                <w:szCs w:val="20"/>
                <w:lang w:val="es-EC" w:eastAsia="es-EC"/>
              </w:rPr>
            </w:pP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0.0011</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0.0004</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-0.0002</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-0.0018</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0.0003</w:t>
            </w:r>
          </w:p>
        </w:tc>
      </w:tr>
      <w:tr w:rsidR="00837016" w:rsidRPr="00722B16" w:rsidTr="00837016">
        <w:trPr>
          <w:trHeight w:val="300"/>
        </w:trPr>
        <w:tc>
          <w:tcPr>
            <w:tcW w:w="1241" w:type="dxa"/>
            <w:vMerge/>
            <w:tcBorders>
              <w:top w:val="nil"/>
              <w:left w:val="single" w:sz="4" w:space="0" w:color="auto"/>
              <w:bottom w:val="single" w:sz="4" w:space="0" w:color="auto"/>
              <w:right w:val="single" w:sz="4" w:space="0" w:color="auto"/>
            </w:tcBorders>
            <w:vAlign w:val="center"/>
            <w:hideMark/>
          </w:tcPr>
          <w:p w:rsidR="00837016" w:rsidRPr="00722B16" w:rsidRDefault="00837016" w:rsidP="00837016">
            <w:pPr>
              <w:spacing w:line="240" w:lineRule="auto"/>
              <w:ind w:firstLine="0"/>
              <w:jc w:val="left"/>
              <w:rPr>
                <w:rFonts w:ascii="Arial" w:hAnsi="Arial" w:cs="Arial"/>
                <w:color w:val="000000"/>
                <w:sz w:val="20"/>
                <w:szCs w:val="20"/>
                <w:lang w:val="es-EC" w:eastAsia="es-EC"/>
              </w:rPr>
            </w:pP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0.0332</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0.0128</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-0.0083</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-0.0525</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-0.0012</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0.0106</w:t>
            </w:r>
          </w:p>
        </w:tc>
      </w:tr>
      <w:tr w:rsidR="00837016" w:rsidRPr="00722B16" w:rsidTr="00837016">
        <w:trPr>
          <w:trHeight w:val="300"/>
        </w:trPr>
        <w:tc>
          <w:tcPr>
            <w:tcW w:w="1241" w:type="dxa"/>
            <w:vMerge/>
            <w:tcBorders>
              <w:top w:val="nil"/>
              <w:left w:val="single" w:sz="4" w:space="0" w:color="auto"/>
              <w:bottom w:val="single" w:sz="4" w:space="0" w:color="auto"/>
              <w:right w:val="single" w:sz="4" w:space="0" w:color="auto"/>
            </w:tcBorders>
            <w:vAlign w:val="center"/>
            <w:hideMark/>
          </w:tcPr>
          <w:p w:rsidR="00837016" w:rsidRPr="00722B16" w:rsidRDefault="00837016" w:rsidP="00837016">
            <w:pPr>
              <w:spacing w:line="240" w:lineRule="auto"/>
              <w:ind w:firstLine="0"/>
              <w:jc w:val="left"/>
              <w:rPr>
                <w:rFonts w:ascii="Arial" w:hAnsi="Arial" w:cs="Arial"/>
                <w:color w:val="000000"/>
                <w:sz w:val="20"/>
                <w:szCs w:val="20"/>
                <w:lang w:val="es-EC" w:eastAsia="es-EC"/>
              </w:rPr>
            </w:pP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0.0365</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0.0132</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-0.0049</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-0.0306</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0.0005</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0.0011</w:t>
            </w:r>
          </w:p>
        </w:tc>
      </w:tr>
      <w:tr w:rsidR="00837016" w:rsidRPr="00722B16" w:rsidTr="00837016">
        <w:trPr>
          <w:trHeight w:val="300"/>
        </w:trPr>
        <w:tc>
          <w:tcPr>
            <w:tcW w:w="1241" w:type="dxa"/>
            <w:vMerge/>
            <w:tcBorders>
              <w:top w:val="nil"/>
              <w:left w:val="single" w:sz="4" w:space="0" w:color="auto"/>
              <w:bottom w:val="single" w:sz="4" w:space="0" w:color="auto"/>
              <w:right w:val="single" w:sz="4" w:space="0" w:color="auto"/>
            </w:tcBorders>
            <w:vAlign w:val="center"/>
            <w:hideMark/>
          </w:tcPr>
          <w:p w:rsidR="00837016" w:rsidRPr="00722B16" w:rsidRDefault="00837016" w:rsidP="00837016">
            <w:pPr>
              <w:spacing w:line="240" w:lineRule="auto"/>
              <w:ind w:firstLine="0"/>
              <w:jc w:val="left"/>
              <w:rPr>
                <w:rFonts w:ascii="Arial" w:hAnsi="Arial" w:cs="Arial"/>
                <w:color w:val="000000"/>
                <w:sz w:val="20"/>
                <w:szCs w:val="20"/>
                <w:lang w:val="es-EC" w:eastAsia="es-EC"/>
              </w:rPr>
            </w:pP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0.0389</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0.014</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-0.0051</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0.0035</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0.0002</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-0.0039</w:t>
            </w:r>
          </w:p>
        </w:tc>
      </w:tr>
      <w:tr w:rsidR="00837016" w:rsidRPr="00722B16" w:rsidTr="00837016">
        <w:trPr>
          <w:trHeight w:val="300"/>
        </w:trPr>
        <w:tc>
          <w:tcPr>
            <w:tcW w:w="1241" w:type="dxa"/>
            <w:vMerge/>
            <w:tcBorders>
              <w:top w:val="nil"/>
              <w:left w:val="single" w:sz="4" w:space="0" w:color="auto"/>
              <w:bottom w:val="single" w:sz="4" w:space="0" w:color="auto"/>
              <w:right w:val="single" w:sz="4" w:space="0" w:color="auto"/>
            </w:tcBorders>
            <w:vAlign w:val="center"/>
            <w:hideMark/>
          </w:tcPr>
          <w:p w:rsidR="00837016" w:rsidRPr="00722B16" w:rsidRDefault="00837016" w:rsidP="00837016">
            <w:pPr>
              <w:spacing w:line="240" w:lineRule="auto"/>
              <w:ind w:firstLine="0"/>
              <w:jc w:val="left"/>
              <w:rPr>
                <w:rFonts w:ascii="Arial" w:hAnsi="Arial" w:cs="Arial"/>
                <w:color w:val="000000"/>
                <w:sz w:val="20"/>
                <w:szCs w:val="20"/>
                <w:lang w:val="es-EC" w:eastAsia="es-EC"/>
              </w:rPr>
            </w:pP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0.0406</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0.0145</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-0.005</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0.0405</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0.0001</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-0.0057</w:t>
            </w:r>
          </w:p>
        </w:tc>
      </w:tr>
      <w:tr w:rsidR="00837016" w:rsidRPr="00722B16" w:rsidTr="00837016">
        <w:trPr>
          <w:trHeight w:val="300"/>
        </w:trPr>
        <w:tc>
          <w:tcPr>
            <w:tcW w:w="1241" w:type="dxa"/>
            <w:vMerge/>
            <w:tcBorders>
              <w:top w:val="nil"/>
              <w:left w:val="single" w:sz="4" w:space="0" w:color="auto"/>
              <w:bottom w:val="single" w:sz="4" w:space="0" w:color="auto"/>
              <w:right w:val="single" w:sz="4" w:space="0" w:color="auto"/>
            </w:tcBorders>
            <w:vAlign w:val="center"/>
            <w:hideMark/>
          </w:tcPr>
          <w:p w:rsidR="00837016" w:rsidRPr="00722B16" w:rsidRDefault="00837016" w:rsidP="00837016">
            <w:pPr>
              <w:spacing w:line="240" w:lineRule="auto"/>
              <w:ind w:firstLine="0"/>
              <w:jc w:val="left"/>
              <w:rPr>
                <w:rFonts w:ascii="Arial" w:hAnsi="Arial" w:cs="Arial"/>
                <w:color w:val="000000"/>
                <w:sz w:val="20"/>
                <w:szCs w:val="20"/>
                <w:lang w:val="es-EC" w:eastAsia="es-EC"/>
              </w:rPr>
            </w:pP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0.0418</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0.0146</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-0.0036</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0.0672</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0.0004</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-0.0025</w:t>
            </w:r>
          </w:p>
        </w:tc>
      </w:tr>
      <w:tr w:rsidR="00837016" w:rsidRPr="00722B16" w:rsidTr="00837016">
        <w:trPr>
          <w:trHeight w:val="300"/>
        </w:trPr>
        <w:tc>
          <w:tcPr>
            <w:tcW w:w="1241" w:type="dxa"/>
            <w:vMerge/>
            <w:tcBorders>
              <w:top w:val="nil"/>
              <w:left w:val="single" w:sz="4" w:space="0" w:color="auto"/>
              <w:bottom w:val="single" w:sz="4" w:space="0" w:color="auto"/>
              <w:right w:val="single" w:sz="4" w:space="0" w:color="auto"/>
            </w:tcBorders>
            <w:vAlign w:val="center"/>
            <w:hideMark/>
          </w:tcPr>
          <w:p w:rsidR="00837016" w:rsidRPr="00722B16" w:rsidRDefault="00837016" w:rsidP="00837016">
            <w:pPr>
              <w:spacing w:line="240" w:lineRule="auto"/>
              <w:ind w:firstLine="0"/>
              <w:jc w:val="left"/>
              <w:rPr>
                <w:rFonts w:ascii="Arial" w:hAnsi="Arial" w:cs="Arial"/>
                <w:color w:val="000000"/>
                <w:sz w:val="20"/>
                <w:szCs w:val="20"/>
                <w:lang w:val="es-EC" w:eastAsia="es-EC"/>
              </w:rPr>
            </w:pP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-0.0001</w:t>
            </w:r>
          </w:p>
        </w:tc>
      </w:tr>
      <w:tr w:rsidR="00837016" w:rsidRPr="00722B16" w:rsidTr="00837016">
        <w:trPr>
          <w:trHeight w:val="300"/>
        </w:trPr>
        <w:tc>
          <w:tcPr>
            <w:tcW w:w="1241" w:type="dxa"/>
            <w:vMerge/>
            <w:tcBorders>
              <w:top w:val="nil"/>
              <w:left w:val="single" w:sz="4" w:space="0" w:color="auto"/>
              <w:bottom w:val="single" w:sz="4" w:space="0" w:color="auto"/>
              <w:right w:val="single" w:sz="4" w:space="0" w:color="auto"/>
            </w:tcBorders>
            <w:vAlign w:val="center"/>
            <w:hideMark/>
          </w:tcPr>
          <w:p w:rsidR="00837016" w:rsidRPr="00722B16" w:rsidRDefault="00837016" w:rsidP="00837016">
            <w:pPr>
              <w:spacing w:line="240" w:lineRule="auto"/>
              <w:ind w:firstLine="0"/>
              <w:jc w:val="left"/>
              <w:rPr>
                <w:rFonts w:ascii="Arial" w:hAnsi="Arial" w:cs="Arial"/>
                <w:color w:val="000000"/>
                <w:sz w:val="20"/>
                <w:szCs w:val="20"/>
                <w:lang w:val="es-EC" w:eastAsia="es-EC"/>
              </w:rPr>
            </w:pP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0.0004</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-0.0003</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0.002</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-0.0004</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0.0009</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-0.0025</w:t>
            </w:r>
          </w:p>
        </w:tc>
      </w:tr>
      <w:tr w:rsidR="00837016" w:rsidRPr="00722B16" w:rsidTr="00837016">
        <w:trPr>
          <w:trHeight w:val="300"/>
        </w:trPr>
        <w:tc>
          <w:tcPr>
            <w:tcW w:w="1241" w:type="dxa"/>
            <w:vMerge/>
            <w:tcBorders>
              <w:top w:val="nil"/>
              <w:left w:val="single" w:sz="4" w:space="0" w:color="auto"/>
              <w:bottom w:val="single" w:sz="4" w:space="0" w:color="auto"/>
              <w:right w:val="single" w:sz="4" w:space="0" w:color="auto"/>
            </w:tcBorders>
            <w:vAlign w:val="center"/>
            <w:hideMark/>
          </w:tcPr>
          <w:p w:rsidR="00837016" w:rsidRPr="00722B16" w:rsidRDefault="00837016" w:rsidP="00837016">
            <w:pPr>
              <w:spacing w:line="240" w:lineRule="auto"/>
              <w:ind w:firstLine="0"/>
              <w:jc w:val="left"/>
              <w:rPr>
                <w:rFonts w:ascii="Arial" w:hAnsi="Arial" w:cs="Arial"/>
                <w:color w:val="000000"/>
                <w:sz w:val="20"/>
                <w:szCs w:val="20"/>
                <w:lang w:val="es-EC" w:eastAsia="es-EC"/>
              </w:rPr>
            </w:pP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0.0004</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-0.0003</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0.0021</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-0.0003</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0.0007</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-0.0013</w:t>
            </w:r>
          </w:p>
        </w:tc>
      </w:tr>
      <w:tr w:rsidR="00837016" w:rsidRPr="00722B16" w:rsidTr="00837016">
        <w:trPr>
          <w:trHeight w:val="300"/>
        </w:trPr>
        <w:tc>
          <w:tcPr>
            <w:tcW w:w="1241" w:type="dxa"/>
            <w:vMerge/>
            <w:tcBorders>
              <w:top w:val="nil"/>
              <w:left w:val="single" w:sz="4" w:space="0" w:color="auto"/>
              <w:bottom w:val="single" w:sz="4" w:space="0" w:color="auto"/>
              <w:right w:val="single" w:sz="4" w:space="0" w:color="auto"/>
            </w:tcBorders>
            <w:vAlign w:val="center"/>
            <w:hideMark/>
          </w:tcPr>
          <w:p w:rsidR="00837016" w:rsidRPr="00722B16" w:rsidRDefault="00837016" w:rsidP="00837016">
            <w:pPr>
              <w:spacing w:line="240" w:lineRule="auto"/>
              <w:ind w:firstLine="0"/>
              <w:jc w:val="left"/>
              <w:rPr>
                <w:rFonts w:ascii="Arial" w:hAnsi="Arial" w:cs="Arial"/>
                <w:color w:val="000000"/>
                <w:sz w:val="20"/>
                <w:szCs w:val="20"/>
                <w:lang w:val="es-EC" w:eastAsia="es-EC"/>
              </w:rPr>
            </w:pP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0.0004</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-0.0003</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0.0022</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-0.0001</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0.0003</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0.0005</w:t>
            </w:r>
          </w:p>
        </w:tc>
      </w:tr>
      <w:tr w:rsidR="00837016" w:rsidRPr="00722B16" w:rsidTr="00837016">
        <w:trPr>
          <w:trHeight w:val="300"/>
        </w:trPr>
        <w:tc>
          <w:tcPr>
            <w:tcW w:w="1241" w:type="dxa"/>
            <w:vMerge/>
            <w:tcBorders>
              <w:top w:val="nil"/>
              <w:left w:val="single" w:sz="4" w:space="0" w:color="auto"/>
              <w:bottom w:val="single" w:sz="4" w:space="0" w:color="auto"/>
              <w:right w:val="single" w:sz="4" w:space="0" w:color="auto"/>
            </w:tcBorders>
            <w:vAlign w:val="center"/>
            <w:hideMark/>
          </w:tcPr>
          <w:p w:rsidR="00837016" w:rsidRPr="00722B16" w:rsidRDefault="00837016" w:rsidP="00837016">
            <w:pPr>
              <w:spacing w:line="240" w:lineRule="auto"/>
              <w:ind w:firstLine="0"/>
              <w:jc w:val="left"/>
              <w:rPr>
                <w:rFonts w:ascii="Arial" w:hAnsi="Arial" w:cs="Arial"/>
                <w:color w:val="000000"/>
                <w:sz w:val="20"/>
                <w:szCs w:val="20"/>
                <w:lang w:val="es-EC" w:eastAsia="es-EC"/>
              </w:rPr>
            </w:pP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0.0005</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-0.0004</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0.0023</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0.0003</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0.0001</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0.0029</w:t>
            </w:r>
          </w:p>
        </w:tc>
      </w:tr>
      <w:tr w:rsidR="00837016" w:rsidRPr="00722B16" w:rsidTr="00837016">
        <w:trPr>
          <w:trHeight w:val="300"/>
        </w:trPr>
        <w:tc>
          <w:tcPr>
            <w:tcW w:w="1241" w:type="dxa"/>
            <w:vMerge/>
            <w:tcBorders>
              <w:top w:val="nil"/>
              <w:left w:val="single" w:sz="4" w:space="0" w:color="auto"/>
              <w:bottom w:val="single" w:sz="4" w:space="0" w:color="auto"/>
              <w:right w:val="single" w:sz="4" w:space="0" w:color="auto"/>
            </w:tcBorders>
            <w:vAlign w:val="center"/>
            <w:hideMark/>
          </w:tcPr>
          <w:p w:rsidR="00837016" w:rsidRPr="00722B16" w:rsidRDefault="00837016" w:rsidP="00837016">
            <w:pPr>
              <w:spacing w:line="240" w:lineRule="auto"/>
              <w:ind w:firstLine="0"/>
              <w:jc w:val="left"/>
              <w:rPr>
                <w:rFonts w:ascii="Arial" w:hAnsi="Arial" w:cs="Arial"/>
                <w:color w:val="000000"/>
                <w:sz w:val="20"/>
                <w:szCs w:val="20"/>
                <w:lang w:val="es-EC" w:eastAsia="es-EC"/>
              </w:rPr>
            </w:pP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0.0005</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-0.0004</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0.0023</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0.0006</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0.0001</w:t>
            </w:r>
          </w:p>
        </w:tc>
        <w:tc>
          <w:tcPr>
            <w:tcW w:w="1200" w:type="dxa"/>
            <w:tcBorders>
              <w:top w:val="nil"/>
              <w:left w:val="nil"/>
              <w:bottom w:val="single" w:sz="4" w:space="0" w:color="auto"/>
              <w:right w:val="single" w:sz="4" w:space="0" w:color="auto"/>
            </w:tcBorders>
            <w:shd w:val="clear" w:color="auto" w:fill="auto"/>
            <w:noWrap/>
            <w:vAlign w:val="bottom"/>
            <w:hideMark/>
          </w:tcPr>
          <w:p w:rsidR="00837016" w:rsidRPr="00722B16" w:rsidRDefault="00837016" w:rsidP="00837016">
            <w:pPr>
              <w:spacing w:line="240" w:lineRule="auto"/>
              <w:ind w:firstLine="0"/>
              <w:jc w:val="center"/>
              <w:rPr>
                <w:rFonts w:ascii="Arial" w:hAnsi="Arial" w:cs="Arial"/>
                <w:color w:val="000000"/>
                <w:sz w:val="20"/>
                <w:szCs w:val="20"/>
                <w:lang w:val="es-EC" w:eastAsia="es-EC"/>
              </w:rPr>
            </w:pPr>
            <w:r w:rsidRPr="00722B16">
              <w:rPr>
                <w:rFonts w:ascii="Arial" w:hAnsi="Arial" w:cs="Arial"/>
                <w:color w:val="000000"/>
                <w:sz w:val="20"/>
                <w:szCs w:val="20"/>
                <w:lang w:val="es-EC" w:eastAsia="es-EC"/>
              </w:rPr>
              <w:t>0.0049</w:t>
            </w:r>
          </w:p>
        </w:tc>
      </w:tr>
    </w:tbl>
    <w:p w:rsidR="00E61FF4" w:rsidRDefault="00E61FF4" w:rsidP="00837016">
      <w:pPr>
        <w:spacing w:line="240" w:lineRule="auto"/>
        <w:ind w:firstLine="0"/>
        <w:jc w:val="center"/>
        <w:rPr>
          <w:rFonts w:ascii="Arial" w:hAnsi="Arial" w:cs="Arial"/>
          <w:b/>
          <w:lang w:val="es-EC"/>
        </w:rPr>
      </w:pPr>
    </w:p>
    <w:p w:rsidR="00837016" w:rsidRDefault="00837016" w:rsidP="00837016">
      <w:pPr>
        <w:spacing w:line="240" w:lineRule="auto"/>
        <w:ind w:firstLine="0"/>
        <w:jc w:val="center"/>
        <w:rPr>
          <w:rFonts w:ascii="Arial" w:hAnsi="Arial" w:cs="Arial"/>
          <w:b/>
          <w:lang w:val="es-EC"/>
        </w:rPr>
      </w:pPr>
    </w:p>
    <w:p w:rsidR="00F160F3" w:rsidRPr="002B6817" w:rsidRDefault="002B6817" w:rsidP="002B6817">
      <w:pPr>
        <w:spacing w:line="240" w:lineRule="auto"/>
        <w:ind w:left="709" w:hanging="567"/>
        <w:rPr>
          <w:rFonts w:ascii="Arial" w:hAnsi="Arial" w:cs="Arial"/>
          <w:b/>
          <w:sz w:val="22"/>
          <w:szCs w:val="22"/>
          <w:lang w:val="es-EC"/>
        </w:rPr>
      </w:pPr>
      <w:r>
        <w:rPr>
          <w:rFonts w:ascii="Arial" w:hAnsi="Arial" w:cs="Arial"/>
          <w:b/>
          <w:sz w:val="22"/>
          <w:szCs w:val="22"/>
          <w:lang w:val="es-EC"/>
        </w:rPr>
        <w:t>7.2</w:t>
      </w:r>
      <w:r>
        <w:rPr>
          <w:rFonts w:ascii="Arial" w:hAnsi="Arial" w:cs="Arial"/>
          <w:b/>
          <w:sz w:val="22"/>
          <w:szCs w:val="22"/>
          <w:lang w:val="es-EC"/>
        </w:rPr>
        <w:tab/>
        <w:t>Resultados del análisis sísmico en sentido X</w:t>
      </w:r>
    </w:p>
    <w:p w:rsidR="002B6817" w:rsidRDefault="002B6817" w:rsidP="00F160F3">
      <w:pPr>
        <w:spacing w:line="240" w:lineRule="auto"/>
        <w:ind w:firstLine="709"/>
        <w:rPr>
          <w:rFonts w:ascii="Arial" w:hAnsi="Arial" w:cs="Arial"/>
          <w:sz w:val="20"/>
          <w:szCs w:val="20"/>
          <w:lang w:val="es-EC"/>
        </w:rPr>
      </w:pPr>
    </w:p>
    <w:p w:rsidR="0097692E" w:rsidRDefault="00F160F3" w:rsidP="00F160F3">
      <w:pPr>
        <w:spacing w:line="240" w:lineRule="auto"/>
        <w:ind w:firstLine="709"/>
        <w:rPr>
          <w:rFonts w:ascii="Arial" w:hAnsi="Arial" w:cs="Arial"/>
          <w:sz w:val="20"/>
          <w:szCs w:val="20"/>
          <w:lang w:val="es-EC"/>
        </w:rPr>
      </w:pPr>
      <w:r>
        <w:rPr>
          <w:rFonts w:ascii="Arial" w:hAnsi="Arial" w:cs="Arial"/>
          <w:sz w:val="20"/>
          <w:szCs w:val="20"/>
          <w:lang w:val="es-EC"/>
        </w:rPr>
        <w:t xml:space="preserve">En la figura 7 </w:t>
      </w:r>
      <w:r w:rsidR="00312D42">
        <w:rPr>
          <w:rFonts w:ascii="Arial" w:hAnsi="Arial" w:cs="Arial"/>
          <w:sz w:val="20"/>
          <w:szCs w:val="20"/>
          <w:lang w:val="es-EC"/>
        </w:rPr>
        <w:t>se indicó los pórticos en sentido X, corresponden a los que tienen menos longitud y se hallan en la dirección del voladizo. Por lo tanto, se trata del sentido más crítico.</w:t>
      </w:r>
    </w:p>
    <w:p w:rsidR="00312D42" w:rsidRDefault="00312D42" w:rsidP="00F160F3">
      <w:pPr>
        <w:spacing w:line="240" w:lineRule="auto"/>
        <w:ind w:firstLine="709"/>
        <w:rPr>
          <w:rFonts w:ascii="Arial" w:hAnsi="Arial" w:cs="Arial"/>
          <w:sz w:val="20"/>
          <w:szCs w:val="20"/>
          <w:lang w:val="es-EC"/>
        </w:rPr>
      </w:pPr>
    </w:p>
    <w:p w:rsidR="00BA004E" w:rsidRDefault="00BA004E" w:rsidP="00F160F3">
      <w:pPr>
        <w:spacing w:line="240" w:lineRule="auto"/>
        <w:ind w:firstLine="709"/>
        <w:rPr>
          <w:rFonts w:ascii="Arial" w:hAnsi="Arial" w:cs="Arial"/>
          <w:b/>
          <w:sz w:val="20"/>
          <w:szCs w:val="20"/>
          <w:lang w:val="es-EC"/>
        </w:rPr>
      </w:pPr>
      <w:r>
        <w:rPr>
          <w:rFonts w:ascii="Arial" w:hAnsi="Arial" w:cs="Arial"/>
          <w:sz w:val="20"/>
          <w:szCs w:val="20"/>
          <w:lang w:val="es-EC"/>
        </w:rPr>
        <w:t xml:space="preserve">En la tabla 13 se presenta el factor de participación modal </w:t>
      </w:r>
      <m:oMath>
        <m:r>
          <m:rPr>
            <m:sty m:val="p"/>
          </m:rPr>
          <w:rPr>
            <w:rFonts w:ascii="Cambria Math" w:hAnsi="Cambria Math" w:cs="Arial"/>
            <w:sz w:val="20"/>
            <w:szCs w:val="20"/>
            <w:lang w:val="es-EC"/>
          </w:rPr>
          <m:t>Γ</m:t>
        </m:r>
      </m:oMath>
      <w:r>
        <w:rPr>
          <w:rFonts w:ascii="Arial" w:hAnsi="Arial" w:cs="Arial"/>
          <w:sz w:val="20"/>
          <w:szCs w:val="20"/>
          <w:lang w:val="es-EC"/>
        </w:rPr>
        <w:t xml:space="preserve"> en los 6 primeros modos de vibración y las respectivas aceleraciones espectrales </w:t>
      </w:r>
      <m:oMath>
        <m:sSub>
          <m:sSubPr>
            <m:ctrlPr>
              <w:rPr>
                <w:rFonts w:ascii="Cambria Math" w:hAnsi="Cambria Math" w:cs="Arial"/>
                <w:i/>
                <w:sz w:val="20"/>
                <w:szCs w:val="20"/>
                <w:lang w:val="es-EC"/>
              </w:rPr>
            </m:ctrlPr>
          </m:sSubPr>
          <m:e>
            <m:r>
              <w:rPr>
                <w:rFonts w:ascii="Cambria Math" w:hAnsi="Cambria Math" w:cs="Arial"/>
                <w:sz w:val="20"/>
                <w:szCs w:val="20"/>
                <w:lang w:val="es-EC"/>
              </w:rPr>
              <m:t>A</m:t>
            </m:r>
          </m:e>
          <m:sub>
            <m:r>
              <w:rPr>
                <w:rFonts w:ascii="Cambria Math" w:hAnsi="Cambria Math" w:cs="Arial"/>
                <w:sz w:val="20"/>
                <w:szCs w:val="20"/>
                <w:lang w:val="es-EC"/>
              </w:rPr>
              <m:t>d</m:t>
            </m:r>
          </m:sub>
        </m:sSub>
      </m:oMath>
      <w:r>
        <w:rPr>
          <w:rFonts w:ascii="Arial" w:hAnsi="Arial" w:cs="Arial"/>
          <w:sz w:val="20"/>
          <w:szCs w:val="20"/>
          <w:lang w:val="es-EC"/>
        </w:rPr>
        <w:t xml:space="preserve"> para el sismo </w:t>
      </w:r>
      <w:r>
        <w:rPr>
          <w:rFonts w:ascii="Arial" w:hAnsi="Arial" w:cs="Arial"/>
          <w:b/>
          <w:sz w:val="20"/>
          <w:szCs w:val="20"/>
          <w:lang w:val="es-EC"/>
        </w:rPr>
        <w:t>DBE</w:t>
      </w:r>
    </w:p>
    <w:p w:rsidR="00BA004E" w:rsidRDefault="00BA004E" w:rsidP="00F160F3">
      <w:pPr>
        <w:spacing w:line="240" w:lineRule="auto"/>
        <w:ind w:firstLine="709"/>
        <w:rPr>
          <w:rFonts w:ascii="Arial" w:hAnsi="Arial" w:cs="Arial"/>
          <w:b/>
          <w:sz w:val="20"/>
          <w:szCs w:val="20"/>
          <w:lang w:val="es-EC"/>
        </w:rPr>
      </w:pPr>
    </w:p>
    <w:p w:rsidR="00BA004E" w:rsidRDefault="00BA004E" w:rsidP="00F160F3">
      <w:pPr>
        <w:spacing w:line="240" w:lineRule="auto"/>
        <w:ind w:firstLine="709"/>
        <w:rPr>
          <w:rFonts w:ascii="Arial" w:hAnsi="Arial" w:cs="Arial"/>
          <w:sz w:val="20"/>
          <w:szCs w:val="20"/>
          <w:lang w:val="es-EC"/>
        </w:rPr>
      </w:pPr>
      <w:r>
        <w:rPr>
          <w:rFonts w:ascii="Arial" w:hAnsi="Arial" w:cs="Arial"/>
          <w:sz w:val="20"/>
          <w:szCs w:val="20"/>
          <w:lang w:val="es-EC"/>
        </w:rPr>
        <w:t xml:space="preserve">Ahora en la tabla 14 se indican los desplazamientos </w:t>
      </w:r>
      <m:oMath>
        <m:r>
          <w:rPr>
            <w:rFonts w:ascii="Cambria Math" w:hAnsi="Cambria Math" w:cs="Arial"/>
            <w:sz w:val="20"/>
            <w:szCs w:val="20"/>
            <w:lang w:val="es-EC"/>
          </w:rPr>
          <m:t xml:space="preserve">q </m:t>
        </m:r>
      </m:oMath>
      <w:r>
        <w:rPr>
          <w:rFonts w:ascii="Arial" w:hAnsi="Arial" w:cs="Arial"/>
          <w:sz w:val="20"/>
          <w:szCs w:val="20"/>
          <w:lang w:val="es-EC"/>
        </w:rPr>
        <w:t xml:space="preserve">que se hallan luego de aplicar el criterio de combinación modal CQC y las aceleraciones de piso </w:t>
      </w:r>
      <m:oMath>
        <m:sSub>
          <m:sSubPr>
            <m:ctrlPr>
              <w:rPr>
                <w:rFonts w:ascii="Cambria Math" w:hAnsi="Cambria Math" w:cs="Arial"/>
                <w:i/>
                <w:sz w:val="20"/>
                <w:szCs w:val="20"/>
                <w:lang w:val="es-EC"/>
              </w:rPr>
            </m:ctrlPr>
          </m:sSubPr>
          <m:e>
            <m:r>
              <w:rPr>
                <w:rFonts w:ascii="Cambria Math" w:hAnsi="Cambria Math" w:cs="Arial"/>
                <w:sz w:val="20"/>
                <w:szCs w:val="20"/>
                <w:lang w:val="es-EC"/>
              </w:rPr>
              <m:t>A</m:t>
            </m:r>
          </m:e>
          <m:sub>
            <m:r>
              <w:rPr>
                <w:rFonts w:ascii="Cambria Math" w:hAnsi="Cambria Math" w:cs="Arial"/>
                <w:sz w:val="20"/>
                <w:szCs w:val="20"/>
                <w:lang w:val="es-EC"/>
              </w:rPr>
              <m:t>p</m:t>
            </m:r>
          </m:sub>
        </m:sSub>
      </m:oMath>
      <w:r>
        <w:rPr>
          <w:rFonts w:ascii="Arial" w:hAnsi="Arial" w:cs="Arial"/>
          <w:sz w:val="20"/>
          <w:szCs w:val="20"/>
          <w:lang w:val="es-EC"/>
        </w:rPr>
        <w:t xml:space="preserve">. Se destaca que los desplazamientos de la estructura se hallan multiplicando los valores que reporta el análisis espectral por </w:t>
      </w:r>
      <m:oMath>
        <m:r>
          <w:rPr>
            <w:rFonts w:ascii="Cambria Math" w:hAnsi="Cambria Math" w:cs="Arial"/>
            <w:sz w:val="20"/>
            <w:szCs w:val="20"/>
            <w:lang w:val="es-EC"/>
          </w:rPr>
          <m:t xml:space="preserve">R </m:t>
        </m:r>
        <m:sSub>
          <m:sSubPr>
            <m:ctrlPr>
              <w:rPr>
                <w:rFonts w:ascii="Cambria Math" w:hAnsi="Cambria Math" w:cs="Arial"/>
                <w:i/>
                <w:sz w:val="20"/>
                <w:szCs w:val="20"/>
                <w:lang w:val="es-EC"/>
              </w:rPr>
            </m:ctrlPr>
          </m:sSubPr>
          <m:e>
            <m:r>
              <w:rPr>
                <w:rFonts w:ascii="Cambria Math" w:hAnsi="Cambria Math" w:cs="Arial"/>
                <w:sz w:val="20"/>
                <w:szCs w:val="20"/>
                <w:lang w:val="es-EC"/>
              </w:rPr>
              <m:t>ϕ</m:t>
            </m:r>
          </m:e>
          <m:sub>
            <m:r>
              <w:rPr>
                <w:rFonts w:ascii="Cambria Math" w:hAnsi="Cambria Math" w:cs="Arial"/>
                <w:sz w:val="20"/>
                <w:szCs w:val="20"/>
                <w:lang w:val="es-EC"/>
              </w:rPr>
              <m:t>p</m:t>
            </m:r>
          </m:sub>
        </m:sSub>
        <m:r>
          <w:rPr>
            <w:rFonts w:ascii="Cambria Math" w:hAnsi="Cambria Math" w:cs="Arial"/>
            <w:sz w:val="20"/>
            <w:szCs w:val="20"/>
            <w:lang w:val="es-EC"/>
          </w:rPr>
          <m:t xml:space="preserve"> </m:t>
        </m:r>
        <m:sSub>
          <m:sSubPr>
            <m:ctrlPr>
              <w:rPr>
                <w:rFonts w:ascii="Cambria Math" w:hAnsi="Cambria Math" w:cs="Arial"/>
                <w:i/>
                <w:sz w:val="20"/>
                <w:szCs w:val="20"/>
                <w:lang w:val="es-EC"/>
              </w:rPr>
            </m:ctrlPr>
          </m:sSubPr>
          <m:e>
            <m:r>
              <w:rPr>
                <w:rFonts w:ascii="Cambria Math" w:hAnsi="Cambria Math" w:cs="Arial"/>
                <w:sz w:val="20"/>
                <w:szCs w:val="20"/>
                <w:lang w:val="es-EC"/>
              </w:rPr>
              <m:t>ϕ</m:t>
            </m:r>
          </m:e>
          <m:sub>
            <m:r>
              <w:rPr>
                <w:rFonts w:ascii="Cambria Math" w:hAnsi="Cambria Math" w:cs="Arial"/>
                <w:sz w:val="20"/>
                <w:szCs w:val="20"/>
                <w:lang w:val="es-EC"/>
              </w:rPr>
              <m:t>e</m:t>
            </m:r>
          </m:sub>
        </m:sSub>
      </m:oMath>
      <w:r>
        <w:rPr>
          <w:rFonts w:ascii="Arial" w:hAnsi="Arial" w:cs="Arial"/>
          <w:sz w:val="20"/>
          <w:szCs w:val="20"/>
          <w:lang w:val="es-EC"/>
        </w:rPr>
        <w:t>; para el sistema de aislación son los que reporta el modal espectral.</w:t>
      </w:r>
    </w:p>
    <w:p w:rsidR="00BA004E" w:rsidRDefault="00BA004E" w:rsidP="00F160F3">
      <w:pPr>
        <w:spacing w:line="240" w:lineRule="auto"/>
        <w:ind w:firstLine="709"/>
        <w:rPr>
          <w:rFonts w:ascii="Arial" w:hAnsi="Arial" w:cs="Arial"/>
          <w:sz w:val="20"/>
          <w:szCs w:val="20"/>
          <w:lang w:val="es-EC"/>
        </w:rPr>
      </w:pPr>
    </w:p>
    <w:p w:rsidR="00BA004E" w:rsidRDefault="00BA004E" w:rsidP="00F160F3">
      <w:pPr>
        <w:spacing w:line="240" w:lineRule="auto"/>
        <w:ind w:firstLine="709"/>
        <w:rPr>
          <w:rFonts w:ascii="Arial" w:hAnsi="Arial" w:cs="Arial"/>
          <w:sz w:val="20"/>
          <w:szCs w:val="20"/>
          <w:lang w:val="es-EC"/>
        </w:rPr>
      </w:pPr>
      <w:r>
        <w:rPr>
          <w:rFonts w:ascii="Arial" w:hAnsi="Arial" w:cs="Arial"/>
          <w:sz w:val="20"/>
          <w:szCs w:val="20"/>
          <w:lang w:val="es-EC"/>
        </w:rPr>
        <w:t>Los valores de la tabla 15 son similares a los de la tabla 13 pero para el sismo MCE y los resultados de la tabla 16 son similares a los de la tabla 14.</w:t>
      </w:r>
    </w:p>
    <w:p w:rsidR="00BA004E" w:rsidRDefault="00BA004E" w:rsidP="00F160F3">
      <w:pPr>
        <w:spacing w:line="240" w:lineRule="auto"/>
        <w:ind w:firstLine="709"/>
        <w:rPr>
          <w:rFonts w:ascii="Arial" w:hAnsi="Arial" w:cs="Arial"/>
          <w:sz w:val="20"/>
          <w:szCs w:val="20"/>
          <w:lang w:val="es-EC"/>
        </w:rPr>
      </w:pPr>
    </w:p>
    <w:p w:rsidR="00BA004E" w:rsidRDefault="00BA004E" w:rsidP="00F160F3">
      <w:pPr>
        <w:spacing w:line="240" w:lineRule="auto"/>
        <w:ind w:firstLine="709"/>
        <w:rPr>
          <w:rFonts w:ascii="Arial" w:hAnsi="Arial" w:cs="Arial"/>
          <w:sz w:val="20"/>
          <w:szCs w:val="20"/>
          <w:lang w:val="es-EC"/>
        </w:rPr>
      </w:pPr>
    </w:p>
    <w:p w:rsidR="00BA004E" w:rsidRPr="00BA004E" w:rsidRDefault="00BA004E" w:rsidP="00F160F3">
      <w:pPr>
        <w:spacing w:line="240" w:lineRule="auto"/>
        <w:ind w:firstLine="709"/>
        <w:rPr>
          <w:rFonts w:ascii="Arial" w:hAnsi="Arial" w:cs="Arial"/>
          <w:sz w:val="20"/>
          <w:szCs w:val="20"/>
          <w:lang w:val="es-EC"/>
        </w:rPr>
      </w:pPr>
    </w:p>
    <w:p w:rsidR="00BA004E" w:rsidRDefault="00BA004E" w:rsidP="00F160F3">
      <w:pPr>
        <w:spacing w:line="240" w:lineRule="auto"/>
        <w:ind w:firstLine="709"/>
        <w:rPr>
          <w:rFonts w:ascii="Arial" w:hAnsi="Arial" w:cs="Arial"/>
          <w:sz w:val="20"/>
          <w:szCs w:val="20"/>
          <w:lang w:val="es-EC"/>
        </w:rPr>
      </w:pPr>
    </w:p>
    <w:p w:rsidR="00312D42" w:rsidRPr="0001267C" w:rsidRDefault="00312D42" w:rsidP="00312D42">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13 </w:t>
      </w:r>
      <w:r>
        <w:rPr>
          <w:rFonts w:ascii="Arial" w:hAnsi="Arial" w:cs="Arial"/>
          <w:sz w:val="20"/>
          <w:szCs w:val="20"/>
          <w:lang w:val="es-EC"/>
        </w:rPr>
        <w:t xml:space="preserve">Factores de participación modal y aceleraciones espectrales para sismo </w:t>
      </w:r>
      <w:r w:rsidRPr="00312D42">
        <w:rPr>
          <w:rFonts w:ascii="Arial" w:hAnsi="Arial" w:cs="Arial"/>
          <w:b/>
          <w:sz w:val="20"/>
          <w:szCs w:val="20"/>
          <w:lang w:val="es-EC"/>
        </w:rPr>
        <w:t>DBE</w:t>
      </w:r>
      <w:r w:rsidR="0001267C">
        <w:rPr>
          <w:rFonts w:ascii="Arial" w:hAnsi="Arial" w:cs="Arial"/>
          <w:b/>
          <w:sz w:val="20"/>
          <w:szCs w:val="20"/>
          <w:lang w:val="es-EC"/>
        </w:rPr>
        <w:t xml:space="preserve"> </w:t>
      </w:r>
      <w:r w:rsidR="0001267C">
        <w:rPr>
          <w:rFonts w:ascii="Arial" w:hAnsi="Arial" w:cs="Arial"/>
          <w:sz w:val="20"/>
          <w:szCs w:val="20"/>
          <w:lang w:val="es-EC"/>
        </w:rPr>
        <w:t>en sentido X</w:t>
      </w:r>
    </w:p>
    <w:tbl>
      <w:tblPr>
        <w:tblStyle w:val="Tablaconcuadrcula"/>
        <w:tblW w:w="0" w:type="auto"/>
        <w:tblLook w:val="04A0" w:firstRow="1" w:lastRow="0" w:firstColumn="1" w:lastColumn="0" w:noHBand="0" w:noVBand="1"/>
      </w:tblPr>
      <w:tblGrid>
        <w:gridCol w:w="1073"/>
        <w:gridCol w:w="1073"/>
        <w:gridCol w:w="1073"/>
        <w:gridCol w:w="1073"/>
        <w:gridCol w:w="1073"/>
        <w:gridCol w:w="1073"/>
        <w:gridCol w:w="1073"/>
      </w:tblGrid>
      <w:tr w:rsidR="00312D42" w:rsidTr="00312D42">
        <w:tc>
          <w:tcPr>
            <w:tcW w:w="1073" w:type="dxa"/>
          </w:tcPr>
          <w:p w:rsidR="00312D42" w:rsidRDefault="00312D42" w:rsidP="00312D42">
            <w:pPr>
              <w:spacing w:line="240" w:lineRule="auto"/>
              <w:ind w:firstLine="0"/>
              <w:jc w:val="center"/>
              <w:rPr>
                <w:rFonts w:ascii="Arial" w:hAnsi="Arial" w:cs="Arial"/>
                <w:sz w:val="20"/>
                <w:szCs w:val="20"/>
                <w:lang w:val="es-EC"/>
              </w:rPr>
            </w:pPr>
          </w:p>
        </w:tc>
        <w:tc>
          <w:tcPr>
            <w:tcW w:w="1073" w:type="dxa"/>
          </w:tcPr>
          <w:p w:rsidR="00312D42" w:rsidRDefault="00312D42" w:rsidP="00312D42">
            <w:pPr>
              <w:spacing w:line="240" w:lineRule="auto"/>
              <w:ind w:firstLine="0"/>
              <w:jc w:val="center"/>
              <w:rPr>
                <w:rFonts w:ascii="Arial" w:hAnsi="Arial" w:cs="Arial"/>
                <w:sz w:val="20"/>
                <w:szCs w:val="20"/>
                <w:lang w:val="es-EC"/>
              </w:rPr>
            </w:pPr>
            <w:r>
              <w:rPr>
                <w:rFonts w:ascii="Arial" w:hAnsi="Arial" w:cs="Arial"/>
                <w:sz w:val="20"/>
                <w:szCs w:val="20"/>
                <w:lang w:val="es-EC"/>
              </w:rPr>
              <w:t>Modo 1</w:t>
            </w:r>
          </w:p>
        </w:tc>
        <w:tc>
          <w:tcPr>
            <w:tcW w:w="1073" w:type="dxa"/>
          </w:tcPr>
          <w:p w:rsidR="00312D42" w:rsidRDefault="00312D42" w:rsidP="00312D42">
            <w:pPr>
              <w:spacing w:line="240" w:lineRule="auto"/>
              <w:ind w:firstLine="0"/>
              <w:jc w:val="center"/>
              <w:rPr>
                <w:rFonts w:ascii="Arial" w:hAnsi="Arial" w:cs="Arial"/>
                <w:sz w:val="20"/>
                <w:szCs w:val="20"/>
                <w:lang w:val="es-EC"/>
              </w:rPr>
            </w:pPr>
            <w:r>
              <w:rPr>
                <w:rFonts w:ascii="Arial" w:hAnsi="Arial" w:cs="Arial"/>
                <w:sz w:val="20"/>
                <w:szCs w:val="20"/>
                <w:lang w:val="es-EC"/>
              </w:rPr>
              <w:t>Modo 2</w:t>
            </w:r>
          </w:p>
        </w:tc>
        <w:tc>
          <w:tcPr>
            <w:tcW w:w="1073" w:type="dxa"/>
          </w:tcPr>
          <w:p w:rsidR="00312D42" w:rsidRDefault="00312D42" w:rsidP="00312D42">
            <w:pPr>
              <w:spacing w:line="240" w:lineRule="auto"/>
              <w:ind w:firstLine="0"/>
              <w:jc w:val="center"/>
              <w:rPr>
                <w:rFonts w:ascii="Arial" w:hAnsi="Arial" w:cs="Arial"/>
                <w:sz w:val="20"/>
                <w:szCs w:val="20"/>
                <w:lang w:val="es-EC"/>
              </w:rPr>
            </w:pPr>
            <w:r>
              <w:rPr>
                <w:rFonts w:ascii="Arial" w:hAnsi="Arial" w:cs="Arial"/>
                <w:sz w:val="20"/>
                <w:szCs w:val="20"/>
                <w:lang w:val="es-EC"/>
              </w:rPr>
              <w:t>Modo 3</w:t>
            </w:r>
          </w:p>
        </w:tc>
        <w:tc>
          <w:tcPr>
            <w:tcW w:w="1073" w:type="dxa"/>
          </w:tcPr>
          <w:p w:rsidR="00312D42" w:rsidRDefault="00312D42" w:rsidP="00312D42">
            <w:pPr>
              <w:spacing w:line="240" w:lineRule="auto"/>
              <w:ind w:firstLine="0"/>
              <w:jc w:val="center"/>
              <w:rPr>
                <w:rFonts w:ascii="Arial" w:hAnsi="Arial" w:cs="Arial"/>
                <w:sz w:val="20"/>
                <w:szCs w:val="20"/>
                <w:lang w:val="es-EC"/>
              </w:rPr>
            </w:pPr>
            <w:r>
              <w:rPr>
                <w:rFonts w:ascii="Arial" w:hAnsi="Arial" w:cs="Arial"/>
                <w:sz w:val="20"/>
                <w:szCs w:val="20"/>
                <w:lang w:val="es-EC"/>
              </w:rPr>
              <w:t>Modo 4</w:t>
            </w:r>
          </w:p>
        </w:tc>
        <w:tc>
          <w:tcPr>
            <w:tcW w:w="1073" w:type="dxa"/>
          </w:tcPr>
          <w:p w:rsidR="00312D42" w:rsidRDefault="00312D42" w:rsidP="00312D42">
            <w:pPr>
              <w:spacing w:line="240" w:lineRule="auto"/>
              <w:ind w:firstLine="0"/>
              <w:jc w:val="center"/>
              <w:rPr>
                <w:rFonts w:ascii="Arial" w:hAnsi="Arial" w:cs="Arial"/>
                <w:sz w:val="20"/>
                <w:szCs w:val="20"/>
                <w:lang w:val="es-EC"/>
              </w:rPr>
            </w:pPr>
            <w:r>
              <w:rPr>
                <w:rFonts w:ascii="Arial" w:hAnsi="Arial" w:cs="Arial"/>
                <w:sz w:val="20"/>
                <w:szCs w:val="20"/>
                <w:lang w:val="es-EC"/>
              </w:rPr>
              <w:t>Modo 5</w:t>
            </w:r>
          </w:p>
        </w:tc>
        <w:tc>
          <w:tcPr>
            <w:tcW w:w="1073" w:type="dxa"/>
          </w:tcPr>
          <w:p w:rsidR="00312D42" w:rsidRDefault="00312D42" w:rsidP="00312D42">
            <w:pPr>
              <w:spacing w:line="240" w:lineRule="auto"/>
              <w:ind w:firstLine="0"/>
              <w:jc w:val="center"/>
              <w:rPr>
                <w:rFonts w:ascii="Arial" w:hAnsi="Arial" w:cs="Arial"/>
                <w:sz w:val="20"/>
                <w:szCs w:val="20"/>
                <w:lang w:val="es-EC"/>
              </w:rPr>
            </w:pPr>
            <w:r>
              <w:rPr>
                <w:rFonts w:ascii="Arial" w:hAnsi="Arial" w:cs="Arial"/>
                <w:sz w:val="20"/>
                <w:szCs w:val="20"/>
                <w:lang w:val="es-EC"/>
              </w:rPr>
              <w:t>Modo 6</w:t>
            </w:r>
          </w:p>
        </w:tc>
      </w:tr>
      <w:tr w:rsidR="00312D42" w:rsidTr="00312D42">
        <w:tc>
          <w:tcPr>
            <w:tcW w:w="1073" w:type="dxa"/>
          </w:tcPr>
          <w:p w:rsidR="00312D42" w:rsidRDefault="00312D42" w:rsidP="00312D42">
            <w:pPr>
              <w:spacing w:line="240" w:lineRule="auto"/>
              <w:ind w:firstLine="0"/>
              <w:jc w:val="center"/>
              <w:rPr>
                <w:rFonts w:ascii="Arial" w:hAnsi="Arial" w:cs="Arial"/>
                <w:sz w:val="20"/>
                <w:szCs w:val="20"/>
                <w:lang w:val="es-EC"/>
              </w:rPr>
            </w:pPr>
            <m:oMathPara>
              <m:oMath>
                <m:r>
                  <m:rPr>
                    <m:sty m:val="p"/>
                  </m:rPr>
                  <w:rPr>
                    <w:rFonts w:ascii="Cambria Math" w:hAnsi="Cambria Math" w:cs="Arial"/>
                    <w:sz w:val="20"/>
                    <w:szCs w:val="20"/>
                    <w:lang w:val="es-EC"/>
                  </w:rPr>
                  <m:t>Γ</m:t>
                </m:r>
              </m:oMath>
            </m:oMathPara>
          </w:p>
        </w:tc>
        <w:tc>
          <w:tcPr>
            <w:tcW w:w="1073" w:type="dxa"/>
          </w:tcPr>
          <w:p w:rsidR="00312D42" w:rsidRDefault="005D2FFD" w:rsidP="00312D42">
            <w:pPr>
              <w:spacing w:line="240" w:lineRule="auto"/>
              <w:ind w:firstLine="0"/>
              <w:jc w:val="center"/>
              <w:rPr>
                <w:rFonts w:ascii="Arial" w:hAnsi="Arial" w:cs="Arial"/>
                <w:sz w:val="20"/>
                <w:szCs w:val="20"/>
                <w:lang w:val="es-EC"/>
              </w:rPr>
            </w:pPr>
            <w:r>
              <w:rPr>
                <w:rFonts w:ascii="Arial" w:hAnsi="Arial" w:cs="Arial"/>
                <w:sz w:val="20"/>
                <w:szCs w:val="20"/>
                <w:lang w:val="es-EC"/>
              </w:rPr>
              <w:t>7.4929</w:t>
            </w:r>
          </w:p>
        </w:tc>
        <w:tc>
          <w:tcPr>
            <w:tcW w:w="1073" w:type="dxa"/>
          </w:tcPr>
          <w:p w:rsidR="00312D42" w:rsidRDefault="005D2FFD" w:rsidP="00312D42">
            <w:pPr>
              <w:spacing w:line="240" w:lineRule="auto"/>
              <w:ind w:firstLine="0"/>
              <w:jc w:val="center"/>
              <w:rPr>
                <w:rFonts w:ascii="Arial" w:hAnsi="Arial" w:cs="Arial"/>
                <w:sz w:val="20"/>
                <w:szCs w:val="20"/>
                <w:lang w:val="es-EC"/>
              </w:rPr>
            </w:pPr>
            <w:r>
              <w:rPr>
                <w:rFonts w:ascii="Arial" w:hAnsi="Arial" w:cs="Arial"/>
                <w:sz w:val="20"/>
                <w:szCs w:val="20"/>
                <w:lang w:val="es-EC"/>
              </w:rPr>
              <w:t>22.7786</w:t>
            </w:r>
          </w:p>
        </w:tc>
        <w:tc>
          <w:tcPr>
            <w:tcW w:w="1073" w:type="dxa"/>
          </w:tcPr>
          <w:p w:rsidR="00312D42" w:rsidRDefault="005D2FFD" w:rsidP="00312D42">
            <w:pPr>
              <w:spacing w:line="240" w:lineRule="auto"/>
              <w:ind w:firstLine="0"/>
              <w:jc w:val="center"/>
              <w:rPr>
                <w:rFonts w:ascii="Arial" w:hAnsi="Arial" w:cs="Arial"/>
                <w:sz w:val="20"/>
                <w:szCs w:val="20"/>
                <w:lang w:val="es-EC"/>
              </w:rPr>
            </w:pPr>
            <w:r>
              <w:rPr>
                <w:rFonts w:ascii="Arial" w:hAnsi="Arial" w:cs="Arial"/>
                <w:sz w:val="20"/>
                <w:szCs w:val="20"/>
                <w:lang w:val="es-EC"/>
              </w:rPr>
              <w:t>5.3027</w:t>
            </w:r>
          </w:p>
        </w:tc>
        <w:tc>
          <w:tcPr>
            <w:tcW w:w="1073" w:type="dxa"/>
          </w:tcPr>
          <w:p w:rsidR="00312D42" w:rsidRDefault="005D2FFD" w:rsidP="00312D42">
            <w:pPr>
              <w:spacing w:line="240" w:lineRule="auto"/>
              <w:ind w:firstLine="0"/>
              <w:jc w:val="center"/>
              <w:rPr>
                <w:rFonts w:ascii="Arial" w:hAnsi="Arial" w:cs="Arial"/>
                <w:sz w:val="20"/>
                <w:szCs w:val="20"/>
                <w:lang w:val="es-EC"/>
              </w:rPr>
            </w:pPr>
            <w:r>
              <w:rPr>
                <w:rFonts w:ascii="Arial" w:hAnsi="Arial" w:cs="Arial"/>
                <w:sz w:val="20"/>
                <w:szCs w:val="20"/>
                <w:lang w:val="es-EC"/>
              </w:rPr>
              <w:t>0.0087</w:t>
            </w:r>
          </w:p>
        </w:tc>
        <w:tc>
          <w:tcPr>
            <w:tcW w:w="1073" w:type="dxa"/>
          </w:tcPr>
          <w:p w:rsidR="00312D42" w:rsidRDefault="005D2FFD" w:rsidP="00312D42">
            <w:pPr>
              <w:spacing w:line="240" w:lineRule="auto"/>
              <w:ind w:firstLine="0"/>
              <w:jc w:val="center"/>
              <w:rPr>
                <w:rFonts w:ascii="Arial" w:hAnsi="Arial" w:cs="Arial"/>
                <w:sz w:val="20"/>
                <w:szCs w:val="20"/>
                <w:lang w:val="es-EC"/>
              </w:rPr>
            </w:pPr>
            <w:r>
              <w:rPr>
                <w:rFonts w:ascii="Arial" w:hAnsi="Arial" w:cs="Arial"/>
                <w:sz w:val="20"/>
                <w:szCs w:val="20"/>
                <w:lang w:val="es-EC"/>
              </w:rPr>
              <w:t>1.4834</w:t>
            </w:r>
          </w:p>
        </w:tc>
        <w:tc>
          <w:tcPr>
            <w:tcW w:w="1073" w:type="dxa"/>
          </w:tcPr>
          <w:p w:rsidR="00312D42" w:rsidRDefault="005D2FFD" w:rsidP="00312D42">
            <w:pPr>
              <w:spacing w:line="240" w:lineRule="auto"/>
              <w:ind w:firstLine="0"/>
              <w:jc w:val="center"/>
              <w:rPr>
                <w:rFonts w:ascii="Arial" w:hAnsi="Arial" w:cs="Arial"/>
                <w:sz w:val="20"/>
                <w:szCs w:val="20"/>
                <w:lang w:val="es-EC"/>
              </w:rPr>
            </w:pPr>
            <w:r>
              <w:rPr>
                <w:rFonts w:ascii="Arial" w:hAnsi="Arial" w:cs="Arial"/>
                <w:sz w:val="20"/>
                <w:szCs w:val="20"/>
                <w:lang w:val="es-EC"/>
              </w:rPr>
              <w:t>0.1454</w:t>
            </w:r>
          </w:p>
        </w:tc>
      </w:tr>
      <w:tr w:rsidR="00312D42" w:rsidTr="005D2FFD">
        <w:tc>
          <w:tcPr>
            <w:tcW w:w="1073" w:type="dxa"/>
          </w:tcPr>
          <w:p w:rsidR="00312D42" w:rsidRPr="00312D42" w:rsidRDefault="00954B58" w:rsidP="00312D42">
            <w:pPr>
              <w:spacing w:line="240" w:lineRule="auto"/>
              <w:ind w:firstLine="0"/>
              <w:jc w:val="center"/>
              <w:rPr>
                <w:rFonts w:ascii="Arial" w:hAnsi="Arial" w:cs="Arial"/>
                <w:sz w:val="20"/>
                <w:szCs w:val="20"/>
                <w:lang w:val="es-EC"/>
              </w:rPr>
            </w:pPr>
            <m:oMathPara>
              <m:oMath>
                <m:sSub>
                  <m:sSubPr>
                    <m:ctrlPr>
                      <w:rPr>
                        <w:rFonts w:ascii="Cambria Math" w:hAnsi="Cambria Math" w:cs="Arial"/>
                        <w:i/>
                        <w:sz w:val="20"/>
                        <w:szCs w:val="20"/>
                        <w:lang w:val="es-EC"/>
                      </w:rPr>
                    </m:ctrlPr>
                  </m:sSubPr>
                  <m:e>
                    <m:r>
                      <w:rPr>
                        <w:rFonts w:ascii="Cambria Math" w:hAnsi="Cambria Math" w:cs="Arial"/>
                        <w:sz w:val="20"/>
                        <w:szCs w:val="20"/>
                        <w:lang w:val="es-EC"/>
                      </w:rPr>
                      <m:t>A</m:t>
                    </m:r>
                  </m:e>
                  <m:sub>
                    <m:r>
                      <w:rPr>
                        <w:rFonts w:ascii="Cambria Math" w:hAnsi="Cambria Math" w:cs="Arial"/>
                        <w:sz w:val="20"/>
                        <w:szCs w:val="20"/>
                        <w:lang w:val="es-EC"/>
                      </w:rPr>
                      <m:t>d</m:t>
                    </m:r>
                  </m:sub>
                </m:sSub>
              </m:oMath>
            </m:oMathPara>
          </w:p>
          <w:p w:rsidR="00312D42" w:rsidRPr="00312D42" w:rsidRDefault="00312D42" w:rsidP="00312D42">
            <w:pPr>
              <w:spacing w:line="240" w:lineRule="auto"/>
              <w:ind w:firstLine="0"/>
              <w:jc w:val="center"/>
              <w:rPr>
                <w:rFonts w:ascii="Arial" w:hAnsi="Arial" w:cs="Arial"/>
                <w:sz w:val="20"/>
                <w:szCs w:val="20"/>
                <w:lang w:val="en-US"/>
              </w:rPr>
            </w:pPr>
            <w:r>
              <w:rPr>
                <w:rFonts w:ascii="Arial" w:hAnsi="Arial" w:cs="Arial"/>
                <w:sz w:val="20"/>
                <w:szCs w:val="20"/>
                <w:lang w:val="es-EC"/>
              </w:rPr>
              <w:t>(m</w:t>
            </w:r>
            <w:r>
              <w:rPr>
                <w:rFonts w:ascii="Arial" w:hAnsi="Arial" w:cs="Arial"/>
                <w:sz w:val="20"/>
                <w:szCs w:val="20"/>
                <w:lang w:val="en-US"/>
              </w:rPr>
              <w:t>/s</w:t>
            </w:r>
            <w:r>
              <w:rPr>
                <w:rFonts w:ascii="Arial" w:hAnsi="Arial" w:cs="Arial"/>
                <w:sz w:val="20"/>
                <w:szCs w:val="20"/>
                <w:vertAlign w:val="superscript"/>
                <w:lang w:val="en-US"/>
              </w:rPr>
              <w:t>2</w:t>
            </w:r>
            <w:r>
              <w:rPr>
                <w:rFonts w:ascii="Arial" w:hAnsi="Arial" w:cs="Arial"/>
                <w:sz w:val="20"/>
                <w:szCs w:val="20"/>
                <w:lang w:val="en-US"/>
              </w:rPr>
              <w:t>)</w:t>
            </w:r>
          </w:p>
        </w:tc>
        <w:tc>
          <w:tcPr>
            <w:tcW w:w="1073" w:type="dxa"/>
            <w:vAlign w:val="center"/>
          </w:tcPr>
          <w:p w:rsidR="00312D42" w:rsidRDefault="005D2FFD" w:rsidP="005D2FFD">
            <w:pPr>
              <w:spacing w:line="240" w:lineRule="auto"/>
              <w:ind w:firstLine="0"/>
              <w:jc w:val="center"/>
              <w:rPr>
                <w:rFonts w:ascii="Arial" w:hAnsi="Arial" w:cs="Arial"/>
                <w:sz w:val="20"/>
                <w:szCs w:val="20"/>
                <w:lang w:val="es-EC"/>
              </w:rPr>
            </w:pPr>
            <w:r>
              <w:rPr>
                <w:rFonts w:ascii="Arial" w:hAnsi="Arial" w:cs="Arial"/>
                <w:sz w:val="20"/>
                <w:szCs w:val="20"/>
                <w:lang w:val="es-EC"/>
              </w:rPr>
              <w:t>1.2397</w:t>
            </w:r>
          </w:p>
        </w:tc>
        <w:tc>
          <w:tcPr>
            <w:tcW w:w="1073" w:type="dxa"/>
            <w:vAlign w:val="center"/>
          </w:tcPr>
          <w:p w:rsidR="00312D42" w:rsidRDefault="005D2FFD" w:rsidP="005D2FFD">
            <w:pPr>
              <w:spacing w:line="240" w:lineRule="auto"/>
              <w:ind w:firstLine="0"/>
              <w:jc w:val="center"/>
              <w:rPr>
                <w:rFonts w:ascii="Arial" w:hAnsi="Arial" w:cs="Arial"/>
                <w:sz w:val="20"/>
                <w:szCs w:val="20"/>
                <w:lang w:val="es-EC"/>
              </w:rPr>
            </w:pPr>
            <w:r>
              <w:rPr>
                <w:rFonts w:ascii="Arial" w:hAnsi="Arial" w:cs="Arial"/>
                <w:sz w:val="20"/>
                <w:szCs w:val="20"/>
                <w:lang w:val="es-EC"/>
              </w:rPr>
              <w:t>1.2514</w:t>
            </w:r>
          </w:p>
        </w:tc>
        <w:tc>
          <w:tcPr>
            <w:tcW w:w="1073" w:type="dxa"/>
            <w:vAlign w:val="center"/>
          </w:tcPr>
          <w:p w:rsidR="00312D42" w:rsidRDefault="005D2FFD" w:rsidP="005D2FFD">
            <w:pPr>
              <w:spacing w:line="240" w:lineRule="auto"/>
              <w:ind w:firstLine="0"/>
              <w:jc w:val="center"/>
              <w:rPr>
                <w:rFonts w:ascii="Arial" w:hAnsi="Arial" w:cs="Arial"/>
                <w:sz w:val="20"/>
                <w:szCs w:val="20"/>
                <w:lang w:val="es-EC"/>
              </w:rPr>
            </w:pPr>
            <w:r>
              <w:rPr>
                <w:rFonts w:ascii="Arial" w:hAnsi="Arial" w:cs="Arial"/>
                <w:sz w:val="20"/>
                <w:szCs w:val="20"/>
                <w:lang w:val="es-EC"/>
              </w:rPr>
              <w:t>1.3565</w:t>
            </w:r>
          </w:p>
        </w:tc>
        <w:tc>
          <w:tcPr>
            <w:tcW w:w="1073" w:type="dxa"/>
            <w:vAlign w:val="center"/>
          </w:tcPr>
          <w:p w:rsidR="00312D42" w:rsidRDefault="005D2FFD" w:rsidP="005D2FFD">
            <w:pPr>
              <w:spacing w:line="240" w:lineRule="auto"/>
              <w:ind w:firstLine="0"/>
              <w:jc w:val="center"/>
              <w:rPr>
                <w:rFonts w:ascii="Arial" w:hAnsi="Arial" w:cs="Arial"/>
                <w:sz w:val="20"/>
                <w:szCs w:val="20"/>
                <w:lang w:val="es-EC"/>
              </w:rPr>
            </w:pPr>
            <w:r>
              <w:rPr>
                <w:rFonts w:ascii="Arial" w:hAnsi="Arial" w:cs="Arial"/>
                <w:sz w:val="20"/>
                <w:szCs w:val="20"/>
                <w:lang w:val="es-EC"/>
              </w:rPr>
              <w:t>9.7892</w:t>
            </w:r>
          </w:p>
        </w:tc>
        <w:tc>
          <w:tcPr>
            <w:tcW w:w="1073" w:type="dxa"/>
            <w:vAlign w:val="center"/>
          </w:tcPr>
          <w:p w:rsidR="00312D42" w:rsidRDefault="005D2FFD" w:rsidP="005D2FFD">
            <w:pPr>
              <w:spacing w:line="240" w:lineRule="auto"/>
              <w:ind w:firstLine="0"/>
              <w:jc w:val="center"/>
              <w:rPr>
                <w:rFonts w:ascii="Arial" w:hAnsi="Arial" w:cs="Arial"/>
                <w:sz w:val="20"/>
                <w:szCs w:val="20"/>
                <w:lang w:val="es-EC"/>
              </w:rPr>
            </w:pPr>
            <w:r>
              <w:rPr>
                <w:rFonts w:ascii="Arial" w:hAnsi="Arial" w:cs="Arial"/>
                <w:sz w:val="20"/>
                <w:szCs w:val="20"/>
                <w:lang w:val="es-EC"/>
              </w:rPr>
              <w:t>10.5642</w:t>
            </w:r>
          </w:p>
        </w:tc>
        <w:tc>
          <w:tcPr>
            <w:tcW w:w="1073" w:type="dxa"/>
            <w:vAlign w:val="center"/>
          </w:tcPr>
          <w:p w:rsidR="00312D42" w:rsidRDefault="005D2FFD" w:rsidP="005D2FFD">
            <w:pPr>
              <w:spacing w:line="240" w:lineRule="auto"/>
              <w:ind w:firstLine="0"/>
              <w:jc w:val="center"/>
              <w:rPr>
                <w:rFonts w:ascii="Arial" w:hAnsi="Arial" w:cs="Arial"/>
                <w:sz w:val="20"/>
                <w:szCs w:val="20"/>
                <w:lang w:val="es-EC"/>
              </w:rPr>
            </w:pPr>
            <w:r>
              <w:rPr>
                <w:rFonts w:ascii="Arial" w:hAnsi="Arial" w:cs="Arial"/>
                <w:sz w:val="20"/>
                <w:szCs w:val="20"/>
                <w:lang w:val="es-EC"/>
              </w:rPr>
              <w:t>12.7414</w:t>
            </w:r>
          </w:p>
        </w:tc>
      </w:tr>
    </w:tbl>
    <w:p w:rsidR="005D2FFD" w:rsidRDefault="005D2FFD" w:rsidP="005D2FFD">
      <w:pPr>
        <w:spacing w:line="240" w:lineRule="auto"/>
        <w:ind w:firstLine="0"/>
        <w:rPr>
          <w:rFonts w:ascii="Arial" w:hAnsi="Arial" w:cs="Arial"/>
          <w:sz w:val="20"/>
          <w:szCs w:val="20"/>
          <w:lang w:val="es-EC"/>
        </w:rPr>
      </w:pPr>
    </w:p>
    <w:p w:rsidR="00312D42" w:rsidRPr="00F160F3" w:rsidRDefault="00312D42" w:rsidP="00312D42">
      <w:pPr>
        <w:spacing w:line="240" w:lineRule="auto"/>
        <w:ind w:firstLine="0"/>
        <w:jc w:val="center"/>
        <w:rPr>
          <w:rFonts w:ascii="Arial" w:hAnsi="Arial" w:cs="Arial"/>
          <w:sz w:val="20"/>
          <w:szCs w:val="20"/>
          <w:lang w:val="es-EC"/>
        </w:rPr>
      </w:pPr>
    </w:p>
    <w:p w:rsidR="0097692E" w:rsidRPr="0001267C" w:rsidRDefault="00312D42" w:rsidP="00312D42">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14 </w:t>
      </w:r>
      <w:r>
        <w:rPr>
          <w:rFonts w:ascii="Arial" w:hAnsi="Arial" w:cs="Arial"/>
          <w:sz w:val="20"/>
          <w:szCs w:val="20"/>
          <w:lang w:val="es-EC"/>
        </w:rPr>
        <w:t xml:space="preserve">Desplazamiento y aceleraciones de piso para sismo </w:t>
      </w:r>
      <w:r w:rsidRPr="00312D42">
        <w:rPr>
          <w:rFonts w:ascii="Arial" w:hAnsi="Arial" w:cs="Arial"/>
          <w:b/>
          <w:sz w:val="20"/>
          <w:szCs w:val="20"/>
          <w:lang w:val="es-EC"/>
        </w:rPr>
        <w:t>DBE</w:t>
      </w:r>
      <w:r w:rsidR="0001267C">
        <w:rPr>
          <w:rFonts w:ascii="Arial" w:hAnsi="Arial" w:cs="Arial"/>
          <w:b/>
          <w:sz w:val="20"/>
          <w:szCs w:val="20"/>
          <w:lang w:val="es-EC"/>
        </w:rPr>
        <w:t xml:space="preserve"> </w:t>
      </w:r>
      <w:r w:rsidR="0001267C">
        <w:rPr>
          <w:rFonts w:ascii="Arial" w:hAnsi="Arial" w:cs="Arial"/>
          <w:sz w:val="20"/>
          <w:szCs w:val="20"/>
          <w:lang w:val="es-EC"/>
        </w:rPr>
        <w:t>en sentido X</w:t>
      </w:r>
    </w:p>
    <w:tbl>
      <w:tblPr>
        <w:tblStyle w:val="Tablaconcuadrcula"/>
        <w:tblW w:w="0" w:type="auto"/>
        <w:tblLook w:val="04A0" w:firstRow="1" w:lastRow="0" w:firstColumn="1" w:lastColumn="0" w:noHBand="0" w:noVBand="1"/>
      </w:tblPr>
      <w:tblGrid>
        <w:gridCol w:w="1073"/>
        <w:gridCol w:w="1073"/>
        <w:gridCol w:w="1073"/>
        <w:gridCol w:w="1073"/>
        <w:gridCol w:w="1073"/>
        <w:gridCol w:w="1073"/>
        <w:gridCol w:w="1073"/>
      </w:tblGrid>
      <w:tr w:rsidR="00312D42" w:rsidTr="005D2FFD">
        <w:tc>
          <w:tcPr>
            <w:tcW w:w="1073" w:type="dxa"/>
          </w:tcPr>
          <w:p w:rsidR="00312D42" w:rsidRDefault="00312D42" w:rsidP="005D2FFD">
            <w:pPr>
              <w:spacing w:line="240" w:lineRule="auto"/>
              <w:ind w:firstLine="0"/>
              <w:jc w:val="center"/>
              <w:rPr>
                <w:rFonts w:ascii="Arial" w:hAnsi="Arial" w:cs="Arial"/>
                <w:sz w:val="20"/>
                <w:szCs w:val="20"/>
                <w:lang w:val="es-EC"/>
              </w:rPr>
            </w:pPr>
          </w:p>
        </w:tc>
        <w:tc>
          <w:tcPr>
            <w:tcW w:w="1073" w:type="dxa"/>
          </w:tcPr>
          <w:p w:rsidR="00312D42" w:rsidRDefault="00312D42" w:rsidP="00312D42">
            <w:pPr>
              <w:spacing w:line="240" w:lineRule="auto"/>
              <w:ind w:firstLine="0"/>
              <w:jc w:val="center"/>
              <w:rPr>
                <w:rFonts w:ascii="Arial" w:hAnsi="Arial" w:cs="Arial"/>
                <w:sz w:val="20"/>
                <w:szCs w:val="20"/>
                <w:lang w:val="es-EC"/>
              </w:rPr>
            </w:pPr>
            <w:r>
              <w:rPr>
                <w:rFonts w:ascii="Arial" w:hAnsi="Arial" w:cs="Arial"/>
                <w:sz w:val="20"/>
                <w:szCs w:val="20"/>
                <w:lang w:val="es-EC"/>
              </w:rPr>
              <w:t>Subsuelo</w:t>
            </w:r>
          </w:p>
        </w:tc>
        <w:tc>
          <w:tcPr>
            <w:tcW w:w="1073" w:type="dxa"/>
          </w:tcPr>
          <w:p w:rsidR="00312D42" w:rsidRDefault="00312D42" w:rsidP="005D2FFD">
            <w:pPr>
              <w:spacing w:line="240" w:lineRule="auto"/>
              <w:ind w:firstLine="0"/>
              <w:jc w:val="center"/>
              <w:rPr>
                <w:rFonts w:ascii="Arial" w:hAnsi="Arial" w:cs="Arial"/>
                <w:sz w:val="20"/>
                <w:szCs w:val="20"/>
                <w:lang w:val="es-EC"/>
              </w:rPr>
            </w:pPr>
            <w:r>
              <w:rPr>
                <w:rFonts w:ascii="Arial" w:hAnsi="Arial" w:cs="Arial"/>
                <w:sz w:val="20"/>
                <w:szCs w:val="20"/>
                <w:lang w:val="es-EC"/>
              </w:rPr>
              <w:t>Aislación</w:t>
            </w:r>
          </w:p>
        </w:tc>
        <w:tc>
          <w:tcPr>
            <w:tcW w:w="1073" w:type="dxa"/>
          </w:tcPr>
          <w:p w:rsidR="00312D42" w:rsidRDefault="00312D42" w:rsidP="005D2FFD">
            <w:pPr>
              <w:spacing w:line="240" w:lineRule="auto"/>
              <w:ind w:firstLine="0"/>
              <w:jc w:val="center"/>
              <w:rPr>
                <w:rFonts w:ascii="Arial" w:hAnsi="Arial" w:cs="Arial"/>
                <w:sz w:val="20"/>
                <w:szCs w:val="20"/>
                <w:lang w:val="es-EC"/>
              </w:rPr>
            </w:pPr>
            <w:r>
              <w:rPr>
                <w:rFonts w:ascii="Arial" w:hAnsi="Arial" w:cs="Arial"/>
                <w:sz w:val="20"/>
                <w:szCs w:val="20"/>
                <w:lang w:val="es-EC"/>
              </w:rPr>
              <w:t>Piso 1</w:t>
            </w:r>
          </w:p>
        </w:tc>
        <w:tc>
          <w:tcPr>
            <w:tcW w:w="1073" w:type="dxa"/>
          </w:tcPr>
          <w:p w:rsidR="00312D42" w:rsidRDefault="00312D42" w:rsidP="005D2FFD">
            <w:pPr>
              <w:spacing w:line="240" w:lineRule="auto"/>
              <w:ind w:firstLine="0"/>
              <w:jc w:val="center"/>
              <w:rPr>
                <w:rFonts w:ascii="Arial" w:hAnsi="Arial" w:cs="Arial"/>
                <w:sz w:val="20"/>
                <w:szCs w:val="20"/>
                <w:lang w:val="es-EC"/>
              </w:rPr>
            </w:pPr>
            <w:r>
              <w:rPr>
                <w:rFonts w:ascii="Arial" w:hAnsi="Arial" w:cs="Arial"/>
                <w:sz w:val="20"/>
                <w:szCs w:val="20"/>
                <w:lang w:val="es-EC"/>
              </w:rPr>
              <w:t>Piso 2</w:t>
            </w:r>
          </w:p>
        </w:tc>
        <w:tc>
          <w:tcPr>
            <w:tcW w:w="1073" w:type="dxa"/>
          </w:tcPr>
          <w:p w:rsidR="00312D42" w:rsidRDefault="00312D42" w:rsidP="005D2FFD">
            <w:pPr>
              <w:spacing w:line="240" w:lineRule="auto"/>
              <w:ind w:firstLine="0"/>
              <w:jc w:val="center"/>
              <w:rPr>
                <w:rFonts w:ascii="Arial" w:hAnsi="Arial" w:cs="Arial"/>
                <w:sz w:val="20"/>
                <w:szCs w:val="20"/>
                <w:lang w:val="es-EC"/>
              </w:rPr>
            </w:pPr>
            <w:r>
              <w:rPr>
                <w:rFonts w:ascii="Arial" w:hAnsi="Arial" w:cs="Arial"/>
                <w:sz w:val="20"/>
                <w:szCs w:val="20"/>
                <w:lang w:val="es-EC"/>
              </w:rPr>
              <w:t>Piso 3</w:t>
            </w:r>
          </w:p>
        </w:tc>
        <w:tc>
          <w:tcPr>
            <w:tcW w:w="1073" w:type="dxa"/>
          </w:tcPr>
          <w:p w:rsidR="00312D42" w:rsidRDefault="00312D42" w:rsidP="005D2FFD">
            <w:pPr>
              <w:spacing w:line="240" w:lineRule="auto"/>
              <w:ind w:firstLine="0"/>
              <w:jc w:val="center"/>
              <w:rPr>
                <w:rFonts w:ascii="Arial" w:hAnsi="Arial" w:cs="Arial"/>
                <w:sz w:val="20"/>
                <w:szCs w:val="20"/>
                <w:lang w:val="es-EC"/>
              </w:rPr>
            </w:pPr>
            <w:r>
              <w:rPr>
                <w:rFonts w:ascii="Arial" w:hAnsi="Arial" w:cs="Arial"/>
                <w:sz w:val="20"/>
                <w:szCs w:val="20"/>
                <w:lang w:val="es-EC"/>
              </w:rPr>
              <w:t>Piso 4</w:t>
            </w:r>
          </w:p>
        </w:tc>
      </w:tr>
      <w:tr w:rsidR="00312D42" w:rsidTr="00C905AC">
        <w:tc>
          <w:tcPr>
            <w:tcW w:w="1073" w:type="dxa"/>
          </w:tcPr>
          <w:p w:rsidR="00312D42" w:rsidRPr="00312D42" w:rsidRDefault="00312D42" w:rsidP="00312D42">
            <w:pPr>
              <w:spacing w:line="240" w:lineRule="auto"/>
              <w:ind w:firstLine="0"/>
              <w:jc w:val="center"/>
              <w:rPr>
                <w:rFonts w:ascii="Arial" w:hAnsi="Arial" w:cs="Arial"/>
                <w:sz w:val="20"/>
                <w:szCs w:val="20"/>
                <w:lang w:val="es-EC"/>
              </w:rPr>
            </w:pPr>
            <m:oMathPara>
              <m:oMath>
                <m:r>
                  <w:rPr>
                    <w:rFonts w:ascii="Cambria Math" w:hAnsi="Cambria Math" w:cs="Arial"/>
                    <w:sz w:val="20"/>
                    <w:szCs w:val="20"/>
                    <w:lang w:val="es-EC"/>
                  </w:rPr>
                  <m:t>q</m:t>
                </m:r>
              </m:oMath>
            </m:oMathPara>
          </w:p>
          <w:p w:rsidR="00312D42" w:rsidRPr="00312D42" w:rsidRDefault="00312D42" w:rsidP="00312D42">
            <w:pPr>
              <w:spacing w:line="240" w:lineRule="auto"/>
              <w:ind w:firstLine="0"/>
              <w:jc w:val="center"/>
              <w:rPr>
                <w:rFonts w:ascii="Arial" w:hAnsi="Arial" w:cs="Arial"/>
                <w:sz w:val="20"/>
                <w:szCs w:val="20"/>
                <w:lang w:val="es-EC"/>
              </w:rPr>
            </w:pPr>
            <w:r>
              <w:rPr>
                <w:rFonts w:ascii="Arial" w:hAnsi="Arial" w:cs="Arial"/>
                <w:sz w:val="20"/>
                <w:szCs w:val="20"/>
                <w:lang w:val="es-EC"/>
              </w:rPr>
              <w:t>(cm)</w:t>
            </w:r>
          </w:p>
        </w:tc>
        <w:tc>
          <w:tcPr>
            <w:tcW w:w="1073" w:type="dxa"/>
            <w:vAlign w:val="center"/>
          </w:tcPr>
          <w:p w:rsidR="00312D42" w:rsidRPr="00312D42" w:rsidRDefault="00C905AC" w:rsidP="00C905AC">
            <w:pPr>
              <w:spacing w:line="240" w:lineRule="auto"/>
              <w:ind w:firstLine="0"/>
              <w:jc w:val="center"/>
              <w:rPr>
                <w:rFonts w:ascii="Arial" w:hAnsi="Arial" w:cs="Arial"/>
                <w:sz w:val="20"/>
                <w:szCs w:val="20"/>
                <w:lang w:val="en-US"/>
              </w:rPr>
            </w:pPr>
            <w:r>
              <w:rPr>
                <w:rFonts w:ascii="Arial" w:hAnsi="Arial" w:cs="Arial"/>
                <w:sz w:val="20"/>
                <w:szCs w:val="20"/>
                <w:lang w:val="en-US"/>
              </w:rPr>
              <w:t>0.73</w:t>
            </w:r>
          </w:p>
        </w:tc>
        <w:tc>
          <w:tcPr>
            <w:tcW w:w="1073" w:type="dxa"/>
            <w:vAlign w:val="center"/>
          </w:tcPr>
          <w:p w:rsidR="00312D42" w:rsidRDefault="00837016" w:rsidP="00C905AC">
            <w:pPr>
              <w:spacing w:line="240" w:lineRule="auto"/>
              <w:ind w:firstLine="0"/>
              <w:jc w:val="center"/>
              <w:rPr>
                <w:rFonts w:ascii="Arial" w:hAnsi="Arial" w:cs="Arial"/>
                <w:sz w:val="20"/>
                <w:szCs w:val="20"/>
                <w:lang w:val="es-EC"/>
              </w:rPr>
            </w:pPr>
            <w:r>
              <w:rPr>
                <w:rFonts w:ascii="Arial" w:hAnsi="Arial" w:cs="Arial"/>
                <w:sz w:val="20"/>
                <w:szCs w:val="20"/>
                <w:lang w:val="es-EC"/>
              </w:rPr>
              <w:t>28.09</w:t>
            </w:r>
          </w:p>
        </w:tc>
        <w:tc>
          <w:tcPr>
            <w:tcW w:w="1073" w:type="dxa"/>
            <w:vAlign w:val="center"/>
          </w:tcPr>
          <w:p w:rsidR="00312D42" w:rsidRDefault="00C905AC" w:rsidP="00C905AC">
            <w:pPr>
              <w:spacing w:line="240" w:lineRule="auto"/>
              <w:ind w:firstLine="0"/>
              <w:jc w:val="center"/>
              <w:rPr>
                <w:rFonts w:ascii="Arial" w:hAnsi="Arial" w:cs="Arial"/>
                <w:sz w:val="20"/>
                <w:szCs w:val="20"/>
                <w:lang w:val="es-EC"/>
              </w:rPr>
            </w:pPr>
            <w:r>
              <w:rPr>
                <w:rFonts w:ascii="Arial" w:hAnsi="Arial" w:cs="Arial"/>
                <w:sz w:val="20"/>
                <w:szCs w:val="20"/>
                <w:lang w:val="es-EC"/>
              </w:rPr>
              <w:t>30.17</w:t>
            </w:r>
          </w:p>
        </w:tc>
        <w:tc>
          <w:tcPr>
            <w:tcW w:w="1073" w:type="dxa"/>
            <w:vAlign w:val="center"/>
          </w:tcPr>
          <w:p w:rsidR="00312D42" w:rsidRDefault="00C905AC" w:rsidP="00C905AC">
            <w:pPr>
              <w:spacing w:line="240" w:lineRule="auto"/>
              <w:ind w:firstLine="0"/>
              <w:jc w:val="center"/>
              <w:rPr>
                <w:rFonts w:ascii="Arial" w:hAnsi="Arial" w:cs="Arial"/>
                <w:sz w:val="20"/>
                <w:szCs w:val="20"/>
                <w:lang w:val="es-EC"/>
              </w:rPr>
            </w:pPr>
            <w:r>
              <w:rPr>
                <w:rFonts w:ascii="Arial" w:hAnsi="Arial" w:cs="Arial"/>
                <w:sz w:val="20"/>
                <w:szCs w:val="20"/>
                <w:lang w:val="es-EC"/>
              </w:rPr>
              <w:t>31.88</w:t>
            </w:r>
          </w:p>
        </w:tc>
        <w:tc>
          <w:tcPr>
            <w:tcW w:w="1073" w:type="dxa"/>
            <w:vAlign w:val="center"/>
          </w:tcPr>
          <w:p w:rsidR="00312D42" w:rsidRDefault="00C905AC" w:rsidP="00C905AC">
            <w:pPr>
              <w:spacing w:line="240" w:lineRule="auto"/>
              <w:ind w:firstLine="0"/>
              <w:jc w:val="center"/>
              <w:rPr>
                <w:rFonts w:ascii="Arial" w:hAnsi="Arial" w:cs="Arial"/>
                <w:sz w:val="20"/>
                <w:szCs w:val="20"/>
                <w:lang w:val="es-EC"/>
              </w:rPr>
            </w:pPr>
            <w:r>
              <w:rPr>
                <w:rFonts w:ascii="Arial" w:hAnsi="Arial" w:cs="Arial"/>
                <w:sz w:val="20"/>
                <w:szCs w:val="20"/>
                <w:lang w:val="es-EC"/>
              </w:rPr>
              <w:t>31.62</w:t>
            </w:r>
          </w:p>
        </w:tc>
        <w:tc>
          <w:tcPr>
            <w:tcW w:w="1073" w:type="dxa"/>
            <w:vAlign w:val="center"/>
          </w:tcPr>
          <w:p w:rsidR="00312D42" w:rsidRPr="00C905AC" w:rsidRDefault="00C905AC" w:rsidP="00C905AC">
            <w:pPr>
              <w:spacing w:line="240" w:lineRule="auto"/>
              <w:ind w:firstLine="0"/>
              <w:jc w:val="center"/>
              <w:rPr>
                <w:rFonts w:ascii="Arial" w:hAnsi="Arial" w:cs="Arial"/>
                <w:sz w:val="20"/>
                <w:szCs w:val="20"/>
                <w:lang w:val="en-US"/>
              </w:rPr>
            </w:pPr>
            <w:r>
              <w:rPr>
                <w:rFonts w:ascii="Arial" w:hAnsi="Arial" w:cs="Arial"/>
                <w:sz w:val="20"/>
                <w:szCs w:val="20"/>
                <w:lang w:val="es-EC"/>
              </w:rPr>
              <w:t>31.07</w:t>
            </w:r>
          </w:p>
        </w:tc>
      </w:tr>
      <w:tr w:rsidR="005D2FFD" w:rsidTr="005D2FFD">
        <w:tc>
          <w:tcPr>
            <w:tcW w:w="1073" w:type="dxa"/>
          </w:tcPr>
          <w:p w:rsidR="005D2FFD" w:rsidRPr="005D2FFD" w:rsidRDefault="005D2FFD" w:rsidP="005D2FFD">
            <w:pPr>
              <w:spacing w:line="240" w:lineRule="auto"/>
              <w:ind w:firstLine="0"/>
              <w:jc w:val="center"/>
              <w:rPr>
                <w:sz w:val="20"/>
                <w:szCs w:val="20"/>
                <w:lang w:val="es-EC"/>
              </w:rPr>
            </w:pPr>
            <m:oMathPara>
              <m:oMath>
                <m:r>
                  <w:rPr>
                    <w:rFonts w:ascii="Cambria Math" w:hAnsi="Cambria Math"/>
                    <w:sz w:val="20"/>
                    <w:szCs w:val="20"/>
                    <w:lang w:val="es-EC"/>
                  </w:rPr>
                  <m:t>F</m:t>
                </m:r>
              </m:oMath>
            </m:oMathPara>
          </w:p>
          <w:p w:rsidR="005D2FFD" w:rsidRPr="005D2FFD" w:rsidRDefault="005D2FFD" w:rsidP="005D2FFD">
            <w:pPr>
              <w:spacing w:line="240" w:lineRule="auto"/>
              <w:ind w:firstLine="0"/>
              <w:jc w:val="center"/>
              <w:rPr>
                <w:sz w:val="20"/>
                <w:szCs w:val="20"/>
                <w:lang w:val="es-EC"/>
              </w:rPr>
            </w:pPr>
            <w:r>
              <w:rPr>
                <w:sz w:val="20"/>
                <w:szCs w:val="20"/>
                <w:lang w:val="es-EC"/>
              </w:rPr>
              <w:t>(T.)</w:t>
            </w:r>
          </w:p>
        </w:tc>
        <w:tc>
          <w:tcPr>
            <w:tcW w:w="1073" w:type="dxa"/>
            <w:vAlign w:val="center"/>
          </w:tcPr>
          <w:p w:rsidR="005D2FFD" w:rsidRPr="00312D42" w:rsidRDefault="00391994" w:rsidP="005D2FFD">
            <w:pPr>
              <w:spacing w:line="240" w:lineRule="auto"/>
              <w:ind w:firstLine="0"/>
              <w:jc w:val="center"/>
              <w:rPr>
                <w:rFonts w:ascii="Arial" w:hAnsi="Arial" w:cs="Arial"/>
                <w:sz w:val="20"/>
                <w:szCs w:val="20"/>
                <w:lang w:val="en-US"/>
              </w:rPr>
            </w:pPr>
            <w:r>
              <w:rPr>
                <w:rFonts w:ascii="Arial" w:hAnsi="Arial" w:cs="Arial"/>
                <w:sz w:val="20"/>
                <w:szCs w:val="20"/>
                <w:lang w:val="en-US"/>
              </w:rPr>
              <w:t>1.18</w:t>
            </w:r>
          </w:p>
        </w:tc>
        <w:tc>
          <w:tcPr>
            <w:tcW w:w="1073" w:type="dxa"/>
            <w:vAlign w:val="center"/>
          </w:tcPr>
          <w:p w:rsidR="005D2FFD" w:rsidRDefault="00391994" w:rsidP="005D2FFD">
            <w:pPr>
              <w:spacing w:line="240" w:lineRule="auto"/>
              <w:ind w:firstLine="0"/>
              <w:jc w:val="center"/>
              <w:rPr>
                <w:rFonts w:ascii="Arial" w:hAnsi="Arial" w:cs="Arial"/>
                <w:sz w:val="20"/>
                <w:szCs w:val="20"/>
                <w:lang w:val="es-EC"/>
              </w:rPr>
            </w:pPr>
            <w:r>
              <w:rPr>
                <w:rFonts w:ascii="Arial" w:hAnsi="Arial" w:cs="Arial"/>
                <w:sz w:val="20"/>
                <w:szCs w:val="20"/>
                <w:lang w:val="es-EC"/>
              </w:rPr>
              <w:t>25.74</w:t>
            </w:r>
          </w:p>
        </w:tc>
        <w:tc>
          <w:tcPr>
            <w:tcW w:w="1073" w:type="dxa"/>
            <w:vAlign w:val="center"/>
          </w:tcPr>
          <w:p w:rsidR="005D2FFD" w:rsidRDefault="00391994" w:rsidP="005D2FFD">
            <w:pPr>
              <w:spacing w:line="240" w:lineRule="auto"/>
              <w:ind w:firstLine="0"/>
              <w:jc w:val="center"/>
              <w:rPr>
                <w:rFonts w:ascii="Arial" w:hAnsi="Arial" w:cs="Arial"/>
                <w:sz w:val="20"/>
                <w:szCs w:val="20"/>
                <w:lang w:val="es-EC"/>
              </w:rPr>
            </w:pPr>
            <w:r>
              <w:rPr>
                <w:rFonts w:ascii="Arial" w:hAnsi="Arial" w:cs="Arial"/>
                <w:sz w:val="20"/>
                <w:szCs w:val="20"/>
                <w:lang w:val="es-EC"/>
              </w:rPr>
              <w:t>74.53</w:t>
            </w:r>
          </w:p>
        </w:tc>
        <w:tc>
          <w:tcPr>
            <w:tcW w:w="1073" w:type="dxa"/>
            <w:vAlign w:val="center"/>
          </w:tcPr>
          <w:p w:rsidR="005D2FFD" w:rsidRDefault="00391994" w:rsidP="005D2FFD">
            <w:pPr>
              <w:spacing w:line="240" w:lineRule="auto"/>
              <w:ind w:firstLine="0"/>
              <w:jc w:val="center"/>
              <w:rPr>
                <w:rFonts w:ascii="Arial" w:hAnsi="Arial" w:cs="Arial"/>
                <w:sz w:val="20"/>
                <w:szCs w:val="20"/>
                <w:lang w:val="es-EC"/>
              </w:rPr>
            </w:pPr>
            <w:r>
              <w:rPr>
                <w:rFonts w:ascii="Arial" w:hAnsi="Arial" w:cs="Arial"/>
                <w:sz w:val="20"/>
                <w:szCs w:val="20"/>
                <w:lang w:val="es-EC"/>
              </w:rPr>
              <w:t>130.23</w:t>
            </w:r>
          </w:p>
        </w:tc>
        <w:tc>
          <w:tcPr>
            <w:tcW w:w="1073" w:type="dxa"/>
            <w:vAlign w:val="center"/>
          </w:tcPr>
          <w:p w:rsidR="005D2FFD" w:rsidRDefault="00391994" w:rsidP="005D2FFD">
            <w:pPr>
              <w:spacing w:line="240" w:lineRule="auto"/>
              <w:ind w:firstLine="0"/>
              <w:jc w:val="center"/>
              <w:rPr>
                <w:rFonts w:ascii="Arial" w:hAnsi="Arial" w:cs="Arial"/>
                <w:sz w:val="20"/>
                <w:szCs w:val="20"/>
                <w:lang w:val="es-EC"/>
              </w:rPr>
            </w:pPr>
            <w:r>
              <w:rPr>
                <w:rFonts w:ascii="Arial" w:hAnsi="Arial" w:cs="Arial"/>
                <w:sz w:val="20"/>
                <w:szCs w:val="20"/>
                <w:lang w:val="es-EC"/>
              </w:rPr>
              <w:t>137.54</w:t>
            </w:r>
          </w:p>
        </w:tc>
        <w:tc>
          <w:tcPr>
            <w:tcW w:w="1073" w:type="dxa"/>
            <w:vAlign w:val="center"/>
          </w:tcPr>
          <w:p w:rsidR="005D2FFD" w:rsidRDefault="00391994" w:rsidP="005D2FFD">
            <w:pPr>
              <w:spacing w:line="240" w:lineRule="auto"/>
              <w:ind w:firstLine="0"/>
              <w:jc w:val="center"/>
              <w:rPr>
                <w:rFonts w:ascii="Arial" w:hAnsi="Arial" w:cs="Arial"/>
                <w:sz w:val="20"/>
                <w:szCs w:val="20"/>
                <w:lang w:val="es-EC"/>
              </w:rPr>
            </w:pPr>
            <w:r>
              <w:rPr>
                <w:rFonts w:ascii="Arial" w:hAnsi="Arial" w:cs="Arial"/>
                <w:sz w:val="20"/>
                <w:szCs w:val="20"/>
                <w:lang w:val="es-EC"/>
              </w:rPr>
              <w:t>92.01</w:t>
            </w:r>
          </w:p>
        </w:tc>
      </w:tr>
      <w:tr w:rsidR="00312D42" w:rsidTr="005D2FFD">
        <w:tc>
          <w:tcPr>
            <w:tcW w:w="1073" w:type="dxa"/>
          </w:tcPr>
          <w:p w:rsidR="00312D42" w:rsidRPr="00312D42" w:rsidRDefault="00954B58" w:rsidP="005D2FFD">
            <w:pPr>
              <w:spacing w:line="240" w:lineRule="auto"/>
              <w:ind w:firstLine="0"/>
              <w:jc w:val="center"/>
              <w:rPr>
                <w:rFonts w:ascii="Arial" w:hAnsi="Arial" w:cs="Arial"/>
                <w:sz w:val="20"/>
                <w:szCs w:val="20"/>
                <w:lang w:val="es-EC"/>
              </w:rPr>
            </w:pPr>
            <m:oMathPara>
              <m:oMath>
                <m:sSub>
                  <m:sSubPr>
                    <m:ctrlPr>
                      <w:rPr>
                        <w:rFonts w:ascii="Cambria Math" w:hAnsi="Cambria Math" w:cs="Arial"/>
                        <w:i/>
                        <w:sz w:val="20"/>
                        <w:szCs w:val="20"/>
                        <w:lang w:val="es-EC"/>
                      </w:rPr>
                    </m:ctrlPr>
                  </m:sSubPr>
                  <m:e>
                    <m:r>
                      <w:rPr>
                        <w:rFonts w:ascii="Cambria Math" w:hAnsi="Cambria Math" w:cs="Arial"/>
                        <w:sz w:val="20"/>
                        <w:szCs w:val="20"/>
                        <w:lang w:val="es-EC"/>
                      </w:rPr>
                      <m:t>A</m:t>
                    </m:r>
                  </m:e>
                  <m:sub>
                    <m:r>
                      <w:rPr>
                        <w:rFonts w:ascii="Cambria Math" w:hAnsi="Cambria Math" w:cs="Arial"/>
                        <w:sz w:val="20"/>
                        <w:szCs w:val="20"/>
                        <w:lang w:val="es-EC"/>
                      </w:rPr>
                      <m:t>p</m:t>
                    </m:r>
                  </m:sub>
                </m:sSub>
              </m:oMath>
            </m:oMathPara>
          </w:p>
          <w:p w:rsidR="00312D42" w:rsidRPr="00312D42" w:rsidRDefault="00312D42" w:rsidP="005D2FFD">
            <w:pPr>
              <w:spacing w:line="240" w:lineRule="auto"/>
              <w:ind w:firstLine="0"/>
              <w:jc w:val="center"/>
              <w:rPr>
                <w:rFonts w:ascii="Arial" w:hAnsi="Arial" w:cs="Arial"/>
                <w:sz w:val="20"/>
                <w:szCs w:val="20"/>
                <w:lang w:val="en-US"/>
              </w:rPr>
            </w:pPr>
            <w:r>
              <w:rPr>
                <w:rFonts w:ascii="Arial" w:hAnsi="Arial" w:cs="Arial"/>
                <w:sz w:val="20"/>
                <w:szCs w:val="20"/>
                <w:lang w:val="es-EC"/>
              </w:rPr>
              <w:t>(m</w:t>
            </w:r>
            <w:r>
              <w:rPr>
                <w:rFonts w:ascii="Arial" w:hAnsi="Arial" w:cs="Arial"/>
                <w:sz w:val="20"/>
                <w:szCs w:val="20"/>
                <w:lang w:val="en-US"/>
              </w:rPr>
              <w:t>/s</w:t>
            </w:r>
            <w:r>
              <w:rPr>
                <w:rFonts w:ascii="Arial" w:hAnsi="Arial" w:cs="Arial"/>
                <w:sz w:val="20"/>
                <w:szCs w:val="20"/>
                <w:vertAlign w:val="superscript"/>
                <w:lang w:val="en-US"/>
              </w:rPr>
              <w:t>2</w:t>
            </w:r>
            <w:r>
              <w:rPr>
                <w:rFonts w:ascii="Arial" w:hAnsi="Arial" w:cs="Arial"/>
                <w:sz w:val="20"/>
                <w:szCs w:val="20"/>
                <w:lang w:val="en-US"/>
              </w:rPr>
              <w:t>)</w:t>
            </w:r>
          </w:p>
        </w:tc>
        <w:tc>
          <w:tcPr>
            <w:tcW w:w="1073" w:type="dxa"/>
            <w:vAlign w:val="center"/>
          </w:tcPr>
          <w:p w:rsidR="00312D42" w:rsidRDefault="005D2FFD" w:rsidP="005D2FFD">
            <w:pPr>
              <w:spacing w:line="240" w:lineRule="auto"/>
              <w:ind w:firstLine="0"/>
              <w:jc w:val="center"/>
              <w:rPr>
                <w:rFonts w:ascii="Arial" w:hAnsi="Arial" w:cs="Arial"/>
                <w:sz w:val="20"/>
                <w:szCs w:val="20"/>
                <w:lang w:val="es-EC"/>
              </w:rPr>
            </w:pPr>
            <w:r>
              <w:rPr>
                <w:rFonts w:ascii="Arial" w:hAnsi="Arial" w:cs="Arial"/>
                <w:sz w:val="20"/>
                <w:szCs w:val="20"/>
                <w:lang w:val="es-EC"/>
              </w:rPr>
              <w:t>10.62</w:t>
            </w:r>
          </w:p>
        </w:tc>
        <w:tc>
          <w:tcPr>
            <w:tcW w:w="1073" w:type="dxa"/>
            <w:vAlign w:val="center"/>
          </w:tcPr>
          <w:p w:rsidR="00312D42" w:rsidRDefault="005D2FFD" w:rsidP="005D2FFD">
            <w:pPr>
              <w:spacing w:line="240" w:lineRule="auto"/>
              <w:ind w:firstLine="0"/>
              <w:jc w:val="center"/>
              <w:rPr>
                <w:rFonts w:ascii="Arial" w:hAnsi="Arial" w:cs="Arial"/>
                <w:sz w:val="20"/>
                <w:szCs w:val="20"/>
                <w:lang w:val="es-EC"/>
              </w:rPr>
            </w:pPr>
            <w:r>
              <w:rPr>
                <w:rFonts w:ascii="Arial" w:hAnsi="Arial" w:cs="Arial"/>
                <w:sz w:val="20"/>
                <w:szCs w:val="20"/>
                <w:lang w:val="es-EC"/>
              </w:rPr>
              <w:t>1.26</w:t>
            </w:r>
          </w:p>
        </w:tc>
        <w:tc>
          <w:tcPr>
            <w:tcW w:w="1073" w:type="dxa"/>
            <w:vAlign w:val="center"/>
          </w:tcPr>
          <w:p w:rsidR="00312D42" w:rsidRDefault="005D2FFD" w:rsidP="005D2FFD">
            <w:pPr>
              <w:spacing w:line="240" w:lineRule="auto"/>
              <w:ind w:firstLine="0"/>
              <w:jc w:val="center"/>
              <w:rPr>
                <w:rFonts w:ascii="Arial" w:hAnsi="Arial" w:cs="Arial"/>
                <w:sz w:val="20"/>
                <w:szCs w:val="20"/>
                <w:lang w:val="es-EC"/>
              </w:rPr>
            </w:pPr>
            <w:r>
              <w:rPr>
                <w:rFonts w:ascii="Arial" w:hAnsi="Arial" w:cs="Arial"/>
                <w:sz w:val="20"/>
                <w:szCs w:val="20"/>
                <w:lang w:val="es-EC"/>
              </w:rPr>
              <w:t>1.13</w:t>
            </w:r>
          </w:p>
        </w:tc>
        <w:tc>
          <w:tcPr>
            <w:tcW w:w="1073" w:type="dxa"/>
            <w:vAlign w:val="center"/>
          </w:tcPr>
          <w:p w:rsidR="00312D42" w:rsidRDefault="005D2FFD" w:rsidP="005D2FFD">
            <w:pPr>
              <w:spacing w:line="240" w:lineRule="auto"/>
              <w:ind w:firstLine="0"/>
              <w:jc w:val="center"/>
              <w:rPr>
                <w:rFonts w:ascii="Arial" w:hAnsi="Arial" w:cs="Arial"/>
                <w:sz w:val="20"/>
                <w:szCs w:val="20"/>
                <w:lang w:val="es-EC"/>
              </w:rPr>
            </w:pPr>
            <w:r>
              <w:rPr>
                <w:rFonts w:ascii="Arial" w:hAnsi="Arial" w:cs="Arial"/>
                <w:sz w:val="20"/>
                <w:szCs w:val="20"/>
                <w:lang w:val="es-EC"/>
              </w:rPr>
              <w:t>1.10</w:t>
            </w:r>
          </w:p>
        </w:tc>
        <w:tc>
          <w:tcPr>
            <w:tcW w:w="1073" w:type="dxa"/>
            <w:vAlign w:val="center"/>
          </w:tcPr>
          <w:p w:rsidR="00312D42" w:rsidRDefault="005D2FFD" w:rsidP="005D2FFD">
            <w:pPr>
              <w:spacing w:line="240" w:lineRule="auto"/>
              <w:ind w:firstLine="0"/>
              <w:jc w:val="center"/>
              <w:rPr>
                <w:rFonts w:ascii="Arial" w:hAnsi="Arial" w:cs="Arial"/>
                <w:sz w:val="20"/>
                <w:szCs w:val="20"/>
                <w:lang w:val="es-EC"/>
              </w:rPr>
            </w:pPr>
            <w:r>
              <w:rPr>
                <w:rFonts w:ascii="Arial" w:hAnsi="Arial" w:cs="Arial"/>
                <w:sz w:val="20"/>
                <w:szCs w:val="20"/>
                <w:lang w:val="es-EC"/>
              </w:rPr>
              <w:t>1.34</w:t>
            </w:r>
          </w:p>
        </w:tc>
        <w:tc>
          <w:tcPr>
            <w:tcW w:w="1073" w:type="dxa"/>
            <w:vAlign w:val="center"/>
          </w:tcPr>
          <w:p w:rsidR="00312D42" w:rsidRDefault="005D2FFD" w:rsidP="005D2FFD">
            <w:pPr>
              <w:spacing w:line="240" w:lineRule="auto"/>
              <w:ind w:firstLine="0"/>
              <w:jc w:val="center"/>
              <w:rPr>
                <w:rFonts w:ascii="Arial" w:hAnsi="Arial" w:cs="Arial"/>
                <w:sz w:val="20"/>
                <w:szCs w:val="20"/>
                <w:lang w:val="es-EC"/>
              </w:rPr>
            </w:pPr>
            <w:r>
              <w:rPr>
                <w:rFonts w:ascii="Arial" w:hAnsi="Arial" w:cs="Arial"/>
                <w:sz w:val="20"/>
                <w:szCs w:val="20"/>
                <w:lang w:val="es-EC"/>
              </w:rPr>
              <w:t>1.66</w:t>
            </w:r>
          </w:p>
        </w:tc>
      </w:tr>
    </w:tbl>
    <w:p w:rsidR="005D2FFD" w:rsidRDefault="005D2FFD" w:rsidP="005D2FFD">
      <w:pPr>
        <w:spacing w:line="240" w:lineRule="auto"/>
        <w:ind w:firstLine="0"/>
        <w:rPr>
          <w:rFonts w:ascii="Arial" w:hAnsi="Arial" w:cs="Arial"/>
          <w:b/>
          <w:lang w:val="es-EC"/>
        </w:rPr>
      </w:pPr>
    </w:p>
    <w:p w:rsidR="007578C1" w:rsidRDefault="007578C1" w:rsidP="005D2FFD">
      <w:pPr>
        <w:spacing w:line="240" w:lineRule="auto"/>
        <w:ind w:firstLine="0"/>
        <w:rPr>
          <w:rFonts w:ascii="Arial" w:hAnsi="Arial" w:cs="Arial"/>
          <w:b/>
          <w:lang w:val="es-EC"/>
        </w:rPr>
      </w:pPr>
    </w:p>
    <w:p w:rsidR="007578C1" w:rsidRPr="0001267C" w:rsidRDefault="007578C1" w:rsidP="007578C1">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15 </w:t>
      </w:r>
      <w:r>
        <w:rPr>
          <w:rFonts w:ascii="Arial" w:hAnsi="Arial" w:cs="Arial"/>
          <w:sz w:val="20"/>
          <w:szCs w:val="20"/>
          <w:lang w:val="es-EC"/>
        </w:rPr>
        <w:t xml:space="preserve">Factores de participación modal y aceleraciones espectrales para sismo </w:t>
      </w:r>
      <w:r>
        <w:rPr>
          <w:rFonts w:ascii="Arial" w:hAnsi="Arial" w:cs="Arial"/>
          <w:b/>
          <w:sz w:val="20"/>
          <w:szCs w:val="20"/>
          <w:lang w:val="es-EC"/>
        </w:rPr>
        <w:t>MCE</w:t>
      </w:r>
      <w:r>
        <w:rPr>
          <w:rFonts w:ascii="Arial" w:hAnsi="Arial" w:cs="Arial"/>
          <w:sz w:val="20"/>
          <w:szCs w:val="20"/>
          <w:lang w:val="es-EC"/>
        </w:rPr>
        <w:t xml:space="preserve"> en sentido X</w:t>
      </w:r>
    </w:p>
    <w:tbl>
      <w:tblPr>
        <w:tblStyle w:val="Tablaconcuadrcula"/>
        <w:tblW w:w="0" w:type="auto"/>
        <w:jc w:val="center"/>
        <w:tblLook w:val="04A0" w:firstRow="1" w:lastRow="0" w:firstColumn="1" w:lastColumn="0" w:noHBand="0" w:noVBand="1"/>
      </w:tblPr>
      <w:tblGrid>
        <w:gridCol w:w="1073"/>
        <w:gridCol w:w="1073"/>
        <w:gridCol w:w="1073"/>
        <w:gridCol w:w="1073"/>
        <w:gridCol w:w="1073"/>
        <w:gridCol w:w="1073"/>
        <w:gridCol w:w="1073"/>
      </w:tblGrid>
      <w:tr w:rsidR="007578C1" w:rsidTr="007578C1">
        <w:trPr>
          <w:jc w:val="center"/>
        </w:trPr>
        <w:tc>
          <w:tcPr>
            <w:tcW w:w="1073" w:type="dxa"/>
          </w:tcPr>
          <w:p w:rsidR="007578C1" w:rsidRDefault="007578C1" w:rsidP="00BE3C47">
            <w:pPr>
              <w:spacing w:line="240" w:lineRule="auto"/>
              <w:ind w:firstLine="0"/>
              <w:jc w:val="center"/>
              <w:rPr>
                <w:rFonts w:ascii="Arial" w:hAnsi="Arial" w:cs="Arial"/>
                <w:sz w:val="20"/>
                <w:szCs w:val="20"/>
                <w:lang w:val="es-EC"/>
              </w:rPr>
            </w:pP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Modo 1</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Modo 2</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Modo 3</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Modo 4</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Modo 5</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Modo 6</w:t>
            </w:r>
          </w:p>
        </w:tc>
      </w:tr>
      <w:tr w:rsidR="007578C1" w:rsidTr="007578C1">
        <w:trPr>
          <w:jc w:val="center"/>
        </w:trPr>
        <w:tc>
          <w:tcPr>
            <w:tcW w:w="1073" w:type="dxa"/>
          </w:tcPr>
          <w:p w:rsidR="007578C1" w:rsidRDefault="007578C1" w:rsidP="00BE3C47">
            <w:pPr>
              <w:spacing w:line="240" w:lineRule="auto"/>
              <w:ind w:firstLine="0"/>
              <w:jc w:val="center"/>
              <w:rPr>
                <w:rFonts w:ascii="Arial" w:hAnsi="Arial" w:cs="Arial"/>
                <w:sz w:val="20"/>
                <w:szCs w:val="20"/>
                <w:lang w:val="es-EC"/>
              </w:rPr>
            </w:pPr>
            <m:oMathPara>
              <m:oMath>
                <m:r>
                  <m:rPr>
                    <m:sty m:val="p"/>
                  </m:rPr>
                  <w:rPr>
                    <w:rFonts w:ascii="Cambria Math" w:hAnsi="Cambria Math" w:cs="Arial"/>
                    <w:sz w:val="20"/>
                    <w:szCs w:val="20"/>
                    <w:lang w:val="es-EC"/>
                  </w:rPr>
                  <m:t>Γ</m:t>
                </m:r>
              </m:oMath>
            </m:oMathPara>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7.5123</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22.7778</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5.2960</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0.0071</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1.4181</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0.1397</w:t>
            </w:r>
          </w:p>
        </w:tc>
      </w:tr>
      <w:tr w:rsidR="007578C1" w:rsidTr="00C905AC">
        <w:trPr>
          <w:jc w:val="center"/>
        </w:trPr>
        <w:tc>
          <w:tcPr>
            <w:tcW w:w="1073" w:type="dxa"/>
          </w:tcPr>
          <w:p w:rsidR="007578C1" w:rsidRPr="00312D42" w:rsidRDefault="00954B58" w:rsidP="00BE3C47">
            <w:pPr>
              <w:spacing w:line="240" w:lineRule="auto"/>
              <w:ind w:firstLine="0"/>
              <w:jc w:val="center"/>
              <w:rPr>
                <w:rFonts w:ascii="Arial" w:hAnsi="Arial" w:cs="Arial"/>
                <w:sz w:val="20"/>
                <w:szCs w:val="20"/>
                <w:lang w:val="es-EC"/>
              </w:rPr>
            </w:pPr>
            <m:oMathPara>
              <m:oMath>
                <m:sSub>
                  <m:sSubPr>
                    <m:ctrlPr>
                      <w:rPr>
                        <w:rFonts w:ascii="Cambria Math" w:hAnsi="Cambria Math" w:cs="Arial"/>
                        <w:i/>
                        <w:sz w:val="20"/>
                        <w:szCs w:val="20"/>
                        <w:lang w:val="es-EC"/>
                      </w:rPr>
                    </m:ctrlPr>
                  </m:sSubPr>
                  <m:e>
                    <m:r>
                      <w:rPr>
                        <w:rFonts w:ascii="Cambria Math" w:hAnsi="Cambria Math" w:cs="Arial"/>
                        <w:sz w:val="20"/>
                        <w:szCs w:val="20"/>
                        <w:lang w:val="es-EC"/>
                      </w:rPr>
                      <m:t>A</m:t>
                    </m:r>
                  </m:e>
                  <m:sub>
                    <m:r>
                      <w:rPr>
                        <w:rFonts w:ascii="Cambria Math" w:hAnsi="Cambria Math" w:cs="Arial"/>
                        <w:sz w:val="20"/>
                        <w:szCs w:val="20"/>
                        <w:lang w:val="es-EC"/>
                      </w:rPr>
                      <m:t>d</m:t>
                    </m:r>
                  </m:sub>
                </m:sSub>
              </m:oMath>
            </m:oMathPara>
          </w:p>
          <w:p w:rsidR="007578C1" w:rsidRPr="00312D42" w:rsidRDefault="007578C1" w:rsidP="00BE3C47">
            <w:pPr>
              <w:spacing w:line="240" w:lineRule="auto"/>
              <w:ind w:firstLine="0"/>
              <w:jc w:val="center"/>
              <w:rPr>
                <w:rFonts w:ascii="Arial" w:hAnsi="Arial" w:cs="Arial"/>
                <w:sz w:val="20"/>
                <w:szCs w:val="20"/>
                <w:lang w:val="en-US"/>
              </w:rPr>
            </w:pPr>
            <w:r>
              <w:rPr>
                <w:rFonts w:ascii="Arial" w:hAnsi="Arial" w:cs="Arial"/>
                <w:sz w:val="20"/>
                <w:szCs w:val="20"/>
                <w:lang w:val="es-EC"/>
              </w:rPr>
              <w:t>(m</w:t>
            </w:r>
            <w:r>
              <w:rPr>
                <w:rFonts w:ascii="Arial" w:hAnsi="Arial" w:cs="Arial"/>
                <w:sz w:val="20"/>
                <w:szCs w:val="20"/>
                <w:lang w:val="en-US"/>
              </w:rPr>
              <w:t>/s</w:t>
            </w:r>
            <w:r>
              <w:rPr>
                <w:rFonts w:ascii="Arial" w:hAnsi="Arial" w:cs="Arial"/>
                <w:sz w:val="20"/>
                <w:szCs w:val="20"/>
                <w:vertAlign w:val="superscript"/>
                <w:lang w:val="en-US"/>
              </w:rPr>
              <w:t>2</w:t>
            </w:r>
            <w:r>
              <w:rPr>
                <w:rFonts w:ascii="Arial" w:hAnsi="Arial" w:cs="Arial"/>
                <w:sz w:val="20"/>
                <w:szCs w:val="20"/>
                <w:lang w:val="en-US"/>
              </w:rPr>
              <w:t>)</w:t>
            </w:r>
          </w:p>
        </w:tc>
        <w:tc>
          <w:tcPr>
            <w:tcW w:w="1073" w:type="dxa"/>
            <w:vAlign w:val="center"/>
          </w:tcPr>
          <w:p w:rsidR="007578C1" w:rsidRDefault="007578C1" w:rsidP="00C905AC">
            <w:pPr>
              <w:spacing w:line="240" w:lineRule="auto"/>
              <w:ind w:firstLine="0"/>
              <w:jc w:val="center"/>
              <w:rPr>
                <w:rFonts w:ascii="Arial" w:hAnsi="Arial" w:cs="Arial"/>
                <w:sz w:val="20"/>
                <w:szCs w:val="20"/>
                <w:lang w:val="es-EC"/>
              </w:rPr>
            </w:pPr>
            <w:r>
              <w:rPr>
                <w:rFonts w:ascii="Arial" w:hAnsi="Arial" w:cs="Arial"/>
                <w:sz w:val="20"/>
                <w:szCs w:val="20"/>
                <w:lang w:val="es-EC"/>
              </w:rPr>
              <w:t>1.7158</w:t>
            </w:r>
          </w:p>
        </w:tc>
        <w:tc>
          <w:tcPr>
            <w:tcW w:w="1073" w:type="dxa"/>
            <w:vAlign w:val="center"/>
          </w:tcPr>
          <w:p w:rsidR="007578C1" w:rsidRDefault="007578C1" w:rsidP="00C905AC">
            <w:pPr>
              <w:spacing w:line="240" w:lineRule="auto"/>
              <w:ind w:firstLine="0"/>
              <w:jc w:val="center"/>
              <w:rPr>
                <w:rFonts w:ascii="Arial" w:hAnsi="Arial" w:cs="Arial"/>
                <w:sz w:val="20"/>
                <w:szCs w:val="20"/>
                <w:lang w:val="es-EC"/>
              </w:rPr>
            </w:pPr>
            <w:r>
              <w:rPr>
                <w:rFonts w:ascii="Arial" w:hAnsi="Arial" w:cs="Arial"/>
                <w:sz w:val="20"/>
                <w:szCs w:val="20"/>
                <w:lang w:val="es-EC"/>
              </w:rPr>
              <w:t>1.7317</w:t>
            </w:r>
          </w:p>
        </w:tc>
        <w:tc>
          <w:tcPr>
            <w:tcW w:w="1073" w:type="dxa"/>
            <w:vAlign w:val="center"/>
          </w:tcPr>
          <w:p w:rsidR="007578C1" w:rsidRDefault="007578C1" w:rsidP="00C905AC">
            <w:pPr>
              <w:spacing w:line="240" w:lineRule="auto"/>
              <w:ind w:firstLine="0"/>
              <w:jc w:val="center"/>
              <w:rPr>
                <w:rFonts w:ascii="Arial" w:hAnsi="Arial" w:cs="Arial"/>
                <w:sz w:val="20"/>
                <w:szCs w:val="20"/>
                <w:lang w:val="es-EC"/>
              </w:rPr>
            </w:pPr>
            <w:r>
              <w:rPr>
                <w:rFonts w:ascii="Arial" w:hAnsi="Arial" w:cs="Arial"/>
                <w:sz w:val="20"/>
                <w:szCs w:val="20"/>
                <w:lang w:val="es-EC"/>
              </w:rPr>
              <w:t>1.8786</w:t>
            </w:r>
          </w:p>
        </w:tc>
        <w:tc>
          <w:tcPr>
            <w:tcW w:w="1073" w:type="dxa"/>
            <w:vAlign w:val="center"/>
          </w:tcPr>
          <w:p w:rsidR="007578C1" w:rsidRDefault="007578C1" w:rsidP="00C905AC">
            <w:pPr>
              <w:spacing w:line="240" w:lineRule="auto"/>
              <w:ind w:firstLine="0"/>
              <w:jc w:val="center"/>
              <w:rPr>
                <w:rFonts w:ascii="Arial" w:hAnsi="Arial" w:cs="Arial"/>
                <w:sz w:val="20"/>
                <w:szCs w:val="20"/>
                <w:lang w:val="es-EC"/>
              </w:rPr>
            </w:pPr>
            <w:r>
              <w:rPr>
                <w:rFonts w:ascii="Arial" w:hAnsi="Arial" w:cs="Arial"/>
                <w:sz w:val="20"/>
                <w:szCs w:val="20"/>
                <w:lang w:val="es-EC"/>
              </w:rPr>
              <w:t>13.6744</w:t>
            </w:r>
          </w:p>
        </w:tc>
        <w:tc>
          <w:tcPr>
            <w:tcW w:w="1073" w:type="dxa"/>
            <w:vAlign w:val="center"/>
          </w:tcPr>
          <w:p w:rsidR="007578C1" w:rsidRDefault="007578C1" w:rsidP="00C905AC">
            <w:pPr>
              <w:spacing w:line="240" w:lineRule="auto"/>
              <w:ind w:firstLine="0"/>
              <w:jc w:val="center"/>
              <w:rPr>
                <w:rFonts w:ascii="Arial" w:hAnsi="Arial" w:cs="Arial"/>
                <w:sz w:val="20"/>
                <w:szCs w:val="20"/>
                <w:lang w:val="es-EC"/>
              </w:rPr>
            </w:pPr>
            <w:r>
              <w:rPr>
                <w:rFonts w:ascii="Arial" w:hAnsi="Arial" w:cs="Arial"/>
                <w:sz w:val="20"/>
                <w:szCs w:val="20"/>
                <w:lang w:val="es-EC"/>
              </w:rPr>
              <w:t>14.7591</w:t>
            </w:r>
          </w:p>
        </w:tc>
        <w:tc>
          <w:tcPr>
            <w:tcW w:w="1073" w:type="dxa"/>
            <w:vAlign w:val="center"/>
          </w:tcPr>
          <w:p w:rsidR="007578C1" w:rsidRDefault="007578C1" w:rsidP="00C905AC">
            <w:pPr>
              <w:spacing w:line="240" w:lineRule="auto"/>
              <w:ind w:firstLine="0"/>
              <w:jc w:val="center"/>
              <w:rPr>
                <w:rFonts w:ascii="Arial" w:hAnsi="Arial" w:cs="Arial"/>
                <w:sz w:val="20"/>
                <w:szCs w:val="20"/>
                <w:lang w:val="es-EC"/>
              </w:rPr>
            </w:pPr>
            <w:r>
              <w:rPr>
                <w:rFonts w:ascii="Arial" w:hAnsi="Arial" w:cs="Arial"/>
                <w:sz w:val="20"/>
                <w:szCs w:val="20"/>
                <w:lang w:val="es-EC"/>
              </w:rPr>
              <w:t>17.816</w:t>
            </w:r>
          </w:p>
        </w:tc>
      </w:tr>
    </w:tbl>
    <w:p w:rsidR="007578C1" w:rsidRDefault="007578C1" w:rsidP="007578C1">
      <w:pPr>
        <w:spacing w:line="240" w:lineRule="auto"/>
        <w:ind w:firstLine="0"/>
        <w:jc w:val="center"/>
        <w:rPr>
          <w:rFonts w:ascii="Arial" w:hAnsi="Arial" w:cs="Arial"/>
          <w:sz w:val="20"/>
          <w:szCs w:val="20"/>
          <w:lang w:val="es-EC"/>
        </w:rPr>
      </w:pPr>
    </w:p>
    <w:p w:rsidR="007578C1" w:rsidRDefault="007578C1" w:rsidP="007578C1">
      <w:pPr>
        <w:spacing w:line="240" w:lineRule="auto"/>
        <w:ind w:firstLine="0"/>
        <w:jc w:val="center"/>
        <w:rPr>
          <w:rFonts w:ascii="Arial" w:hAnsi="Arial" w:cs="Arial"/>
          <w:sz w:val="20"/>
          <w:szCs w:val="20"/>
          <w:lang w:val="es-EC"/>
        </w:rPr>
      </w:pPr>
    </w:p>
    <w:p w:rsidR="007578C1" w:rsidRPr="00F160F3" w:rsidRDefault="007578C1" w:rsidP="007578C1">
      <w:pPr>
        <w:spacing w:line="240" w:lineRule="auto"/>
        <w:ind w:firstLine="0"/>
        <w:jc w:val="center"/>
        <w:rPr>
          <w:rFonts w:ascii="Arial" w:hAnsi="Arial" w:cs="Arial"/>
          <w:sz w:val="20"/>
          <w:szCs w:val="20"/>
          <w:lang w:val="es-EC"/>
        </w:rPr>
      </w:pPr>
    </w:p>
    <w:p w:rsidR="007578C1" w:rsidRPr="0001267C" w:rsidRDefault="007578C1" w:rsidP="007578C1">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16 </w:t>
      </w:r>
      <w:r>
        <w:rPr>
          <w:rFonts w:ascii="Arial" w:hAnsi="Arial" w:cs="Arial"/>
          <w:sz w:val="20"/>
          <w:szCs w:val="20"/>
          <w:lang w:val="es-EC"/>
        </w:rPr>
        <w:t xml:space="preserve">Desplazamiento y aceleraciones de piso para sismo </w:t>
      </w:r>
      <w:r>
        <w:rPr>
          <w:rFonts w:ascii="Arial" w:hAnsi="Arial" w:cs="Arial"/>
          <w:b/>
          <w:sz w:val="20"/>
          <w:szCs w:val="20"/>
          <w:lang w:val="es-EC"/>
        </w:rPr>
        <w:t xml:space="preserve">MCE </w:t>
      </w:r>
      <w:r>
        <w:rPr>
          <w:rFonts w:ascii="Arial" w:hAnsi="Arial" w:cs="Arial"/>
          <w:sz w:val="20"/>
          <w:szCs w:val="20"/>
          <w:lang w:val="es-EC"/>
        </w:rPr>
        <w:t>en sentido X.</w:t>
      </w:r>
    </w:p>
    <w:tbl>
      <w:tblPr>
        <w:tblStyle w:val="Tablaconcuadrcula"/>
        <w:tblW w:w="0" w:type="auto"/>
        <w:jc w:val="center"/>
        <w:tblLook w:val="04A0" w:firstRow="1" w:lastRow="0" w:firstColumn="1" w:lastColumn="0" w:noHBand="0" w:noVBand="1"/>
      </w:tblPr>
      <w:tblGrid>
        <w:gridCol w:w="1073"/>
        <w:gridCol w:w="1073"/>
        <w:gridCol w:w="1073"/>
        <w:gridCol w:w="1073"/>
        <w:gridCol w:w="1073"/>
        <w:gridCol w:w="1073"/>
        <w:gridCol w:w="1073"/>
      </w:tblGrid>
      <w:tr w:rsidR="007578C1" w:rsidTr="007578C1">
        <w:trPr>
          <w:jc w:val="center"/>
        </w:trPr>
        <w:tc>
          <w:tcPr>
            <w:tcW w:w="1073" w:type="dxa"/>
          </w:tcPr>
          <w:p w:rsidR="007578C1" w:rsidRDefault="007578C1" w:rsidP="00BE3C47">
            <w:pPr>
              <w:spacing w:line="240" w:lineRule="auto"/>
              <w:ind w:firstLine="0"/>
              <w:jc w:val="center"/>
              <w:rPr>
                <w:rFonts w:ascii="Arial" w:hAnsi="Arial" w:cs="Arial"/>
                <w:sz w:val="20"/>
                <w:szCs w:val="20"/>
                <w:lang w:val="es-EC"/>
              </w:rPr>
            </w:pP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Subsuelo</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Aislación</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Piso 1</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Piso 2</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Piso 3</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Piso 4</w:t>
            </w:r>
          </w:p>
        </w:tc>
      </w:tr>
      <w:tr w:rsidR="007578C1" w:rsidTr="00C905AC">
        <w:trPr>
          <w:jc w:val="center"/>
        </w:trPr>
        <w:tc>
          <w:tcPr>
            <w:tcW w:w="1073" w:type="dxa"/>
          </w:tcPr>
          <w:p w:rsidR="007578C1" w:rsidRPr="00312D42" w:rsidRDefault="007578C1" w:rsidP="00BE3C47">
            <w:pPr>
              <w:spacing w:line="240" w:lineRule="auto"/>
              <w:ind w:firstLine="0"/>
              <w:jc w:val="center"/>
              <w:rPr>
                <w:rFonts w:ascii="Arial" w:hAnsi="Arial" w:cs="Arial"/>
                <w:sz w:val="20"/>
                <w:szCs w:val="20"/>
                <w:lang w:val="es-EC"/>
              </w:rPr>
            </w:pPr>
            <m:oMathPara>
              <m:oMath>
                <m:r>
                  <w:rPr>
                    <w:rFonts w:ascii="Cambria Math" w:hAnsi="Cambria Math" w:cs="Arial"/>
                    <w:sz w:val="20"/>
                    <w:szCs w:val="20"/>
                    <w:lang w:val="es-EC"/>
                  </w:rPr>
                  <m:t>q</m:t>
                </m:r>
              </m:oMath>
            </m:oMathPara>
          </w:p>
          <w:p w:rsidR="007578C1" w:rsidRPr="00312D42"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(cm)</w:t>
            </w:r>
          </w:p>
        </w:tc>
        <w:tc>
          <w:tcPr>
            <w:tcW w:w="1073" w:type="dxa"/>
            <w:vAlign w:val="center"/>
          </w:tcPr>
          <w:p w:rsidR="007578C1" w:rsidRPr="00312D42" w:rsidRDefault="00C905AC" w:rsidP="00C905AC">
            <w:pPr>
              <w:spacing w:line="240" w:lineRule="auto"/>
              <w:ind w:firstLine="0"/>
              <w:jc w:val="center"/>
              <w:rPr>
                <w:rFonts w:ascii="Arial" w:hAnsi="Arial" w:cs="Arial"/>
                <w:sz w:val="20"/>
                <w:szCs w:val="20"/>
                <w:lang w:val="en-US"/>
              </w:rPr>
            </w:pPr>
            <w:r>
              <w:rPr>
                <w:rFonts w:ascii="Arial" w:hAnsi="Arial" w:cs="Arial"/>
                <w:sz w:val="20"/>
                <w:szCs w:val="20"/>
                <w:lang w:val="en-US"/>
              </w:rPr>
              <w:t>1.01</w:t>
            </w:r>
          </w:p>
        </w:tc>
        <w:tc>
          <w:tcPr>
            <w:tcW w:w="1073" w:type="dxa"/>
            <w:vAlign w:val="center"/>
          </w:tcPr>
          <w:p w:rsidR="007578C1" w:rsidRDefault="007578C1" w:rsidP="00C905AC">
            <w:pPr>
              <w:spacing w:line="240" w:lineRule="auto"/>
              <w:ind w:firstLine="0"/>
              <w:jc w:val="center"/>
              <w:rPr>
                <w:rFonts w:ascii="Arial" w:hAnsi="Arial" w:cs="Arial"/>
                <w:sz w:val="20"/>
                <w:szCs w:val="20"/>
                <w:lang w:val="es-EC"/>
              </w:rPr>
            </w:pPr>
            <w:r>
              <w:rPr>
                <w:rFonts w:ascii="Arial" w:hAnsi="Arial" w:cs="Arial"/>
                <w:sz w:val="20"/>
                <w:szCs w:val="20"/>
                <w:lang w:val="es-EC"/>
              </w:rPr>
              <w:t>40.88</w:t>
            </w:r>
          </w:p>
        </w:tc>
        <w:tc>
          <w:tcPr>
            <w:tcW w:w="1073" w:type="dxa"/>
            <w:vAlign w:val="center"/>
          </w:tcPr>
          <w:p w:rsidR="007578C1" w:rsidRDefault="00C905AC" w:rsidP="00C905AC">
            <w:pPr>
              <w:spacing w:line="240" w:lineRule="auto"/>
              <w:ind w:firstLine="0"/>
              <w:jc w:val="center"/>
              <w:rPr>
                <w:rFonts w:ascii="Arial" w:hAnsi="Arial" w:cs="Arial"/>
                <w:sz w:val="20"/>
                <w:szCs w:val="20"/>
                <w:lang w:val="es-EC"/>
              </w:rPr>
            </w:pPr>
            <w:r>
              <w:rPr>
                <w:rFonts w:ascii="Arial" w:hAnsi="Arial" w:cs="Arial"/>
                <w:sz w:val="20"/>
                <w:szCs w:val="20"/>
                <w:lang w:val="es-EC"/>
              </w:rPr>
              <w:t>43.48</w:t>
            </w:r>
          </w:p>
        </w:tc>
        <w:tc>
          <w:tcPr>
            <w:tcW w:w="1073" w:type="dxa"/>
            <w:vAlign w:val="center"/>
          </w:tcPr>
          <w:p w:rsidR="007578C1" w:rsidRDefault="00C905AC" w:rsidP="00C905AC">
            <w:pPr>
              <w:spacing w:line="240" w:lineRule="auto"/>
              <w:ind w:firstLine="0"/>
              <w:jc w:val="center"/>
              <w:rPr>
                <w:rFonts w:ascii="Arial" w:hAnsi="Arial" w:cs="Arial"/>
                <w:sz w:val="20"/>
                <w:szCs w:val="20"/>
                <w:lang w:val="es-EC"/>
              </w:rPr>
            </w:pPr>
            <w:r>
              <w:rPr>
                <w:rFonts w:ascii="Arial" w:hAnsi="Arial" w:cs="Arial"/>
                <w:sz w:val="20"/>
                <w:szCs w:val="20"/>
                <w:lang w:val="es-EC"/>
              </w:rPr>
              <w:t>45.93</w:t>
            </w:r>
          </w:p>
        </w:tc>
        <w:tc>
          <w:tcPr>
            <w:tcW w:w="1073" w:type="dxa"/>
            <w:vAlign w:val="center"/>
          </w:tcPr>
          <w:p w:rsidR="007578C1" w:rsidRDefault="00C905AC" w:rsidP="00C905AC">
            <w:pPr>
              <w:spacing w:line="240" w:lineRule="auto"/>
              <w:ind w:firstLine="0"/>
              <w:jc w:val="center"/>
              <w:rPr>
                <w:rFonts w:ascii="Arial" w:hAnsi="Arial" w:cs="Arial"/>
                <w:sz w:val="20"/>
                <w:szCs w:val="20"/>
                <w:lang w:val="es-EC"/>
              </w:rPr>
            </w:pPr>
            <w:r>
              <w:rPr>
                <w:rFonts w:ascii="Arial" w:hAnsi="Arial" w:cs="Arial"/>
                <w:sz w:val="20"/>
                <w:szCs w:val="20"/>
                <w:lang w:val="es-EC"/>
              </w:rPr>
              <w:t>45.53</w:t>
            </w:r>
          </w:p>
        </w:tc>
        <w:tc>
          <w:tcPr>
            <w:tcW w:w="1073" w:type="dxa"/>
            <w:vAlign w:val="center"/>
          </w:tcPr>
          <w:p w:rsidR="007578C1" w:rsidRDefault="00C905AC" w:rsidP="00C905AC">
            <w:pPr>
              <w:spacing w:line="240" w:lineRule="auto"/>
              <w:ind w:firstLine="0"/>
              <w:jc w:val="center"/>
              <w:rPr>
                <w:rFonts w:ascii="Arial" w:hAnsi="Arial" w:cs="Arial"/>
                <w:sz w:val="20"/>
                <w:szCs w:val="20"/>
                <w:lang w:val="es-EC"/>
              </w:rPr>
            </w:pPr>
            <w:r>
              <w:rPr>
                <w:rFonts w:ascii="Arial" w:hAnsi="Arial" w:cs="Arial"/>
                <w:sz w:val="20"/>
                <w:szCs w:val="20"/>
                <w:lang w:val="es-EC"/>
              </w:rPr>
              <w:t>44.71</w:t>
            </w:r>
          </w:p>
        </w:tc>
      </w:tr>
      <w:tr w:rsidR="007578C1" w:rsidTr="00C905AC">
        <w:trPr>
          <w:jc w:val="center"/>
        </w:trPr>
        <w:tc>
          <w:tcPr>
            <w:tcW w:w="1073" w:type="dxa"/>
          </w:tcPr>
          <w:p w:rsidR="007578C1" w:rsidRPr="005D2FFD" w:rsidRDefault="007578C1" w:rsidP="00BE3C47">
            <w:pPr>
              <w:spacing w:line="240" w:lineRule="auto"/>
              <w:ind w:firstLine="0"/>
              <w:jc w:val="center"/>
              <w:rPr>
                <w:sz w:val="20"/>
                <w:szCs w:val="20"/>
                <w:lang w:val="es-EC"/>
              </w:rPr>
            </w:pPr>
            <m:oMathPara>
              <m:oMath>
                <m:r>
                  <w:rPr>
                    <w:rFonts w:ascii="Cambria Math" w:hAnsi="Cambria Math"/>
                    <w:sz w:val="20"/>
                    <w:szCs w:val="20"/>
                    <w:lang w:val="es-EC"/>
                  </w:rPr>
                  <m:t>F</m:t>
                </m:r>
              </m:oMath>
            </m:oMathPara>
          </w:p>
          <w:p w:rsidR="007578C1" w:rsidRDefault="007578C1" w:rsidP="00BE3C47">
            <w:pPr>
              <w:spacing w:line="240" w:lineRule="auto"/>
              <w:ind w:firstLine="0"/>
              <w:jc w:val="center"/>
              <w:rPr>
                <w:sz w:val="20"/>
                <w:szCs w:val="20"/>
                <w:lang w:val="es-EC"/>
              </w:rPr>
            </w:pPr>
            <w:r>
              <w:rPr>
                <w:sz w:val="20"/>
                <w:szCs w:val="20"/>
                <w:lang w:val="es-EC"/>
              </w:rPr>
              <w:t>(T.)</w:t>
            </w:r>
          </w:p>
        </w:tc>
        <w:tc>
          <w:tcPr>
            <w:tcW w:w="1073" w:type="dxa"/>
            <w:vAlign w:val="center"/>
          </w:tcPr>
          <w:p w:rsidR="007578C1" w:rsidRDefault="007578C1" w:rsidP="00C905AC">
            <w:pPr>
              <w:spacing w:line="240" w:lineRule="auto"/>
              <w:ind w:firstLine="0"/>
              <w:jc w:val="center"/>
              <w:rPr>
                <w:rFonts w:ascii="Arial" w:hAnsi="Arial" w:cs="Arial"/>
                <w:sz w:val="20"/>
                <w:szCs w:val="20"/>
                <w:lang w:val="es-EC"/>
              </w:rPr>
            </w:pPr>
            <w:r>
              <w:rPr>
                <w:rFonts w:ascii="Arial" w:hAnsi="Arial" w:cs="Arial"/>
                <w:sz w:val="20"/>
                <w:szCs w:val="20"/>
                <w:lang w:val="es-EC"/>
              </w:rPr>
              <w:t>1.55</w:t>
            </w:r>
          </w:p>
        </w:tc>
        <w:tc>
          <w:tcPr>
            <w:tcW w:w="1073" w:type="dxa"/>
            <w:vAlign w:val="center"/>
          </w:tcPr>
          <w:p w:rsidR="007578C1" w:rsidRDefault="007578C1" w:rsidP="00C905AC">
            <w:pPr>
              <w:spacing w:line="240" w:lineRule="auto"/>
              <w:ind w:firstLine="0"/>
              <w:jc w:val="center"/>
              <w:rPr>
                <w:rFonts w:ascii="Arial" w:hAnsi="Arial" w:cs="Arial"/>
                <w:sz w:val="20"/>
                <w:szCs w:val="20"/>
                <w:lang w:val="es-EC"/>
              </w:rPr>
            </w:pPr>
            <w:r>
              <w:rPr>
                <w:rFonts w:ascii="Arial" w:hAnsi="Arial" w:cs="Arial"/>
                <w:sz w:val="20"/>
                <w:szCs w:val="20"/>
                <w:lang w:val="es-EC"/>
              </w:rPr>
              <w:t>41.53</w:t>
            </w:r>
          </w:p>
        </w:tc>
        <w:tc>
          <w:tcPr>
            <w:tcW w:w="1073" w:type="dxa"/>
            <w:vAlign w:val="center"/>
          </w:tcPr>
          <w:p w:rsidR="007578C1" w:rsidRDefault="007578C1" w:rsidP="00C905AC">
            <w:pPr>
              <w:spacing w:line="240" w:lineRule="auto"/>
              <w:ind w:firstLine="0"/>
              <w:jc w:val="center"/>
              <w:rPr>
                <w:rFonts w:ascii="Arial" w:hAnsi="Arial" w:cs="Arial"/>
                <w:sz w:val="20"/>
                <w:szCs w:val="20"/>
                <w:lang w:val="es-EC"/>
              </w:rPr>
            </w:pPr>
            <w:r>
              <w:rPr>
                <w:rFonts w:ascii="Arial" w:hAnsi="Arial" w:cs="Arial"/>
                <w:sz w:val="20"/>
                <w:szCs w:val="20"/>
                <w:lang w:val="es-EC"/>
              </w:rPr>
              <w:t>107.33</w:t>
            </w:r>
          </w:p>
        </w:tc>
        <w:tc>
          <w:tcPr>
            <w:tcW w:w="1073" w:type="dxa"/>
            <w:vAlign w:val="center"/>
          </w:tcPr>
          <w:p w:rsidR="007578C1" w:rsidRDefault="007578C1" w:rsidP="00C905AC">
            <w:pPr>
              <w:spacing w:line="240" w:lineRule="auto"/>
              <w:ind w:firstLine="0"/>
              <w:jc w:val="center"/>
              <w:rPr>
                <w:rFonts w:ascii="Arial" w:hAnsi="Arial" w:cs="Arial"/>
                <w:sz w:val="20"/>
                <w:szCs w:val="20"/>
                <w:lang w:val="es-EC"/>
              </w:rPr>
            </w:pPr>
            <w:r>
              <w:rPr>
                <w:rFonts w:ascii="Arial" w:hAnsi="Arial" w:cs="Arial"/>
                <w:sz w:val="20"/>
                <w:szCs w:val="20"/>
                <w:lang w:val="es-EC"/>
              </w:rPr>
              <w:t>180.32</w:t>
            </w:r>
          </w:p>
        </w:tc>
        <w:tc>
          <w:tcPr>
            <w:tcW w:w="1073" w:type="dxa"/>
            <w:vAlign w:val="center"/>
          </w:tcPr>
          <w:p w:rsidR="007578C1" w:rsidRDefault="007578C1" w:rsidP="00C905AC">
            <w:pPr>
              <w:spacing w:line="240" w:lineRule="auto"/>
              <w:ind w:firstLine="0"/>
              <w:jc w:val="center"/>
              <w:rPr>
                <w:rFonts w:ascii="Arial" w:hAnsi="Arial" w:cs="Arial"/>
                <w:sz w:val="20"/>
                <w:szCs w:val="20"/>
                <w:lang w:val="es-EC"/>
              </w:rPr>
            </w:pPr>
            <w:r>
              <w:rPr>
                <w:rFonts w:ascii="Arial" w:hAnsi="Arial" w:cs="Arial"/>
                <w:sz w:val="20"/>
                <w:szCs w:val="20"/>
                <w:lang w:val="es-EC"/>
              </w:rPr>
              <w:t>186.84</w:t>
            </w:r>
          </w:p>
        </w:tc>
        <w:tc>
          <w:tcPr>
            <w:tcW w:w="1073" w:type="dxa"/>
            <w:vAlign w:val="center"/>
          </w:tcPr>
          <w:p w:rsidR="007578C1" w:rsidRDefault="007578C1" w:rsidP="00C905AC">
            <w:pPr>
              <w:spacing w:line="240" w:lineRule="auto"/>
              <w:ind w:firstLine="0"/>
              <w:jc w:val="center"/>
              <w:rPr>
                <w:rFonts w:ascii="Arial" w:hAnsi="Arial" w:cs="Arial"/>
                <w:sz w:val="20"/>
                <w:szCs w:val="20"/>
                <w:lang w:val="es-EC"/>
              </w:rPr>
            </w:pPr>
            <w:r>
              <w:rPr>
                <w:rFonts w:ascii="Arial" w:hAnsi="Arial" w:cs="Arial"/>
                <w:sz w:val="20"/>
                <w:szCs w:val="20"/>
                <w:lang w:val="es-EC"/>
              </w:rPr>
              <w:t>124.03</w:t>
            </w:r>
          </w:p>
        </w:tc>
      </w:tr>
      <w:tr w:rsidR="007578C1" w:rsidTr="00C905AC">
        <w:trPr>
          <w:jc w:val="center"/>
        </w:trPr>
        <w:tc>
          <w:tcPr>
            <w:tcW w:w="1073" w:type="dxa"/>
          </w:tcPr>
          <w:p w:rsidR="007578C1" w:rsidRPr="00312D42" w:rsidRDefault="00954B58" w:rsidP="00BE3C47">
            <w:pPr>
              <w:spacing w:line="240" w:lineRule="auto"/>
              <w:ind w:firstLine="0"/>
              <w:jc w:val="center"/>
              <w:rPr>
                <w:rFonts w:ascii="Arial" w:hAnsi="Arial" w:cs="Arial"/>
                <w:sz w:val="20"/>
                <w:szCs w:val="20"/>
                <w:lang w:val="es-EC"/>
              </w:rPr>
            </w:pPr>
            <m:oMathPara>
              <m:oMath>
                <m:sSub>
                  <m:sSubPr>
                    <m:ctrlPr>
                      <w:rPr>
                        <w:rFonts w:ascii="Cambria Math" w:hAnsi="Cambria Math" w:cs="Arial"/>
                        <w:i/>
                        <w:sz w:val="20"/>
                        <w:szCs w:val="20"/>
                        <w:lang w:val="es-EC"/>
                      </w:rPr>
                    </m:ctrlPr>
                  </m:sSubPr>
                  <m:e>
                    <m:r>
                      <w:rPr>
                        <w:rFonts w:ascii="Cambria Math" w:hAnsi="Cambria Math" w:cs="Arial"/>
                        <w:sz w:val="20"/>
                        <w:szCs w:val="20"/>
                        <w:lang w:val="es-EC"/>
                      </w:rPr>
                      <m:t>A</m:t>
                    </m:r>
                  </m:e>
                  <m:sub>
                    <m:r>
                      <w:rPr>
                        <w:rFonts w:ascii="Cambria Math" w:hAnsi="Cambria Math" w:cs="Arial"/>
                        <w:sz w:val="20"/>
                        <w:szCs w:val="20"/>
                        <w:lang w:val="es-EC"/>
                      </w:rPr>
                      <m:t>p</m:t>
                    </m:r>
                  </m:sub>
                </m:sSub>
              </m:oMath>
            </m:oMathPara>
          </w:p>
          <w:p w:rsidR="007578C1" w:rsidRPr="00312D42" w:rsidRDefault="007578C1" w:rsidP="00BE3C47">
            <w:pPr>
              <w:spacing w:line="240" w:lineRule="auto"/>
              <w:ind w:firstLine="0"/>
              <w:jc w:val="center"/>
              <w:rPr>
                <w:rFonts w:ascii="Arial" w:hAnsi="Arial" w:cs="Arial"/>
                <w:sz w:val="20"/>
                <w:szCs w:val="20"/>
                <w:lang w:val="en-US"/>
              </w:rPr>
            </w:pPr>
            <w:r>
              <w:rPr>
                <w:rFonts w:ascii="Arial" w:hAnsi="Arial" w:cs="Arial"/>
                <w:sz w:val="20"/>
                <w:szCs w:val="20"/>
                <w:lang w:val="es-EC"/>
              </w:rPr>
              <w:t>(m</w:t>
            </w:r>
            <w:r>
              <w:rPr>
                <w:rFonts w:ascii="Arial" w:hAnsi="Arial" w:cs="Arial"/>
                <w:sz w:val="20"/>
                <w:szCs w:val="20"/>
                <w:lang w:val="en-US"/>
              </w:rPr>
              <w:t>/s</w:t>
            </w:r>
            <w:r>
              <w:rPr>
                <w:rFonts w:ascii="Arial" w:hAnsi="Arial" w:cs="Arial"/>
                <w:sz w:val="20"/>
                <w:szCs w:val="20"/>
                <w:vertAlign w:val="superscript"/>
                <w:lang w:val="en-US"/>
              </w:rPr>
              <w:t>2</w:t>
            </w:r>
            <w:r>
              <w:rPr>
                <w:rFonts w:ascii="Arial" w:hAnsi="Arial" w:cs="Arial"/>
                <w:sz w:val="20"/>
                <w:szCs w:val="20"/>
                <w:lang w:val="en-US"/>
              </w:rPr>
              <w:t>)</w:t>
            </w:r>
          </w:p>
        </w:tc>
        <w:tc>
          <w:tcPr>
            <w:tcW w:w="1073" w:type="dxa"/>
            <w:vAlign w:val="center"/>
          </w:tcPr>
          <w:p w:rsidR="007578C1" w:rsidRDefault="007578C1" w:rsidP="00C905AC">
            <w:pPr>
              <w:spacing w:line="240" w:lineRule="auto"/>
              <w:ind w:firstLine="0"/>
              <w:jc w:val="center"/>
              <w:rPr>
                <w:rFonts w:ascii="Arial" w:hAnsi="Arial" w:cs="Arial"/>
                <w:sz w:val="20"/>
                <w:szCs w:val="20"/>
                <w:lang w:val="es-EC"/>
              </w:rPr>
            </w:pPr>
            <w:r>
              <w:rPr>
                <w:rFonts w:ascii="Arial" w:hAnsi="Arial" w:cs="Arial"/>
                <w:sz w:val="20"/>
                <w:szCs w:val="20"/>
                <w:lang w:val="es-EC"/>
              </w:rPr>
              <w:t>14.89</w:t>
            </w:r>
          </w:p>
        </w:tc>
        <w:tc>
          <w:tcPr>
            <w:tcW w:w="1073" w:type="dxa"/>
            <w:vAlign w:val="center"/>
          </w:tcPr>
          <w:p w:rsidR="007578C1" w:rsidRDefault="007578C1" w:rsidP="00C905AC">
            <w:pPr>
              <w:spacing w:line="240" w:lineRule="auto"/>
              <w:ind w:firstLine="0"/>
              <w:jc w:val="center"/>
              <w:rPr>
                <w:rFonts w:ascii="Arial" w:hAnsi="Arial" w:cs="Arial"/>
                <w:sz w:val="20"/>
                <w:szCs w:val="20"/>
                <w:lang w:val="es-EC"/>
              </w:rPr>
            </w:pPr>
            <w:r>
              <w:rPr>
                <w:rFonts w:ascii="Arial" w:hAnsi="Arial" w:cs="Arial"/>
                <w:sz w:val="20"/>
                <w:szCs w:val="20"/>
                <w:lang w:val="es-EC"/>
              </w:rPr>
              <w:t>1.72</w:t>
            </w:r>
          </w:p>
        </w:tc>
        <w:tc>
          <w:tcPr>
            <w:tcW w:w="1073" w:type="dxa"/>
            <w:vAlign w:val="center"/>
          </w:tcPr>
          <w:p w:rsidR="007578C1" w:rsidRDefault="007578C1" w:rsidP="00C905AC">
            <w:pPr>
              <w:spacing w:line="240" w:lineRule="auto"/>
              <w:ind w:firstLine="0"/>
              <w:jc w:val="center"/>
              <w:rPr>
                <w:rFonts w:ascii="Arial" w:hAnsi="Arial" w:cs="Arial"/>
                <w:sz w:val="20"/>
                <w:szCs w:val="20"/>
                <w:lang w:val="es-EC"/>
              </w:rPr>
            </w:pPr>
            <w:r>
              <w:rPr>
                <w:rFonts w:ascii="Arial" w:hAnsi="Arial" w:cs="Arial"/>
                <w:sz w:val="20"/>
                <w:szCs w:val="20"/>
                <w:lang w:val="es-EC"/>
              </w:rPr>
              <w:t>1.55</w:t>
            </w:r>
          </w:p>
        </w:tc>
        <w:tc>
          <w:tcPr>
            <w:tcW w:w="1073" w:type="dxa"/>
            <w:vAlign w:val="center"/>
          </w:tcPr>
          <w:p w:rsidR="007578C1" w:rsidRDefault="007578C1" w:rsidP="00C905AC">
            <w:pPr>
              <w:spacing w:line="240" w:lineRule="auto"/>
              <w:ind w:firstLine="0"/>
              <w:jc w:val="center"/>
              <w:rPr>
                <w:rFonts w:ascii="Arial" w:hAnsi="Arial" w:cs="Arial"/>
                <w:sz w:val="20"/>
                <w:szCs w:val="20"/>
                <w:lang w:val="es-EC"/>
              </w:rPr>
            </w:pPr>
            <w:r>
              <w:rPr>
                <w:rFonts w:ascii="Arial" w:hAnsi="Arial" w:cs="Arial"/>
                <w:sz w:val="20"/>
                <w:szCs w:val="20"/>
                <w:lang w:val="es-EC"/>
              </w:rPr>
              <w:t>1.52</w:t>
            </w:r>
          </w:p>
        </w:tc>
        <w:tc>
          <w:tcPr>
            <w:tcW w:w="1073" w:type="dxa"/>
            <w:vAlign w:val="center"/>
          </w:tcPr>
          <w:p w:rsidR="007578C1" w:rsidRDefault="007578C1" w:rsidP="00C905AC">
            <w:pPr>
              <w:spacing w:line="240" w:lineRule="auto"/>
              <w:ind w:firstLine="0"/>
              <w:jc w:val="center"/>
              <w:rPr>
                <w:rFonts w:ascii="Arial" w:hAnsi="Arial" w:cs="Arial"/>
                <w:sz w:val="20"/>
                <w:szCs w:val="20"/>
                <w:lang w:val="es-EC"/>
              </w:rPr>
            </w:pPr>
            <w:r>
              <w:rPr>
                <w:rFonts w:ascii="Arial" w:hAnsi="Arial" w:cs="Arial"/>
                <w:sz w:val="20"/>
                <w:szCs w:val="20"/>
                <w:lang w:val="es-EC"/>
              </w:rPr>
              <w:t>1.84</w:t>
            </w:r>
          </w:p>
        </w:tc>
        <w:tc>
          <w:tcPr>
            <w:tcW w:w="1073" w:type="dxa"/>
            <w:vAlign w:val="center"/>
          </w:tcPr>
          <w:p w:rsidR="007578C1" w:rsidRDefault="007578C1" w:rsidP="00C905AC">
            <w:pPr>
              <w:spacing w:line="240" w:lineRule="auto"/>
              <w:ind w:firstLine="0"/>
              <w:jc w:val="center"/>
              <w:rPr>
                <w:rFonts w:ascii="Arial" w:hAnsi="Arial" w:cs="Arial"/>
                <w:sz w:val="20"/>
                <w:szCs w:val="20"/>
                <w:lang w:val="es-EC"/>
              </w:rPr>
            </w:pPr>
            <w:r>
              <w:rPr>
                <w:rFonts w:ascii="Arial" w:hAnsi="Arial" w:cs="Arial"/>
                <w:sz w:val="20"/>
                <w:szCs w:val="20"/>
                <w:lang w:val="es-EC"/>
              </w:rPr>
              <w:t>2.26</w:t>
            </w:r>
          </w:p>
        </w:tc>
      </w:tr>
    </w:tbl>
    <w:p w:rsidR="007578C1" w:rsidRDefault="007578C1" w:rsidP="007578C1">
      <w:pPr>
        <w:spacing w:line="240" w:lineRule="auto"/>
        <w:rPr>
          <w:rFonts w:ascii="Arial" w:hAnsi="Arial" w:cs="Arial"/>
          <w:b/>
          <w:lang w:val="es-EC"/>
        </w:rPr>
      </w:pPr>
    </w:p>
    <w:p w:rsidR="00BA004E" w:rsidRDefault="00BA004E" w:rsidP="007578C1">
      <w:pPr>
        <w:spacing w:line="240" w:lineRule="auto"/>
        <w:ind w:firstLine="0"/>
        <w:jc w:val="center"/>
        <w:rPr>
          <w:rFonts w:ascii="Arial" w:hAnsi="Arial" w:cs="Arial"/>
          <w:sz w:val="20"/>
          <w:szCs w:val="20"/>
          <w:lang w:val="es-EC"/>
        </w:rPr>
      </w:pPr>
    </w:p>
    <w:p w:rsidR="007578C1" w:rsidRDefault="007578C1" w:rsidP="00BA004E">
      <w:pPr>
        <w:spacing w:line="240" w:lineRule="auto"/>
        <w:ind w:firstLine="709"/>
        <w:rPr>
          <w:rFonts w:ascii="Arial" w:hAnsi="Arial" w:cs="Arial"/>
          <w:sz w:val="20"/>
          <w:szCs w:val="20"/>
          <w:lang w:val="es-EC"/>
        </w:rPr>
      </w:pPr>
    </w:p>
    <w:p w:rsidR="00BA004E" w:rsidRPr="002B6817" w:rsidRDefault="002B6817" w:rsidP="002B6817">
      <w:pPr>
        <w:spacing w:line="240" w:lineRule="auto"/>
        <w:ind w:left="709" w:hanging="567"/>
        <w:rPr>
          <w:rFonts w:ascii="Arial" w:hAnsi="Arial" w:cs="Arial"/>
          <w:b/>
          <w:sz w:val="22"/>
          <w:szCs w:val="22"/>
          <w:lang w:val="es-EC"/>
        </w:rPr>
      </w:pPr>
      <w:r>
        <w:rPr>
          <w:rFonts w:ascii="Arial" w:hAnsi="Arial" w:cs="Arial"/>
          <w:b/>
          <w:sz w:val="22"/>
          <w:szCs w:val="22"/>
          <w:lang w:val="es-EC"/>
        </w:rPr>
        <w:t>7.3</w:t>
      </w:r>
      <w:r>
        <w:rPr>
          <w:rFonts w:ascii="Arial" w:hAnsi="Arial" w:cs="Arial"/>
          <w:b/>
          <w:sz w:val="22"/>
          <w:szCs w:val="22"/>
          <w:lang w:val="es-EC"/>
        </w:rPr>
        <w:tab/>
        <w:t>Resultados del análisis sísmico en sentido Y</w:t>
      </w:r>
    </w:p>
    <w:p w:rsidR="00BA004E" w:rsidRDefault="00BA004E" w:rsidP="00BA004E">
      <w:pPr>
        <w:spacing w:line="240" w:lineRule="auto"/>
        <w:rPr>
          <w:rFonts w:ascii="Arial" w:hAnsi="Arial" w:cs="Arial"/>
          <w:b/>
          <w:lang w:val="es-EC"/>
        </w:rPr>
      </w:pPr>
    </w:p>
    <w:p w:rsidR="00BA004E" w:rsidRDefault="0001267C" w:rsidP="0001267C">
      <w:pPr>
        <w:spacing w:line="240" w:lineRule="auto"/>
        <w:ind w:firstLine="709"/>
        <w:rPr>
          <w:rFonts w:ascii="Arial" w:hAnsi="Arial" w:cs="Arial"/>
          <w:sz w:val="20"/>
          <w:szCs w:val="20"/>
          <w:lang w:val="es-EC"/>
        </w:rPr>
      </w:pPr>
      <w:r>
        <w:rPr>
          <w:rFonts w:ascii="Arial" w:hAnsi="Arial" w:cs="Arial"/>
          <w:sz w:val="20"/>
          <w:szCs w:val="20"/>
          <w:lang w:val="es-EC"/>
        </w:rPr>
        <w:t xml:space="preserve">En el sentido Y, la estructura tiene mejor comportamiento que el sentido X, debido a que tiene más ejes resistentes y no tiene voladizo en ese sentido. Los resultados para el sismo </w:t>
      </w:r>
      <w:r>
        <w:rPr>
          <w:rFonts w:ascii="Arial" w:hAnsi="Arial" w:cs="Arial"/>
          <w:b/>
          <w:sz w:val="20"/>
          <w:szCs w:val="20"/>
          <w:lang w:val="es-EC"/>
        </w:rPr>
        <w:t xml:space="preserve">DBE </w:t>
      </w:r>
      <w:r>
        <w:rPr>
          <w:rFonts w:ascii="Arial" w:hAnsi="Arial" w:cs="Arial"/>
          <w:sz w:val="20"/>
          <w:szCs w:val="20"/>
          <w:lang w:val="es-EC"/>
        </w:rPr>
        <w:t xml:space="preserve">se indican en las tablas 17 y 18; para el sismo </w:t>
      </w:r>
      <w:r>
        <w:rPr>
          <w:rFonts w:ascii="Arial" w:hAnsi="Arial" w:cs="Arial"/>
          <w:b/>
          <w:sz w:val="20"/>
          <w:szCs w:val="20"/>
          <w:lang w:val="es-EC"/>
        </w:rPr>
        <w:t xml:space="preserve">MCE </w:t>
      </w:r>
      <w:r>
        <w:rPr>
          <w:rFonts w:ascii="Arial" w:hAnsi="Arial" w:cs="Arial"/>
          <w:sz w:val="20"/>
          <w:szCs w:val="20"/>
          <w:lang w:val="es-EC"/>
        </w:rPr>
        <w:t>en las tablas 19 y 20.</w:t>
      </w:r>
    </w:p>
    <w:p w:rsidR="007578C1" w:rsidRPr="0001267C" w:rsidRDefault="007578C1" w:rsidP="0001267C">
      <w:pPr>
        <w:spacing w:line="240" w:lineRule="auto"/>
        <w:ind w:firstLine="709"/>
        <w:rPr>
          <w:rFonts w:ascii="Arial" w:hAnsi="Arial" w:cs="Arial"/>
          <w:sz w:val="20"/>
          <w:szCs w:val="20"/>
          <w:lang w:val="es-EC"/>
        </w:rPr>
      </w:pPr>
    </w:p>
    <w:p w:rsidR="007578C1" w:rsidRPr="0001267C" w:rsidRDefault="007578C1" w:rsidP="007578C1">
      <w:pPr>
        <w:spacing w:line="240" w:lineRule="auto"/>
        <w:ind w:firstLine="0"/>
        <w:jc w:val="center"/>
        <w:rPr>
          <w:rFonts w:ascii="Arial" w:hAnsi="Arial" w:cs="Arial"/>
          <w:sz w:val="20"/>
          <w:szCs w:val="20"/>
          <w:lang w:val="es-EC"/>
        </w:rPr>
      </w:pPr>
      <w:r>
        <w:rPr>
          <w:rFonts w:ascii="Arial" w:hAnsi="Arial" w:cs="Arial"/>
          <w:b/>
          <w:sz w:val="20"/>
          <w:szCs w:val="20"/>
          <w:lang w:val="es-EC"/>
        </w:rPr>
        <w:lastRenderedPageBreak/>
        <w:t xml:space="preserve">Tabla 17 </w:t>
      </w:r>
      <w:r>
        <w:rPr>
          <w:rFonts w:ascii="Arial" w:hAnsi="Arial" w:cs="Arial"/>
          <w:sz w:val="20"/>
          <w:szCs w:val="20"/>
          <w:lang w:val="es-EC"/>
        </w:rPr>
        <w:t xml:space="preserve">Factores de participación modal y aceleraciones espectrales para sismo </w:t>
      </w:r>
      <w:r w:rsidRPr="00312D42">
        <w:rPr>
          <w:rFonts w:ascii="Arial" w:hAnsi="Arial" w:cs="Arial"/>
          <w:b/>
          <w:sz w:val="20"/>
          <w:szCs w:val="20"/>
          <w:lang w:val="es-EC"/>
        </w:rPr>
        <w:t>DBE</w:t>
      </w:r>
      <w:r>
        <w:rPr>
          <w:rFonts w:ascii="Arial" w:hAnsi="Arial" w:cs="Arial"/>
          <w:b/>
          <w:sz w:val="20"/>
          <w:szCs w:val="20"/>
          <w:lang w:val="es-EC"/>
        </w:rPr>
        <w:t xml:space="preserve"> </w:t>
      </w:r>
      <w:r>
        <w:rPr>
          <w:rFonts w:ascii="Arial" w:hAnsi="Arial" w:cs="Arial"/>
          <w:sz w:val="20"/>
          <w:szCs w:val="20"/>
          <w:lang w:val="es-EC"/>
        </w:rPr>
        <w:t>en sentido Y</w:t>
      </w:r>
    </w:p>
    <w:tbl>
      <w:tblPr>
        <w:tblStyle w:val="Tablaconcuadrcula"/>
        <w:tblW w:w="0" w:type="auto"/>
        <w:tblLook w:val="04A0" w:firstRow="1" w:lastRow="0" w:firstColumn="1" w:lastColumn="0" w:noHBand="0" w:noVBand="1"/>
      </w:tblPr>
      <w:tblGrid>
        <w:gridCol w:w="1073"/>
        <w:gridCol w:w="1073"/>
        <w:gridCol w:w="1073"/>
        <w:gridCol w:w="1073"/>
        <w:gridCol w:w="1073"/>
        <w:gridCol w:w="1073"/>
        <w:gridCol w:w="1073"/>
      </w:tblGrid>
      <w:tr w:rsidR="007578C1" w:rsidTr="00BE3C47">
        <w:tc>
          <w:tcPr>
            <w:tcW w:w="1073" w:type="dxa"/>
          </w:tcPr>
          <w:p w:rsidR="007578C1" w:rsidRDefault="007578C1" w:rsidP="00BE3C47">
            <w:pPr>
              <w:spacing w:line="240" w:lineRule="auto"/>
              <w:ind w:firstLine="0"/>
              <w:jc w:val="center"/>
              <w:rPr>
                <w:rFonts w:ascii="Arial" w:hAnsi="Arial" w:cs="Arial"/>
                <w:sz w:val="20"/>
                <w:szCs w:val="20"/>
                <w:lang w:val="es-EC"/>
              </w:rPr>
            </w:pP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Modo 1</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Modo 2</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Modo 3</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Modo 4</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Modo 5</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Modo 6</w:t>
            </w:r>
          </w:p>
        </w:tc>
      </w:tr>
      <w:tr w:rsidR="007578C1" w:rsidTr="00BE3C47">
        <w:tc>
          <w:tcPr>
            <w:tcW w:w="1073" w:type="dxa"/>
          </w:tcPr>
          <w:p w:rsidR="007578C1" w:rsidRDefault="007578C1" w:rsidP="00BE3C47">
            <w:pPr>
              <w:spacing w:line="240" w:lineRule="auto"/>
              <w:ind w:firstLine="0"/>
              <w:jc w:val="center"/>
              <w:rPr>
                <w:rFonts w:ascii="Arial" w:hAnsi="Arial" w:cs="Arial"/>
                <w:sz w:val="20"/>
                <w:szCs w:val="20"/>
                <w:lang w:val="es-EC"/>
              </w:rPr>
            </w:pPr>
            <m:oMathPara>
              <m:oMath>
                <m:r>
                  <m:rPr>
                    <m:sty m:val="p"/>
                  </m:rPr>
                  <w:rPr>
                    <w:rFonts w:ascii="Cambria Math" w:hAnsi="Cambria Math" w:cs="Arial"/>
                    <w:sz w:val="20"/>
                    <w:szCs w:val="20"/>
                    <w:lang w:val="es-EC"/>
                  </w:rPr>
                  <m:t>Γ</m:t>
                </m:r>
              </m:oMath>
            </m:oMathPara>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22.8262</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8.3773</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3.3475</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1.7139</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0.0028</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0.1501</w:t>
            </w:r>
          </w:p>
        </w:tc>
      </w:tr>
      <w:tr w:rsidR="007578C1" w:rsidTr="00F05110">
        <w:tc>
          <w:tcPr>
            <w:tcW w:w="1073" w:type="dxa"/>
          </w:tcPr>
          <w:p w:rsidR="007578C1" w:rsidRPr="00312D42" w:rsidRDefault="00954B58" w:rsidP="00BE3C47">
            <w:pPr>
              <w:spacing w:line="240" w:lineRule="auto"/>
              <w:ind w:firstLine="0"/>
              <w:jc w:val="center"/>
              <w:rPr>
                <w:rFonts w:ascii="Arial" w:hAnsi="Arial" w:cs="Arial"/>
                <w:sz w:val="20"/>
                <w:szCs w:val="20"/>
                <w:lang w:val="es-EC"/>
              </w:rPr>
            </w:pPr>
            <m:oMathPara>
              <m:oMath>
                <m:sSub>
                  <m:sSubPr>
                    <m:ctrlPr>
                      <w:rPr>
                        <w:rFonts w:ascii="Cambria Math" w:hAnsi="Cambria Math" w:cs="Arial"/>
                        <w:i/>
                        <w:sz w:val="20"/>
                        <w:szCs w:val="20"/>
                        <w:lang w:val="es-EC"/>
                      </w:rPr>
                    </m:ctrlPr>
                  </m:sSubPr>
                  <m:e>
                    <m:r>
                      <w:rPr>
                        <w:rFonts w:ascii="Cambria Math" w:hAnsi="Cambria Math" w:cs="Arial"/>
                        <w:sz w:val="20"/>
                        <w:szCs w:val="20"/>
                        <w:lang w:val="es-EC"/>
                      </w:rPr>
                      <m:t>A</m:t>
                    </m:r>
                  </m:e>
                  <m:sub>
                    <m:r>
                      <w:rPr>
                        <w:rFonts w:ascii="Cambria Math" w:hAnsi="Cambria Math" w:cs="Arial"/>
                        <w:sz w:val="20"/>
                        <w:szCs w:val="20"/>
                        <w:lang w:val="es-EC"/>
                      </w:rPr>
                      <m:t>d</m:t>
                    </m:r>
                  </m:sub>
                </m:sSub>
              </m:oMath>
            </m:oMathPara>
          </w:p>
          <w:p w:rsidR="007578C1" w:rsidRPr="00312D42" w:rsidRDefault="007578C1" w:rsidP="00BE3C47">
            <w:pPr>
              <w:spacing w:line="240" w:lineRule="auto"/>
              <w:ind w:firstLine="0"/>
              <w:jc w:val="center"/>
              <w:rPr>
                <w:rFonts w:ascii="Arial" w:hAnsi="Arial" w:cs="Arial"/>
                <w:sz w:val="20"/>
                <w:szCs w:val="20"/>
                <w:lang w:val="en-US"/>
              </w:rPr>
            </w:pPr>
            <w:r>
              <w:rPr>
                <w:rFonts w:ascii="Arial" w:hAnsi="Arial" w:cs="Arial"/>
                <w:sz w:val="20"/>
                <w:szCs w:val="20"/>
                <w:lang w:val="es-EC"/>
              </w:rPr>
              <w:t>(m</w:t>
            </w:r>
            <w:r>
              <w:rPr>
                <w:rFonts w:ascii="Arial" w:hAnsi="Arial" w:cs="Arial"/>
                <w:sz w:val="20"/>
                <w:szCs w:val="20"/>
                <w:lang w:val="en-US"/>
              </w:rPr>
              <w:t>/s</w:t>
            </w:r>
            <w:r>
              <w:rPr>
                <w:rFonts w:ascii="Arial" w:hAnsi="Arial" w:cs="Arial"/>
                <w:sz w:val="20"/>
                <w:szCs w:val="20"/>
                <w:vertAlign w:val="superscript"/>
                <w:lang w:val="en-US"/>
              </w:rPr>
              <w:t>2</w:t>
            </w:r>
            <w:r>
              <w:rPr>
                <w:rFonts w:ascii="Arial" w:hAnsi="Arial" w:cs="Arial"/>
                <w:sz w:val="20"/>
                <w:szCs w:val="20"/>
                <w:lang w:val="en-US"/>
              </w:rPr>
              <w:t>)</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1.2397</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1.2516</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1.3584</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9.7892</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10.5642</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12.741</w:t>
            </w:r>
          </w:p>
        </w:tc>
      </w:tr>
    </w:tbl>
    <w:p w:rsidR="007578C1" w:rsidRDefault="007578C1" w:rsidP="007578C1">
      <w:pPr>
        <w:spacing w:line="240" w:lineRule="auto"/>
        <w:ind w:firstLine="0"/>
        <w:jc w:val="center"/>
        <w:rPr>
          <w:rFonts w:ascii="Arial" w:hAnsi="Arial" w:cs="Arial"/>
          <w:sz w:val="20"/>
          <w:szCs w:val="20"/>
          <w:lang w:val="es-EC"/>
        </w:rPr>
      </w:pPr>
    </w:p>
    <w:p w:rsidR="007578C1" w:rsidRPr="00F160F3" w:rsidRDefault="007578C1" w:rsidP="007578C1">
      <w:pPr>
        <w:spacing w:line="240" w:lineRule="auto"/>
        <w:ind w:firstLine="0"/>
        <w:jc w:val="center"/>
        <w:rPr>
          <w:rFonts w:ascii="Arial" w:hAnsi="Arial" w:cs="Arial"/>
          <w:sz w:val="20"/>
          <w:szCs w:val="20"/>
          <w:lang w:val="es-EC"/>
        </w:rPr>
      </w:pPr>
    </w:p>
    <w:p w:rsidR="007578C1" w:rsidRPr="0001267C" w:rsidRDefault="007578C1" w:rsidP="007578C1">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18 </w:t>
      </w:r>
      <w:r>
        <w:rPr>
          <w:rFonts w:ascii="Arial" w:hAnsi="Arial" w:cs="Arial"/>
          <w:sz w:val="20"/>
          <w:szCs w:val="20"/>
          <w:lang w:val="es-EC"/>
        </w:rPr>
        <w:t xml:space="preserve">Desplazamiento y aceleraciones de piso para sismo </w:t>
      </w:r>
      <w:r w:rsidRPr="00312D42">
        <w:rPr>
          <w:rFonts w:ascii="Arial" w:hAnsi="Arial" w:cs="Arial"/>
          <w:b/>
          <w:sz w:val="20"/>
          <w:szCs w:val="20"/>
          <w:lang w:val="es-EC"/>
        </w:rPr>
        <w:t>DBE</w:t>
      </w:r>
      <w:r>
        <w:rPr>
          <w:rFonts w:ascii="Arial" w:hAnsi="Arial" w:cs="Arial"/>
          <w:b/>
          <w:sz w:val="20"/>
          <w:szCs w:val="20"/>
          <w:lang w:val="es-EC"/>
        </w:rPr>
        <w:t xml:space="preserve"> </w:t>
      </w:r>
      <w:r>
        <w:rPr>
          <w:rFonts w:ascii="Arial" w:hAnsi="Arial" w:cs="Arial"/>
          <w:sz w:val="20"/>
          <w:szCs w:val="20"/>
          <w:lang w:val="es-EC"/>
        </w:rPr>
        <w:t>en sentido Y</w:t>
      </w:r>
    </w:p>
    <w:tbl>
      <w:tblPr>
        <w:tblStyle w:val="Tablaconcuadrcula"/>
        <w:tblW w:w="0" w:type="auto"/>
        <w:tblLook w:val="04A0" w:firstRow="1" w:lastRow="0" w:firstColumn="1" w:lastColumn="0" w:noHBand="0" w:noVBand="1"/>
      </w:tblPr>
      <w:tblGrid>
        <w:gridCol w:w="1073"/>
        <w:gridCol w:w="1073"/>
        <w:gridCol w:w="1073"/>
        <w:gridCol w:w="1073"/>
        <w:gridCol w:w="1073"/>
        <w:gridCol w:w="1073"/>
        <w:gridCol w:w="1073"/>
      </w:tblGrid>
      <w:tr w:rsidR="007578C1" w:rsidTr="00BE3C47">
        <w:tc>
          <w:tcPr>
            <w:tcW w:w="1073" w:type="dxa"/>
          </w:tcPr>
          <w:p w:rsidR="007578C1" w:rsidRDefault="007578C1" w:rsidP="00BE3C47">
            <w:pPr>
              <w:spacing w:line="240" w:lineRule="auto"/>
              <w:ind w:firstLine="0"/>
              <w:jc w:val="center"/>
              <w:rPr>
                <w:rFonts w:ascii="Arial" w:hAnsi="Arial" w:cs="Arial"/>
                <w:sz w:val="20"/>
                <w:szCs w:val="20"/>
                <w:lang w:val="es-EC"/>
              </w:rPr>
            </w:pP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Subsuelo</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Aislación</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Piso 1</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Piso 2</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Piso 3</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Piso 4</w:t>
            </w:r>
          </w:p>
        </w:tc>
      </w:tr>
      <w:tr w:rsidR="007578C1" w:rsidTr="00F05110">
        <w:tc>
          <w:tcPr>
            <w:tcW w:w="1073" w:type="dxa"/>
          </w:tcPr>
          <w:p w:rsidR="007578C1" w:rsidRPr="00312D42" w:rsidRDefault="007578C1" w:rsidP="00BE3C47">
            <w:pPr>
              <w:spacing w:line="240" w:lineRule="auto"/>
              <w:ind w:firstLine="0"/>
              <w:jc w:val="center"/>
              <w:rPr>
                <w:rFonts w:ascii="Arial" w:hAnsi="Arial" w:cs="Arial"/>
                <w:sz w:val="20"/>
                <w:szCs w:val="20"/>
                <w:lang w:val="es-EC"/>
              </w:rPr>
            </w:pPr>
            <m:oMathPara>
              <m:oMath>
                <m:r>
                  <w:rPr>
                    <w:rFonts w:ascii="Cambria Math" w:hAnsi="Cambria Math" w:cs="Arial"/>
                    <w:sz w:val="20"/>
                    <w:szCs w:val="20"/>
                    <w:lang w:val="es-EC"/>
                  </w:rPr>
                  <m:t>q</m:t>
                </m:r>
              </m:oMath>
            </m:oMathPara>
          </w:p>
          <w:p w:rsidR="007578C1" w:rsidRPr="00312D42"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(cm)</w:t>
            </w:r>
          </w:p>
        </w:tc>
        <w:tc>
          <w:tcPr>
            <w:tcW w:w="1073" w:type="dxa"/>
            <w:vAlign w:val="center"/>
          </w:tcPr>
          <w:p w:rsidR="007578C1" w:rsidRPr="00312D42" w:rsidRDefault="00F05110" w:rsidP="00F05110">
            <w:pPr>
              <w:spacing w:line="240" w:lineRule="auto"/>
              <w:ind w:firstLine="0"/>
              <w:jc w:val="center"/>
              <w:rPr>
                <w:rFonts w:ascii="Arial" w:hAnsi="Arial" w:cs="Arial"/>
                <w:sz w:val="20"/>
                <w:szCs w:val="20"/>
                <w:lang w:val="en-US"/>
              </w:rPr>
            </w:pPr>
            <w:r>
              <w:rPr>
                <w:rFonts w:ascii="Arial" w:hAnsi="Arial" w:cs="Arial"/>
                <w:sz w:val="20"/>
                <w:szCs w:val="20"/>
                <w:lang w:val="en-US"/>
              </w:rPr>
              <w:t>0.86</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23.79</w:t>
            </w:r>
          </w:p>
        </w:tc>
        <w:tc>
          <w:tcPr>
            <w:tcW w:w="1073" w:type="dxa"/>
            <w:vAlign w:val="center"/>
          </w:tcPr>
          <w:p w:rsidR="007578C1" w:rsidRDefault="00F05110" w:rsidP="00F05110">
            <w:pPr>
              <w:spacing w:line="240" w:lineRule="auto"/>
              <w:ind w:firstLine="0"/>
              <w:jc w:val="center"/>
              <w:rPr>
                <w:rFonts w:ascii="Arial" w:hAnsi="Arial" w:cs="Arial"/>
                <w:sz w:val="20"/>
                <w:szCs w:val="20"/>
                <w:lang w:val="es-EC"/>
              </w:rPr>
            </w:pPr>
            <w:r>
              <w:rPr>
                <w:rFonts w:ascii="Arial" w:hAnsi="Arial" w:cs="Arial"/>
                <w:sz w:val="20"/>
                <w:szCs w:val="20"/>
                <w:lang w:val="es-EC"/>
              </w:rPr>
              <w:t>27.05</w:t>
            </w:r>
          </w:p>
        </w:tc>
        <w:tc>
          <w:tcPr>
            <w:tcW w:w="1073" w:type="dxa"/>
            <w:vAlign w:val="center"/>
          </w:tcPr>
          <w:p w:rsidR="007578C1" w:rsidRDefault="00F05110" w:rsidP="00F05110">
            <w:pPr>
              <w:spacing w:line="240" w:lineRule="auto"/>
              <w:ind w:firstLine="0"/>
              <w:jc w:val="center"/>
              <w:rPr>
                <w:rFonts w:ascii="Arial" w:hAnsi="Arial" w:cs="Arial"/>
                <w:sz w:val="20"/>
                <w:szCs w:val="20"/>
                <w:lang w:val="es-EC"/>
              </w:rPr>
            </w:pPr>
            <w:r>
              <w:rPr>
                <w:rFonts w:ascii="Arial" w:hAnsi="Arial" w:cs="Arial"/>
                <w:sz w:val="20"/>
                <w:szCs w:val="20"/>
                <w:lang w:val="es-EC"/>
              </w:rPr>
              <w:t>28.94</w:t>
            </w:r>
          </w:p>
        </w:tc>
        <w:tc>
          <w:tcPr>
            <w:tcW w:w="1073" w:type="dxa"/>
            <w:vAlign w:val="center"/>
          </w:tcPr>
          <w:p w:rsidR="007578C1" w:rsidRDefault="00F05110" w:rsidP="00F05110">
            <w:pPr>
              <w:spacing w:line="240" w:lineRule="auto"/>
              <w:ind w:firstLine="0"/>
              <w:jc w:val="center"/>
              <w:rPr>
                <w:rFonts w:ascii="Arial" w:hAnsi="Arial" w:cs="Arial"/>
                <w:sz w:val="20"/>
                <w:szCs w:val="20"/>
                <w:lang w:val="es-EC"/>
              </w:rPr>
            </w:pPr>
            <w:r>
              <w:rPr>
                <w:rFonts w:ascii="Arial" w:hAnsi="Arial" w:cs="Arial"/>
                <w:sz w:val="20"/>
                <w:szCs w:val="20"/>
                <w:lang w:val="es-EC"/>
              </w:rPr>
              <w:t>30.38</w:t>
            </w:r>
          </w:p>
        </w:tc>
        <w:tc>
          <w:tcPr>
            <w:tcW w:w="1073" w:type="dxa"/>
            <w:vAlign w:val="center"/>
          </w:tcPr>
          <w:p w:rsidR="007578C1" w:rsidRDefault="00F05110" w:rsidP="00F05110">
            <w:pPr>
              <w:spacing w:line="240" w:lineRule="auto"/>
              <w:ind w:firstLine="0"/>
              <w:jc w:val="center"/>
              <w:rPr>
                <w:rFonts w:ascii="Arial" w:hAnsi="Arial" w:cs="Arial"/>
                <w:sz w:val="20"/>
                <w:szCs w:val="20"/>
                <w:lang w:val="es-EC"/>
              </w:rPr>
            </w:pPr>
            <w:r>
              <w:rPr>
                <w:rFonts w:ascii="Arial" w:hAnsi="Arial" w:cs="Arial"/>
                <w:sz w:val="20"/>
                <w:szCs w:val="20"/>
                <w:lang w:val="es-EC"/>
              </w:rPr>
              <w:t>31.66</w:t>
            </w:r>
          </w:p>
        </w:tc>
      </w:tr>
      <w:tr w:rsidR="007578C1" w:rsidTr="00F05110">
        <w:tc>
          <w:tcPr>
            <w:tcW w:w="1073" w:type="dxa"/>
          </w:tcPr>
          <w:p w:rsidR="007578C1" w:rsidRPr="005D2FFD" w:rsidRDefault="007578C1" w:rsidP="00BE3C47">
            <w:pPr>
              <w:spacing w:line="240" w:lineRule="auto"/>
              <w:ind w:firstLine="0"/>
              <w:jc w:val="center"/>
              <w:rPr>
                <w:sz w:val="20"/>
                <w:szCs w:val="20"/>
                <w:lang w:val="es-EC"/>
              </w:rPr>
            </w:pPr>
            <m:oMathPara>
              <m:oMath>
                <m:r>
                  <w:rPr>
                    <w:rFonts w:ascii="Cambria Math" w:hAnsi="Cambria Math"/>
                    <w:sz w:val="20"/>
                    <w:szCs w:val="20"/>
                    <w:lang w:val="es-EC"/>
                  </w:rPr>
                  <m:t>F</m:t>
                </m:r>
              </m:oMath>
            </m:oMathPara>
          </w:p>
          <w:p w:rsidR="007578C1" w:rsidRDefault="007578C1" w:rsidP="00BE3C47">
            <w:pPr>
              <w:spacing w:line="240" w:lineRule="auto"/>
              <w:ind w:firstLine="0"/>
              <w:jc w:val="center"/>
              <w:rPr>
                <w:sz w:val="20"/>
                <w:szCs w:val="20"/>
                <w:lang w:val="es-EC"/>
              </w:rPr>
            </w:pPr>
            <w:r>
              <w:rPr>
                <w:sz w:val="20"/>
                <w:szCs w:val="20"/>
                <w:lang w:val="es-EC"/>
              </w:rPr>
              <w:t>(T.)</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0.38</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99.62</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126.69</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135.22</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111.16</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66.03</w:t>
            </w:r>
          </w:p>
        </w:tc>
      </w:tr>
      <w:tr w:rsidR="007578C1" w:rsidTr="00F05110">
        <w:tc>
          <w:tcPr>
            <w:tcW w:w="1073" w:type="dxa"/>
          </w:tcPr>
          <w:p w:rsidR="007578C1" w:rsidRPr="00312D42" w:rsidRDefault="00954B58" w:rsidP="00BE3C47">
            <w:pPr>
              <w:spacing w:line="240" w:lineRule="auto"/>
              <w:ind w:firstLine="0"/>
              <w:jc w:val="center"/>
              <w:rPr>
                <w:rFonts w:ascii="Arial" w:hAnsi="Arial" w:cs="Arial"/>
                <w:sz w:val="20"/>
                <w:szCs w:val="20"/>
                <w:lang w:val="es-EC"/>
              </w:rPr>
            </w:pPr>
            <m:oMathPara>
              <m:oMath>
                <m:sSub>
                  <m:sSubPr>
                    <m:ctrlPr>
                      <w:rPr>
                        <w:rFonts w:ascii="Cambria Math" w:hAnsi="Cambria Math" w:cs="Arial"/>
                        <w:i/>
                        <w:sz w:val="20"/>
                        <w:szCs w:val="20"/>
                        <w:lang w:val="es-EC"/>
                      </w:rPr>
                    </m:ctrlPr>
                  </m:sSubPr>
                  <m:e>
                    <m:r>
                      <w:rPr>
                        <w:rFonts w:ascii="Cambria Math" w:hAnsi="Cambria Math" w:cs="Arial"/>
                        <w:sz w:val="20"/>
                        <w:szCs w:val="20"/>
                        <w:lang w:val="es-EC"/>
                      </w:rPr>
                      <m:t>A</m:t>
                    </m:r>
                  </m:e>
                  <m:sub>
                    <m:r>
                      <w:rPr>
                        <w:rFonts w:ascii="Cambria Math" w:hAnsi="Cambria Math" w:cs="Arial"/>
                        <w:sz w:val="20"/>
                        <w:szCs w:val="20"/>
                        <w:lang w:val="es-EC"/>
                      </w:rPr>
                      <m:t>p</m:t>
                    </m:r>
                  </m:sub>
                </m:sSub>
              </m:oMath>
            </m:oMathPara>
          </w:p>
          <w:p w:rsidR="007578C1" w:rsidRPr="00312D42" w:rsidRDefault="007578C1" w:rsidP="00BE3C47">
            <w:pPr>
              <w:spacing w:line="240" w:lineRule="auto"/>
              <w:ind w:firstLine="0"/>
              <w:jc w:val="center"/>
              <w:rPr>
                <w:rFonts w:ascii="Arial" w:hAnsi="Arial" w:cs="Arial"/>
                <w:sz w:val="20"/>
                <w:szCs w:val="20"/>
                <w:lang w:val="en-US"/>
              </w:rPr>
            </w:pPr>
            <w:r>
              <w:rPr>
                <w:rFonts w:ascii="Arial" w:hAnsi="Arial" w:cs="Arial"/>
                <w:sz w:val="20"/>
                <w:szCs w:val="20"/>
                <w:lang w:val="es-EC"/>
              </w:rPr>
              <w:t>(m</w:t>
            </w:r>
            <w:r>
              <w:rPr>
                <w:rFonts w:ascii="Arial" w:hAnsi="Arial" w:cs="Arial"/>
                <w:sz w:val="20"/>
                <w:szCs w:val="20"/>
                <w:lang w:val="en-US"/>
              </w:rPr>
              <w:t>/s</w:t>
            </w:r>
            <w:r>
              <w:rPr>
                <w:rFonts w:ascii="Arial" w:hAnsi="Arial" w:cs="Arial"/>
                <w:sz w:val="20"/>
                <w:szCs w:val="20"/>
                <w:vertAlign w:val="superscript"/>
                <w:lang w:val="en-US"/>
              </w:rPr>
              <w:t>2</w:t>
            </w:r>
            <w:r>
              <w:rPr>
                <w:rFonts w:ascii="Arial" w:hAnsi="Arial" w:cs="Arial"/>
                <w:sz w:val="20"/>
                <w:szCs w:val="20"/>
                <w:lang w:val="en-US"/>
              </w:rPr>
              <w:t>)</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10.84</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1.31</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1.16</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1.13</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1.34</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1.67</w:t>
            </w:r>
          </w:p>
        </w:tc>
      </w:tr>
    </w:tbl>
    <w:p w:rsidR="007578C1" w:rsidRDefault="007578C1" w:rsidP="007578C1">
      <w:pPr>
        <w:spacing w:line="240" w:lineRule="auto"/>
        <w:ind w:firstLine="0"/>
        <w:jc w:val="center"/>
        <w:rPr>
          <w:rFonts w:ascii="Arial" w:hAnsi="Arial" w:cs="Arial"/>
          <w:b/>
          <w:lang w:val="es-EC"/>
        </w:rPr>
      </w:pPr>
    </w:p>
    <w:p w:rsidR="007578C1" w:rsidRDefault="007578C1" w:rsidP="007578C1">
      <w:pPr>
        <w:spacing w:line="240" w:lineRule="auto"/>
        <w:ind w:firstLine="709"/>
        <w:rPr>
          <w:rFonts w:ascii="Arial" w:hAnsi="Arial" w:cs="Arial"/>
          <w:sz w:val="20"/>
          <w:szCs w:val="20"/>
          <w:lang w:val="es-EC"/>
        </w:rPr>
      </w:pPr>
    </w:p>
    <w:p w:rsidR="007578C1" w:rsidRPr="0001267C" w:rsidRDefault="007578C1" w:rsidP="007578C1">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19 </w:t>
      </w:r>
      <w:r>
        <w:rPr>
          <w:rFonts w:ascii="Arial" w:hAnsi="Arial" w:cs="Arial"/>
          <w:sz w:val="20"/>
          <w:szCs w:val="20"/>
          <w:lang w:val="es-EC"/>
        </w:rPr>
        <w:t xml:space="preserve">Factores de participación modal y aceleraciones espectrales para sismo </w:t>
      </w:r>
      <w:r>
        <w:rPr>
          <w:rFonts w:ascii="Arial" w:hAnsi="Arial" w:cs="Arial"/>
          <w:b/>
          <w:sz w:val="20"/>
          <w:szCs w:val="20"/>
          <w:lang w:val="es-EC"/>
        </w:rPr>
        <w:t>MCE</w:t>
      </w:r>
      <w:r>
        <w:rPr>
          <w:rFonts w:ascii="Arial" w:hAnsi="Arial" w:cs="Arial"/>
          <w:sz w:val="20"/>
          <w:szCs w:val="20"/>
          <w:lang w:val="es-EC"/>
        </w:rPr>
        <w:t xml:space="preserve"> en sentido Y</w:t>
      </w:r>
    </w:p>
    <w:tbl>
      <w:tblPr>
        <w:tblStyle w:val="Tablaconcuadrcula"/>
        <w:tblW w:w="0" w:type="auto"/>
        <w:tblLook w:val="04A0" w:firstRow="1" w:lastRow="0" w:firstColumn="1" w:lastColumn="0" w:noHBand="0" w:noVBand="1"/>
      </w:tblPr>
      <w:tblGrid>
        <w:gridCol w:w="1073"/>
        <w:gridCol w:w="1073"/>
        <w:gridCol w:w="1073"/>
        <w:gridCol w:w="1073"/>
        <w:gridCol w:w="1073"/>
        <w:gridCol w:w="1073"/>
        <w:gridCol w:w="1073"/>
      </w:tblGrid>
      <w:tr w:rsidR="007578C1" w:rsidTr="00BE3C47">
        <w:tc>
          <w:tcPr>
            <w:tcW w:w="1073" w:type="dxa"/>
          </w:tcPr>
          <w:p w:rsidR="007578C1" w:rsidRDefault="007578C1" w:rsidP="00BE3C47">
            <w:pPr>
              <w:spacing w:line="240" w:lineRule="auto"/>
              <w:ind w:firstLine="0"/>
              <w:jc w:val="center"/>
              <w:rPr>
                <w:rFonts w:ascii="Arial" w:hAnsi="Arial" w:cs="Arial"/>
                <w:sz w:val="20"/>
                <w:szCs w:val="20"/>
                <w:lang w:val="es-EC"/>
              </w:rPr>
            </w:pP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Modo 1</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Modo 2</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Modo 3</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Modo 4</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Modo 5</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Modo 6</w:t>
            </w:r>
          </w:p>
        </w:tc>
      </w:tr>
      <w:tr w:rsidR="007578C1" w:rsidTr="00BE3C47">
        <w:tc>
          <w:tcPr>
            <w:tcW w:w="1073" w:type="dxa"/>
          </w:tcPr>
          <w:p w:rsidR="007578C1" w:rsidRDefault="007578C1" w:rsidP="00BE3C47">
            <w:pPr>
              <w:spacing w:line="240" w:lineRule="auto"/>
              <w:ind w:firstLine="0"/>
              <w:jc w:val="center"/>
              <w:rPr>
                <w:rFonts w:ascii="Arial" w:hAnsi="Arial" w:cs="Arial"/>
                <w:sz w:val="20"/>
                <w:szCs w:val="20"/>
                <w:lang w:val="es-EC"/>
              </w:rPr>
            </w:pPr>
            <m:oMathPara>
              <m:oMath>
                <m:r>
                  <m:rPr>
                    <m:sty m:val="p"/>
                  </m:rPr>
                  <w:rPr>
                    <w:rFonts w:ascii="Cambria Math" w:hAnsi="Cambria Math" w:cs="Arial"/>
                    <w:sz w:val="20"/>
                    <w:szCs w:val="20"/>
                    <w:lang w:val="es-EC"/>
                  </w:rPr>
                  <m:t>Γ</m:t>
                </m:r>
              </m:oMath>
            </m:oMathPara>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22.8527</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8.3169</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3.3547</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1.6391</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0.0041</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0.1431</w:t>
            </w:r>
          </w:p>
        </w:tc>
      </w:tr>
      <w:tr w:rsidR="007578C1" w:rsidTr="00F05110">
        <w:tc>
          <w:tcPr>
            <w:tcW w:w="1073" w:type="dxa"/>
          </w:tcPr>
          <w:p w:rsidR="007578C1" w:rsidRPr="00312D42" w:rsidRDefault="00954B58" w:rsidP="00BE3C47">
            <w:pPr>
              <w:spacing w:line="240" w:lineRule="auto"/>
              <w:ind w:firstLine="0"/>
              <w:jc w:val="center"/>
              <w:rPr>
                <w:rFonts w:ascii="Arial" w:hAnsi="Arial" w:cs="Arial"/>
                <w:sz w:val="20"/>
                <w:szCs w:val="20"/>
                <w:lang w:val="es-EC"/>
              </w:rPr>
            </w:pPr>
            <m:oMathPara>
              <m:oMath>
                <m:sSub>
                  <m:sSubPr>
                    <m:ctrlPr>
                      <w:rPr>
                        <w:rFonts w:ascii="Cambria Math" w:hAnsi="Cambria Math" w:cs="Arial"/>
                        <w:i/>
                        <w:sz w:val="20"/>
                        <w:szCs w:val="20"/>
                        <w:lang w:val="es-EC"/>
                      </w:rPr>
                    </m:ctrlPr>
                  </m:sSubPr>
                  <m:e>
                    <m:r>
                      <w:rPr>
                        <w:rFonts w:ascii="Cambria Math" w:hAnsi="Cambria Math" w:cs="Arial"/>
                        <w:sz w:val="20"/>
                        <w:szCs w:val="20"/>
                        <w:lang w:val="es-EC"/>
                      </w:rPr>
                      <m:t>A</m:t>
                    </m:r>
                  </m:e>
                  <m:sub>
                    <m:r>
                      <w:rPr>
                        <w:rFonts w:ascii="Cambria Math" w:hAnsi="Cambria Math" w:cs="Arial"/>
                        <w:sz w:val="20"/>
                        <w:szCs w:val="20"/>
                        <w:lang w:val="es-EC"/>
                      </w:rPr>
                      <m:t>d</m:t>
                    </m:r>
                  </m:sub>
                </m:sSub>
              </m:oMath>
            </m:oMathPara>
          </w:p>
          <w:p w:rsidR="007578C1" w:rsidRPr="00312D42" w:rsidRDefault="007578C1" w:rsidP="00BE3C47">
            <w:pPr>
              <w:spacing w:line="240" w:lineRule="auto"/>
              <w:ind w:firstLine="0"/>
              <w:jc w:val="center"/>
              <w:rPr>
                <w:rFonts w:ascii="Arial" w:hAnsi="Arial" w:cs="Arial"/>
                <w:sz w:val="20"/>
                <w:szCs w:val="20"/>
                <w:lang w:val="en-US"/>
              </w:rPr>
            </w:pPr>
            <w:r>
              <w:rPr>
                <w:rFonts w:ascii="Arial" w:hAnsi="Arial" w:cs="Arial"/>
                <w:sz w:val="20"/>
                <w:szCs w:val="20"/>
                <w:lang w:val="es-EC"/>
              </w:rPr>
              <w:t>(m</w:t>
            </w:r>
            <w:r>
              <w:rPr>
                <w:rFonts w:ascii="Arial" w:hAnsi="Arial" w:cs="Arial"/>
                <w:sz w:val="20"/>
                <w:szCs w:val="20"/>
                <w:lang w:val="en-US"/>
              </w:rPr>
              <w:t>/s</w:t>
            </w:r>
            <w:r>
              <w:rPr>
                <w:rFonts w:ascii="Arial" w:hAnsi="Arial" w:cs="Arial"/>
                <w:sz w:val="20"/>
                <w:szCs w:val="20"/>
                <w:vertAlign w:val="superscript"/>
                <w:lang w:val="en-US"/>
              </w:rPr>
              <w:t>2</w:t>
            </w:r>
            <w:r>
              <w:rPr>
                <w:rFonts w:ascii="Arial" w:hAnsi="Arial" w:cs="Arial"/>
                <w:sz w:val="20"/>
                <w:szCs w:val="20"/>
                <w:lang w:val="en-US"/>
              </w:rPr>
              <w:t>)</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1.7158</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1.7317</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1.8786</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13.6744</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14.7591</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17.816</w:t>
            </w:r>
          </w:p>
        </w:tc>
      </w:tr>
    </w:tbl>
    <w:p w:rsidR="007578C1" w:rsidRDefault="007578C1" w:rsidP="007578C1">
      <w:pPr>
        <w:spacing w:line="240" w:lineRule="auto"/>
        <w:ind w:firstLine="0"/>
        <w:jc w:val="center"/>
        <w:rPr>
          <w:rFonts w:ascii="Arial" w:hAnsi="Arial" w:cs="Arial"/>
          <w:sz w:val="20"/>
          <w:szCs w:val="20"/>
          <w:lang w:val="es-EC"/>
        </w:rPr>
      </w:pPr>
    </w:p>
    <w:p w:rsidR="007578C1" w:rsidRPr="00F160F3" w:rsidRDefault="007578C1" w:rsidP="007578C1">
      <w:pPr>
        <w:spacing w:line="240" w:lineRule="auto"/>
        <w:ind w:firstLine="0"/>
        <w:jc w:val="center"/>
        <w:rPr>
          <w:rFonts w:ascii="Arial" w:hAnsi="Arial" w:cs="Arial"/>
          <w:sz w:val="20"/>
          <w:szCs w:val="20"/>
          <w:lang w:val="es-EC"/>
        </w:rPr>
      </w:pPr>
    </w:p>
    <w:p w:rsidR="007578C1" w:rsidRPr="0001267C" w:rsidRDefault="007578C1" w:rsidP="007578C1">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20 </w:t>
      </w:r>
      <w:r>
        <w:rPr>
          <w:rFonts w:ascii="Arial" w:hAnsi="Arial" w:cs="Arial"/>
          <w:sz w:val="20"/>
          <w:szCs w:val="20"/>
          <w:lang w:val="es-EC"/>
        </w:rPr>
        <w:t xml:space="preserve">Desplazamiento y aceleraciones de piso para sismo </w:t>
      </w:r>
      <w:r>
        <w:rPr>
          <w:rFonts w:ascii="Arial" w:hAnsi="Arial" w:cs="Arial"/>
          <w:b/>
          <w:sz w:val="20"/>
          <w:szCs w:val="20"/>
          <w:lang w:val="es-EC"/>
        </w:rPr>
        <w:t xml:space="preserve">MCE </w:t>
      </w:r>
      <w:r>
        <w:rPr>
          <w:rFonts w:ascii="Arial" w:hAnsi="Arial" w:cs="Arial"/>
          <w:sz w:val="20"/>
          <w:szCs w:val="20"/>
          <w:lang w:val="es-EC"/>
        </w:rPr>
        <w:t>en sentido Y.</w:t>
      </w:r>
    </w:p>
    <w:tbl>
      <w:tblPr>
        <w:tblStyle w:val="Tablaconcuadrcula"/>
        <w:tblW w:w="0" w:type="auto"/>
        <w:tblLook w:val="04A0" w:firstRow="1" w:lastRow="0" w:firstColumn="1" w:lastColumn="0" w:noHBand="0" w:noVBand="1"/>
      </w:tblPr>
      <w:tblGrid>
        <w:gridCol w:w="1073"/>
        <w:gridCol w:w="1073"/>
        <w:gridCol w:w="1073"/>
        <w:gridCol w:w="1073"/>
        <w:gridCol w:w="1073"/>
        <w:gridCol w:w="1073"/>
        <w:gridCol w:w="1073"/>
      </w:tblGrid>
      <w:tr w:rsidR="007578C1" w:rsidTr="00BE3C47">
        <w:tc>
          <w:tcPr>
            <w:tcW w:w="1073" w:type="dxa"/>
          </w:tcPr>
          <w:p w:rsidR="007578C1" w:rsidRDefault="007578C1" w:rsidP="00BE3C47">
            <w:pPr>
              <w:spacing w:line="240" w:lineRule="auto"/>
              <w:ind w:firstLine="0"/>
              <w:jc w:val="center"/>
              <w:rPr>
                <w:rFonts w:ascii="Arial" w:hAnsi="Arial" w:cs="Arial"/>
                <w:sz w:val="20"/>
                <w:szCs w:val="20"/>
                <w:lang w:val="es-EC"/>
              </w:rPr>
            </w:pP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Subsuelo</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Aislación</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Piso 1</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Piso 2</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Piso 3</w:t>
            </w:r>
          </w:p>
        </w:tc>
        <w:tc>
          <w:tcPr>
            <w:tcW w:w="1073" w:type="dxa"/>
          </w:tcPr>
          <w:p w:rsidR="007578C1"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Piso 4</w:t>
            </w:r>
          </w:p>
        </w:tc>
      </w:tr>
      <w:tr w:rsidR="007578C1" w:rsidTr="00F05110">
        <w:tc>
          <w:tcPr>
            <w:tcW w:w="1073" w:type="dxa"/>
          </w:tcPr>
          <w:p w:rsidR="007578C1" w:rsidRPr="00312D42" w:rsidRDefault="007578C1" w:rsidP="00BE3C47">
            <w:pPr>
              <w:spacing w:line="240" w:lineRule="auto"/>
              <w:ind w:firstLine="0"/>
              <w:jc w:val="center"/>
              <w:rPr>
                <w:rFonts w:ascii="Arial" w:hAnsi="Arial" w:cs="Arial"/>
                <w:sz w:val="20"/>
                <w:szCs w:val="20"/>
                <w:lang w:val="es-EC"/>
              </w:rPr>
            </w:pPr>
            <m:oMathPara>
              <m:oMath>
                <m:r>
                  <w:rPr>
                    <w:rFonts w:ascii="Cambria Math" w:hAnsi="Cambria Math" w:cs="Arial"/>
                    <w:sz w:val="20"/>
                    <w:szCs w:val="20"/>
                    <w:lang w:val="es-EC"/>
                  </w:rPr>
                  <m:t>q</m:t>
                </m:r>
              </m:oMath>
            </m:oMathPara>
          </w:p>
          <w:p w:rsidR="007578C1" w:rsidRPr="00312D42"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(cm)</w:t>
            </w:r>
          </w:p>
        </w:tc>
        <w:tc>
          <w:tcPr>
            <w:tcW w:w="1073" w:type="dxa"/>
            <w:vAlign w:val="center"/>
          </w:tcPr>
          <w:p w:rsidR="007578C1" w:rsidRPr="00312D42" w:rsidRDefault="00F05110" w:rsidP="00F05110">
            <w:pPr>
              <w:spacing w:line="240" w:lineRule="auto"/>
              <w:ind w:firstLine="0"/>
              <w:jc w:val="center"/>
              <w:rPr>
                <w:rFonts w:ascii="Arial" w:hAnsi="Arial" w:cs="Arial"/>
                <w:sz w:val="20"/>
                <w:szCs w:val="20"/>
                <w:lang w:val="en-US"/>
              </w:rPr>
            </w:pPr>
            <w:r>
              <w:rPr>
                <w:rFonts w:ascii="Arial" w:hAnsi="Arial" w:cs="Arial"/>
                <w:sz w:val="20"/>
                <w:szCs w:val="20"/>
                <w:lang w:val="en-US"/>
              </w:rPr>
              <w:t>1.266</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37.40</w:t>
            </w:r>
          </w:p>
        </w:tc>
        <w:tc>
          <w:tcPr>
            <w:tcW w:w="1073" w:type="dxa"/>
            <w:vAlign w:val="center"/>
          </w:tcPr>
          <w:p w:rsidR="007578C1" w:rsidRDefault="00F05110" w:rsidP="00F05110">
            <w:pPr>
              <w:spacing w:line="240" w:lineRule="auto"/>
              <w:ind w:firstLine="0"/>
              <w:jc w:val="center"/>
              <w:rPr>
                <w:rFonts w:ascii="Arial" w:hAnsi="Arial" w:cs="Arial"/>
                <w:sz w:val="20"/>
                <w:szCs w:val="20"/>
                <w:lang w:val="es-EC"/>
              </w:rPr>
            </w:pPr>
            <w:r>
              <w:rPr>
                <w:rFonts w:ascii="Arial" w:hAnsi="Arial" w:cs="Arial"/>
                <w:sz w:val="20"/>
                <w:szCs w:val="20"/>
                <w:lang w:val="es-EC"/>
              </w:rPr>
              <w:t>40.92</w:t>
            </w:r>
          </w:p>
        </w:tc>
        <w:tc>
          <w:tcPr>
            <w:tcW w:w="1073" w:type="dxa"/>
            <w:vAlign w:val="center"/>
          </w:tcPr>
          <w:p w:rsidR="007578C1" w:rsidRDefault="00F05110" w:rsidP="00F05110">
            <w:pPr>
              <w:spacing w:line="240" w:lineRule="auto"/>
              <w:ind w:firstLine="0"/>
              <w:jc w:val="center"/>
              <w:rPr>
                <w:rFonts w:ascii="Arial" w:hAnsi="Arial" w:cs="Arial"/>
                <w:sz w:val="20"/>
                <w:szCs w:val="20"/>
                <w:lang w:val="es-EC"/>
              </w:rPr>
            </w:pPr>
            <w:r>
              <w:rPr>
                <w:rFonts w:ascii="Arial" w:hAnsi="Arial" w:cs="Arial"/>
                <w:sz w:val="20"/>
                <w:szCs w:val="20"/>
                <w:lang w:val="es-EC"/>
              </w:rPr>
              <w:t>43.60</w:t>
            </w:r>
          </w:p>
        </w:tc>
        <w:tc>
          <w:tcPr>
            <w:tcW w:w="1073" w:type="dxa"/>
            <w:vAlign w:val="center"/>
          </w:tcPr>
          <w:p w:rsidR="007578C1" w:rsidRDefault="00F05110" w:rsidP="00F05110">
            <w:pPr>
              <w:spacing w:line="240" w:lineRule="auto"/>
              <w:ind w:firstLine="0"/>
              <w:jc w:val="center"/>
              <w:rPr>
                <w:rFonts w:ascii="Arial" w:hAnsi="Arial" w:cs="Arial"/>
                <w:sz w:val="20"/>
                <w:szCs w:val="20"/>
                <w:lang w:val="es-EC"/>
              </w:rPr>
            </w:pPr>
            <w:r>
              <w:rPr>
                <w:rFonts w:ascii="Arial" w:hAnsi="Arial" w:cs="Arial"/>
                <w:sz w:val="20"/>
                <w:szCs w:val="20"/>
                <w:lang w:val="es-EC"/>
              </w:rPr>
              <w:t>45.54</w:t>
            </w:r>
          </w:p>
        </w:tc>
        <w:tc>
          <w:tcPr>
            <w:tcW w:w="1073" w:type="dxa"/>
            <w:vAlign w:val="center"/>
          </w:tcPr>
          <w:p w:rsidR="007578C1" w:rsidRDefault="00F05110" w:rsidP="00F05110">
            <w:pPr>
              <w:spacing w:line="240" w:lineRule="auto"/>
              <w:ind w:firstLine="0"/>
              <w:jc w:val="center"/>
              <w:rPr>
                <w:rFonts w:ascii="Arial" w:hAnsi="Arial" w:cs="Arial"/>
                <w:sz w:val="20"/>
                <w:szCs w:val="20"/>
                <w:lang w:val="es-EC"/>
              </w:rPr>
            </w:pPr>
            <w:r>
              <w:rPr>
                <w:rFonts w:ascii="Arial" w:hAnsi="Arial" w:cs="Arial"/>
                <w:sz w:val="20"/>
                <w:szCs w:val="20"/>
                <w:lang w:val="es-EC"/>
              </w:rPr>
              <w:t>46.88</w:t>
            </w:r>
          </w:p>
        </w:tc>
      </w:tr>
      <w:tr w:rsidR="007578C1" w:rsidTr="00F05110">
        <w:tc>
          <w:tcPr>
            <w:tcW w:w="1073" w:type="dxa"/>
          </w:tcPr>
          <w:p w:rsidR="007578C1" w:rsidRDefault="00F05110" w:rsidP="00BE3C47">
            <w:pPr>
              <w:spacing w:line="240" w:lineRule="auto"/>
              <w:ind w:firstLine="0"/>
              <w:jc w:val="center"/>
              <w:rPr>
                <w:sz w:val="20"/>
                <w:szCs w:val="20"/>
                <w:lang w:val="es-EC"/>
              </w:rPr>
            </w:pPr>
            <w:r>
              <w:rPr>
                <w:sz w:val="20"/>
                <w:szCs w:val="20"/>
                <w:lang w:val="es-EC"/>
              </w:rPr>
              <w:t>F</w:t>
            </w:r>
          </w:p>
          <w:p w:rsidR="00F05110" w:rsidRDefault="00F05110" w:rsidP="00BE3C47">
            <w:pPr>
              <w:spacing w:line="240" w:lineRule="auto"/>
              <w:ind w:firstLine="0"/>
              <w:jc w:val="center"/>
              <w:rPr>
                <w:sz w:val="20"/>
                <w:szCs w:val="20"/>
                <w:lang w:val="es-EC"/>
              </w:rPr>
            </w:pPr>
            <w:r>
              <w:rPr>
                <w:sz w:val="20"/>
                <w:szCs w:val="20"/>
                <w:lang w:val="es-EC"/>
              </w:rPr>
              <w:t>(T.)</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0.884</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162.59</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185.65</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185.65</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142.409</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77.311</w:t>
            </w:r>
          </w:p>
        </w:tc>
      </w:tr>
      <w:tr w:rsidR="007578C1" w:rsidTr="00F05110">
        <w:tc>
          <w:tcPr>
            <w:tcW w:w="1073" w:type="dxa"/>
          </w:tcPr>
          <w:p w:rsidR="007578C1" w:rsidRPr="00312D42" w:rsidRDefault="00954B58" w:rsidP="00BE3C47">
            <w:pPr>
              <w:spacing w:line="240" w:lineRule="auto"/>
              <w:ind w:firstLine="0"/>
              <w:jc w:val="center"/>
              <w:rPr>
                <w:rFonts w:ascii="Arial" w:hAnsi="Arial" w:cs="Arial"/>
                <w:sz w:val="20"/>
                <w:szCs w:val="20"/>
                <w:lang w:val="es-EC"/>
              </w:rPr>
            </w:pPr>
            <m:oMathPara>
              <m:oMath>
                <m:sSub>
                  <m:sSubPr>
                    <m:ctrlPr>
                      <w:rPr>
                        <w:rFonts w:ascii="Cambria Math" w:hAnsi="Cambria Math" w:cs="Arial"/>
                        <w:i/>
                        <w:sz w:val="20"/>
                        <w:szCs w:val="20"/>
                        <w:lang w:val="es-EC"/>
                      </w:rPr>
                    </m:ctrlPr>
                  </m:sSubPr>
                  <m:e>
                    <m:r>
                      <w:rPr>
                        <w:rFonts w:ascii="Cambria Math" w:hAnsi="Cambria Math" w:cs="Arial"/>
                        <w:sz w:val="20"/>
                        <w:szCs w:val="20"/>
                        <w:lang w:val="es-EC"/>
                      </w:rPr>
                      <m:t>A</m:t>
                    </m:r>
                  </m:e>
                  <m:sub>
                    <m:r>
                      <w:rPr>
                        <w:rFonts w:ascii="Cambria Math" w:hAnsi="Cambria Math" w:cs="Arial"/>
                        <w:sz w:val="20"/>
                        <w:szCs w:val="20"/>
                        <w:lang w:val="es-EC"/>
                      </w:rPr>
                      <m:t>p</m:t>
                    </m:r>
                  </m:sub>
                </m:sSub>
              </m:oMath>
            </m:oMathPara>
          </w:p>
          <w:p w:rsidR="007578C1" w:rsidRPr="00F05110" w:rsidRDefault="007578C1" w:rsidP="00BE3C47">
            <w:pPr>
              <w:spacing w:line="240" w:lineRule="auto"/>
              <w:ind w:firstLine="0"/>
              <w:jc w:val="center"/>
              <w:rPr>
                <w:rFonts w:ascii="Arial" w:hAnsi="Arial" w:cs="Arial"/>
                <w:sz w:val="20"/>
                <w:szCs w:val="20"/>
                <w:lang w:val="es-EC"/>
              </w:rPr>
            </w:pPr>
            <w:r>
              <w:rPr>
                <w:rFonts w:ascii="Arial" w:hAnsi="Arial" w:cs="Arial"/>
                <w:sz w:val="20"/>
                <w:szCs w:val="20"/>
                <w:lang w:val="es-EC"/>
              </w:rPr>
              <w:t>(m</w:t>
            </w:r>
            <w:r w:rsidRPr="00F05110">
              <w:rPr>
                <w:rFonts w:ascii="Arial" w:hAnsi="Arial" w:cs="Arial"/>
                <w:sz w:val="20"/>
                <w:szCs w:val="20"/>
                <w:lang w:val="es-EC"/>
              </w:rPr>
              <w:t>/s</w:t>
            </w:r>
            <w:r w:rsidRPr="00F05110">
              <w:rPr>
                <w:rFonts w:ascii="Arial" w:hAnsi="Arial" w:cs="Arial"/>
                <w:sz w:val="20"/>
                <w:szCs w:val="20"/>
                <w:vertAlign w:val="superscript"/>
                <w:lang w:val="es-EC"/>
              </w:rPr>
              <w:t>2</w:t>
            </w:r>
            <w:r w:rsidRPr="00F05110">
              <w:rPr>
                <w:rFonts w:ascii="Arial" w:hAnsi="Arial" w:cs="Arial"/>
                <w:sz w:val="20"/>
                <w:szCs w:val="20"/>
                <w:lang w:val="es-EC"/>
              </w:rPr>
              <w:t>)</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15.21</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1.78</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1.60</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1.57</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1.85</w:t>
            </w:r>
          </w:p>
        </w:tc>
        <w:tc>
          <w:tcPr>
            <w:tcW w:w="1073" w:type="dxa"/>
            <w:vAlign w:val="center"/>
          </w:tcPr>
          <w:p w:rsidR="007578C1" w:rsidRDefault="007578C1" w:rsidP="00F05110">
            <w:pPr>
              <w:spacing w:line="240" w:lineRule="auto"/>
              <w:ind w:firstLine="0"/>
              <w:jc w:val="center"/>
              <w:rPr>
                <w:rFonts w:ascii="Arial" w:hAnsi="Arial" w:cs="Arial"/>
                <w:sz w:val="20"/>
                <w:szCs w:val="20"/>
                <w:lang w:val="es-EC"/>
              </w:rPr>
            </w:pPr>
            <w:r>
              <w:rPr>
                <w:rFonts w:ascii="Arial" w:hAnsi="Arial" w:cs="Arial"/>
                <w:sz w:val="20"/>
                <w:szCs w:val="20"/>
                <w:lang w:val="es-EC"/>
              </w:rPr>
              <w:t>2.27</w:t>
            </w:r>
          </w:p>
        </w:tc>
      </w:tr>
    </w:tbl>
    <w:p w:rsidR="007578C1" w:rsidRDefault="007578C1" w:rsidP="007578C1">
      <w:pPr>
        <w:spacing w:line="240" w:lineRule="auto"/>
        <w:rPr>
          <w:rFonts w:ascii="Arial" w:hAnsi="Arial" w:cs="Arial"/>
          <w:b/>
          <w:lang w:val="es-EC"/>
        </w:rPr>
      </w:pPr>
    </w:p>
    <w:p w:rsidR="0097692E" w:rsidRDefault="0097692E" w:rsidP="007578C1">
      <w:pPr>
        <w:spacing w:line="240" w:lineRule="auto"/>
        <w:ind w:firstLine="0"/>
        <w:jc w:val="center"/>
        <w:rPr>
          <w:rFonts w:ascii="Arial" w:hAnsi="Arial" w:cs="Arial"/>
          <w:sz w:val="20"/>
          <w:szCs w:val="20"/>
          <w:lang w:val="es-EC"/>
        </w:rPr>
      </w:pPr>
    </w:p>
    <w:p w:rsidR="002B6817" w:rsidRDefault="002B6817" w:rsidP="002B6817">
      <w:pPr>
        <w:pStyle w:val="Prrafodelista"/>
        <w:numPr>
          <w:ilvl w:val="0"/>
          <w:numId w:val="20"/>
        </w:numPr>
        <w:spacing w:line="240" w:lineRule="auto"/>
        <w:rPr>
          <w:rFonts w:ascii="Arial" w:hAnsi="Arial" w:cs="Arial"/>
          <w:b/>
          <w:lang w:val="es-EC"/>
        </w:rPr>
      </w:pPr>
      <w:r>
        <w:rPr>
          <w:rFonts w:ascii="Arial" w:hAnsi="Arial" w:cs="Arial"/>
          <w:b/>
          <w:lang w:val="es-EC"/>
        </w:rPr>
        <w:t>ANÁLISIS SÍSMICO PLANO</w:t>
      </w:r>
    </w:p>
    <w:p w:rsidR="002B6817" w:rsidRDefault="002B6817" w:rsidP="002B6817">
      <w:pPr>
        <w:spacing w:line="240" w:lineRule="auto"/>
        <w:rPr>
          <w:rFonts w:ascii="Arial" w:hAnsi="Arial" w:cs="Arial"/>
          <w:b/>
          <w:lang w:val="es-EC"/>
        </w:rPr>
      </w:pPr>
    </w:p>
    <w:p w:rsidR="008143CB" w:rsidRDefault="001C1F2A" w:rsidP="008143CB">
      <w:pPr>
        <w:spacing w:line="240" w:lineRule="auto"/>
        <w:rPr>
          <w:rFonts w:ascii="Arial" w:hAnsi="Arial" w:cs="Arial"/>
          <w:sz w:val="20"/>
          <w:szCs w:val="20"/>
          <w:lang w:val="es-EC"/>
        </w:rPr>
      </w:pPr>
      <w:r>
        <w:rPr>
          <w:rFonts w:ascii="Arial" w:hAnsi="Arial" w:cs="Arial"/>
          <w:sz w:val="20"/>
          <w:szCs w:val="20"/>
          <w:lang w:val="es-EC"/>
        </w:rPr>
        <w:t>Lo ideal es realizar un análisis sísmico espacial</w:t>
      </w:r>
      <w:r w:rsidR="008143CB">
        <w:rPr>
          <w:rFonts w:ascii="Arial" w:hAnsi="Arial" w:cs="Arial"/>
          <w:sz w:val="20"/>
          <w:szCs w:val="20"/>
          <w:lang w:val="es-EC"/>
        </w:rPr>
        <w:t xml:space="preserve">, con tres grados de libertad por planta para incorporar el efecto de torsión pero es muy complicado presentar el procedimiento de cálculo en forma detallada, por lo que en este apartado se presenta un programa general con el cual se realiza el análisis espectral plano, utilizando la librería de programas del sistema de computación </w:t>
      </w:r>
      <w:r w:rsidR="008143CB">
        <w:rPr>
          <w:rFonts w:ascii="Arial" w:hAnsi="Arial" w:cs="Arial"/>
          <w:b/>
          <w:i/>
          <w:sz w:val="20"/>
          <w:szCs w:val="20"/>
          <w:lang w:val="es-EC"/>
        </w:rPr>
        <w:t>CEINCI-LAB</w:t>
      </w:r>
      <w:r w:rsidR="008143CB">
        <w:rPr>
          <w:rFonts w:ascii="Arial" w:hAnsi="Arial" w:cs="Arial"/>
          <w:sz w:val="20"/>
          <w:szCs w:val="20"/>
          <w:lang w:val="es-EC"/>
        </w:rPr>
        <w:t xml:space="preserve"> su lectura sirve para entender el procedimiento de cálculo. </w:t>
      </w:r>
    </w:p>
    <w:p w:rsidR="008143CB" w:rsidRDefault="008143CB" w:rsidP="008143CB">
      <w:pPr>
        <w:spacing w:line="240" w:lineRule="auto"/>
        <w:rPr>
          <w:rFonts w:ascii="Arial" w:hAnsi="Arial" w:cs="Arial"/>
          <w:sz w:val="20"/>
          <w:szCs w:val="20"/>
          <w:lang w:val="es-EC"/>
        </w:rPr>
      </w:pPr>
    </w:p>
    <w:p w:rsidR="008143CB" w:rsidRDefault="008143CB" w:rsidP="008143CB">
      <w:pPr>
        <w:spacing w:line="240" w:lineRule="auto"/>
        <w:rPr>
          <w:rFonts w:ascii="Arial" w:hAnsi="Arial" w:cs="Arial"/>
          <w:sz w:val="20"/>
          <w:szCs w:val="20"/>
          <w:lang w:val="es-EC"/>
        </w:rPr>
      </w:pPr>
      <w:r>
        <w:rPr>
          <w:rFonts w:ascii="Arial" w:hAnsi="Arial" w:cs="Arial"/>
          <w:sz w:val="20"/>
          <w:szCs w:val="20"/>
          <w:lang w:val="es-EC"/>
        </w:rPr>
        <w:t>Se analiza un pórtico en sentido X (el 36) y un pórtico en sentido Y (el V), los resultados son parecidos a los que se hallan del análisis espacial.</w:t>
      </w:r>
    </w:p>
    <w:p w:rsidR="008143CB" w:rsidRDefault="008143CB" w:rsidP="008143CB">
      <w:pPr>
        <w:spacing w:line="240" w:lineRule="auto"/>
        <w:rPr>
          <w:rFonts w:ascii="Arial" w:hAnsi="Arial" w:cs="Arial"/>
          <w:sz w:val="20"/>
          <w:szCs w:val="20"/>
          <w:lang w:val="es-EC"/>
        </w:rPr>
      </w:pPr>
    </w:p>
    <w:p w:rsidR="007578C1" w:rsidRDefault="007578C1" w:rsidP="008143CB">
      <w:pPr>
        <w:spacing w:line="240" w:lineRule="auto"/>
        <w:rPr>
          <w:rFonts w:ascii="Arial" w:hAnsi="Arial" w:cs="Arial"/>
          <w:sz w:val="20"/>
          <w:szCs w:val="20"/>
          <w:lang w:val="es-EC"/>
        </w:rPr>
      </w:pPr>
    </w:p>
    <w:p w:rsidR="007578C1" w:rsidRDefault="007578C1" w:rsidP="008143CB">
      <w:pPr>
        <w:spacing w:line="240" w:lineRule="auto"/>
        <w:rPr>
          <w:rFonts w:ascii="Arial" w:hAnsi="Arial" w:cs="Arial"/>
          <w:sz w:val="20"/>
          <w:szCs w:val="20"/>
          <w:lang w:val="es-EC"/>
        </w:rPr>
      </w:pPr>
    </w:p>
    <w:p w:rsidR="008143CB" w:rsidRPr="008143CB" w:rsidRDefault="008143CB" w:rsidP="008143CB">
      <w:pPr>
        <w:pStyle w:val="Prrafodelista"/>
        <w:numPr>
          <w:ilvl w:val="1"/>
          <w:numId w:val="20"/>
        </w:numPr>
        <w:spacing w:line="240" w:lineRule="auto"/>
        <w:rPr>
          <w:rFonts w:ascii="Arial" w:hAnsi="Arial" w:cs="Arial"/>
          <w:b/>
          <w:sz w:val="22"/>
          <w:szCs w:val="22"/>
          <w:lang w:val="es-EC"/>
        </w:rPr>
      </w:pPr>
      <w:r w:rsidRPr="008143CB">
        <w:rPr>
          <w:rFonts w:ascii="Arial" w:hAnsi="Arial" w:cs="Arial"/>
          <w:b/>
          <w:sz w:val="22"/>
          <w:szCs w:val="22"/>
          <w:lang w:val="es-EC"/>
        </w:rPr>
        <w:t>Análisis de Pórtico en sentido X</w:t>
      </w:r>
    </w:p>
    <w:p w:rsidR="008143CB" w:rsidRDefault="008143CB" w:rsidP="008143CB">
      <w:pPr>
        <w:spacing w:line="240" w:lineRule="auto"/>
        <w:rPr>
          <w:rFonts w:ascii="Arial" w:hAnsi="Arial" w:cs="Arial"/>
          <w:b/>
          <w:sz w:val="22"/>
          <w:szCs w:val="22"/>
          <w:lang w:val="es-EC"/>
        </w:rPr>
      </w:pPr>
    </w:p>
    <w:p w:rsidR="004B73BF" w:rsidRPr="004B73BF" w:rsidRDefault="004B73BF" w:rsidP="004B73BF">
      <w:pPr>
        <w:spacing w:line="240" w:lineRule="auto"/>
        <w:ind w:firstLine="709"/>
        <w:rPr>
          <w:rFonts w:ascii="Arial" w:hAnsi="Arial" w:cs="Arial"/>
          <w:sz w:val="20"/>
          <w:szCs w:val="20"/>
          <w:lang w:val="es-EC"/>
        </w:rPr>
      </w:pPr>
      <w:r>
        <w:rPr>
          <w:rFonts w:ascii="Arial" w:hAnsi="Arial" w:cs="Arial"/>
          <w:sz w:val="20"/>
          <w:szCs w:val="20"/>
          <w:lang w:val="es-EC"/>
        </w:rPr>
        <w:t>Se realiza el análisis sísmico del Pórtico 36, cuya geometría y cargas consideradas se indica en la figura 10. Se destaca que las cargas verticales fueron obtenidas considerando la contribución de la carga de la losa y de las vigas perpendiculares a la dirección del pórtico. De tal manera que están ligeramente mayoradas pero se justifica ya que se realiza un análisis sísmico plano.</w:t>
      </w:r>
    </w:p>
    <w:p w:rsidR="004B73BF" w:rsidRDefault="004B73BF" w:rsidP="008143CB">
      <w:pPr>
        <w:spacing w:line="240" w:lineRule="auto"/>
        <w:rPr>
          <w:rFonts w:ascii="Arial" w:hAnsi="Arial" w:cs="Arial"/>
          <w:b/>
          <w:sz w:val="22"/>
          <w:szCs w:val="22"/>
          <w:lang w:val="es-EC"/>
        </w:rPr>
      </w:pPr>
    </w:p>
    <w:p w:rsidR="008143CB" w:rsidRDefault="004B73BF" w:rsidP="00CF3302">
      <w:pPr>
        <w:spacing w:line="240" w:lineRule="auto"/>
        <w:ind w:firstLine="0"/>
        <w:jc w:val="center"/>
        <w:rPr>
          <w:rFonts w:ascii="Arial" w:hAnsi="Arial" w:cs="Arial"/>
          <w:b/>
          <w:sz w:val="22"/>
          <w:szCs w:val="22"/>
          <w:lang w:val="es-EC"/>
        </w:rPr>
      </w:pPr>
      <w:r>
        <w:rPr>
          <w:rFonts w:ascii="Arial" w:hAnsi="Arial" w:cs="Arial"/>
          <w:b/>
          <w:noProof/>
          <w:sz w:val="22"/>
          <w:szCs w:val="22"/>
          <w:lang w:val="es-EC" w:eastAsia="es-EC"/>
        </w:rPr>
        <w:drawing>
          <wp:inline distT="0" distB="0" distL="0" distR="0">
            <wp:extent cx="2383200" cy="2386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3200" cy="2386800"/>
                    </a:xfrm>
                    <a:prstGeom prst="rect">
                      <a:avLst/>
                    </a:prstGeom>
                    <a:noFill/>
                    <a:ln>
                      <a:noFill/>
                    </a:ln>
                  </pic:spPr>
                </pic:pic>
              </a:graphicData>
            </a:graphic>
          </wp:inline>
        </w:drawing>
      </w:r>
    </w:p>
    <w:p w:rsidR="004B73BF" w:rsidRDefault="004B73BF" w:rsidP="00CF3302">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10 </w:t>
      </w:r>
      <w:r>
        <w:rPr>
          <w:rFonts w:ascii="Arial" w:hAnsi="Arial" w:cs="Arial"/>
          <w:sz w:val="20"/>
          <w:szCs w:val="20"/>
          <w:lang w:val="es-EC"/>
        </w:rPr>
        <w:t>Pórtico 36 y cargas verticales consideradas.</w:t>
      </w:r>
    </w:p>
    <w:p w:rsidR="004B73BF" w:rsidRDefault="004B73BF" w:rsidP="00CF3302">
      <w:pPr>
        <w:spacing w:line="240" w:lineRule="auto"/>
        <w:ind w:firstLine="0"/>
        <w:jc w:val="center"/>
        <w:rPr>
          <w:rFonts w:ascii="Arial" w:hAnsi="Arial" w:cs="Arial"/>
          <w:sz w:val="20"/>
          <w:szCs w:val="20"/>
          <w:lang w:val="es-EC"/>
        </w:rPr>
      </w:pPr>
    </w:p>
    <w:p w:rsidR="00AA3084" w:rsidRPr="00AA3084" w:rsidRDefault="00AA3084" w:rsidP="00AA3084">
      <w:pPr>
        <w:pStyle w:val="Prrafodelista"/>
        <w:numPr>
          <w:ilvl w:val="0"/>
          <w:numId w:val="26"/>
        </w:numPr>
        <w:spacing w:line="240" w:lineRule="auto"/>
        <w:rPr>
          <w:rFonts w:ascii="Arial" w:hAnsi="Arial" w:cs="Arial"/>
          <w:b/>
          <w:sz w:val="22"/>
          <w:szCs w:val="22"/>
          <w:lang w:val="es-EC"/>
        </w:rPr>
      </w:pPr>
      <w:r>
        <w:rPr>
          <w:rFonts w:ascii="Arial" w:hAnsi="Arial" w:cs="Arial"/>
          <w:b/>
          <w:sz w:val="22"/>
          <w:szCs w:val="22"/>
          <w:lang w:val="es-EC"/>
        </w:rPr>
        <w:t xml:space="preserve">Programa en </w:t>
      </w:r>
      <w:r w:rsidRPr="00AA3084">
        <w:rPr>
          <w:rFonts w:ascii="Arial" w:hAnsi="Arial" w:cs="Arial"/>
          <w:b/>
          <w:i/>
          <w:sz w:val="22"/>
          <w:szCs w:val="22"/>
          <w:lang w:val="es-EC"/>
        </w:rPr>
        <w:t>CEINCI-LAB</w:t>
      </w:r>
    </w:p>
    <w:p w:rsidR="00AA3084" w:rsidRPr="00AA3084" w:rsidRDefault="00AA3084" w:rsidP="00AA3084">
      <w:pPr>
        <w:pStyle w:val="Prrafodelista"/>
        <w:spacing w:line="240" w:lineRule="auto"/>
        <w:ind w:left="1117" w:firstLine="0"/>
        <w:rPr>
          <w:rFonts w:ascii="Arial" w:hAnsi="Arial" w:cs="Arial"/>
          <w:b/>
          <w:sz w:val="22"/>
          <w:szCs w:val="22"/>
          <w:lang w:val="es-EC"/>
        </w:rPr>
      </w:pPr>
    </w:p>
    <w:p w:rsidR="004B73BF" w:rsidRPr="00AA3084" w:rsidRDefault="00AA3084" w:rsidP="00CF3302">
      <w:pPr>
        <w:spacing w:line="240" w:lineRule="auto"/>
        <w:ind w:firstLine="0"/>
        <w:jc w:val="center"/>
        <w:rPr>
          <w:rFonts w:ascii="Arial" w:hAnsi="Arial" w:cs="Arial"/>
          <w:b/>
          <w:sz w:val="20"/>
          <w:szCs w:val="20"/>
          <w:lang w:val="en-US"/>
        </w:rPr>
      </w:pPr>
      <w:r>
        <w:rPr>
          <w:rFonts w:ascii="Arial" w:hAnsi="Arial" w:cs="Arial"/>
          <w:b/>
          <w:noProof/>
          <w:sz w:val="20"/>
          <w:szCs w:val="20"/>
          <w:lang w:val="es-EC" w:eastAsia="es-EC"/>
        </w:rPr>
        <w:drawing>
          <wp:inline distT="0" distB="0" distL="0" distR="0">
            <wp:extent cx="5086800" cy="31716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6800" cy="3171600"/>
                    </a:xfrm>
                    <a:prstGeom prst="rect">
                      <a:avLst/>
                    </a:prstGeom>
                    <a:noFill/>
                    <a:ln>
                      <a:noFill/>
                    </a:ln>
                  </pic:spPr>
                </pic:pic>
              </a:graphicData>
            </a:graphic>
          </wp:inline>
        </w:drawing>
      </w:r>
    </w:p>
    <w:p w:rsidR="009A414A" w:rsidRDefault="009A414A" w:rsidP="00CF3302">
      <w:pPr>
        <w:spacing w:line="240" w:lineRule="auto"/>
        <w:ind w:firstLine="0"/>
        <w:jc w:val="center"/>
        <w:rPr>
          <w:rFonts w:ascii="Arial" w:hAnsi="Arial" w:cs="Arial"/>
          <w:b/>
          <w:sz w:val="22"/>
          <w:szCs w:val="22"/>
          <w:lang w:val="es-EC"/>
        </w:rPr>
      </w:pPr>
    </w:p>
    <w:p w:rsidR="00AA3084" w:rsidRDefault="00AA3084" w:rsidP="00AA3084">
      <w:pPr>
        <w:spacing w:line="240" w:lineRule="auto"/>
        <w:ind w:firstLine="709"/>
        <w:rPr>
          <w:rFonts w:ascii="Arial" w:hAnsi="Arial" w:cs="Arial"/>
          <w:sz w:val="20"/>
          <w:szCs w:val="20"/>
          <w:lang w:val="es-EC"/>
        </w:rPr>
      </w:pPr>
      <w:r>
        <w:rPr>
          <w:rFonts w:ascii="Arial" w:hAnsi="Arial" w:cs="Arial"/>
          <w:b/>
          <w:i/>
          <w:sz w:val="20"/>
          <w:szCs w:val="20"/>
          <w:lang w:val="es-EC"/>
        </w:rPr>
        <w:t xml:space="preserve">CEINCI-LAB </w:t>
      </w:r>
      <w:r>
        <w:rPr>
          <w:rFonts w:ascii="Arial" w:hAnsi="Arial" w:cs="Arial"/>
          <w:sz w:val="20"/>
          <w:szCs w:val="20"/>
          <w:lang w:val="es-EC"/>
        </w:rPr>
        <w:t>es un sistema de computación desarrollado por el primero de los autores de este artículo desde el 2008 y permite resolver las estructuras en forma amigable, para ello el usuario debe saber cómo se hace el cálculo paso a paso; debe conocer la librería de programas que existen y saber los datos de entrada y los resultados que se esperan con cada programa.</w:t>
      </w:r>
    </w:p>
    <w:p w:rsidR="00AA3084" w:rsidRDefault="00AA3084" w:rsidP="00AA3084">
      <w:pPr>
        <w:spacing w:line="240" w:lineRule="auto"/>
        <w:ind w:firstLine="709"/>
        <w:rPr>
          <w:rFonts w:ascii="Arial" w:hAnsi="Arial" w:cs="Arial"/>
          <w:sz w:val="20"/>
          <w:szCs w:val="20"/>
          <w:lang w:val="es-EC"/>
        </w:rPr>
      </w:pPr>
    </w:p>
    <w:p w:rsidR="00AA3084" w:rsidRDefault="00AA3084" w:rsidP="00AA3084">
      <w:pPr>
        <w:spacing w:line="240" w:lineRule="auto"/>
        <w:ind w:firstLine="709"/>
        <w:rPr>
          <w:rFonts w:ascii="Arial" w:hAnsi="Arial" w:cs="Arial"/>
          <w:sz w:val="20"/>
          <w:szCs w:val="20"/>
          <w:lang w:val="es-EC"/>
        </w:rPr>
      </w:pPr>
      <w:r>
        <w:rPr>
          <w:rFonts w:ascii="Arial" w:hAnsi="Arial" w:cs="Arial"/>
          <w:sz w:val="20"/>
          <w:szCs w:val="20"/>
          <w:lang w:val="es-EC"/>
        </w:rPr>
        <w:t xml:space="preserve">Pero no todo hace </w:t>
      </w:r>
      <w:r>
        <w:rPr>
          <w:rFonts w:ascii="Arial" w:hAnsi="Arial" w:cs="Arial"/>
          <w:b/>
          <w:i/>
          <w:sz w:val="20"/>
          <w:szCs w:val="20"/>
          <w:lang w:val="es-EC"/>
        </w:rPr>
        <w:t>CEINCI-LAB</w:t>
      </w:r>
      <w:r>
        <w:rPr>
          <w:rFonts w:ascii="Arial" w:hAnsi="Arial" w:cs="Arial"/>
          <w:sz w:val="20"/>
          <w:szCs w:val="20"/>
          <w:lang w:val="es-EC"/>
        </w:rPr>
        <w:t xml:space="preserve">, se deja a que el usuario programe algo del cálculo, en el programa presentado se programó la determinación de los factores de participación modal. </w:t>
      </w:r>
    </w:p>
    <w:p w:rsidR="00AA3084" w:rsidRDefault="00AA3084" w:rsidP="00AA3084">
      <w:pPr>
        <w:spacing w:line="240" w:lineRule="auto"/>
        <w:ind w:firstLine="709"/>
        <w:rPr>
          <w:rFonts w:ascii="Arial" w:hAnsi="Arial" w:cs="Arial"/>
          <w:sz w:val="20"/>
          <w:szCs w:val="20"/>
          <w:lang w:val="es-EC"/>
        </w:rPr>
      </w:pPr>
    </w:p>
    <w:p w:rsidR="00AA3084" w:rsidRDefault="00AA3084" w:rsidP="00AA3084">
      <w:pPr>
        <w:spacing w:line="240" w:lineRule="auto"/>
        <w:ind w:firstLine="709"/>
        <w:rPr>
          <w:rFonts w:ascii="Arial" w:hAnsi="Arial" w:cs="Arial"/>
          <w:sz w:val="20"/>
          <w:szCs w:val="20"/>
          <w:lang w:val="es-EC"/>
        </w:rPr>
      </w:pPr>
      <w:r>
        <w:rPr>
          <w:rFonts w:ascii="Arial" w:hAnsi="Arial" w:cs="Arial"/>
          <w:sz w:val="20"/>
          <w:szCs w:val="20"/>
          <w:lang w:val="es-EC"/>
        </w:rPr>
        <w:t xml:space="preserve">En base a las cargas verticales de la figura 10, se obtuvo los pesos en cada piso y con esos datos se halló la matriz de masas </w:t>
      </w:r>
      <m:oMath>
        <m:r>
          <m:rPr>
            <m:sty m:val="bi"/>
          </m:rPr>
          <w:rPr>
            <w:rFonts w:ascii="Cambria Math" w:hAnsi="Cambria Math" w:cs="Arial"/>
            <w:sz w:val="20"/>
            <w:szCs w:val="20"/>
            <w:lang w:val="es-EC"/>
          </w:rPr>
          <m:t>M</m:t>
        </m:r>
      </m:oMath>
      <w:r>
        <w:rPr>
          <w:rFonts w:ascii="Arial" w:hAnsi="Arial" w:cs="Arial"/>
          <w:b/>
          <w:sz w:val="20"/>
          <w:szCs w:val="20"/>
          <w:lang w:val="es-EC"/>
        </w:rPr>
        <w:t xml:space="preserve">, </w:t>
      </w:r>
      <w:r>
        <w:rPr>
          <w:rFonts w:ascii="Arial" w:hAnsi="Arial" w:cs="Arial"/>
          <w:sz w:val="20"/>
          <w:szCs w:val="20"/>
          <w:lang w:val="es-EC"/>
        </w:rPr>
        <w:t>que aparece al principio del programa. La matriz de rigidez lateral se obtuvo con otro programa y aquí solo se carga el archivo que contiene ese matriz.</w:t>
      </w:r>
    </w:p>
    <w:p w:rsidR="00AA3084" w:rsidRDefault="00AA3084" w:rsidP="00AA3084">
      <w:pPr>
        <w:spacing w:line="240" w:lineRule="auto"/>
        <w:ind w:firstLine="709"/>
        <w:rPr>
          <w:rFonts w:ascii="Arial" w:hAnsi="Arial" w:cs="Arial"/>
          <w:sz w:val="20"/>
          <w:szCs w:val="20"/>
          <w:lang w:val="es-EC"/>
        </w:rPr>
      </w:pPr>
    </w:p>
    <w:p w:rsidR="00AA3084" w:rsidRPr="00C905AC" w:rsidRDefault="00AA3084" w:rsidP="00AA3084">
      <w:pPr>
        <w:spacing w:line="240" w:lineRule="auto"/>
        <w:ind w:firstLine="709"/>
        <w:rPr>
          <w:rFonts w:ascii="Arial" w:hAnsi="Arial" w:cs="Arial"/>
          <w:sz w:val="20"/>
          <w:szCs w:val="20"/>
          <w:lang w:val="es-EC"/>
        </w:rPr>
      </w:pPr>
      <w:r>
        <w:rPr>
          <w:rFonts w:ascii="Arial" w:hAnsi="Arial" w:cs="Arial"/>
          <w:sz w:val="20"/>
          <w:szCs w:val="20"/>
          <w:lang w:val="es-EC"/>
        </w:rPr>
        <w:t xml:space="preserve">Con </w:t>
      </w:r>
      <w:r>
        <w:rPr>
          <w:rFonts w:ascii="Arial" w:hAnsi="Arial" w:cs="Arial"/>
          <w:b/>
          <w:i/>
          <w:sz w:val="20"/>
          <w:szCs w:val="20"/>
          <w:lang w:val="es-EC"/>
        </w:rPr>
        <w:t xml:space="preserve">CEINCI-LAB </w:t>
      </w:r>
      <w:r>
        <w:rPr>
          <w:rFonts w:ascii="Arial" w:hAnsi="Arial" w:cs="Arial"/>
          <w:sz w:val="20"/>
          <w:szCs w:val="20"/>
          <w:lang w:val="es-EC"/>
        </w:rPr>
        <w:t>el usuario sabe a ciencia cierta que está haciendo</w:t>
      </w:r>
      <w:r w:rsidR="00F44DF9">
        <w:rPr>
          <w:rFonts w:ascii="Arial" w:hAnsi="Arial" w:cs="Arial"/>
          <w:sz w:val="20"/>
          <w:szCs w:val="20"/>
          <w:lang w:val="es-EC"/>
        </w:rPr>
        <w:t xml:space="preserve"> y tiene un mayor conocimiento del comportamiento de la estructura. </w:t>
      </w:r>
    </w:p>
    <w:p w:rsidR="00F44DF9" w:rsidRPr="00C905AC" w:rsidRDefault="00F44DF9" w:rsidP="00AA3084">
      <w:pPr>
        <w:spacing w:line="240" w:lineRule="auto"/>
        <w:ind w:firstLine="709"/>
        <w:rPr>
          <w:rFonts w:ascii="Arial" w:hAnsi="Arial" w:cs="Arial"/>
          <w:sz w:val="20"/>
          <w:szCs w:val="20"/>
          <w:lang w:val="es-EC"/>
        </w:rPr>
      </w:pPr>
    </w:p>
    <w:p w:rsidR="00F44DF9" w:rsidRDefault="00F44DF9" w:rsidP="00AA3084">
      <w:pPr>
        <w:spacing w:line="240" w:lineRule="auto"/>
        <w:ind w:firstLine="709"/>
        <w:rPr>
          <w:rFonts w:ascii="Arial" w:hAnsi="Arial" w:cs="Arial"/>
          <w:sz w:val="20"/>
          <w:szCs w:val="20"/>
          <w:lang w:val="es-EC"/>
        </w:rPr>
      </w:pPr>
      <w:r w:rsidRPr="00F44DF9">
        <w:rPr>
          <w:rFonts w:ascii="Arial" w:hAnsi="Arial" w:cs="Arial"/>
          <w:sz w:val="20"/>
          <w:szCs w:val="20"/>
          <w:lang w:val="es-EC"/>
        </w:rPr>
        <w:t xml:space="preserve">El período fundamental de vibración que se encuentra es </w:t>
      </w:r>
      <m:oMath>
        <m:r>
          <w:rPr>
            <w:rFonts w:ascii="Cambria Math" w:hAnsi="Cambria Math" w:cs="Arial"/>
            <w:sz w:val="20"/>
            <w:szCs w:val="20"/>
            <w:lang w:val="es-EC"/>
          </w:rPr>
          <m:t xml:space="preserve">T=3.57 s, </m:t>
        </m:r>
      </m:oMath>
      <w:r>
        <w:rPr>
          <w:rFonts w:ascii="Arial" w:hAnsi="Arial" w:cs="Arial"/>
          <w:sz w:val="20"/>
          <w:szCs w:val="20"/>
          <w:lang w:val="es-EC"/>
        </w:rPr>
        <w:t xml:space="preserve">para el sismo </w:t>
      </w:r>
      <w:r>
        <w:rPr>
          <w:rFonts w:ascii="Arial" w:hAnsi="Arial" w:cs="Arial"/>
          <w:b/>
          <w:sz w:val="20"/>
          <w:szCs w:val="20"/>
          <w:lang w:val="es-EC"/>
        </w:rPr>
        <w:t>DBE</w:t>
      </w:r>
      <w:r>
        <w:rPr>
          <w:rFonts w:ascii="Arial" w:hAnsi="Arial" w:cs="Arial"/>
          <w:sz w:val="20"/>
          <w:szCs w:val="20"/>
          <w:lang w:val="es-EC"/>
        </w:rPr>
        <w:t xml:space="preserve">, ligeramente mayor al que se halló en el análisis espacial de </w:t>
      </w:r>
      <m:oMath>
        <m:r>
          <w:rPr>
            <w:rFonts w:ascii="Cambria Math" w:hAnsi="Cambria Math" w:cs="Arial"/>
            <w:sz w:val="20"/>
            <w:szCs w:val="20"/>
            <w:lang w:val="es-EC"/>
          </w:rPr>
          <m:t>T=3.49 s,</m:t>
        </m:r>
      </m:oMath>
      <w:r>
        <w:rPr>
          <w:rFonts w:ascii="Arial" w:hAnsi="Arial" w:cs="Arial"/>
          <w:sz w:val="20"/>
          <w:szCs w:val="20"/>
          <w:lang w:val="es-EC"/>
        </w:rPr>
        <w:t xml:space="preserve"> esto se debe a que en el análisis plano se incrementó la carga vertical, para ser un poco más conservador el análisis.</w:t>
      </w:r>
    </w:p>
    <w:p w:rsidR="00F44DF9" w:rsidRDefault="00F44DF9" w:rsidP="00AA3084">
      <w:pPr>
        <w:spacing w:line="240" w:lineRule="auto"/>
        <w:ind w:firstLine="709"/>
        <w:rPr>
          <w:rFonts w:ascii="Arial" w:hAnsi="Arial" w:cs="Arial"/>
          <w:sz w:val="20"/>
          <w:szCs w:val="20"/>
          <w:lang w:val="es-EC"/>
        </w:rPr>
      </w:pPr>
    </w:p>
    <w:p w:rsidR="00F44DF9" w:rsidRDefault="00F44DF9" w:rsidP="00AA3084">
      <w:pPr>
        <w:spacing w:line="240" w:lineRule="auto"/>
        <w:ind w:firstLine="709"/>
        <w:rPr>
          <w:rFonts w:ascii="Arial" w:hAnsi="Arial" w:cs="Arial"/>
          <w:sz w:val="20"/>
          <w:szCs w:val="20"/>
          <w:lang w:val="es-EC"/>
        </w:rPr>
      </w:pPr>
      <w:r>
        <w:rPr>
          <w:rFonts w:ascii="Arial" w:hAnsi="Arial" w:cs="Arial"/>
          <w:sz w:val="20"/>
          <w:szCs w:val="20"/>
          <w:lang w:val="es-EC"/>
        </w:rPr>
        <w:t>Los desplazamientos laterales, fuerzas laterales y aceleraciones de piso se presentan en la tabla 21.</w:t>
      </w:r>
    </w:p>
    <w:p w:rsidR="00F44DF9" w:rsidRDefault="00F44DF9" w:rsidP="00AA3084">
      <w:pPr>
        <w:spacing w:line="240" w:lineRule="auto"/>
        <w:ind w:firstLine="709"/>
        <w:rPr>
          <w:rFonts w:ascii="Arial" w:hAnsi="Arial" w:cs="Arial"/>
          <w:sz w:val="20"/>
          <w:szCs w:val="20"/>
          <w:lang w:val="es-EC"/>
        </w:rPr>
      </w:pPr>
    </w:p>
    <w:p w:rsidR="00A3589D" w:rsidRDefault="00A3589D" w:rsidP="00A3589D">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21 </w:t>
      </w:r>
      <w:r>
        <w:rPr>
          <w:rFonts w:ascii="Arial" w:hAnsi="Arial" w:cs="Arial"/>
          <w:sz w:val="20"/>
          <w:szCs w:val="20"/>
          <w:lang w:val="es-EC"/>
        </w:rPr>
        <w:t xml:space="preserve">Desplazamientos, fuerzas laterales y aceleraciones de piso en </w:t>
      </w:r>
    </w:p>
    <w:p w:rsidR="00A3589D" w:rsidRPr="00A3589D" w:rsidRDefault="00A3589D" w:rsidP="00A3589D">
      <w:pPr>
        <w:spacing w:line="240" w:lineRule="auto"/>
        <w:ind w:firstLine="0"/>
        <w:jc w:val="center"/>
        <w:rPr>
          <w:rFonts w:ascii="Arial" w:hAnsi="Arial" w:cs="Arial"/>
          <w:sz w:val="20"/>
          <w:szCs w:val="20"/>
          <w:lang w:val="es-EC"/>
        </w:rPr>
      </w:pPr>
      <w:r>
        <w:rPr>
          <w:rFonts w:ascii="Arial" w:hAnsi="Arial" w:cs="Arial"/>
          <w:sz w:val="20"/>
          <w:szCs w:val="20"/>
          <w:lang w:val="es-EC"/>
        </w:rPr>
        <w:t xml:space="preserve">Pórtico 36, ante sismo </w:t>
      </w:r>
      <w:r w:rsidRPr="00A3589D">
        <w:rPr>
          <w:rFonts w:ascii="Arial" w:hAnsi="Arial" w:cs="Arial"/>
          <w:b/>
          <w:sz w:val="20"/>
          <w:szCs w:val="20"/>
          <w:lang w:val="es-EC"/>
        </w:rPr>
        <w:t>DBE</w:t>
      </w:r>
    </w:p>
    <w:tbl>
      <w:tblPr>
        <w:tblStyle w:val="Tablaconcuadrcula"/>
        <w:tblW w:w="0" w:type="auto"/>
        <w:tblLook w:val="04A0" w:firstRow="1" w:lastRow="0" w:firstColumn="1" w:lastColumn="0" w:noHBand="0" w:noVBand="1"/>
      </w:tblPr>
      <w:tblGrid>
        <w:gridCol w:w="1073"/>
        <w:gridCol w:w="1073"/>
        <w:gridCol w:w="1073"/>
        <w:gridCol w:w="1073"/>
        <w:gridCol w:w="1073"/>
        <w:gridCol w:w="1073"/>
        <w:gridCol w:w="1073"/>
      </w:tblGrid>
      <w:tr w:rsidR="00F44DF9" w:rsidTr="00C905AC">
        <w:tc>
          <w:tcPr>
            <w:tcW w:w="1073" w:type="dxa"/>
          </w:tcPr>
          <w:p w:rsidR="00F44DF9" w:rsidRDefault="00F44DF9" w:rsidP="00C905AC">
            <w:pPr>
              <w:spacing w:line="240" w:lineRule="auto"/>
              <w:ind w:firstLine="0"/>
              <w:jc w:val="center"/>
              <w:rPr>
                <w:rFonts w:ascii="Arial" w:hAnsi="Arial" w:cs="Arial"/>
                <w:sz w:val="20"/>
                <w:szCs w:val="20"/>
                <w:lang w:val="es-EC"/>
              </w:rPr>
            </w:pPr>
          </w:p>
        </w:tc>
        <w:tc>
          <w:tcPr>
            <w:tcW w:w="1073" w:type="dxa"/>
          </w:tcPr>
          <w:p w:rsidR="00F44DF9" w:rsidRDefault="00F44DF9" w:rsidP="00C905AC">
            <w:pPr>
              <w:spacing w:line="240" w:lineRule="auto"/>
              <w:ind w:firstLine="0"/>
              <w:jc w:val="center"/>
              <w:rPr>
                <w:rFonts w:ascii="Arial" w:hAnsi="Arial" w:cs="Arial"/>
                <w:sz w:val="20"/>
                <w:szCs w:val="20"/>
                <w:lang w:val="es-EC"/>
              </w:rPr>
            </w:pPr>
            <w:r>
              <w:rPr>
                <w:rFonts w:ascii="Arial" w:hAnsi="Arial" w:cs="Arial"/>
                <w:sz w:val="20"/>
                <w:szCs w:val="20"/>
                <w:lang w:val="es-EC"/>
              </w:rPr>
              <w:t>Subsuelo</w:t>
            </w:r>
          </w:p>
        </w:tc>
        <w:tc>
          <w:tcPr>
            <w:tcW w:w="1073" w:type="dxa"/>
          </w:tcPr>
          <w:p w:rsidR="00F44DF9" w:rsidRDefault="00F44DF9" w:rsidP="00C905AC">
            <w:pPr>
              <w:spacing w:line="240" w:lineRule="auto"/>
              <w:ind w:firstLine="0"/>
              <w:jc w:val="center"/>
              <w:rPr>
                <w:rFonts w:ascii="Arial" w:hAnsi="Arial" w:cs="Arial"/>
                <w:sz w:val="20"/>
                <w:szCs w:val="20"/>
                <w:lang w:val="es-EC"/>
              </w:rPr>
            </w:pPr>
            <w:r>
              <w:rPr>
                <w:rFonts w:ascii="Arial" w:hAnsi="Arial" w:cs="Arial"/>
                <w:sz w:val="20"/>
                <w:szCs w:val="20"/>
                <w:lang w:val="es-EC"/>
              </w:rPr>
              <w:t>Aislación</w:t>
            </w:r>
          </w:p>
        </w:tc>
        <w:tc>
          <w:tcPr>
            <w:tcW w:w="1073" w:type="dxa"/>
          </w:tcPr>
          <w:p w:rsidR="00F44DF9" w:rsidRDefault="00F44DF9" w:rsidP="00C905AC">
            <w:pPr>
              <w:spacing w:line="240" w:lineRule="auto"/>
              <w:ind w:firstLine="0"/>
              <w:jc w:val="center"/>
              <w:rPr>
                <w:rFonts w:ascii="Arial" w:hAnsi="Arial" w:cs="Arial"/>
                <w:sz w:val="20"/>
                <w:szCs w:val="20"/>
                <w:lang w:val="es-EC"/>
              </w:rPr>
            </w:pPr>
            <w:r>
              <w:rPr>
                <w:rFonts w:ascii="Arial" w:hAnsi="Arial" w:cs="Arial"/>
                <w:sz w:val="20"/>
                <w:szCs w:val="20"/>
                <w:lang w:val="es-EC"/>
              </w:rPr>
              <w:t>Piso 1</w:t>
            </w:r>
          </w:p>
        </w:tc>
        <w:tc>
          <w:tcPr>
            <w:tcW w:w="1073" w:type="dxa"/>
          </w:tcPr>
          <w:p w:rsidR="00F44DF9" w:rsidRDefault="00F44DF9" w:rsidP="00C905AC">
            <w:pPr>
              <w:spacing w:line="240" w:lineRule="auto"/>
              <w:ind w:firstLine="0"/>
              <w:jc w:val="center"/>
              <w:rPr>
                <w:rFonts w:ascii="Arial" w:hAnsi="Arial" w:cs="Arial"/>
                <w:sz w:val="20"/>
                <w:szCs w:val="20"/>
                <w:lang w:val="es-EC"/>
              </w:rPr>
            </w:pPr>
            <w:r>
              <w:rPr>
                <w:rFonts w:ascii="Arial" w:hAnsi="Arial" w:cs="Arial"/>
                <w:sz w:val="20"/>
                <w:szCs w:val="20"/>
                <w:lang w:val="es-EC"/>
              </w:rPr>
              <w:t>Piso 2</w:t>
            </w:r>
          </w:p>
        </w:tc>
        <w:tc>
          <w:tcPr>
            <w:tcW w:w="1073" w:type="dxa"/>
          </w:tcPr>
          <w:p w:rsidR="00F44DF9" w:rsidRDefault="00F44DF9" w:rsidP="00C905AC">
            <w:pPr>
              <w:spacing w:line="240" w:lineRule="auto"/>
              <w:ind w:firstLine="0"/>
              <w:jc w:val="center"/>
              <w:rPr>
                <w:rFonts w:ascii="Arial" w:hAnsi="Arial" w:cs="Arial"/>
                <w:sz w:val="20"/>
                <w:szCs w:val="20"/>
                <w:lang w:val="es-EC"/>
              </w:rPr>
            </w:pPr>
            <w:r>
              <w:rPr>
                <w:rFonts w:ascii="Arial" w:hAnsi="Arial" w:cs="Arial"/>
                <w:sz w:val="20"/>
                <w:szCs w:val="20"/>
                <w:lang w:val="es-EC"/>
              </w:rPr>
              <w:t>Piso 3</w:t>
            </w:r>
          </w:p>
        </w:tc>
        <w:tc>
          <w:tcPr>
            <w:tcW w:w="1073" w:type="dxa"/>
          </w:tcPr>
          <w:p w:rsidR="00F44DF9" w:rsidRDefault="00F44DF9" w:rsidP="00C905AC">
            <w:pPr>
              <w:spacing w:line="240" w:lineRule="auto"/>
              <w:ind w:firstLine="0"/>
              <w:jc w:val="center"/>
              <w:rPr>
                <w:rFonts w:ascii="Arial" w:hAnsi="Arial" w:cs="Arial"/>
                <w:sz w:val="20"/>
                <w:szCs w:val="20"/>
                <w:lang w:val="es-EC"/>
              </w:rPr>
            </w:pPr>
            <w:r>
              <w:rPr>
                <w:rFonts w:ascii="Arial" w:hAnsi="Arial" w:cs="Arial"/>
                <w:sz w:val="20"/>
                <w:szCs w:val="20"/>
                <w:lang w:val="es-EC"/>
              </w:rPr>
              <w:t>Piso 4</w:t>
            </w:r>
          </w:p>
        </w:tc>
      </w:tr>
      <w:tr w:rsidR="00F44DF9" w:rsidTr="00F05110">
        <w:tc>
          <w:tcPr>
            <w:tcW w:w="1073" w:type="dxa"/>
          </w:tcPr>
          <w:p w:rsidR="00F44DF9" w:rsidRPr="00312D42" w:rsidRDefault="00F44DF9" w:rsidP="00C905AC">
            <w:pPr>
              <w:spacing w:line="240" w:lineRule="auto"/>
              <w:ind w:firstLine="0"/>
              <w:jc w:val="center"/>
              <w:rPr>
                <w:rFonts w:ascii="Arial" w:hAnsi="Arial" w:cs="Arial"/>
                <w:sz w:val="20"/>
                <w:szCs w:val="20"/>
                <w:lang w:val="es-EC"/>
              </w:rPr>
            </w:pPr>
            <m:oMathPara>
              <m:oMath>
                <m:r>
                  <w:rPr>
                    <w:rFonts w:ascii="Cambria Math" w:hAnsi="Cambria Math" w:cs="Arial"/>
                    <w:sz w:val="20"/>
                    <w:szCs w:val="20"/>
                    <w:lang w:val="es-EC"/>
                  </w:rPr>
                  <m:t>q</m:t>
                </m:r>
              </m:oMath>
            </m:oMathPara>
          </w:p>
          <w:p w:rsidR="00F44DF9" w:rsidRPr="00312D42" w:rsidRDefault="00F44DF9" w:rsidP="00C905AC">
            <w:pPr>
              <w:spacing w:line="240" w:lineRule="auto"/>
              <w:ind w:firstLine="0"/>
              <w:jc w:val="center"/>
              <w:rPr>
                <w:rFonts w:ascii="Arial" w:hAnsi="Arial" w:cs="Arial"/>
                <w:sz w:val="20"/>
                <w:szCs w:val="20"/>
                <w:lang w:val="es-EC"/>
              </w:rPr>
            </w:pPr>
            <w:r>
              <w:rPr>
                <w:rFonts w:ascii="Arial" w:hAnsi="Arial" w:cs="Arial"/>
                <w:sz w:val="20"/>
                <w:szCs w:val="20"/>
                <w:lang w:val="es-EC"/>
              </w:rPr>
              <w:t>(cm)</w:t>
            </w:r>
          </w:p>
        </w:tc>
        <w:tc>
          <w:tcPr>
            <w:tcW w:w="1073" w:type="dxa"/>
            <w:vAlign w:val="center"/>
          </w:tcPr>
          <w:p w:rsidR="00F44DF9" w:rsidRPr="00312D42" w:rsidRDefault="00F44DF9" w:rsidP="00F05110">
            <w:pPr>
              <w:spacing w:line="240" w:lineRule="auto"/>
              <w:ind w:firstLine="0"/>
              <w:jc w:val="center"/>
              <w:rPr>
                <w:rFonts w:ascii="Arial" w:hAnsi="Arial" w:cs="Arial"/>
                <w:sz w:val="20"/>
                <w:szCs w:val="20"/>
                <w:lang w:val="en-US"/>
              </w:rPr>
            </w:pPr>
            <w:r>
              <w:rPr>
                <w:rFonts w:ascii="Arial" w:hAnsi="Arial" w:cs="Arial"/>
                <w:sz w:val="20"/>
                <w:szCs w:val="20"/>
                <w:lang w:val="en-US"/>
              </w:rPr>
              <w:t>1.09</w:t>
            </w:r>
          </w:p>
        </w:tc>
        <w:tc>
          <w:tcPr>
            <w:tcW w:w="1073" w:type="dxa"/>
            <w:vAlign w:val="center"/>
          </w:tcPr>
          <w:p w:rsidR="00F44DF9" w:rsidRDefault="00F44DF9" w:rsidP="00F05110">
            <w:pPr>
              <w:spacing w:line="240" w:lineRule="auto"/>
              <w:ind w:firstLine="0"/>
              <w:jc w:val="center"/>
              <w:rPr>
                <w:rFonts w:ascii="Arial" w:hAnsi="Arial" w:cs="Arial"/>
                <w:sz w:val="20"/>
                <w:szCs w:val="20"/>
                <w:lang w:val="es-EC"/>
              </w:rPr>
            </w:pPr>
            <w:r>
              <w:rPr>
                <w:rFonts w:ascii="Arial" w:hAnsi="Arial" w:cs="Arial"/>
                <w:sz w:val="20"/>
                <w:szCs w:val="20"/>
                <w:lang w:val="es-EC"/>
              </w:rPr>
              <w:t>33.93</w:t>
            </w:r>
          </w:p>
        </w:tc>
        <w:tc>
          <w:tcPr>
            <w:tcW w:w="1073" w:type="dxa"/>
            <w:vAlign w:val="center"/>
          </w:tcPr>
          <w:p w:rsidR="00F44DF9" w:rsidRDefault="00F44DF9" w:rsidP="00F05110">
            <w:pPr>
              <w:spacing w:line="240" w:lineRule="auto"/>
              <w:ind w:firstLine="0"/>
              <w:jc w:val="center"/>
              <w:rPr>
                <w:rFonts w:ascii="Arial" w:hAnsi="Arial" w:cs="Arial"/>
                <w:sz w:val="20"/>
                <w:szCs w:val="20"/>
                <w:lang w:val="es-EC"/>
              </w:rPr>
            </w:pPr>
            <w:r>
              <w:rPr>
                <w:rFonts w:ascii="Arial" w:hAnsi="Arial" w:cs="Arial"/>
                <w:sz w:val="20"/>
                <w:szCs w:val="20"/>
                <w:lang w:val="es-EC"/>
              </w:rPr>
              <w:t>33.31</w:t>
            </w:r>
          </w:p>
        </w:tc>
        <w:tc>
          <w:tcPr>
            <w:tcW w:w="1073" w:type="dxa"/>
            <w:vAlign w:val="center"/>
          </w:tcPr>
          <w:p w:rsidR="00F44DF9" w:rsidRDefault="00A3589D" w:rsidP="00F05110">
            <w:pPr>
              <w:spacing w:line="240" w:lineRule="auto"/>
              <w:ind w:firstLine="0"/>
              <w:jc w:val="center"/>
              <w:rPr>
                <w:rFonts w:ascii="Arial" w:hAnsi="Arial" w:cs="Arial"/>
                <w:sz w:val="20"/>
                <w:szCs w:val="20"/>
                <w:lang w:val="es-EC"/>
              </w:rPr>
            </w:pPr>
            <w:r>
              <w:rPr>
                <w:rFonts w:ascii="Arial" w:hAnsi="Arial" w:cs="Arial"/>
                <w:sz w:val="20"/>
                <w:szCs w:val="20"/>
                <w:lang w:val="es-EC"/>
              </w:rPr>
              <w:t>35.81</w:t>
            </w:r>
          </w:p>
        </w:tc>
        <w:tc>
          <w:tcPr>
            <w:tcW w:w="1073" w:type="dxa"/>
            <w:vAlign w:val="center"/>
          </w:tcPr>
          <w:p w:rsidR="00F44DF9" w:rsidRDefault="00A3589D" w:rsidP="00F05110">
            <w:pPr>
              <w:spacing w:line="240" w:lineRule="auto"/>
              <w:ind w:firstLine="0"/>
              <w:jc w:val="center"/>
              <w:rPr>
                <w:rFonts w:ascii="Arial" w:hAnsi="Arial" w:cs="Arial"/>
                <w:sz w:val="20"/>
                <w:szCs w:val="20"/>
                <w:lang w:val="es-EC"/>
              </w:rPr>
            </w:pPr>
            <w:r>
              <w:rPr>
                <w:rFonts w:ascii="Arial" w:hAnsi="Arial" w:cs="Arial"/>
                <w:sz w:val="20"/>
                <w:szCs w:val="20"/>
                <w:lang w:val="es-EC"/>
              </w:rPr>
              <w:t>37.56</w:t>
            </w:r>
          </w:p>
        </w:tc>
        <w:tc>
          <w:tcPr>
            <w:tcW w:w="1073" w:type="dxa"/>
            <w:vAlign w:val="center"/>
          </w:tcPr>
          <w:p w:rsidR="00F44DF9" w:rsidRDefault="00A3589D" w:rsidP="00F05110">
            <w:pPr>
              <w:spacing w:line="240" w:lineRule="auto"/>
              <w:ind w:firstLine="0"/>
              <w:jc w:val="center"/>
              <w:rPr>
                <w:rFonts w:ascii="Arial" w:hAnsi="Arial" w:cs="Arial"/>
                <w:sz w:val="20"/>
                <w:szCs w:val="20"/>
                <w:lang w:val="es-EC"/>
              </w:rPr>
            </w:pPr>
            <w:r>
              <w:rPr>
                <w:rFonts w:ascii="Arial" w:hAnsi="Arial" w:cs="Arial"/>
                <w:sz w:val="20"/>
                <w:szCs w:val="20"/>
                <w:lang w:val="es-EC"/>
              </w:rPr>
              <w:t>38.52</w:t>
            </w:r>
          </w:p>
        </w:tc>
      </w:tr>
      <w:tr w:rsidR="00F44DF9" w:rsidTr="00F05110">
        <w:tc>
          <w:tcPr>
            <w:tcW w:w="1073" w:type="dxa"/>
          </w:tcPr>
          <w:p w:rsidR="00F44DF9" w:rsidRPr="005D2FFD" w:rsidRDefault="00F44DF9" w:rsidP="00C905AC">
            <w:pPr>
              <w:spacing w:line="240" w:lineRule="auto"/>
              <w:ind w:firstLine="0"/>
              <w:jc w:val="center"/>
              <w:rPr>
                <w:sz w:val="20"/>
                <w:szCs w:val="20"/>
                <w:lang w:val="es-EC"/>
              </w:rPr>
            </w:pPr>
            <m:oMathPara>
              <m:oMath>
                <m:r>
                  <w:rPr>
                    <w:rFonts w:ascii="Cambria Math" w:hAnsi="Cambria Math"/>
                    <w:sz w:val="20"/>
                    <w:szCs w:val="20"/>
                    <w:lang w:val="es-EC"/>
                  </w:rPr>
                  <m:t>F</m:t>
                </m:r>
              </m:oMath>
            </m:oMathPara>
          </w:p>
          <w:p w:rsidR="00F44DF9" w:rsidRPr="005D2FFD" w:rsidRDefault="00F44DF9" w:rsidP="00C905AC">
            <w:pPr>
              <w:spacing w:line="240" w:lineRule="auto"/>
              <w:ind w:firstLine="0"/>
              <w:jc w:val="center"/>
              <w:rPr>
                <w:sz w:val="20"/>
                <w:szCs w:val="20"/>
                <w:lang w:val="es-EC"/>
              </w:rPr>
            </w:pPr>
            <w:r>
              <w:rPr>
                <w:sz w:val="20"/>
                <w:szCs w:val="20"/>
                <w:lang w:val="es-EC"/>
              </w:rPr>
              <w:t>(T.)</w:t>
            </w:r>
          </w:p>
        </w:tc>
        <w:tc>
          <w:tcPr>
            <w:tcW w:w="1073" w:type="dxa"/>
            <w:vAlign w:val="center"/>
          </w:tcPr>
          <w:p w:rsidR="00F44DF9" w:rsidRPr="00312D42" w:rsidRDefault="00A3589D" w:rsidP="00F05110">
            <w:pPr>
              <w:spacing w:line="240" w:lineRule="auto"/>
              <w:ind w:firstLine="0"/>
              <w:jc w:val="center"/>
              <w:rPr>
                <w:rFonts w:ascii="Arial" w:hAnsi="Arial" w:cs="Arial"/>
                <w:sz w:val="20"/>
                <w:szCs w:val="20"/>
                <w:lang w:val="en-US"/>
              </w:rPr>
            </w:pPr>
            <w:r>
              <w:rPr>
                <w:rFonts w:ascii="Arial" w:hAnsi="Arial" w:cs="Arial"/>
                <w:sz w:val="20"/>
                <w:szCs w:val="20"/>
                <w:lang w:val="en-US"/>
              </w:rPr>
              <w:t>2.26</w:t>
            </w:r>
          </w:p>
        </w:tc>
        <w:tc>
          <w:tcPr>
            <w:tcW w:w="1073" w:type="dxa"/>
            <w:vAlign w:val="center"/>
          </w:tcPr>
          <w:p w:rsidR="00F44DF9" w:rsidRDefault="00A3589D" w:rsidP="00F05110">
            <w:pPr>
              <w:spacing w:line="240" w:lineRule="auto"/>
              <w:ind w:firstLine="0"/>
              <w:jc w:val="center"/>
              <w:rPr>
                <w:rFonts w:ascii="Arial" w:hAnsi="Arial" w:cs="Arial"/>
                <w:sz w:val="20"/>
                <w:szCs w:val="20"/>
                <w:lang w:val="es-EC"/>
              </w:rPr>
            </w:pPr>
            <w:r>
              <w:rPr>
                <w:rFonts w:ascii="Arial" w:hAnsi="Arial" w:cs="Arial"/>
                <w:sz w:val="20"/>
                <w:szCs w:val="20"/>
                <w:lang w:val="es-EC"/>
              </w:rPr>
              <w:t>25.57</w:t>
            </w:r>
          </w:p>
        </w:tc>
        <w:tc>
          <w:tcPr>
            <w:tcW w:w="1073" w:type="dxa"/>
            <w:vAlign w:val="center"/>
          </w:tcPr>
          <w:p w:rsidR="00F44DF9" w:rsidRDefault="00A3589D" w:rsidP="00F05110">
            <w:pPr>
              <w:spacing w:line="240" w:lineRule="auto"/>
              <w:ind w:firstLine="0"/>
              <w:jc w:val="center"/>
              <w:rPr>
                <w:rFonts w:ascii="Arial" w:hAnsi="Arial" w:cs="Arial"/>
                <w:sz w:val="20"/>
                <w:szCs w:val="20"/>
                <w:lang w:val="es-EC"/>
              </w:rPr>
            </w:pPr>
            <w:r>
              <w:rPr>
                <w:rFonts w:ascii="Arial" w:hAnsi="Arial" w:cs="Arial"/>
                <w:sz w:val="20"/>
                <w:szCs w:val="20"/>
                <w:lang w:val="es-EC"/>
              </w:rPr>
              <w:t>27.01</w:t>
            </w:r>
          </w:p>
        </w:tc>
        <w:tc>
          <w:tcPr>
            <w:tcW w:w="1073" w:type="dxa"/>
            <w:vAlign w:val="center"/>
          </w:tcPr>
          <w:p w:rsidR="00F44DF9" w:rsidRDefault="00A3589D" w:rsidP="00F05110">
            <w:pPr>
              <w:spacing w:line="240" w:lineRule="auto"/>
              <w:ind w:firstLine="0"/>
              <w:jc w:val="center"/>
              <w:rPr>
                <w:rFonts w:ascii="Arial" w:hAnsi="Arial" w:cs="Arial"/>
                <w:sz w:val="20"/>
                <w:szCs w:val="20"/>
                <w:lang w:val="es-EC"/>
              </w:rPr>
            </w:pPr>
            <w:r>
              <w:rPr>
                <w:rFonts w:ascii="Arial" w:hAnsi="Arial" w:cs="Arial"/>
                <w:sz w:val="20"/>
                <w:szCs w:val="20"/>
                <w:lang w:val="es-EC"/>
              </w:rPr>
              <w:t>29.36</w:t>
            </w:r>
          </w:p>
        </w:tc>
        <w:tc>
          <w:tcPr>
            <w:tcW w:w="1073" w:type="dxa"/>
            <w:vAlign w:val="center"/>
          </w:tcPr>
          <w:p w:rsidR="00F44DF9" w:rsidRDefault="00A3589D" w:rsidP="00F05110">
            <w:pPr>
              <w:spacing w:line="240" w:lineRule="auto"/>
              <w:ind w:firstLine="0"/>
              <w:jc w:val="center"/>
              <w:rPr>
                <w:rFonts w:ascii="Arial" w:hAnsi="Arial" w:cs="Arial"/>
                <w:sz w:val="20"/>
                <w:szCs w:val="20"/>
                <w:lang w:val="es-EC"/>
              </w:rPr>
            </w:pPr>
            <w:r>
              <w:rPr>
                <w:rFonts w:ascii="Arial" w:hAnsi="Arial" w:cs="Arial"/>
                <w:sz w:val="20"/>
                <w:szCs w:val="20"/>
                <w:lang w:val="es-EC"/>
              </w:rPr>
              <w:t>37.16</w:t>
            </w:r>
          </w:p>
        </w:tc>
        <w:tc>
          <w:tcPr>
            <w:tcW w:w="1073" w:type="dxa"/>
            <w:vAlign w:val="center"/>
          </w:tcPr>
          <w:p w:rsidR="00F44DF9" w:rsidRDefault="00A3589D" w:rsidP="00F05110">
            <w:pPr>
              <w:spacing w:line="240" w:lineRule="auto"/>
              <w:ind w:firstLine="0"/>
              <w:jc w:val="center"/>
              <w:rPr>
                <w:rFonts w:ascii="Arial" w:hAnsi="Arial" w:cs="Arial"/>
                <w:sz w:val="20"/>
                <w:szCs w:val="20"/>
                <w:lang w:val="es-EC"/>
              </w:rPr>
            </w:pPr>
            <w:r>
              <w:rPr>
                <w:rFonts w:ascii="Arial" w:hAnsi="Arial" w:cs="Arial"/>
                <w:sz w:val="20"/>
                <w:szCs w:val="20"/>
                <w:lang w:val="es-EC"/>
              </w:rPr>
              <w:t>36.50</w:t>
            </w:r>
          </w:p>
        </w:tc>
      </w:tr>
      <w:tr w:rsidR="00F44DF9" w:rsidTr="00F05110">
        <w:tc>
          <w:tcPr>
            <w:tcW w:w="1073" w:type="dxa"/>
          </w:tcPr>
          <w:p w:rsidR="00F44DF9" w:rsidRPr="00312D42" w:rsidRDefault="00954B58" w:rsidP="00C905AC">
            <w:pPr>
              <w:spacing w:line="240" w:lineRule="auto"/>
              <w:ind w:firstLine="0"/>
              <w:jc w:val="center"/>
              <w:rPr>
                <w:rFonts w:ascii="Arial" w:hAnsi="Arial" w:cs="Arial"/>
                <w:sz w:val="20"/>
                <w:szCs w:val="20"/>
                <w:lang w:val="es-EC"/>
              </w:rPr>
            </w:pPr>
            <m:oMathPara>
              <m:oMath>
                <m:sSub>
                  <m:sSubPr>
                    <m:ctrlPr>
                      <w:rPr>
                        <w:rFonts w:ascii="Cambria Math" w:hAnsi="Cambria Math" w:cs="Arial"/>
                        <w:i/>
                        <w:sz w:val="20"/>
                        <w:szCs w:val="20"/>
                        <w:lang w:val="es-EC"/>
                      </w:rPr>
                    </m:ctrlPr>
                  </m:sSubPr>
                  <m:e>
                    <m:r>
                      <w:rPr>
                        <w:rFonts w:ascii="Cambria Math" w:hAnsi="Cambria Math" w:cs="Arial"/>
                        <w:sz w:val="20"/>
                        <w:szCs w:val="20"/>
                        <w:lang w:val="es-EC"/>
                      </w:rPr>
                      <m:t>A</m:t>
                    </m:r>
                  </m:e>
                  <m:sub>
                    <m:r>
                      <w:rPr>
                        <w:rFonts w:ascii="Cambria Math" w:hAnsi="Cambria Math" w:cs="Arial"/>
                        <w:sz w:val="20"/>
                        <w:szCs w:val="20"/>
                        <w:lang w:val="es-EC"/>
                      </w:rPr>
                      <m:t>p</m:t>
                    </m:r>
                  </m:sub>
                </m:sSub>
              </m:oMath>
            </m:oMathPara>
          </w:p>
          <w:p w:rsidR="00F44DF9" w:rsidRPr="00312D42" w:rsidRDefault="00F44DF9" w:rsidP="00C905AC">
            <w:pPr>
              <w:spacing w:line="240" w:lineRule="auto"/>
              <w:ind w:firstLine="0"/>
              <w:jc w:val="center"/>
              <w:rPr>
                <w:rFonts w:ascii="Arial" w:hAnsi="Arial" w:cs="Arial"/>
                <w:sz w:val="20"/>
                <w:szCs w:val="20"/>
                <w:lang w:val="en-US"/>
              </w:rPr>
            </w:pPr>
            <w:r>
              <w:rPr>
                <w:rFonts w:ascii="Arial" w:hAnsi="Arial" w:cs="Arial"/>
                <w:sz w:val="20"/>
                <w:szCs w:val="20"/>
                <w:lang w:val="es-EC"/>
              </w:rPr>
              <w:t>(m</w:t>
            </w:r>
            <w:r>
              <w:rPr>
                <w:rFonts w:ascii="Arial" w:hAnsi="Arial" w:cs="Arial"/>
                <w:sz w:val="20"/>
                <w:szCs w:val="20"/>
                <w:lang w:val="en-US"/>
              </w:rPr>
              <w:t>/s</w:t>
            </w:r>
            <w:r>
              <w:rPr>
                <w:rFonts w:ascii="Arial" w:hAnsi="Arial" w:cs="Arial"/>
                <w:sz w:val="20"/>
                <w:szCs w:val="20"/>
                <w:vertAlign w:val="superscript"/>
                <w:lang w:val="en-US"/>
              </w:rPr>
              <w:t>2</w:t>
            </w:r>
            <w:r>
              <w:rPr>
                <w:rFonts w:ascii="Arial" w:hAnsi="Arial" w:cs="Arial"/>
                <w:sz w:val="20"/>
                <w:szCs w:val="20"/>
                <w:lang w:val="en-US"/>
              </w:rPr>
              <w:t>)</w:t>
            </w:r>
          </w:p>
        </w:tc>
        <w:tc>
          <w:tcPr>
            <w:tcW w:w="1073" w:type="dxa"/>
            <w:vAlign w:val="center"/>
          </w:tcPr>
          <w:p w:rsidR="00F44DF9" w:rsidRDefault="00A3589D" w:rsidP="00F05110">
            <w:pPr>
              <w:spacing w:line="240" w:lineRule="auto"/>
              <w:ind w:firstLine="0"/>
              <w:jc w:val="center"/>
              <w:rPr>
                <w:rFonts w:ascii="Arial" w:hAnsi="Arial" w:cs="Arial"/>
                <w:sz w:val="20"/>
                <w:szCs w:val="20"/>
                <w:lang w:val="es-EC"/>
              </w:rPr>
            </w:pPr>
            <w:r>
              <w:rPr>
                <w:rFonts w:ascii="Arial" w:hAnsi="Arial" w:cs="Arial"/>
                <w:sz w:val="20"/>
                <w:szCs w:val="20"/>
                <w:lang w:val="es-EC"/>
              </w:rPr>
              <w:t>10.90</w:t>
            </w:r>
          </w:p>
        </w:tc>
        <w:tc>
          <w:tcPr>
            <w:tcW w:w="1073" w:type="dxa"/>
            <w:vAlign w:val="center"/>
          </w:tcPr>
          <w:p w:rsidR="00F44DF9" w:rsidRDefault="00A3589D" w:rsidP="00F05110">
            <w:pPr>
              <w:spacing w:line="240" w:lineRule="auto"/>
              <w:ind w:firstLine="0"/>
              <w:jc w:val="center"/>
              <w:rPr>
                <w:rFonts w:ascii="Arial" w:hAnsi="Arial" w:cs="Arial"/>
                <w:sz w:val="20"/>
                <w:szCs w:val="20"/>
                <w:lang w:val="es-EC"/>
              </w:rPr>
            </w:pPr>
            <w:r>
              <w:rPr>
                <w:rFonts w:ascii="Arial" w:hAnsi="Arial" w:cs="Arial"/>
                <w:sz w:val="20"/>
                <w:szCs w:val="20"/>
                <w:lang w:val="es-EC"/>
              </w:rPr>
              <w:t>1.51</w:t>
            </w:r>
          </w:p>
        </w:tc>
        <w:tc>
          <w:tcPr>
            <w:tcW w:w="1073" w:type="dxa"/>
            <w:vAlign w:val="center"/>
          </w:tcPr>
          <w:p w:rsidR="00F44DF9" w:rsidRDefault="00A3589D" w:rsidP="00F05110">
            <w:pPr>
              <w:spacing w:line="240" w:lineRule="auto"/>
              <w:ind w:firstLine="0"/>
              <w:jc w:val="center"/>
              <w:rPr>
                <w:rFonts w:ascii="Arial" w:hAnsi="Arial" w:cs="Arial"/>
                <w:sz w:val="20"/>
                <w:szCs w:val="20"/>
                <w:lang w:val="es-EC"/>
              </w:rPr>
            </w:pPr>
            <w:r>
              <w:rPr>
                <w:rFonts w:ascii="Arial" w:hAnsi="Arial" w:cs="Arial"/>
                <w:sz w:val="20"/>
                <w:szCs w:val="20"/>
                <w:lang w:val="es-EC"/>
              </w:rPr>
              <w:t>1.33</w:t>
            </w:r>
          </w:p>
        </w:tc>
        <w:tc>
          <w:tcPr>
            <w:tcW w:w="1073" w:type="dxa"/>
            <w:vAlign w:val="center"/>
          </w:tcPr>
          <w:p w:rsidR="00F44DF9" w:rsidRDefault="00A3589D" w:rsidP="00F05110">
            <w:pPr>
              <w:spacing w:line="240" w:lineRule="auto"/>
              <w:ind w:firstLine="0"/>
              <w:jc w:val="center"/>
              <w:rPr>
                <w:rFonts w:ascii="Arial" w:hAnsi="Arial" w:cs="Arial"/>
                <w:sz w:val="20"/>
                <w:szCs w:val="20"/>
                <w:lang w:val="es-EC"/>
              </w:rPr>
            </w:pPr>
            <w:r>
              <w:rPr>
                <w:rFonts w:ascii="Arial" w:hAnsi="Arial" w:cs="Arial"/>
                <w:sz w:val="20"/>
                <w:szCs w:val="20"/>
                <w:lang w:val="es-EC"/>
              </w:rPr>
              <w:t>1.26</w:t>
            </w:r>
          </w:p>
        </w:tc>
        <w:tc>
          <w:tcPr>
            <w:tcW w:w="1073" w:type="dxa"/>
            <w:vAlign w:val="center"/>
          </w:tcPr>
          <w:p w:rsidR="00F44DF9" w:rsidRDefault="00A3589D" w:rsidP="00F05110">
            <w:pPr>
              <w:spacing w:line="240" w:lineRule="auto"/>
              <w:ind w:firstLine="0"/>
              <w:jc w:val="center"/>
              <w:rPr>
                <w:rFonts w:ascii="Arial" w:hAnsi="Arial" w:cs="Arial"/>
                <w:sz w:val="20"/>
                <w:szCs w:val="20"/>
                <w:lang w:val="es-EC"/>
              </w:rPr>
            </w:pPr>
            <w:r>
              <w:rPr>
                <w:rFonts w:ascii="Arial" w:hAnsi="Arial" w:cs="Arial"/>
                <w:sz w:val="20"/>
                <w:szCs w:val="20"/>
                <w:lang w:val="es-EC"/>
              </w:rPr>
              <w:t>1.43</w:t>
            </w:r>
          </w:p>
        </w:tc>
        <w:tc>
          <w:tcPr>
            <w:tcW w:w="1073" w:type="dxa"/>
            <w:vAlign w:val="center"/>
          </w:tcPr>
          <w:p w:rsidR="00F44DF9" w:rsidRDefault="00A3589D" w:rsidP="00F05110">
            <w:pPr>
              <w:spacing w:line="240" w:lineRule="auto"/>
              <w:ind w:firstLine="0"/>
              <w:jc w:val="center"/>
              <w:rPr>
                <w:rFonts w:ascii="Arial" w:hAnsi="Arial" w:cs="Arial"/>
                <w:sz w:val="20"/>
                <w:szCs w:val="20"/>
                <w:lang w:val="es-EC"/>
              </w:rPr>
            </w:pPr>
            <w:r>
              <w:rPr>
                <w:rFonts w:ascii="Arial" w:hAnsi="Arial" w:cs="Arial"/>
                <w:sz w:val="20"/>
                <w:szCs w:val="20"/>
                <w:lang w:val="es-EC"/>
              </w:rPr>
              <w:t>1.71</w:t>
            </w:r>
          </w:p>
        </w:tc>
      </w:tr>
    </w:tbl>
    <w:p w:rsidR="00F44DF9" w:rsidRDefault="00F44DF9" w:rsidP="00F44DF9">
      <w:pPr>
        <w:spacing w:line="240" w:lineRule="auto"/>
        <w:ind w:firstLine="0"/>
        <w:jc w:val="center"/>
        <w:rPr>
          <w:rFonts w:ascii="Arial" w:hAnsi="Arial" w:cs="Arial"/>
          <w:sz w:val="20"/>
          <w:szCs w:val="20"/>
          <w:lang w:val="es-EC"/>
        </w:rPr>
      </w:pPr>
    </w:p>
    <w:p w:rsidR="00A3589D" w:rsidRDefault="00A3589D" w:rsidP="00A3589D">
      <w:pPr>
        <w:spacing w:line="240" w:lineRule="auto"/>
        <w:ind w:firstLine="709"/>
        <w:rPr>
          <w:rFonts w:ascii="Arial" w:hAnsi="Arial" w:cs="Arial"/>
          <w:b/>
          <w:sz w:val="20"/>
          <w:szCs w:val="20"/>
          <w:lang w:val="es-EC"/>
        </w:rPr>
      </w:pPr>
      <w:r>
        <w:rPr>
          <w:rFonts w:ascii="Arial" w:hAnsi="Arial" w:cs="Arial"/>
          <w:sz w:val="20"/>
          <w:szCs w:val="20"/>
          <w:lang w:val="es-EC"/>
        </w:rPr>
        <w:t xml:space="preserve">No se puede comparar directamente los valores de la tabla 21 con los valores de la tabla 14 debido a que en la tabla 21 se tienen desplazamientos en el pórtico </w:t>
      </w:r>
      <m:oMath>
        <m:r>
          <m:rPr>
            <m:sty m:val="bi"/>
          </m:rPr>
          <w:rPr>
            <w:rFonts w:ascii="Cambria Math" w:hAnsi="Cambria Math" w:cs="Arial"/>
            <w:sz w:val="20"/>
            <w:szCs w:val="20"/>
            <w:lang w:val="es-EC"/>
          </w:rPr>
          <m:t>p</m:t>
        </m:r>
      </m:oMath>
      <w:r>
        <w:rPr>
          <w:rFonts w:ascii="Arial" w:hAnsi="Arial" w:cs="Arial"/>
          <w:b/>
          <w:sz w:val="20"/>
          <w:szCs w:val="20"/>
          <w:lang w:val="es-EC"/>
        </w:rPr>
        <w:t xml:space="preserve">, </w:t>
      </w:r>
      <w:r>
        <w:rPr>
          <w:rFonts w:ascii="Arial" w:hAnsi="Arial" w:cs="Arial"/>
          <w:sz w:val="20"/>
          <w:szCs w:val="20"/>
          <w:lang w:val="es-EC"/>
        </w:rPr>
        <w:t xml:space="preserve">mientras que en la tabla 14 se hallan desplazamientos en coordenadas de piso </w:t>
      </w:r>
      <m:oMath>
        <m:r>
          <m:rPr>
            <m:sty m:val="bi"/>
          </m:rPr>
          <w:rPr>
            <w:rFonts w:ascii="Cambria Math" w:hAnsi="Cambria Math" w:cs="Arial"/>
            <w:sz w:val="20"/>
            <w:szCs w:val="20"/>
            <w:lang w:val="es-EC"/>
          </w:rPr>
          <m:t>q</m:t>
        </m:r>
      </m:oMath>
      <w:r>
        <w:rPr>
          <w:rFonts w:ascii="Arial" w:hAnsi="Arial" w:cs="Arial"/>
          <w:b/>
          <w:sz w:val="20"/>
          <w:szCs w:val="20"/>
          <w:lang w:val="es-EC"/>
        </w:rPr>
        <w:t xml:space="preserve">. </w:t>
      </w:r>
      <w:r>
        <w:rPr>
          <w:rFonts w:ascii="Arial" w:hAnsi="Arial" w:cs="Arial"/>
          <w:sz w:val="20"/>
          <w:szCs w:val="20"/>
          <w:lang w:val="es-EC"/>
        </w:rPr>
        <w:t xml:space="preserve">La relación entre estos dos vectores viene dada por la matriz de compatibilidad de deformaciones </w:t>
      </w:r>
      <m:oMath>
        <m:r>
          <m:rPr>
            <m:sty m:val="bi"/>
          </m:rPr>
          <w:rPr>
            <w:rFonts w:ascii="Cambria Math" w:hAnsi="Cambria Math" w:cs="Arial"/>
            <w:sz w:val="20"/>
            <w:szCs w:val="20"/>
            <w:lang w:val="es-EC"/>
          </w:rPr>
          <m:t>A</m:t>
        </m:r>
      </m:oMath>
      <w:r>
        <w:rPr>
          <w:rFonts w:ascii="Arial" w:hAnsi="Arial" w:cs="Arial"/>
          <w:b/>
          <w:sz w:val="20"/>
          <w:szCs w:val="20"/>
          <w:lang w:val="es-EC"/>
        </w:rPr>
        <w:t>.</w:t>
      </w:r>
    </w:p>
    <w:p w:rsidR="00A3589D" w:rsidRDefault="00985DB8" w:rsidP="00A3589D">
      <w:pPr>
        <w:spacing w:line="240" w:lineRule="auto"/>
        <w:ind w:firstLine="709"/>
        <w:rPr>
          <w:rFonts w:ascii="Arial" w:hAnsi="Arial" w:cs="Arial"/>
          <w:b/>
          <w:sz w:val="20"/>
          <w:szCs w:val="20"/>
          <w:lang w:val="es-EC"/>
        </w:rPr>
      </w:pPr>
      <w:r>
        <w:rPr>
          <w:rFonts w:ascii="Arial" w:hAnsi="Arial" w:cs="Arial"/>
          <w:b/>
          <w:noProof/>
          <w:sz w:val="20"/>
          <w:szCs w:val="20"/>
          <w:lang w:val="es-EC" w:eastAsia="es-EC"/>
        </w:rPr>
        <mc:AlternateContent>
          <mc:Choice Requires="wps">
            <w:drawing>
              <wp:anchor distT="0" distB="0" distL="114300" distR="114300" simplePos="0" relativeHeight="251673088" behindDoc="0" locked="0" layoutInCell="1" allowOverlap="1">
                <wp:simplePos x="0" y="0"/>
                <wp:positionH relativeFrom="column">
                  <wp:posOffset>4157548</wp:posOffset>
                </wp:positionH>
                <wp:positionV relativeFrom="paragraph">
                  <wp:posOffset>128829</wp:posOffset>
                </wp:positionV>
                <wp:extent cx="614477" cy="307238"/>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614477" cy="3072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27B8" w:rsidRPr="00985DB8" w:rsidRDefault="004727B8">
                            <w:pPr>
                              <w:rPr>
                                <w:rFonts w:ascii="Arial" w:hAnsi="Arial" w:cs="Arial"/>
                                <w:sz w:val="20"/>
                                <w:szCs w:val="20"/>
                                <w:lang w:val="en-US"/>
                              </w:rPr>
                            </w:pPr>
                            <w:r>
                              <w:rPr>
                                <w:rFonts w:ascii="Arial" w:hAnsi="Arial" w:cs="Arial"/>
                                <w:sz w:val="20"/>
                                <w:szCs w:val="20"/>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1" o:spid="_x0000_s1028" type="#_x0000_t202" style="position:absolute;left:0;text-align:left;margin-left:327.35pt;margin-top:10.15pt;width:48.4pt;height:24.2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" filled="f" stroked="f" strokeweight=".5pt">
                <v:textbox>
                  <w:txbxContent>
                    <w:p w:rsidR="004727B8" w:rsidRPr="00985DB8" w:rsidRDefault="004727B8">
                      <w:pPr>
                        <w:rPr>
                          <w:rFonts w:ascii="Arial" w:hAnsi="Arial" w:cs="Arial"/>
                          <w:sz w:val="20"/>
                          <w:szCs w:val="20"/>
                          <w:lang w:val="en-US"/>
                        </w:rPr>
                      </w:pPr>
                      <w:r>
                        <w:rPr>
                          <w:rFonts w:ascii="Arial" w:hAnsi="Arial" w:cs="Arial"/>
                          <w:sz w:val="20"/>
                          <w:szCs w:val="20"/>
                          <w:lang w:val="en-US"/>
                        </w:rPr>
                        <w:t>(3)</w:t>
                      </w:r>
                    </w:p>
                  </w:txbxContent>
                </v:textbox>
              </v:shape>
            </w:pict>
          </mc:Fallback>
        </mc:AlternateContent>
      </w:r>
    </w:p>
    <w:p w:rsidR="00A3589D" w:rsidRPr="00985DB8" w:rsidRDefault="00954B58" w:rsidP="00A3589D">
      <w:pPr>
        <w:spacing w:line="240" w:lineRule="auto"/>
        <w:ind w:firstLine="0"/>
        <w:jc w:val="center"/>
        <w:rPr>
          <w:rFonts w:ascii="Arial" w:hAnsi="Arial" w:cs="Arial"/>
          <w:i/>
          <w:sz w:val="20"/>
          <w:szCs w:val="20"/>
          <w:lang w:val="en-US"/>
        </w:rPr>
      </w:pPr>
      <m:oMathPara>
        <m:oMath>
          <m:sSubSup>
            <m:sSubSupPr>
              <m:ctrlPr>
                <w:rPr>
                  <w:rFonts w:ascii="Cambria Math" w:hAnsi="Cambria Math" w:cs="Arial"/>
                  <w:i/>
                  <w:sz w:val="20"/>
                  <w:szCs w:val="20"/>
                  <w:lang w:val="en-US"/>
                </w:rPr>
              </m:ctrlPr>
            </m:sSubSupPr>
            <m:e>
              <m:r>
                <m:rPr>
                  <m:sty m:val="bi"/>
                </m:rPr>
                <w:rPr>
                  <w:rFonts w:ascii="Cambria Math" w:hAnsi="Cambria Math" w:cs="Arial"/>
                  <w:sz w:val="20"/>
                  <w:szCs w:val="20"/>
                  <w:lang w:val="en-US"/>
                </w:rPr>
                <m:t>p</m:t>
              </m:r>
            </m:e>
            <m:sub>
              <m:r>
                <w:rPr>
                  <w:rFonts w:ascii="Cambria Math" w:hAnsi="Cambria Math" w:cs="Arial"/>
                  <w:sz w:val="20"/>
                  <w:szCs w:val="20"/>
                  <w:lang w:val="en-US"/>
                </w:rPr>
                <m:t>(j)</m:t>
              </m:r>
            </m:sub>
            <m:sup>
              <m:r>
                <m:rPr>
                  <m:sty m:val="p"/>
                </m:rPr>
                <w:rPr>
                  <w:rFonts w:ascii="Cambria Math" w:hAnsi="Cambria Math" w:cs="Arial"/>
                  <w:sz w:val="20"/>
                  <w:szCs w:val="20"/>
                  <w:lang w:val="en-US"/>
                </w:rPr>
                <m:t>(i)</m:t>
              </m:r>
            </m:sup>
          </m:sSubSup>
          <m:r>
            <w:rPr>
              <w:rFonts w:ascii="Cambria Math" w:hAnsi="Cambria Math" w:cs="Arial"/>
              <w:sz w:val="20"/>
              <w:szCs w:val="20"/>
              <w:lang w:val="en-US"/>
            </w:rPr>
            <m:t xml:space="preserve">= </m:t>
          </m:r>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A</m:t>
              </m:r>
            </m:e>
            <m:sub>
              <m:r>
                <m:rPr>
                  <m:sty m:val="bi"/>
                </m:rPr>
                <w:rPr>
                  <w:rFonts w:ascii="Cambria Math" w:hAnsi="Cambria Math" w:cs="Arial"/>
                  <w:sz w:val="20"/>
                  <w:szCs w:val="20"/>
                  <w:lang w:val="en-US"/>
                </w:rPr>
                <m:t>(j)</m:t>
              </m:r>
            </m:sub>
          </m:sSub>
          <m:r>
            <m:rPr>
              <m:sty m:val="bi"/>
            </m:rPr>
            <w:rPr>
              <w:rFonts w:ascii="Cambria Math" w:hAnsi="Cambria Math" w:cs="Arial"/>
              <w:sz w:val="20"/>
              <w:szCs w:val="20"/>
              <w:lang w:val="en-US"/>
            </w:rPr>
            <m:t xml:space="preserve"> </m:t>
          </m:r>
          <m:sSup>
            <m:sSupPr>
              <m:ctrlPr>
                <w:rPr>
                  <w:rFonts w:ascii="Cambria Math" w:hAnsi="Cambria Math" w:cs="Arial"/>
                  <w:b/>
                  <w:i/>
                  <w:sz w:val="20"/>
                  <w:szCs w:val="20"/>
                  <w:lang w:val="en-US"/>
                </w:rPr>
              </m:ctrlPr>
            </m:sSupPr>
            <m:e>
              <m:r>
                <m:rPr>
                  <m:sty m:val="bi"/>
                </m:rPr>
                <w:rPr>
                  <w:rFonts w:ascii="Cambria Math" w:hAnsi="Cambria Math" w:cs="Arial"/>
                  <w:sz w:val="20"/>
                  <w:szCs w:val="20"/>
                  <w:lang w:val="en-US"/>
                </w:rPr>
                <m:t>q</m:t>
              </m:r>
            </m:e>
            <m:sup>
              <m:r>
                <w:rPr>
                  <w:rFonts w:ascii="Cambria Math" w:hAnsi="Cambria Math" w:cs="Arial"/>
                  <w:sz w:val="20"/>
                  <w:szCs w:val="20"/>
                  <w:lang w:val="en-US"/>
                </w:rPr>
                <m:t>(i)</m:t>
              </m:r>
            </m:sup>
          </m:sSup>
        </m:oMath>
      </m:oMathPara>
    </w:p>
    <w:p w:rsidR="00A3589D" w:rsidRDefault="00A3589D" w:rsidP="00A3589D">
      <w:pPr>
        <w:spacing w:line="240" w:lineRule="auto"/>
        <w:ind w:firstLine="709"/>
        <w:rPr>
          <w:rFonts w:ascii="Arial" w:hAnsi="Arial" w:cs="Arial"/>
          <w:b/>
          <w:sz w:val="20"/>
          <w:szCs w:val="20"/>
          <w:lang w:val="es-EC"/>
        </w:rPr>
      </w:pPr>
    </w:p>
    <w:p w:rsidR="00A3589D" w:rsidRDefault="00985DB8" w:rsidP="00A3589D">
      <w:pPr>
        <w:spacing w:line="240" w:lineRule="auto"/>
        <w:ind w:firstLine="709"/>
        <w:rPr>
          <w:rFonts w:ascii="Arial" w:hAnsi="Arial" w:cs="Arial"/>
          <w:sz w:val="20"/>
          <w:szCs w:val="20"/>
          <w:lang w:val="es-EC"/>
        </w:rPr>
      </w:pPr>
      <w:r>
        <w:rPr>
          <w:rFonts w:ascii="Arial" w:hAnsi="Arial" w:cs="Arial"/>
          <w:sz w:val="20"/>
          <w:szCs w:val="20"/>
          <w:lang w:val="es-EC"/>
        </w:rPr>
        <w:t xml:space="preserve">Donde el índice </w:t>
      </w:r>
      <m:oMath>
        <m:r>
          <w:rPr>
            <w:rFonts w:ascii="Cambria Math" w:hAnsi="Cambria Math" w:cs="Arial"/>
            <w:sz w:val="20"/>
            <w:szCs w:val="20"/>
            <w:lang w:val="es-EC"/>
          </w:rPr>
          <m:t>i</m:t>
        </m:r>
      </m:oMath>
      <w:r>
        <w:rPr>
          <w:rFonts w:ascii="Arial" w:hAnsi="Arial" w:cs="Arial"/>
          <w:sz w:val="20"/>
          <w:szCs w:val="20"/>
          <w:lang w:val="es-EC"/>
        </w:rPr>
        <w:t xml:space="preserve"> hace relación al modo de vibración y el subíndice </w:t>
      </w:r>
      <m:oMath>
        <m:r>
          <w:rPr>
            <w:rFonts w:ascii="Cambria Math" w:hAnsi="Cambria Math" w:cs="Arial"/>
            <w:sz w:val="20"/>
            <w:szCs w:val="20"/>
            <w:lang w:val="es-EC"/>
          </w:rPr>
          <m:t>j</m:t>
        </m:r>
      </m:oMath>
      <w:r>
        <w:rPr>
          <w:rFonts w:ascii="Arial" w:hAnsi="Arial" w:cs="Arial"/>
          <w:sz w:val="20"/>
          <w:szCs w:val="20"/>
          <w:lang w:val="es-EC"/>
        </w:rPr>
        <w:t xml:space="preserve"> al número de pórtico. De tal manera que para hallar los desplazamientos laterales en cada pórtico a partir de los desplazamientos y giros de coordenadas de piso, se debe encontrar la contribución en cada modo de vibración y luego aplicar el criterio de combinación CQC.</w:t>
      </w:r>
    </w:p>
    <w:p w:rsidR="00985DB8" w:rsidRDefault="00985DB8" w:rsidP="00A3589D">
      <w:pPr>
        <w:spacing w:line="240" w:lineRule="auto"/>
        <w:ind w:firstLine="709"/>
        <w:rPr>
          <w:rFonts w:ascii="Arial" w:hAnsi="Arial" w:cs="Arial"/>
          <w:sz w:val="20"/>
          <w:szCs w:val="20"/>
          <w:lang w:val="es-EC"/>
        </w:rPr>
      </w:pPr>
    </w:p>
    <w:p w:rsidR="00985DB8" w:rsidRDefault="00985DB8" w:rsidP="00615AA6">
      <w:pPr>
        <w:spacing w:line="240" w:lineRule="auto"/>
        <w:ind w:firstLine="709"/>
        <w:rPr>
          <w:rFonts w:ascii="Arial" w:hAnsi="Arial" w:cs="Arial"/>
          <w:sz w:val="20"/>
          <w:szCs w:val="20"/>
          <w:lang w:val="es-EC"/>
        </w:rPr>
      </w:pPr>
      <w:r>
        <w:rPr>
          <w:rFonts w:ascii="Arial" w:hAnsi="Arial" w:cs="Arial"/>
          <w:sz w:val="20"/>
          <w:szCs w:val="20"/>
          <w:lang w:val="es-EC"/>
        </w:rPr>
        <w:t>De todas maneras son comparables los valores de la tabla</w:t>
      </w:r>
      <w:r w:rsidR="00615AA6">
        <w:rPr>
          <w:rFonts w:ascii="Arial" w:hAnsi="Arial" w:cs="Arial"/>
          <w:sz w:val="20"/>
          <w:szCs w:val="20"/>
          <w:lang w:val="es-EC"/>
        </w:rPr>
        <w:t xml:space="preserve"> 21 con los de la tabla 14. </w:t>
      </w:r>
      <w:r>
        <w:rPr>
          <w:rFonts w:ascii="Arial" w:hAnsi="Arial" w:cs="Arial"/>
          <w:sz w:val="20"/>
          <w:szCs w:val="20"/>
          <w:lang w:val="es-EC"/>
        </w:rPr>
        <w:t xml:space="preserve">Para encontrar las fuerzas laterales en cada pórtico, se halló primero las fuerzas </w:t>
      </w:r>
      <m:oMath>
        <m:sSup>
          <m:sSupPr>
            <m:ctrlPr>
              <w:rPr>
                <w:rFonts w:ascii="Cambria Math" w:hAnsi="Cambria Math" w:cs="Arial"/>
                <w:i/>
                <w:sz w:val="20"/>
                <w:szCs w:val="20"/>
                <w:lang w:val="es-EC"/>
              </w:rPr>
            </m:ctrlPr>
          </m:sSupPr>
          <m:e>
            <m:r>
              <m:rPr>
                <m:sty m:val="bi"/>
              </m:rPr>
              <w:rPr>
                <w:rFonts w:ascii="Cambria Math" w:hAnsi="Cambria Math" w:cs="Arial"/>
                <w:sz w:val="20"/>
                <w:szCs w:val="20"/>
                <w:lang w:val="es-EC"/>
              </w:rPr>
              <m:t>P</m:t>
            </m:r>
          </m:e>
          <m:sup>
            <m:r>
              <w:rPr>
                <w:rFonts w:ascii="Cambria Math" w:hAnsi="Cambria Math" w:cs="Arial"/>
                <w:sz w:val="20"/>
                <w:szCs w:val="20"/>
                <w:lang w:val="es-EC"/>
              </w:rPr>
              <m:t>(i)</m:t>
            </m:r>
          </m:sup>
        </m:sSup>
      </m:oMath>
      <w:r>
        <w:rPr>
          <w:rFonts w:ascii="Arial" w:hAnsi="Arial" w:cs="Arial"/>
          <w:sz w:val="20"/>
          <w:szCs w:val="20"/>
          <w:lang w:val="es-EC"/>
        </w:rPr>
        <w:t xml:space="preserve"> en cada modo con la siguiente ecuación.</w:t>
      </w:r>
    </w:p>
    <w:p w:rsidR="00985DB8" w:rsidRDefault="00BD0865" w:rsidP="00BD0865">
      <w:pPr>
        <w:tabs>
          <w:tab w:val="right" w:pos="7371"/>
        </w:tabs>
        <w:spacing w:line="240" w:lineRule="auto"/>
        <w:ind w:firstLine="709"/>
        <w:rPr>
          <w:rFonts w:ascii="Arial" w:hAnsi="Arial" w:cs="Arial"/>
          <w:sz w:val="20"/>
          <w:szCs w:val="20"/>
          <w:lang w:val="es-EC"/>
        </w:rPr>
      </w:pPr>
      <w:r>
        <w:rPr>
          <w:rFonts w:ascii="Arial" w:hAnsi="Arial" w:cs="Arial"/>
          <w:noProof/>
          <w:sz w:val="20"/>
          <w:szCs w:val="20"/>
          <w:lang w:val="es-EC" w:eastAsia="es-EC"/>
        </w:rPr>
        <mc:AlternateContent>
          <mc:Choice Requires="wps">
            <w:drawing>
              <wp:anchor distT="0" distB="0" distL="114300" distR="114300" simplePos="0" relativeHeight="251674112" behindDoc="0" locked="0" layoutInCell="1" allowOverlap="1">
                <wp:simplePos x="0" y="0"/>
                <wp:positionH relativeFrom="column">
                  <wp:posOffset>4163060</wp:posOffset>
                </wp:positionH>
                <wp:positionV relativeFrom="paragraph">
                  <wp:posOffset>51765</wp:posOffset>
                </wp:positionV>
                <wp:extent cx="665684" cy="307238"/>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665684" cy="3072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27B8" w:rsidRPr="00BD0865" w:rsidRDefault="004727B8">
                            <w:pPr>
                              <w:rPr>
                                <w:rFonts w:ascii="Arial" w:hAnsi="Arial" w:cs="Arial"/>
                                <w:sz w:val="20"/>
                                <w:szCs w:val="20"/>
                                <w:lang w:val="en-US"/>
                              </w:rPr>
                            </w:pPr>
                            <w:r>
                              <w:rPr>
                                <w:rFonts w:ascii="Arial" w:hAnsi="Arial" w:cs="Arial"/>
                                <w:sz w:val="20"/>
                                <w:szCs w:val="20"/>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2" o:spid="_x0000_s1029" type="#_x0000_t202" style="position:absolute;left:0;text-align:left;margin-left:327.8pt;margin-top:4.1pt;width:52.4pt;height:24.2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" filled="f" stroked="f" strokeweight=".5pt">
                <v:textbox>
                  <w:txbxContent>
                    <w:p w:rsidR="004727B8" w:rsidRPr="00BD0865" w:rsidRDefault="004727B8">
                      <w:pPr>
                        <w:rPr>
                          <w:rFonts w:ascii="Arial" w:hAnsi="Arial" w:cs="Arial"/>
                          <w:sz w:val="20"/>
                          <w:szCs w:val="20"/>
                          <w:lang w:val="en-US"/>
                        </w:rPr>
                      </w:pPr>
                      <w:r>
                        <w:rPr>
                          <w:rFonts w:ascii="Arial" w:hAnsi="Arial" w:cs="Arial"/>
                          <w:sz w:val="20"/>
                          <w:szCs w:val="20"/>
                          <w:lang w:val="en-US"/>
                        </w:rPr>
                        <w:t>(4)</w:t>
                      </w:r>
                    </w:p>
                  </w:txbxContent>
                </v:textbox>
              </v:shape>
            </w:pict>
          </mc:Fallback>
        </mc:AlternateContent>
      </w:r>
      <w:r>
        <w:rPr>
          <w:rFonts w:ascii="Arial" w:hAnsi="Arial" w:cs="Arial"/>
          <w:sz w:val="20"/>
          <w:szCs w:val="20"/>
          <w:lang w:val="es-EC"/>
        </w:rPr>
        <w:tab/>
      </w:r>
    </w:p>
    <w:p w:rsidR="00985DB8" w:rsidRPr="00BD0865" w:rsidRDefault="00954B58" w:rsidP="00985DB8">
      <w:pPr>
        <w:spacing w:line="240" w:lineRule="auto"/>
        <w:ind w:firstLine="0"/>
        <w:jc w:val="center"/>
        <w:rPr>
          <w:rFonts w:ascii="Arial" w:hAnsi="Arial" w:cs="Arial"/>
          <w:b/>
          <w:i/>
          <w:sz w:val="20"/>
          <w:szCs w:val="20"/>
          <w:lang w:val="en-US"/>
        </w:rPr>
      </w:pPr>
      <m:oMathPara>
        <m:oMath>
          <m:sSup>
            <m:sSupPr>
              <m:ctrlPr>
                <w:rPr>
                  <w:rFonts w:ascii="Cambria Math" w:hAnsi="Cambria Math" w:cs="Arial"/>
                  <w:i/>
                  <w:sz w:val="20"/>
                  <w:szCs w:val="20"/>
                  <w:lang w:val="es-EC"/>
                </w:rPr>
              </m:ctrlPr>
            </m:sSupPr>
            <m:e>
              <m:r>
                <m:rPr>
                  <m:sty m:val="bi"/>
                </m:rPr>
                <w:rPr>
                  <w:rFonts w:ascii="Cambria Math" w:hAnsi="Cambria Math" w:cs="Arial"/>
                  <w:sz w:val="20"/>
                  <w:szCs w:val="20"/>
                  <w:lang w:val="es-EC"/>
                </w:rPr>
                <m:t>P</m:t>
              </m:r>
            </m:e>
            <m:sup>
              <m:r>
                <w:rPr>
                  <w:rFonts w:ascii="Cambria Math" w:hAnsi="Cambria Math" w:cs="Arial"/>
                  <w:sz w:val="20"/>
                  <w:szCs w:val="20"/>
                  <w:lang w:val="es-EC"/>
                </w:rPr>
                <m:t>(i)</m:t>
              </m:r>
            </m:sup>
          </m:sSup>
          <m:r>
            <w:rPr>
              <w:rFonts w:ascii="Cambria Math" w:hAnsi="Arial" w:cs="Arial"/>
              <w:sz w:val="20"/>
              <w:szCs w:val="20"/>
              <w:lang w:val="en-US"/>
            </w:rPr>
            <m:t xml:space="preserve">= </m:t>
          </m:r>
          <m:sSup>
            <m:sSupPr>
              <m:ctrlPr>
                <w:rPr>
                  <w:rFonts w:ascii="Cambria Math" w:hAnsi="Arial" w:cs="Arial"/>
                  <w:i/>
                  <w:sz w:val="20"/>
                  <w:szCs w:val="20"/>
                  <w:lang w:val="en-US"/>
                </w:rPr>
              </m:ctrlPr>
            </m:sSupPr>
            <m:e>
              <m:r>
                <w:rPr>
                  <w:rFonts w:ascii="Cambria Math" w:hAnsi="Arial" w:cs="Arial"/>
                  <w:sz w:val="20"/>
                  <w:szCs w:val="20"/>
                  <w:lang w:val="en-US"/>
                </w:rPr>
                <m:t>Ad</m:t>
              </m:r>
            </m:e>
            <m:sup>
              <m:r>
                <w:rPr>
                  <w:rFonts w:ascii="Cambria Math" w:hAnsi="Arial" w:cs="Arial"/>
                  <w:sz w:val="20"/>
                  <w:szCs w:val="20"/>
                  <w:lang w:val="en-US"/>
                </w:rPr>
                <m:t>(i)</m:t>
              </m:r>
            </m:sup>
          </m:sSup>
          <m:r>
            <w:rPr>
              <w:rFonts w:ascii="Cambria Math" w:hAnsi="Arial" w:cs="Arial"/>
              <w:sz w:val="20"/>
              <w:szCs w:val="20"/>
              <w:lang w:val="en-US"/>
            </w:rPr>
            <m:t xml:space="preserve"> </m:t>
          </m:r>
          <m:sSup>
            <m:sSupPr>
              <m:ctrlPr>
                <w:rPr>
                  <w:rFonts w:ascii="Cambria Math" w:hAnsi="Arial" w:cs="Arial"/>
                  <w:i/>
                  <w:sz w:val="20"/>
                  <w:szCs w:val="20"/>
                  <w:lang w:val="en-US"/>
                </w:rPr>
              </m:ctrlPr>
            </m:sSupPr>
            <m:e>
              <m:r>
                <m:rPr>
                  <m:sty m:val="p"/>
                </m:rPr>
                <w:rPr>
                  <w:rFonts w:ascii="Cambria Math" w:hAnsi="Cambria Math" w:cs="Arial"/>
                  <w:sz w:val="20"/>
                  <w:szCs w:val="20"/>
                  <w:lang w:val="en-US"/>
                </w:rPr>
                <m:t>Γ</m:t>
              </m:r>
            </m:e>
            <m:sup>
              <m:r>
                <w:rPr>
                  <w:rFonts w:ascii="Cambria Math" w:hAnsi="Arial" w:cs="Arial"/>
                  <w:sz w:val="20"/>
                  <w:szCs w:val="20"/>
                  <w:lang w:val="en-US"/>
                </w:rPr>
                <m:t>(i)</m:t>
              </m:r>
            </m:sup>
          </m:sSup>
          <m:r>
            <w:rPr>
              <w:rFonts w:ascii="Cambria Math" w:hAnsi="Arial" w:cs="Arial"/>
              <w:sz w:val="20"/>
              <w:szCs w:val="20"/>
              <w:lang w:val="en-US"/>
            </w:rPr>
            <m:t xml:space="preserve"> </m:t>
          </m:r>
          <m:r>
            <m:rPr>
              <m:sty m:val="bi"/>
            </m:rPr>
            <w:rPr>
              <w:rFonts w:ascii="Cambria Math" w:hAnsi="Arial" w:cs="Arial"/>
              <w:sz w:val="20"/>
              <w:szCs w:val="20"/>
              <w:lang w:val="en-US"/>
            </w:rPr>
            <m:t xml:space="preserve">M </m:t>
          </m:r>
          <m:sSup>
            <m:sSupPr>
              <m:ctrlPr>
                <w:rPr>
                  <w:rFonts w:ascii="Cambria Math" w:hAnsi="Arial" w:cs="Arial"/>
                  <w:b/>
                  <w:i/>
                  <w:sz w:val="20"/>
                  <w:szCs w:val="20"/>
                  <w:lang w:val="en-US"/>
                </w:rPr>
              </m:ctrlPr>
            </m:sSupPr>
            <m:e>
              <m:r>
                <m:rPr>
                  <m:sty m:val="bi"/>
                </m:rPr>
                <w:rPr>
                  <w:rFonts w:ascii="Cambria Math" w:hAnsi="Cambria Math" w:cs="Arial"/>
                  <w:sz w:val="20"/>
                  <w:szCs w:val="20"/>
                  <w:lang w:val="en-US"/>
                </w:rPr>
                <m:t>ϕ</m:t>
              </m:r>
            </m:e>
            <m:sup>
              <m:r>
                <w:rPr>
                  <w:rFonts w:ascii="Cambria Math" w:hAnsi="Arial" w:cs="Arial"/>
                  <w:sz w:val="20"/>
                  <w:szCs w:val="20"/>
                  <w:lang w:val="en-US"/>
                </w:rPr>
                <m:t>(i)</m:t>
              </m:r>
            </m:sup>
          </m:sSup>
        </m:oMath>
      </m:oMathPara>
    </w:p>
    <w:p w:rsidR="00BD0865" w:rsidRDefault="00BD0865" w:rsidP="00A3589D">
      <w:pPr>
        <w:spacing w:line="240" w:lineRule="auto"/>
        <w:ind w:firstLine="709"/>
        <w:rPr>
          <w:rFonts w:ascii="Arial" w:hAnsi="Arial" w:cs="Arial"/>
          <w:sz w:val="20"/>
          <w:szCs w:val="20"/>
          <w:lang w:val="es-EC"/>
        </w:rPr>
      </w:pPr>
    </w:p>
    <w:p w:rsidR="00A3589D" w:rsidRDefault="00BD0865" w:rsidP="00A3589D">
      <w:pPr>
        <w:spacing w:line="240" w:lineRule="auto"/>
        <w:ind w:firstLine="709"/>
        <w:rPr>
          <w:rFonts w:ascii="Arial" w:hAnsi="Arial" w:cs="Arial"/>
          <w:sz w:val="20"/>
          <w:szCs w:val="20"/>
          <w:lang w:val="es-EC"/>
        </w:rPr>
      </w:pPr>
      <w:r>
        <w:rPr>
          <w:rFonts w:ascii="Arial" w:hAnsi="Arial" w:cs="Arial"/>
          <w:sz w:val="20"/>
          <w:szCs w:val="20"/>
          <w:lang w:val="es-EC"/>
        </w:rPr>
        <w:t xml:space="preserve">Donde </w:t>
      </w:r>
      <m:oMath>
        <m:sSup>
          <m:sSupPr>
            <m:ctrlPr>
              <w:rPr>
                <w:rFonts w:ascii="Cambria Math" w:hAnsi="Cambria Math" w:cs="Arial"/>
                <w:i/>
                <w:sz w:val="20"/>
                <w:szCs w:val="20"/>
                <w:lang w:val="es-EC"/>
              </w:rPr>
            </m:ctrlPr>
          </m:sSupPr>
          <m:e>
            <m:r>
              <w:rPr>
                <w:rFonts w:ascii="Cambria Math" w:hAnsi="Cambria Math" w:cs="Arial"/>
                <w:sz w:val="20"/>
                <w:szCs w:val="20"/>
                <w:lang w:val="es-EC"/>
              </w:rPr>
              <m:t>Ad</m:t>
            </m:r>
          </m:e>
          <m:sup>
            <m:r>
              <w:rPr>
                <w:rFonts w:ascii="Cambria Math" w:hAnsi="Cambria Math" w:cs="Arial"/>
                <w:sz w:val="20"/>
                <w:szCs w:val="20"/>
                <w:lang w:val="es-EC"/>
              </w:rPr>
              <m:t>(i)</m:t>
            </m:r>
          </m:sup>
        </m:sSup>
      </m:oMath>
      <w:r>
        <w:rPr>
          <w:rFonts w:ascii="Arial" w:hAnsi="Arial" w:cs="Arial"/>
          <w:sz w:val="20"/>
          <w:szCs w:val="20"/>
          <w:lang w:val="es-EC"/>
        </w:rPr>
        <w:t xml:space="preserve"> es la aceleración espectral en el modo </w:t>
      </w:r>
      <m:oMath>
        <m:r>
          <w:rPr>
            <w:rFonts w:ascii="Cambria Math" w:hAnsi="Cambria Math" w:cs="Arial"/>
            <w:sz w:val="20"/>
            <w:szCs w:val="20"/>
            <w:lang w:val="es-EC"/>
          </w:rPr>
          <m:t>i</m:t>
        </m:r>
      </m:oMath>
      <w:r>
        <w:rPr>
          <w:rFonts w:ascii="Arial" w:hAnsi="Arial" w:cs="Arial"/>
          <w:sz w:val="20"/>
          <w:szCs w:val="20"/>
          <w:lang w:val="es-EC"/>
        </w:rPr>
        <w:t xml:space="preserve">; </w:t>
      </w:r>
      <m:oMath>
        <m:sSup>
          <m:sSupPr>
            <m:ctrlPr>
              <w:rPr>
                <w:rFonts w:ascii="Cambria Math" w:hAnsi="Cambria Math" w:cs="Arial"/>
                <w:i/>
                <w:sz w:val="20"/>
                <w:szCs w:val="20"/>
                <w:lang w:val="es-EC"/>
              </w:rPr>
            </m:ctrlPr>
          </m:sSupPr>
          <m:e>
            <m:r>
              <m:rPr>
                <m:sty m:val="p"/>
              </m:rPr>
              <w:rPr>
                <w:rFonts w:ascii="Cambria Math" w:hAnsi="Cambria Math" w:cs="Arial"/>
                <w:sz w:val="20"/>
                <w:szCs w:val="20"/>
                <w:lang w:val="es-EC"/>
              </w:rPr>
              <m:t>Γ</m:t>
            </m:r>
          </m:e>
          <m:sup>
            <m:r>
              <w:rPr>
                <w:rFonts w:ascii="Cambria Math" w:hAnsi="Cambria Math" w:cs="Arial"/>
                <w:sz w:val="20"/>
                <w:szCs w:val="20"/>
                <w:lang w:val="es-EC"/>
              </w:rPr>
              <m:t>(i)</m:t>
            </m:r>
          </m:sup>
        </m:sSup>
      </m:oMath>
      <w:r>
        <w:rPr>
          <w:rFonts w:ascii="Arial" w:hAnsi="Arial" w:cs="Arial"/>
          <w:sz w:val="20"/>
          <w:szCs w:val="20"/>
          <w:lang w:val="es-EC"/>
        </w:rPr>
        <w:t xml:space="preserve"> es el factor de participación modal en el modo </w:t>
      </w:r>
      <m:oMath>
        <m:r>
          <w:rPr>
            <w:rFonts w:ascii="Cambria Math" w:hAnsi="Cambria Math" w:cs="Arial"/>
            <w:sz w:val="20"/>
            <w:szCs w:val="20"/>
            <w:lang w:val="es-EC"/>
          </w:rPr>
          <m:t>i</m:t>
        </m:r>
      </m:oMath>
      <w:r>
        <w:rPr>
          <w:rFonts w:ascii="Arial" w:hAnsi="Arial" w:cs="Arial"/>
          <w:sz w:val="20"/>
          <w:szCs w:val="20"/>
          <w:lang w:val="es-EC"/>
        </w:rPr>
        <w:t xml:space="preserve">; </w:t>
      </w:r>
      <m:oMath>
        <m:r>
          <m:rPr>
            <m:sty m:val="bi"/>
          </m:rPr>
          <w:rPr>
            <w:rFonts w:ascii="Cambria Math" w:hAnsi="Cambria Math" w:cs="Arial"/>
            <w:sz w:val="20"/>
            <w:szCs w:val="20"/>
            <w:lang w:val="es-EC"/>
          </w:rPr>
          <m:t>M</m:t>
        </m:r>
      </m:oMath>
      <w:r>
        <w:rPr>
          <w:rFonts w:ascii="Arial" w:hAnsi="Arial" w:cs="Arial"/>
          <w:b/>
          <w:sz w:val="20"/>
          <w:szCs w:val="20"/>
          <w:lang w:val="es-EC"/>
        </w:rPr>
        <w:t xml:space="preserve"> </w:t>
      </w:r>
      <w:r>
        <w:rPr>
          <w:rFonts w:ascii="Arial" w:hAnsi="Arial" w:cs="Arial"/>
          <w:sz w:val="20"/>
          <w:szCs w:val="20"/>
          <w:lang w:val="es-EC"/>
        </w:rPr>
        <w:t xml:space="preserve">es la matriz de masas; </w:t>
      </w:r>
      <m:oMath>
        <m:sSup>
          <m:sSupPr>
            <m:ctrlPr>
              <w:rPr>
                <w:rFonts w:ascii="Cambria Math" w:hAnsi="Cambria Math" w:cs="Arial"/>
                <w:i/>
                <w:sz w:val="20"/>
                <w:szCs w:val="20"/>
                <w:lang w:val="es-EC"/>
              </w:rPr>
            </m:ctrlPr>
          </m:sSupPr>
          <m:e>
            <m:r>
              <w:rPr>
                <w:rFonts w:ascii="Cambria Math" w:hAnsi="Cambria Math" w:cs="Arial"/>
                <w:sz w:val="20"/>
                <w:szCs w:val="20"/>
                <w:lang w:val="es-EC"/>
              </w:rPr>
              <m:t>ϕ</m:t>
            </m:r>
          </m:e>
          <m:sup>
            <m:r>
              <w:rPr>
                <w:rFonts w:ascii="Cambria Math" w:hAnsi="Cambria Math" w:cs="Arial"/>
                <w:sz w:val="20"/>
                <w:szCs w:val="20"/>
                <w:lang w:val="es-EC"/>
              </w:rPr>
              <m:t>(i)</m:t>
            </m:r>
          </m:sup>
        </m:sSup>
      </m:oMath>
      <w:r>
        <w:rPr>
          <w:rFonts w:ascii="Arial" w:hAnsi="Arial" w:cs="Arial"/>
          <w:sz w:val="20"/>
          <w:szCs w:val="20"/>
          <w:lang w:val="es-EC"/>
        </w:rPr>
        <w:t xml:space="preserve"> es el modo de vibración </w:t>
      </w:r>
      <m:oMath>
        <m:r>
          <w:rPr>
            <w:rFonts w:ascii="Cambria Math" w:hAnsi="Cambria Math" w:cs="Arial"/>
            <w:sz w:val="20"/>
            <w:szCs w:val="20"/>
            <w:lang w:val="es-EC"/>
          </w:rPr>
          <m:t>i</m:t>
        </m:r>
      </m:oMath>
      <w:r>
        <w:rPr>
          <w:rFonts w:ascii="Arial" w:hAnsi="Arial" w:cs="Arial"/>
          <w:sz w:val="20"/>
          <w:szCs w:val="20"/>
          <w:lang w:val="es-EC"/>
        </w:rPr>
        <w:t>.</w:t>
      </w:r>
    </w:p>
    <w:p w:rsidR="00BD0865" w:rsidRDefault="00BD0865" w:rsidP="00A3589D">
      <w:pPr>
        <w:spacing w:line="240" w:lineRule="auto"/>
        <w:ind w:firstLine="709"/>
        <w:rPr>
          <w:rFonts w:ascii="Arial" w:hAnsi="Arial" w:cs="Arial"/>
          <w:sz w:val="20"/>
          <w:szCs w:val="20"/>
          <w:lang w:val="es-EC"/>
        </w:rPr>
      </w:pPr>
    </w:p>
    <w:p w:rsidR="00BD0865" w:rsidRDefault="00BD0865" w:rsidP="00A3589D">
      <w:pPr>
        <w:spacing w:line="240" w:lineRule="auto"/>
        <w:ind w:firstLine="709"/>
        <w:rPr>
          <w:rFonts w:ascii="Arial" w:hAnsi="Arial" w:cs="Arial"/>
          <w:sz w:val="20"/>
          <w:szCs w:val="20"/>
          <w:lang w:val="es-EC"/>
        </w:rPr>
      </w:pPr>
      <w:r>
        <w:rPr>
          <w:rFonts w:ascii="Arial" w:hAnsi="Arial" w:cs="Arial"/>
          <w:sz w:val="20"/>
          <w:szCs w:val="20"/>
          <w:lang w:val="es-EC"/>
        </w:rPr>
        <w:t xml:space="preserve">Con las fuerzas laterales en cada modo de vibración se encontró los cortantes de piso en cada modo </w:t>
      </w:r>
      <m:oMath>
        <m:sSup>
          <m:sSupPr>
            <m:ctrlPr>
              <w:rPr>
                <w:rFonts w:ascii="Cambria Math" w:hAnsi="Cambria Math" w:cs="Arial"/>
                <w:i/>
                <w:sz w:val="20"/>
                <w:szCs w:val="20"/>
                <w:lang w:val="es-EC"/>
              </w:rPr>
            </m:ctrlPr>
          </m:sSupPr>
          <m:e>
            <m:r>
              <m:rPr>
                <m:sty m:val="bi"/>
              </m:rPr>
              <w:rPr>
                <w:rFonts w:ascii="Cambria Math" w:hAnsi="Cambria Math" w:cs="Arial"/>
                <w:sz w:val="20"/>
                <w:szCs w:val="20"/>
                <w:lang w:val="es-EC"/>
              </w:rPr>
              <m:t>V</m:t>
            </m:r>
          </m:e>
          <m:sup>
            <m:r>
              <w:rPr>
                <w:rFonts w:ascii="Cambria Math" w:hAnsi="Cambria Math" w:cs="Arial"/>
                <w:sz w:val="20"/>
                <w:szCs w:val="20"/>
                <w:lang w:val="es-EC"/>
              </w:rPr>
              <m:t>(i)</m:t>
            </m:r>
          </m:sup>
        </m:sSup>
      </m:oMath>
      <w:r>
        <w:rPr>
          <w:rFonts w:ascii="Arial" w:hAnsi="Arial" w:cs="Arial"/>
          <w:sz w:val="20"/>
          <w:szCs w:val="20"/>
          <w:lang w:val="es-EC"/>
        </w:rPr>
        <w:t xml:space="preserve">, se aplicó el criterio de combinación CQC en los cortantes y a partir de estos cortantes se determinó las fuerzas laterales por un procedimiento inverso a la forma de cálculo de los cortantes. (Aguiar, 2012). Por esto el programa </w:t>
      </w:r>
      <w:r>
        <w:rPr>
          <w:rFonts w:ascii="Arial" w:hAnsi="Arial" w:cs="Arial"/>
          <w:b/>
          <w:i/>
          <w:sz w:val="20"/>
          <w:szCs w:val="20"/>
          <w:lang w:val="es-EC"/>
        </w:rPr>
        <w:t>fuerzas_modales_CQC</w:t>
      </w:r>
      <w:r>
        <w:rPr>
          <w:rFonts w:ascii="Arial" w:hAnsi="Arial" w:cs="Arial"/>
          <w:sz w:val="20"/>
          <w:szCs w:val="20"/>
          <w:lang w:val="es-EC"/>
        </w:rPr>
        <w:t xml:space="preserve"> reporta los cortantes </w:t>
      </w:r>
      <m:oMath>
        <m:sSub>
          <m:sSubPr>
            <m:ctrlPr>
              <w:rPr>
                <w:rFonts w:ascii="Cambria Math" w:hAnsi="Cambria Math" w:cs="Arial"/>
                <w:i/>
                <w:sz w:val="20"/>
                <w:szCs w:val="20"/>
                <w:lang w:val="es-EC"/>
              </w:rPr>
            </m:ctrlPr>
          </m:sSubPr>
          <m:e>
            <m:r>
              <w:rPr>
                <w:rFonts w:ascii="Cambria Math" w:hAnsi="Cambria Math" w:cs="Arial"/>
                <w:sz w:val="20"/>
                <w:szCs w:val="20"/>
                <w:lang w:val="es-EC"/>
              </w:rPr>
              <m:t>V</m:t>
            </m:r>
          </m:e>
          <m:sub>
            <m:r>
              <w:rPr>
                <w:rFonts w:ascii="Cambria Math" w:hAnsi="Cambria Math" w:cs="Arial"/>
                <w:sz w:val="20"/>
                <w:szCs w:val="20"/>
                <w:lang w:val="es-EC"/>
              </w:rPr>
              <m:t>t</m:t>
            </m:r>
          </m:sub>
        </m:sSub>
      </m:oMath>
      <w:r>
        <w:rPr>
          <w:rFonts w:ascii="Arial" w:hAnsi="Arial" w:cs="Arial"/>
          <w:sz w:val="20"/>
          <w:szCs w:val="20"/>
          <w:lang w:val="es-EC"/>
        </w:rPr>
        <w:t xml:space="preserve"> y las fuerzas </w:t>
      </w:r>
      <m:oMath>
        <m:sSub>
          <m:sSubPr>
            <m:ctrlPr>
              <w:rPr>
                <w:rFonts w:ascii="Cambria Math" w:hAnsi="Cambria Math" w:cs="Arial"/>
                <w:i/>
                <w:sz w:val="20"/>
                <w:szCs w:val="20"/>
                <w:lang w:val="es-EC"/>
              </w:rPr>
            </m:ctrlPr>
          </m:sSubPr>
          <m:e>
            <m:r>
              <w:rPr>
                <w:rFonts w:ascii="Cambria Math" w:hAnsi="Cambria Math" w:cs="Arial"/>
                <w:sz w:val="20"/>
                <w:szCs w:val="20"/>
                <w:lang w:val="es-EC"/>
              </w:rPr>
              <m:t>F</m:t>
            </m:r>
          </m:e>
          <m:sub>
            <m:r>
              <w:rPr>
                <w:rFonts w:ascii="Cambria Math" w:hAnsi="Cambria Math" w:cs="Arial"/>
                <w:sz w:val="20"/>
                <w:szCs w:val="20"/>
                <w:lang w:val="es-EC"/>
              </w:rPr>
              <m:t>t</m:t>
            </m:r>
          </m:sub>
        </m:sSub>
      </m:oMath>
      <w:r>
        <w:rPr>
          <w:rFonts w:ascii="Arial" w:hAnsi="Arial" w:cs="Arial"/>
          <w:sz w:val="20"/>
          <w:szCs w:val="20"/>
          <w:lang w:val="es-EC"/>
        </w:rPr>
        <w:t>.</w:t>
      </w:r>
    </w:p>
    <w:p w:rsidR="007725D6" w:rsidRDefault="007725D6" w:rsidP="00A3589D">
      <w:pPr>
        <w:spacing w:line="240" w:lineRule="auto"/>
        <w:ind w:firstLine="709"/>
        <w:rPr>
          <w:rFonts w:ascii="Arial" w:hAnsi="Arial" w:cs="Arial"/>
          <w:sz w:val="20"/>
          <w:szCs w:val="20"/>
          <w:lang w:val="es-EC"/>
        </w:rPr>
      </w:pPr>
    </w:p>
    <w:p w:rsidR="007725D6" w:rsidRDefault="007725D6" w:rsidP="00A3589D">
      <w:pPr>
        <w:spacing w:line="240" w:lineRule="auto"/>
        <w:ind w:firstLine="709"/>
        <w:rPr>
          <w:rFonts w:ascii="Arial" w:hAnsi="Arial" w:cs="Arial"/>
          <w:sz w:val="20"/>
          <w:szCs w:val="20"/>
          <w:lang w:val="es-EC"/>
        </w:rPr>
      </w:pPr>
      <w:r w:rsidRPr="007725D6">
        <w:rPr>
          <w:rFonts w:ascii="Arial" w:hAnsi="Arial" w:cs="Arial"/>
          <w:sz w:val="20"/>
          <w:szCs w:val="20"/>
          <w:lang w:val="es-EC"/>
        </w:rPr>
        <w:t xml:space="preserve">Las </w:t>
      </w:r>
      <w:r>
        <w:rPr>
          <w:rFonts w:ascii="Arial" w:hAnsi="Arial" w:cs="Arial"/>
          <w:sz w:val="20"/>
          <w:szCs w:val="20"/>
          <w:lang w:val="es-EC"/>
        </w:rPr>
        <w:t>aceleraciones de piso, es un parámetro fundamental para determinar las pérdidas esperadas por caída o volcamiento de los elementos que contiene la estructura para su determinación en cada modo de vibración se resuelve un sistema de ecuaciones lineales. Filiatrault (2015).</w:t>
      </w:r>
    </w:p>
    <w:p w:rsidR="007725D6" w:rsidRDefault="007725D6" w:rsidP="00A3589D">
      <w:pPr>
        <w:spacing w:line="240" w:lineRule="auto"/>
        <w:ind w:firstLine="709"/>
        <w:rPr>
          <w:rFonts w:ascii="Arial" w:hAnsi="Arial" w:cs="Arial"/>
          <w:sz w:val="20"/>
          <w:szCs w:val="20"/>
          <w:lang w:val="es-EC"/>
        </w:rPr>
      </w:pPr>
      <w:r>
        <w:rPr>
          <w:rFonts w:ascii="Arial" w:hAnsi="Arial" w:cs="Arial"/>
          <w:noProof/>
          <w:sz w:val="20"/>
          <w:szCs w:val="20"/>
          <w:lang w:val="es-EC" w:eastAsia="es-EC"/>
        </w:rPr>
        <mc:AlternateContent>
          <mc:Choice Requires="wps">
            <w:drawing>
              <wp:anchor distT="0" distB="0" distL="114300" distR="114300" simplePos="0" relativeHeight="251675136" behindDoc="0" locked="0" layoutInCell="1" allowOverlap="1">
                <wp:simplePos x="0" y="0"/>
                <wp:positionH relativeFrom="column">
                  <wp:posOffset>4155135</wp:posOffset>
                </wp:positionH>
                <wp:positionV relativeFrom="paragraph">
                  <wp:posOffset>120650</wp:posOffset>
                </wp:positionV>
                <wp:extent cx="621792" cy="277978"/>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621792" cy="277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27B8" w:rsidRPr="007725D6" w:rsidRDefault="004727B8">
                            <w:pPr>
                              <w:rPr>
                                <w:rFonts w:ascii="Arial" w:hAnsi="Arial" w:cs="Arial"/>
                                <w:sz w:val="20"/>
                                <w:szCs w:val="20"/>
                                <w:lang w:val="en-US"/>
                              </w:rPr>
                            </w:pPr>
                            <w:r>
                              <w:rPr>
                                <w:rFonts w:ascii="Arial" w:hAnsi="Arial" w:cs="Arial"/>
                                <w:sz w:val="20"/>
                                <w:szCs w:val="20"/>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3" o:spid="_x0000_s1030" type="#_x0000_t202" style="position:absolute;left:0;text-align:left;margin-left:327.2pt;margin-top:9.5pt;width:48.95pt;height:21.9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" filled="f" stroked="f" strokeweight=".5pt">
                <v:textbox>
                  <w:txbxContent>
                    <w:p w:rsidR="004727B8" w:rsidRPr="007725D6" w:rsidRDefault="004727B8">
                      <w:pPr>
                        <w:rPr>
                          <w:rFonts w:ascii="Arial" w:hAnsi="Arial" w:cs="Arial"/>
                          <w:sz w:val="20"/>
                          <w:szCs w:val="20"/>
                          <w:lang w:val="en-US"/>
                        </w:rPr>
                      </w:pPr>
                      <w:r>
                        <w:rPr>
                          <w:rFonts w:ascii="Arial" w:hAnsi="Arial" w:cs="Arial"/>
                          <w:sz w:val="20"/>
                          <w:szCs w:val="20"/>
                          <w:lang w:val="en-US"/>
                        </w:rPr>
                        <w:t>(5)</w:t>
                      </w:r>
                    </w:p>
                  </w:txbxContent>
                </v:textbox>
              </v:shape>
            </w:pict>
          </mc:Fallback>
        </mc:AlternateContent>
      </w:r>
    </w:p>
    <w:p w:rsidR="007725D6" w:rsidRPr="007725D6" w:rsidRDefault="007725D6" w:rsidP="007725D6">
      <w:pPr>
        <w:spacing w:line="240" w:lineRule="auto"/>
        <w:ind w:firstLine="0"/>
        <w:jc w:val="center"/>
        <w:rPr>
          <w:rFonts w:ascii="Arial" w:hAnsi="Arial" w:cs="Arial"/>
          <w:sz w:val="20"/>
          <w:szCs w:val="20"/>
          <w:lang w:val="en-US"/>
        </w:rPr>
      </w:pPr>
      <m:oMathPara>
        <m:oMath>
          <m:r>
            <m:rPr>
              <m:sty m:val="bi"/>
            </m:rPr>
            <w:rPr>
              <w:rFonts w:ascii="Cambria Math" w:hAnsi="Cambria Math" w:cs="Arial"/>
              <w:sz w:val="20"/>
              <w:szCs w:val="20"/>
              <w:lang w:val="es-EC"/>
            </w:rPr>
            <m:t xml:space="preserve">M </m:t>
          </m:r>
          <m:sSubSup>
            <m:sSubSupPr>
              <m:ctrlPr>
                <w:rPr>
                  <w:rFonts w:ascii="Cambria Math" w:hAnsi="Cambria Math" w:cs="Arial"/>
                  <w:b/>
                  <w:i/>
                  <w:sz w:val="20"/>
                  <w:szCs w:val="20"/>
                  <w:lang w:val="es-EC"/>
                </w:rPr>
              </m:ctrlPr>
            </m:sSubSupPr>
            <m:e>
              <m:r>
                <m:rPr>
                  <m:sty m:val="bi"/>
                </m:rPr>
                <w:rPr>
                  <w:rFonts w:ascii="Cambria Math" w:hAnsi="Cambria Math" w:cs="Arial"/>
                  <w:sz w:val="20"/>
                  <w:szCs w:val="20"/>
                  <w:lang w:val="es-EC"/>
                </w:rPr>
                <m:t>A</m:t>
              </m:r>
            </m:e>
            <m:sub>
              <m:r>
                <m:rPr>
                  <m:sty m:val="bi"/>
                </m:rPr>
                <w:rPr>
                  <w:rFonts w:ascii="Cambria Math" w:hAnsi="Cambria Math" w:cs="Arial"/>
                  <w:sz w:val="20"/>
                  <w:szCs w:val="20"/>
                  <w:lang w:val="es-EC"/>
                </w:rPr>
                <m:t>p</m:t>
              </m:r>
            </m:sub>
            <m:sup>
              <m:r>
                <m:rPr>
                  <m:sty m:val="bi"/>
                </m:rPr>
                <w:rPr>
                  <w:rFonts w:ascii="Cambria Math" w:hAnsi="Cambria Math" w:cs="Arial"/>
                  <w:sz w:val="20"/>
                  <w:szCs w:val="20"/>
                  <w:lang w:val="es-EC"/>
                </w:rPr>
                <m:t>(i)</m:t>
              </m:r>
            </m:sup>
          </m:sSubSup>
          <m:r>
            <w:rPr>
              <w:rFonts w:ascii="Cambria Math" w:hAnsi="Cambria Math" w:cs="Arial"/>
              <w:sz w:val="20"/>
              <w:szCs w:val="20"/>
              <w:lang w:val="en-US"/>
            </w:rPr>
            <m:t xml:space="preserve">= </m:t>
          </m:r>
          <m:sSup>
            <m:sSupPr>
              <m:ctrlPr>
                <w:rPr>
                  <w:rFonts w:ascii="Cambria Math" w:hAnsi="Cambria Math" w:cs="Arial"/>
                  <w:i/>
                  <w:sz w:val="20"/>
                  <w:szCs w:val="20"/>
                  <w:lang w:val="en-US"/>
                </w:rPr>
              </m:ctrlPr>
            </m:sSupPr>
            <m:e>
              <m:r>
                <m:rPr>
                  <m:sty m:val="bi"/>
                </m:rPr>
                <w:rPr>
                  <w:rFonts w:ascii="Cambria Math" w:hAnsi="Cambria Math" w:cs="Arial"/>
                  <w:sz w:val="20"/>
                  <w:szCs w:val="20"/>
                  <w:lang w:val="en-US"/>
                </w:rPr>
                <m:t>P</m:t>
              </m:r>
            </m:e>
            <m:sup>
              <m:r>
                <w:rPr>
                  <w:rFonts w:ascii="Cambria Math" w:hAnsi="Cambria Math" w:cs="Arial"/>
                  <w:sz w:val="20"/>
                  <w:szCs w:val="20"/>
                  <w:lang w:val="en-US"/>
                </w:rPr>
                <m:t>(i)</m:t>
              </m:r>
            </m:sup>
          </m:sSup>
        </m:oMath>
      </m:oMathPara>
    </w:p>
    <w:p w:rsidR="00A3589D" w:rsidRDefault="00A3589D" w:rsidP="00F44DF9">
      <w:pPr>
        <w:spacing w:line="240" w:lineRule="auto"/>
        <w:ind w:firstLine="0"/>
        <w:jc w:val="center"/>
        <w:rPr>
          <w:rFonts w:ascii="Arial" w:hAnsi="Arial" w:cs="Arial"/>
          <w:sz w:val="20"/>
          <w:szCs w:val="20"/>
          <w:lang w:val="es-EC"/>
        </w:rPr>
      </w:pPr>
    </w:p>
    <w:p w:rsidR="00A3589D" w:rsidRDefault="007725D6" w:rsidP="007725D6">
      <w:pPr>
        <w:spacing w:line="240" w:lineRule="auto"/>
        <w:ind w:firstLine="709"/>
        <w:rPr>
          <w:rFonts w:ascii="Arial" w:hAnsi="Arial" w:cs="Arial"/>
          <w:sz w:val="20"/>
          <w:szCs w:val="20"/>
          <w:lang w:val="es-EC"/>
        </w:rPr>
      </w:pPr>
      <w:r>
        <w:rPr>
          <w:rFonts w:ascii="Arial" w:hAnsi="Arial" w:cs="Arial"/>
          <w:sz w:val="20"/>
          <w:szCs w:val="20"/>
          <w:lang w:val="es-EC"/>
        </w:rPr>
        <w:t xml:space="preserve">Donde </w:t>
      </w:r>
      <m:oMath>
        <m:sSubSup>
          <m:sSubSupPr>
            <m:ctrlPr>
              <w:rPr>
                <w:rFonts w:ascii="Cambria Math" w:hAnsi="Cambria Math" w:cs="Arial"/>
                <w:i/>
                <w:sz w:val="20"/>
                <w:szCs w:val="20"/>
                <w:lang w:val="es-EC"/>
              </w:rPr>
            </m:ctrlPr>
          </m:sSubSupPr>
          <m:e>
            <m:r>
              <m:rPr>
                <m:sty m:val="bi"/>
              </m:rPr>
              <w:rPr>
                <w:rFonts w:ascii="Cambria Math" w:hAnsi="Cambria Math" w:cs="Arial"/>
                <w:sz w:val="20"/>
                <w:szCs w:val="20"/>
                <w:lang w:val="es-EC"/>
              </w:rPr>
              <m:t>A</m:t>
            </m:r>
          </m:e>
          <m:sub>
            <m:r>
              <w:rPr>
                <w:rFonts w:ascii="Cambria Math" w:hAnsi="Cambria Math" w:cs="Arial"/>
                <w:sz w:val="20"/>
                <w:szCs w:val="20"/>
                <w:lang w:val="es-EC"/>
              </w:rPr>
              <m:t>p</m:t>
            </m:r>
          </m:sub>
          <m:sup>
            <m:r>
              <w:rPr>
                <w:rFonts w:ascii="Cambria Math" w:hAnsi="Cambria Math" w:cs="Arial"/>
                <w:sz w:val="20"/>
                <w:szCs w:val="20"/>
                <w:lang w:val="es-EC"/>
              </w:rPr>
              <m:t>(i)</m:t>
            </m:r>
          </m:sup>
        </m:sSubSup>
      </m:oMath>
      <w:r>
        <w:rPr>
          <w:rFonts w:ascii="Arial" w:hAnsi="Arial" w:cs="Arial"/>
          <w:sz w:val="20"/>
          <w:szCs w:val="20"/>
          <w:lang w:val="es-EC"/>
        </w:rPr>
        <w:t xml:space="preserve"> es la aceleración espectral en el modo </w:t>
      </w:r>
      <m:oMath>
        <m:r>
          <w:rPr>
            <w:rFonts w:ascii="Cambria Math" w:hAnsi="Cambria Math" w:cs="Arial"/>
            <w:sz w:val="20"/>
            <w:szCs w:val="20"/>
            <w:lang w:val="es-EC"/>
          </w:rPr>
          <m:t>i</m:t>
        </m:r>
      </m:oMath>
      <w:r>
        <w:rPr>
          <w:rFonts w:ascii="Arial" w:hAnsi="Arial" w:cs="Arial"/>
          <w:sz w:val="20"/>
          <w:szCs w:val="20"/>
          <w:lang w:val="es-EC"/>
        </w:rPr>
        <w:t>. Luego se aplica un criterio de combinación modal y se halla las aceleraciones de piso.</w:t>
      </w:r>
    </w:p>
    <w:p w:rsidR="00F90BBB" w:rsidRDefault="00F90BBB" w:rsidP="00F90BBB">
      <w:pPr>
        <w:spacing w:line="240" w:lineRule="auto"/>
        <w:ind w:firstLine="0"/>
        <w:rPr>
          <w:rFonts w:ascii="Arial" w:hAnsi="Arial" w:cs="Arial"/>
          <w:sz w:val="20"/>
          <w:szCs w:val="20"/>
          <w:lang w:val="es-EC"/>
        </w:rPr>
      </w:pPr>
    </w:p>
    <w:p w:rsidR="00F90BBB" w:rsidRDefault="00F90BBB" w:rsidP="00F90BBB">
      <w:pPr>
        <w:pStyle w:val="Prrafodelista"/>
        <w:numPr>
          <w:ilvl w:val="1"/>
          <w:numId w:val="20"/>
        </w:numPr>
        <w:spacing w:line="240" w:lineRule="auto"/>
        <w:rPr>
          <w:rFonts w:ascii="Arial" w:hAnsi="Arial" w:cs="Arial"/>
          <w:b/>
          <w:sz w:val="22"/>
          <w:szCs w:val="22"/>
          <w:lang w:val="es-EC"/>
        </w:rPr>
      </w:pPr>
      <w:r>
        <w:rPr>
          <w:rFonts w:ascii="Arial" w:hAnsi="Arial" w:cs="Arial"/>
          <w:b/>
          <w:sz w:val="22"/>
          <w:szCs w:val="22"/>
          <w:lang w:val="es-EC"/>
        </w:rPr>
        <w:t>Análisis de Pórtico en sentido Y</w:t>
      </w:r>
    </w:p>
    <w:p w:rsidR="00F90BBB" w:rsidRDefault="00F90BBB" w:rsidP="00F90BBB">
      <w:pPr>
        <w:spacing w:line="240" w:lineRule="auto"/>
        <w:rPr>
          <w:rFonts w:ascii="Arial" w:hAnsi="Arial" w:cs="Arial"/>
          <w:b/>
          <w:sz w:val="22"/>
          <w:szCs w:val="22"/>
          <w:lang w:val="es-EC"/>
        </w:rPr>
      </w:pPr>
    </w:p>
    <w:p w:rsidR="00615AA6" w:rsidRPr="00615AA6" w:rsidRDefault="00615AA6" w:rsidP="00615AA6">
      <w:pPr>
        <w:spacing w:line="240" w:lineRule="auto"/>
        <w:ind w:firstLine="709"/>
        <w:rPr>
          <w:rFonts w:ascii="Arial" w:hAnsi="Arial" w:cs="Arial"/>
          <w:sz w:val="20"/>
          <w:szCs w:val="20"/>
          <w:lang w:val="es-EC"/>
        </w:rPr>
      </w:pPr>
      <w:r>
        <w:rPr>
          <w:rFonts w:ascii="Arial" w:hAnsi="Arial" w:cs="Arial"/>
          <w:sz w:val="20"/>
          <w:szCs w:val="20"/>
          <w:lang w:val="es-EC"/>
        </w:rPr>
        <w:t>En el sentido transversal se analizó el Bloque Estructural V, que se indica en la figura 11.</w:t>
      </w:r>
    </w:p>
    <w:p w:rsidR="00615AA6" w:rsidRDefault="00615AA6" w:rsidP="00F90BBB">
      <w:pPr>
        <w:spacing w:line="240" w:lineRule="auto"/>
        <w:rPr>
          <w:rFonts w:ascii="Arial" w:hAnsi="Arial" w:cs="Arial"/>
          <w:b/>
          <w:sz w:val="22"/>
          <w:szCs w:val="22"/>
          <w:lang w:val="es-EC"/>
        </w:rPr>
      </w:pPr>
    </w:p>
    <w:p w:rsidR="00F90BBB" w:rsidRDefault="00725AC5" w:rsidP="00725AC5">
      <w:pPr>
        <w:spacing w:line="240" w:lineRule="auto"/>
        <w:ind w:firstLine="0"/>
        <w:jc w:val="center"/>
        <w:rPr>
          <w:rFonts w:ascii="Arial" w:hAnsi="Arial" w:cs="Arial"/>
          <w:b/>
          <w:sz w:val="22"/>
          <w:szCs w:val="22"/>
          <w:lang w:val="en-US"/>
        </w:rPr>
      </w:pPr>
      <w:r>
        <w:rPr>
          <w:noProof/>
          <w:lang w:val="es-EC" w:eastAsia="es-EC"/>
        </w:rPr>
        <w:drawing>
          <wp:inline distT="0" distB="0" distL="0" distR="0" wp14:anchorId="2FE0A7F4" wp14:editId="5897F9D4">
            <wp:extent cx="4679802" cy="2472538"/>
            <wp:effectExtent l="0" t="0" r="6985"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screen">
                      <a:extLst>
                        <a:ext uri="{28A0092B-C50C-407E-A947-70E740481C1C}">
                          <a14:useLocalDpi xmlns:a14="http://schemas.microsoft.com/office/drawing/2010/main"/>
                        </a:ext>
                      </a:extLst>
                    </a:blip>
                    <a:srcRect b="9887"/>
                    <a:stretch/>
                  </pic:blipFill>
                  <pic:spPr bwMode="auto">
                    <a:xfrm>
                      <a:off x="0" y="0"/>
                      <a:ext cx="4680585" cy="2472952"/>
                    </a:xfrm>
                    <a:prstGeom prst="rect">
                      <a:avLst/>
                    </a:prstGeom>
                    <a:ln>
                      <a:noFill/>
                    </a:ln>
                    <a:extLst>
                      <a:ext uri="{53640926-AAD7-44D8-BBD7-CCE9431645EC}">
                        <a14:shadowObscured xmlns:a14="http://schemas.microsoft.com/office/drawing/2010/main"/>
                      </a:ext>
                    </a:extLst>
                  </pic:spPr>
                </pic:pic>
              </a:graphicData>
            </a:graphic>
          </wp:inline>
        </w:drawing>
      </w:r>
    </w:p>
    <w:p w:rsidR="00725AC5" w:rsidRDefault="00725AC5" w:rsidP="00725AC5">
      <w:pPr>
        <w:spacing w:line="240" w:lineRule="auto"/>
        <w:ind w:firstLine="0"/>
        <w:jc w:val="center"/>
        <w:rPr>
          <w:rFonts w:ascii="Arial" w:hAnsi="Arial" w:cs="Arial"/>
          <w:sz w:val="20"/>
          <w:szCs w:val="20"/>
          <w:lang w:val="es-EC"/>
        </w:rPr>
      </w:pPr>
      <w:r w:rsidRPr="00615AA6">
        <w:rPr>
          <w:rFonts w:ascii="Arial" w:hAnsi="Arial" w:cs="Arial"/>
          <w:b/>
          <w:sz w:val="20"/>
          <w:szCs w:val="20"/>
          <w:lang w:val="es-EC"/>
        </w:rPr>
        <w:t xml:space="preserve">Figura 11 </w:t>
      </w:r>
      <w:r w:rsidR="00615AA6" w:rsidRPr="00615AA6">
        <w:rPr>
          <w:rFonts w:ascii="Arial" w:hAnsi="Arial" w:cs="Arial"/>
          <w:sz w:val="20"/>
          <w:szCs w:val="20"/>
          <w:lang w:val="es-EC"/>
        </w:rPr>
        <w:t>Cargas actuantes en Pórtico V, del Bloque 67 de UFA-ESPE</w:t>
      </w:r>
    </w:p>
    <w:p w:rsidR="00615AA6" w:rsidRDefault="00615AA6" w:rsidP="00725AC5">
      <w:pPr>
        <w:spacing w:line="240" w:lineRule="auto"/>
        <w:ind w:firstLine="0"/>
        <w:jc w:val="center"/>
        <w:rPr>
          <w:rFonts w:ascii="Arial" w:hAnsi="Arial" w:cs="Arial"/>
          <w:sz w:val="20"/>
          <w:szCs w:val="20"/>
          <w:lang w:val="es-EC"/>
        </w:rPr>
      </w:pPr>
    </w:p>
    <w:p w:rsidR="00615AA6" w:rsidRDefault="00615AA6" w:rsidP="00615AA6">
      <w:pPr>
        <w:spacing w:line="240" w:lineRule="auto"/>
        <w:ind w:firstLine="709"/>
        <w:rPr>
          <w:rFonts w:ascii="Arial" w:hAnsi="Arial" w:cs="Arial"/>
          <w:sz w:val="20"/>
          <w:szCs w:val="20"/>
          <w:lang w:val="es-EC"/>
        </w:rPr>
      </w:pPr>
      <w:r>
        <w:rPr>
          <w:rFonts w:ascii="Arial" w:hAnsi="Arial" w:cs="Arial"/>
          <w:sz w:val="20"/>
          <w:szCs w:val="20"/>
          <w:lang w:val="es-EC"/>
        </w:rPr>
        <w:t>El programa de cálculo es muy similar al ya indicado, por lo que se omite su presentación. Los resultados obtenidos de desplazamientos horizontales, fuerzas laterales y aceleraciones de piso se indican en la tabla 22.</w:t>
      </w:r>
    </w:p>
    <w:p w:rsidR="00615AA6" w:rsidRDefault="00615AA6" w:rsidP="00615AA6">
      <w:pPr>
        <w:spacing w:line="240" w:lineRule="auto"/>
        <w:ind w:firstLine="709"/>
        <w:rPr>
          <w:rFonts w:ascii="Arial" w:hAnsi="Arial" w:cs="Arial"/>
          <w:sz w:val="20"/>
          <w:szCs w:val="20"/>
          <w:lang w:val="es-EC"/>
        </w:rPr>
      </w:pPr>
    </w:p>
    <w:p w:rsidR="00615AA6" w:rsidRDefault="00615AA6" w:rsidP="00615AA6">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Tabla 22 </w:t>
      </w:r>
      <w:r>
        <w:rPr>
          <w:rFonts w:ascii="Arial" w:hAnsi="Arial" w:cs="Arial"/>
          <w:sz w:val="20"/>
          <w:szCs w:val="20"/>
          <w:lang w:val="es-EC"/>
        </w:rPr>
        <w:t xml:space="preserve">Desplazamientos, fuerzas laterales y aceleraciones de piso en </w:t>
      </w:r>
    </w:p>
    <w:p w:rsidR="00615AA6" w:rsidRPr="00A3589D" w:rsidRDefault="00615AA6" w:rsidP="00615AA6">
      <w:pPr>
        <w:spacing w:line="240" w:lineRule="auto"/>
        <w:ind w:firstLine="0"/>
        <w:jc w:val="center"/>
        <w:rPr>
          <w:rFonts w:ascii="Arial" w:hAnsi="Arial" w:cs="Arial"/>
          <w:sz w:val="20"/>
          <w:szCs w:val="20"/>
          <w:lang w:val="es-EC"/>
        </w:rPr>
      </w:pPr>
      <w:r>
        <w:rPr>
          <w:rFonts w:ascii="Arial" w:hAnsi="Arial" w:cs="Arial"/>
          <w:sz w:val="20"/>
          <w:szCs w:val="20"/>
          <w:lang w:val="es-EC"/>
        </w:rPr>
        <w:t xml:space="preserve">Pórtico V, ante sismo </w:t>
      </w:r>
      <w:r w:rsidRPr="00A3589D">
        <w:rPr>
          <w:rFonts w:ascii="Arial" w:hAnsi="Arial" w:cs="Arial"/>
          <w:b/>
          <w:sz w:val="20"/>
          <w:szCs w:val="20"/>
          <w:lang w:val="es-EC"/>
        </w:rPr>
        <w:t>DBE</w:t>
      </w:r>
    </w:p>
    <w:tbl>
      <w:tblPr>
        <w:tblStyle w:val="Tablaconcuadrcula"/>
        <w:tblW w:w="0" w:type="auto"/>
        <w:tblLook w:val="04A0" w:firstRow="1" w:lastRow="0" w:firstColumn="1" w:lastColumn="0" w:noHBand="0" w:noVBand="1"/>
      </w:tblPr>
      <w:tblGrid>
        <w:gridCol w:w="1073"/>
        <w:gridCol w:w="1073"/>
        <w:gridCol w:w="1073"/>
        <w:gridCol w:w="1073"/>
        <w:gridCol w:w="1073"/>
        <w:gridCol w:w="1073"/>
        <w:gridCol w:w="1073"/>
      </w:tblGrid>
      <w:tr w:rsidR="00615AA6" w:rsidTr="00C905AC">
        <w:tc>
          <w:tcPr>
            <w:tcW w:w="1073" w:type="dxa"/>
          </w:tcPr>
          <w:p w:rsidR="00615AA6" w:rsidRDefault="00615AA6" w:rsidP="00C905AC">
            <w:pPr>
              <w:spacing w:line="240" w:lineRule="auto"/>
              <w:ind w:firstLine="0"/>
              <w:jc w:val="center"/>
              <w:rPr>
                <w:rFonts w:ascii="Arial" w:hAnsi="Arial" w:cs="Arial"/>
                <w:sz w:val="20"/>
                <w:szCs w:val="20"/>
                <w:lang w:val="es-EC"/>
              </w:rPr>
            </w:pPr>
          </w:p>
        </w:tc>
        <w:tc>
          <w:tcPr>
            <w:tcW w:w="1073" w:type="dxa"/>
          </w:tcPr>
          <w:p w:rsidR="00615AA6" w:rsidRDefault="00615AA6" w:rsidP="00C905AC">
            <w:pPr>
              <w:spacing w:line="240" w:lineRule="auto"/>
              <w:ind w:firstLine="0"/>
              <w:jc w:val="center"/>
              <w:rPr>
                <w:rFonts w:ascii="Arial" w:hAnsi="Arial" w:cs="Arial"/>
                <w:sz w:val="20"/>
                <w:szCs w:val="20"/>
                <w:lang w:val="es-EC"/>
              </w:rPr>
            </w:pPr>
            <w:r>
              <w:rPr>
                <w:rFonts w:ascii="Arial" w:hAnsi="Arial" w:cs="Arial"/>
                <w:sz w:val="20"/>
                <w:szCs w:val="20"/>
                <w:lang w:val="es-EC"/>
              </w:rPr>
              <w:t>Subsuelo</w:t>
            </w:r>
          </w:p>
        </w:tc>
        <w:tc>
          <w:tcPr>
            <w:tcW w:w="1073" w:type="dxa"/>
          </w:tcPr>
          <w:p w:rsidR="00615AA6" w:rsidRDefault="00615AA6" w:rsidP="00C905AC">
            <w:pPr>
              <w:spacing w:line="240" w:lineRule="auto"/>
              <w:ind w:firstLine="0"/>
              <w:jc w:val="center"/>
              <w:rPr>
                <w:rFonts w:ascii="Arial" w:hAnsi="Arial" w:cs="Arial"/>
                <w:sz w:val="20"/>
                <w:szCs w:val="20"/>
                <w:lang w:val="es-EC"/>
              </w:rPr>
            </w:pPr>
            <w:r>
              <w:rPr>
                <w:rFonts w:ascii="Arial" w:hAnsi="Arial" w:cs="Arial"/>
                <w:sz w:val="20"/>
                <w:szCs w:val="20"/>
                <w:lang w:val="es-EC"/>
              </w:rPr>
              <w:t>Aislación</w:t>
            </w:r>
          </w:p>
        </w:tc>
        <w:tc>
          <w:tcPr>
            <w:tcW w:w="1073" w:type="dxa"/>
          </w:tcPr>
          <w:p w:rsidR="00615AA6" w:rsidRDefault="00615AA6" w:rsidP="00C905AC">
            <w:pPr>
              <w:spacing w:line="240" w:lineRule="auto"/>
              <w:ind w:firstLine="0"/>
              <w:jc w:val="center"/>
              <w:rPr>
                <w:rFonts w:ascii="Arial" w:hAnsi="Arial" w:cs="Arial"/>
                <w:sz w:val="20"/>
                <w:szCs w:val="20"/>
                <w:lang w:val="es-EC"/>
              </w:rPr>
            </w:pPr>
            <w:r>
              <w:rPr>
                <w:rFonts w:ascii="Arial" w:hAnsi="Arial" w:cs="Arial"/>
                <w:sz w:val="20"/>
                <w:szCs w:val="20"/>
                <w:lang w:val="es-EC"/>
              </w:rPr>
              <w:t>Piso 1</w:t>
            </w:r>
          </w:p>
        </w:tc>
        <w:tc>
          <w:tcPr>
            <w:tcW w:w="1073" w:type="dxa"/>
          </w:tcPr>
          <w:p w:rsidR="00615AA6" w:rsidRDefault="00615AA6" w:rsidP="00C905AC">
            <w:pPr>
              <w:spacing w:line="240" w:lineRule="auto"/>
              <w:ind w:firstLine="0"/>
              <w:jc w:val="center"/>
              <w:rPr>
                <w:rFonts w:ascii="Arial" w:hAnsi="Arial" w:cs="Arial"/>
                <w:sz w:val="20"/>
                <w:szCs w:val="20"/>
                <w:lang w:val="es-EC"/>
              </w:rPr>
            </w:pPr>
            <w:r>
              <w:rPr>
                <w:rFonts w:ascii="Arial" w:hAnsi="Arial" w:cs="Arial"/>
                <w:sz w:val="20"/>
                <w:szCs w:val="20"/>
                <w:lang w:val="es-EC"/>
              </w:rPr>
              <w:t>Piso 2</w:t>
            </w:r>
          </w:p>
        </w:tc>
        <w:tc>
          <w:tcPr>
            <w:tcW w:w="1073" w:type="dxa"/>
          </w:tcPr>
          <w:p w:rsidR="00615AA6" w:rsidRDefault="00615AA6" w:rsidP="00C905AC">
            <w:pPr>
              <w:spacing w:line="240" w:lineRule="auto"/>
              <w:ind w:firstLine="0"/>
              <w:jc w:val="center"/>
              <w:rPr>
                <w:rFonts w:ascii="Arial" w:hAnsi="Arial" w:cs="Arial"/>
                <w:sz w:val="20"/>
                <w:szCs w:val="20"/>
                <w:lang w:val="es-EC"/>
              </w:rPr>
            </w:pPr>
            <w:r>
              <w:rPr>
                <w:rFonts w:ascii="Arial" w:hAnsi="Arial" w:cs="Arial"/>
                <w:sz w:val="20"/>
                <w:szCs w:val="20"/>
                <w:lang w:val="es-EC"/>
              </w:rPr>
              <w:t>Piso 3</w:t>
            </w:r>
          </w:p>
        </w:tc>
        <w:tc>
          <w:tcPr>
            <w:tcW w:w="1073" w:type="dxa"/>
          </w:tcPr>
          <w:p w:rsidR="00615AA6" w:rsidRDefault="00615AA6" w:rsidP="00C905AC">
            <w:pPr>
              <w:spacing w:line="240" w:lineRule="auto"/>
              <w:ind w:firstLine="0"/>
              <w:jc w:val="center"/>
              <w:rPr>
                <w:rFonts w:ascii="Arial" w:hAnsi="Arial" w:cs="Arial"/>
                <w:sz w:val="20"/>
                <w:szCs w:val="20"/>
                <w:lang w:val="es-EC"/>
              </w:rPr>
            </w:pPr>
            <w:r>
              <w:rPr>
                <w:rFonts w:ascii="Arial" w:hAnsi="Arial" w:cs="Arial"/>
                <w:sz w:val="20"/>
                <w:szCs w:val="20"/>
                <w:lang w:val="es-EC"/>
              </w:rPr>
              <w:t>Piso 4</w:t>
            </w:r>
          </w:p>
        </w:tc>
      </w:tr>
      <w:tr w:rsidR="00615AA6" w:rsidTr="00F05110">
        <w:tc>
          <w:tcPr>
            <w:tcW w:w="1073" w:type="dxa"/>
          </w:tcPr>
          <w:p w:rsidR="00615AA6" w:rsidRPr="00312D42" w:rsidRDefault="00615AA6" w:rsidP="00C905AC">
            <w:pPr>
              <w:spacing w:line="240" w:lineRule="auto"/>
              <w:ind w:firstLine="0"/>
              <w:jc w:val="center"/>
              <w:rPr>
                <w:rFonts w:ascii="Arial" w:hAnsi="Arial" w:cs="Arial"/>
                <w:sz w:val="20"/>
                <w:szCs w:val="20"/>
                <w:lang w:val="es-EC"/>
              </w:rPr>
            </w:pPr>
            <m:oMathPara>
              <m:oMath>
                <m:r>
                  <w:rPr>
                    <w:rFonts w:ascii="Cambria Math" w:hAnsi="Cambria Math" w:cs="Arial"/>
                    <w:sz w:val="20"/>
                    <w:szCs w:val="20"/>
                    <w:lang w:val="es-EC"/>
                  </w:rPr>
                  <m:t>q</m:t>
                </m:r>
              </m:oMath>
            </m:oMathPara>
          </w:p>
          <w:p w:rsidR="00615AA6" w:rsidRPr="00312D42" w:rsidRDefault="00615AA6" w:rsidP="00C905AC">
            <w:pPr>
              <w:spacing w:line="240" w:lineRule="auto"/>
              <w:ind w:firstLine="0"/>
              <w:jc w:val="center"/>
              <w:rPr>
                <w:rFonts w:ascii="Arial" w:hAnsi="Arial" w:cs="Arial"/>
                <w:sz w:val="20"/>
                <w:szCs w:val="20"/>
                <w:lang w:val="es-EC"/>
              </w:rPr>
            </w:pPr>
            <w:r>
              <w:rPr>
                <w:rFonts w:ascii="Arial" w:hAnsi="Arial" w:cs="Arial"/>
                <w:sz w:val="20"/>
                <w:szCs w:val="20"/>
                <w:lang w:val="es-EC"/>
              </w:rPr>
              <w:t>(cm)</w:t>
            </w:r>
          </w:p>
        </w:tc>
        <w:tc>
          <w:tcPr>
            <w:tcW w:w="1073" w:type="dxa"/>
            <w:vAlign w:val="center"/>
          </w:tcPr>
          <w:p w:rsidR="00615AA6" w:rsidRPr="00312D42" w:rsidRDefault="00615AA6" w:rsidP="00F05110">
            <w:pPr>
              <w:spacing w:line="240" w:lineRule="auto"/>
              <w:ind w:firstLine="0"/>
              <w:jc w:val="center"/>
              <w:rPr>
                <w:rFonts w:ascii="Arial" w:hAnsi="Arial" w:cs="Arial"/>
                <w:sz w:val="20"/>
                <w:szCs w:val="20"/>
                <w:lang w:val="en-US"/>
              </w:rPr>
            </w:pPr>
            <w:r>
              <w:rPr>
                <w:rFonts w:ascii="Arial" w:hAnsi="Arial" w:cs="Arial"/>
                <w:sz w:val="20"/>
                <w:szCs w:val="20"/>
                <w:lang w:val="en-US"/>
              </w:rPr>
              <w:t>1.12</w:t>
            </w:r>
          </w:p>
        </w:tc>
        <w:tc>
          <w:tcPr>
            <w:tcW w:w="1073" w:type="dxa"/>
            <w:vAlign w:val="center"/>
          </w:tcPr>
          <w:p w:rsidR="00615AA6" w:rsidRDefault="00615AA6" w:rsidP="00F05110">
            <w:pPr>
              <w:spacing w:line="240" w:lineRule="auto"/>
              <w:ind w:firstLine="0"/>
              <w:jc w:val="center"/>
              <w:rPr>
                <w:rFonts w:ascii="Arial" w:hAnsi="Arial" w:cs="Arial"/>
                <w:sz w:val="20"/>
                <w:szCs w:val="20"/>
                <w:lang w:val="es-EC"/>
              </w:rPr>
            </w:pPr>
            <w:r>
              <w:rPr>
                <w:rFonts w:ascii="Arial" w:hAnsi="Arial" w:cs="Arial"/>
                <w:sz w:val="20"/>
                <w:szCs w:val="20"/>
                <w:lang w:val="es-EC"/>
              </w:rPr>
              <w:t>30.73</w:t>
            </w:r>
          </w:p>
        </w:tc>
        <w:tc>
          <w:tcPr>
            <w:tcW w:w="1073" w:type="dxa"/>
            <w:vAlign w:val="center"/>
          </w:tcPr>
          <w:p w:rsidR="00615AA6" w:rsidRDefault="00615AA6" w:rsidP="00F05110">
            <w:pPr>
              <w:spacing w:line="240" w:lineRule="auto"/>
              <w:ind w:firstLine="0"/>
              <w:jc w:val="center"/>
              <w:rPr>
                <w:rFonts w:ascii="Arial" w:hAnsi="Arial" w:cs="Arial"/>
                <w:sz w:val="20"/>
                <w:szCs w:val="20"/>
                <w:lang w:val="es-EC"/>
              </w:rPr>
            </w:pPr>
            <w:r>
              <w:rPr>
                <w:rFonts w:ascii="Arial" w:hAnsi="Arial" w:cs="Arial"/>
                <w:sz w:val="20"/>
                <w:szCs w:val="20"/>
                <w:lang w:val="es-EC"/>
              </w:rPr>
              <w:t>30.26</w:t>
            </w:r>
          </w:p>
        </w:tc>
        <w:tc>
          <w:tcPr>
            <w:tcW w:w="1073" w:type="dxa"/>
            <w:vAlign w:val="center"/>
          </w:tcPr>
          <w:p w:rsidR="00615AA6" w:rsidRDefault="00615AA6" w:rsidP="00F05110">
            <w:pPr>
              <w:spacing w:line="240" w:lineRule="auto"/>
              <w:ind w:firstLine="0"/>
              <w:jc w:val="center"/>
              <w:rPr>
                <w:rFonts w:ascii="Arial" w:hAnsi="Arial" w:cs="Arial"/>
                <w:sz w:val="20"/>
                <w:szCs w:val="20"/>
                <w:lang w:val="es-EC"/>
              </w:rPr>
            </w:pPr>
            <w:r>
              <w:rPr>
                <w:rFonts w:ascii="Arial" w:hAnsi="Arial" w:cs="Arial"/>
                <w:sz w:val="20"/>
                <w:szCs w:val="20"/>
                <w:lang w:val="es-EC"/>
              </w:rPr>
              <w:t>32.57</w:t>
            </w:r>
          </w:p>
        </w:tc>
        <w:tc>
          <w:tcPr>
            <w:tcW w:w="1073" w:type="dxa"/>
            <w:vAlign w:val="center"/>
          </w:tcPr>
          <w:p w:rsidR="00615AA6" w:rsidRDefault="00615AA6" w:rsidP="00F05110">
            <w:pPr>
              <w:spacing w:line="240" w:lineRule="auto"/>
              <w:ind w:firstLine="0"/>
              <w:jc w:val="center"/>
              <w:rPr>
                <w:rFonts w:ascii="Arial" w:hAnsi="Arial" w:cs="Arial"/>
                <w:sz w:val="20"/>
                <w:szCs w:val="20"/>
                <w:lang w:val="es-EC"/>
              </w:rPr>
            </w:pPr>
            <w:r>
              <w:rPr>
                <w:rFonts w:ascii="Arial" w:hAnsi="Arial" w:cs="Arial"/>
                <w:sz w:val="20"/>
                <w:szCs w:val="20"/>
                <w:lang w:val="es-EC"/>
              </w:rPr>
              <w:t>34.20</w:t>
            </w:r>
          </w:p>
        </w:tc>
        <w:tc>
          <w:tcPr>
            <w:tcW w:w="1073" w:type="dxa"/>
            <w:vAlign w:val="center"/>
          </w:tcPr>
          <w:p w:rsidR="00615AA6" w:rsidRDefault="00615AA6" w:rsidP="00F05110">
            <w:pPr>
              <w:spacing w:line="240" w:lineRule="auto"/>
              <w:ind w:firstLine="0"/>
              <w:jc w:val="center"/>
              <w:rPr>
                <w:rFonts w:ascii="Arial" w:hAnsi="Arial" w:cs="Arial"/>
                <w:sz w:val="20"/>
                <w:szCs w:val="20"/>
                <w:lang w:val="es-EC"/>
              </w:rPr>
            </w:pPr>
            <w:r>
              <w:rPr>
                <w:rFonts w:ascii="Arial" w:hAnsi="Arial" w:cs="Arial"/>
                <w:sz w:val="20"/>
                <w:szCs w:val="20"/>
                <w:lang w:val="es-EC"/>
              </w:rPr>
              <w:t>35.13</w:t>
            </w:r>
          </w:p>
        </w:tc>
      </w:tr>
      <w:tr w:rsidR="00615AA6" w:rsidTr="00C905AC">
        <w:tc>
          <w:tcPr>
            <w:tcW w:w="1073" w:type="dxa"/>
          </w:tcPr>
          <w:p w:rsidR="00615AA6" w:rsidRPr="005D2FFD" w:rsidRDefault="00615AA6" w:rsidP="00C905AC">
            <w:pPr>
              <w:spacing w:line="240" w:lineRule="auto"/>
              <w:ind w:firstLine="0"/>
              <w:jc w:val="center"/>
              <w:rPr>
                <w:sz w:val="20"/>
                <w:szCs w:val="20"/>
                <w:lang w:val="es-EC"/>
              </w:rPr>
            </w:pPr>
            <m:oMathPara>
              <m:oMath>
                <m:r>
                  <w:rPr>
                    <w:rFonts w:ascii="Cambria Math" w:hAnsi="Cambria Math"/>
                    <w:sz w:val="20"/>
                    <w:szCs w:val="20"/>
                    <w:lang w:val="es-EC"/>
                  </w:rPr>
                  <m:t>F</m:t>
                </m:r>
              </m:oMath>
            </m:oMathPara>
          </w:p>
          <w:p w:rsidR="00615AA6" w:rsidRPr="005D2FFD" w:rsidRDefault="00615AA6" w:rsidP="00C905AC">
            <w:pPr>
              <w:spacing w:line="240" w:lineRule="auto"/>
              <w:ind w:firstLine="0"/>
              <w:jc w:val="center"/>
              <w:rPr>
                <w:sz w:val="20"/>
                <w:szCs w:val="20"/>
                <w:lang w:val="es-EC"/>
              </w:rPr>
            </w:pPr>
            <w:r>
              <w:rPr>
                <w:sz w:val="20"/>
                <w:szCs w:val="20"/>
                <w:lang w:val="es-EC"/>
              </w:rPr>
              <w:t>(T.)</w:t>
            </w:r>
          </w:p>
        </w:tc>
        <w:tc>
          <w:tcPr>
            <w:tcW w:w="1073" w:type="dxa"/>
            <w:vAlign w:val="center"/>
          </w:tcPr>
          <w:p w:rsidR="00615AA6" w:rsidRPr="00312D42" w:rsidRDefault="00615AA6" w:rsidP="00C905AC">
            <w:pPr>
              <w:spacing w:line="240" w:lineRule="auto"/>
              <w:ind w:firstLine="0"/>
              <w:jc w:val="center"/>
              <w:rPr>
                <w:rFonts w:ascii="Arial" w:hAnsi="Arial" w:cs="Arial"/>
                <w:sz w:val="20"/>
                <w:szCs w:val="20"/>
                <w:lang w:val="en-US"/>
              </w:rPr>
            </w:pPr>
            <w:r>
              <w:rPr>
                <w:rFonts w:ascii="Arial" w:hAnsi="Arial" w:cs="Arial"/>
                <w:sz w:val="20"/>
                <w:szCs w:val="20"/>
                <w:lang w:val="en-US"/>
              </w:rPr>
              <w:t>0.41</w:t>
            </w:r>
          </w:p>
        </w:tc>
        <w:tc>
          <w:tcPr>
            <w:tcW w:w="1073" w:type="dxa"/>
            <w:vAlign w:val="center"/>
          </w:tcPr>
          <w:p w:rsidR="00615AA6" w:rsidRDefault="00615AA6" w:rsidP="00C905AC">
            <w:pPr>
              <w:spacing w:line="240" w:lineRule="auto"/>
              <w:ind w:firstLine="0"/>
              <w:jc w:val="center"/>
              <w:rPr>
                <w:rFonts w:ascii="Arial" w:hAnsi="Arial" w:cs="Arial"/>
                <w:sz w:val="20"/>
                <w:szCs w:val="20"/>
                <w:lang w:val="es-EC"/>
              </w:rPr>
            </w:pPr>
            <w:r>
              <w:rPr>
                <w:rFonts w:ascii="Arial" w:hAnsi="Arial" w:cs="Arial"/>
                <w:sz w:val="20"/>
                <w:szCs w:val="20"/>
                <w:lang w:val="es-EC"/>
              </w:rPr>
              <w:t>38.88</w:t>
            </w:r>
          </w:p>
        </w:tc>
        <w:tc>
          <w:tcPr>
            <w:tcW w:w="1073" w:type="dxa"/>
            <w:vAlign w:val="center"/>
          </w:tcPr>
          <w:p w:rsidR="00615AA6" w:rsidRDefault="00615AA6" w:rsidP="00C905AC">
            <w:pPr>
              <w:spacing w:line="240" w:lineRule="auto"/>
              <w:ind w:firstLine="0"/>
              <w:jc w:val="center"/>
              <w:rPr>
                <w:rFonts w:ascii="Arial" w:hAnsi="Arial" w:cs="Arial"/>
                <w:sz w:val="20"/>
                <w:szCs w:val="20"/>
                <w:lang w:val="es-EC"/>
              </w:rPr>
            </w:pPr>
            <w:r>
              <w:rPr>
                <w:rFonts w:ascii="Arial" w:hAnsi="Arial" w:cs="Arial"/>
                <w:sz w:val="20"/>
                <w:szCs w:val="20"/>
                <w:lang w:val="es-EC"/>
              </w:rPr>
              <w:t>38.63</w:t>
            </w:r>
          </w:p>
        </w:tc>
        <w:tc>
          <w:tcPr>
            <w:tcW w:w="1073" w:type="dxa"/>
            <w:vAlign w:val="center"/>
          </w:tcPr>
          <w:p w:rsidR="00615AA6" w:rsidRDefault="00615AA6" w:rsidP="00C905AC">
            <w:pPr>
              <w:spacing w:line="240" w:lineRule="auto"/>
              <w:ind w:firstLine="0"/>
              <w:jc w:val="center"/>
              <w:rPr>
                <w:rFonts w:ascii="Arial" w:hAnsi="Arial" w:cs="Arial"/>
                <w:sz w:val="20"/>
                <w:szCs w:val="20"/>
                <w:lang w:val="es-EC"/>
              </w:rPr>
            </w:pPr>
            <w:r>
              <w:rPr>
                <w:rFonts w:ascii="Arial" w:hAnsi="Arial" w:cs="Arial"/>
                <w:sz w:val="20"/>
                <w:szCs w:val="20"/>
                <w:lang w:val="es-EC"/>
              </w:rPr>
              <w:t>45.35</w:t>
            </w:r>
          </w:p>
        </w:tc>
        <w:tc>
          <w:tcPr>
            <w:tcW w:w="1073" w:type="dxa"/>
            <w:vAlign w:val="center"/>
          </w:tcPr>
          <w:p w:rsidR="00615AA6" w:rsidRDefault="00615AA6" w:rsidP="00C905AC">
            <w:pPr>
              <w:spacing w:line="240" w:lineRule="auto"/>
              <w:ind w:firstLine="0"/>
              <w:jc w:val="center"/>
              <w:rPr>
                <w:rFonts w:ascii="Arial" w:hAnsi="Arial" w:cs="Arial"/>
                <w:sz w:val="20"/>
                <w:szCs w:val="20"/>
                <w:lang w:val="es-EC"/>
              </w:rPr>
            </w:pPr>
            <w:r>
              <w:rPr>
                <w:rFonts w:ascii="Arial" w:hAnsi="Arial" w:cs="Arial"/>
                <w:sz w:val="20"/>
                <w:szCs w:val="20"/>
                <w:lang w:val="es-EC"/>
              </w:rPr>
              <w:t>46.04</w:t>
            </w:r>
          </w:p>
        </w:tc>
        <w:tc>
          <w:tcPr>
            <w:tcW w:w="1073" w:type="dxa"/>
            <w:vAlign w:val="center"/>
          </w:tcPr>
          <w:p w:rsidR="00615AA6" w:rsidRDefault="00615AA6" w:rsidP="00C905AC">
            <w:pPr>
              <w:spacing w:line="240" w:lineRule="auto"/>
              <w:ind w:firstLine="0"/>
              <w:jc w:val="center"/>
              <w:rPr>
                <w:rFonts w:ascii="Arial" w:hAnsi="Arial" w:cs="Arial"/>
                <w:sz w:val="20"/>
                <w:szCs w:val="20"/>
                <w:lang w:val="es-EC"/>
              </w:rPr>
            </w:pPr>
            <w:r>
              <w:rPr>
                <w:rFonts w:ascii="Arial" w:hAnsi="Arial" w:cs="Arial"/>
                <w:sz w:val="20"/>
                <w:szCs w:val="20"/>
                <w:lang w:val="es-EC"/>
              </w:rPr>
              <w:t>31.83</w:t>
            </w:r>
          </w:p>
        </w:tc>
      </w:tr>
      <w:tr w:rsidR="00615AA6" w:rsidTr="00C905AC">
        <w:tc>
          <w:tcPr>
            <w:tcW w:w="1073" w:type="dxa"/>
          </w:tcPr>
          <w:p w:rsidR="00615AA6" w:rsidRPr="00312D42" w:rsidRDefault="00954B58" w:rsidP="00C905AC">
            <w:pPr>
              <w:spacing w:line="240" w:lineRule="auto"/>
              <w:ind w:firstLine="0"/>
              <w:jc w:val="center"/>
              <w:rPr>
                <w:rFonts w:ascii="Arial" w:hAnsi="Arial" w:cs="Arial"/>
                <w:sz w:val="20"/>
                <w:szCs w:val="20"/>
                <w:lang w:val="es-EC"/>
              </w:rPr>
            </w:pPr>
            <m:oMathPara>
              <m:oMath>
                <m:sSub>
                  <m:sSubPr>
                    <m:ctrlPr>
                      <w:rPr>
                        <w:rFonts w:ascii="Cambria Math" w:hAnsi="Cambria Math" w:cs="Arial"/>
                        <w:i/>
                        <w:sz w:val="20"/>
                        <w:szCs w:val="20"/>
                        <w:lang w:val="es-EC"/>
                      </w:rPr>
                    </m:ctrlPr>
                  </m:sSubPr>
                  <m:e>
                    <m:r>
                      <w:rPr>
                        <w:rFonts w:ascii="Cambria Math" w:hAnsi="Cambria Math" w:cs="Arial"/>
                        <w:sz w:val="20"/>
                        <w:szCs w:val="20"/>
                        <w:lang w:val="es-EC"/>
                      </w:rPr>
                      <m:t>A</m:t>
                    </m:r>
                  </m:e>
                  <m:sub>
                    <m:r>
                      <w:rPr>
                        <w:rFonts w:ascii="Cambria Math" w:hAnsi="Cambria Math" w:cs="Arial"/>
                        <w:sz w:val="20"/>
                        <w:szCs w:val="20"/>
                        <w:lang w:val="es-EC"/>
                      </w:rPr>
                      <m:t>p</m:t>
                    </m:r>
                  </m:sub>
                </m:sSub>
              </m:oMath>
            </m:oMathPara>
          </w:p>
          <w:p w:rsidR="00615AA6" w:rsidRPr="00312D42" w:rsidRDefault="00615AA6" w:rsidP="00C905AC">
            <w:pPr>
              <w:spacing w:line="240" w:lineRule="auto"/>
              <w:ind w:firstLine="0"/>
              <w:jc w:val="center"/>
              <w:rPr>
                <w:rFonts w:ascii="Arial" w:hAnsi="Arial" w:cs="Arial"/>
                <w:sz w:val="20"/>
                <w:szCs w:val="20"/>
                <w:lang w:val="en-US"/>
              </w:rPr>
            </w:pPr>
            <w:r>
              <w:rPr>
                <w:rFonts w:ascii="Arial" w:hAnsi="Arial" w:cs="Arial"/>
                <w:sz w:val="20"/>
                <w:szCs w:val="20"/>
                <w:lang w:val="es-EC"/>
              </w:rPr>
              <w:t>(m</w:t>
            </w:r>
            <w:r>
              <w:rPr>
                <w:rFonts w:ascii="Arial" w:hAnsi="Arial" w:cs="Arial"/>
                <w:sz w:val="20"/>
                <w:szCs w:val="20"/>
                <w:lang w:val="en-US"/>
              </w:rPr>
              <w:t>/s</w:t>
            </w:r>
            <w:r>
              <w:rPr>
                <w:rFonts w:ascii="Arial" w:hAnsi="Arial" w:cs="Arial"/>
                <w:sz w:val="20"/>
                <w:szCs w:val="20"/>
                <w:vertAlign w:val="superscript"/>
                <w:lang w:val="en-US"/>
              </w:rPr>
              <w:t>2</w:t>
            </w:r>
            <w:r>
              <w:rPr>
                <w:rFonts w:ascii="Arial" w:hAnsi="Arial" w:cs="Arial"/>
                <w:sz w:val="20"/>
                <w:szCs w:val="20"/>
                <w:lang w:val="en-US"/>
              </w:rPr>
              <w:t>)</w:t>
            </w:r>
          </w:p>
        </w:tc>
        <w:tc>
          <w:tcPr>
            <w:tcW w:w="1073" w:type="dxa"/>
            <w:vAlign w:val="center"/>
          </w:tcPr>
          <w:p w:rsidR="00615AA6" w:rsidRDefault="00615AA6" w:rsidP="00C905AC">
            <w:pPr>
              <w:spacing w:line="240" w:lineRule="auto"/>
              <w:ind w:firstLine="0"/>
              <w:jc w:val="center"/>
              <w:rPr>
                <w:rFonts w:ascii="Arial" w:hAnsi="Arial" w:cs="Arial"/>
                <w:sz w:val="20"/>
                <w:szCs w:val="20"/>
                <w:lang w:val="es-EC"/>
              </w:rPr>
            </w:pPr>
            <w:r>
              <w:rPr>
                <w:rFonts w:ascii="Arial" w:hAnsi="Arial" w:cs="Arial"/>
                <w:sz w:val="20"/>
                <w:szCs w:val="20"/>
                <w:lang w:val="es-EC"/>
              </w:rPr>
              <w:t>10.06</w:t>
            </w:r>
          </w:p>
        </w:tc>
        <w:tc>
          <w:tcPr>
            <w:tcW w:w="1073" w:type="dxa"/>
            <w:vAlign w:val="center"/>
          </w:tcPr>
          <w:p w:rsidR="00615AA6" w:rsidRDefault="00615AA6" w:rsidP="00C905AC">
            <w:pPr>
              <w:spacing w:line="240" w:lineRule="auto"/>
              <w:ind w:firstLine="0"/>
              <w:jc w:val="center"/>
              <w:rPr>
                <w:rFonts w:ascii="Arial" w:hAnsi="Arial" w:cs="Arial"/>
                <w:sz w:val="20"/>
                <w:szCs w:val="20"/>
                <w:lang w:val="es-EC"/>
              </w:rPr>
            </w:pPr>
            <w:r>
              <w:rPr>
                <w:rFonts w:ascii="Arial" w:hAnsi="Arial" w:cs="Arial"/>
                <w:sz w:val="20"/>
                <w:szCs w:val="20"/>
                <w:lang w:val="es-EC"/>
              </w:rPr>
              <w:t>1.58</w:t>
            </w:r>
          </w:p>
        </w:tc>
        <w:tc>
          <w:tcPr>
            <w:tcW w:w="1073" w:type="dxa"/>
            <w:vAlign w:val="center"/>
          </w:tcPr>
          <w:p w:rsidR="00615AA6" w:rsidRDefault="00615AA6" w:rsidP="00C905AC">
            <w:pPr>
              <w:spacing w:line="240" w:lineRule="auto"/>
              <w:ind w:firstLine="0"/>
              <w:jc w:val="center"/>
              <w:rPr>
                <w:rFonts w:ascii="Arial" w:hAnsi="Arial" w:cs="Arial"/>
                <w:sz w:val="20"/>
                <w:szCs w:val="20"/>
                <w:lang w:val="es-EC"/>
              </w:rPr>
            </w:pPr>
            <w:r>
              <w:rPr>
                <w:rFonts w:ascii="Arial" w:hAnsi="Arial" w:cs="Arial"/>
                <w:sz w:val="20"/>
                <w:szCs w:val="20"/>
                <w:lang w:val="es-EC"/>
              </w:rPr>
              <w:t>1.42</w:t>
            </w:r>
          </w:p>
        </w:tc>
        <w:tc>
          <w:tcPr>
            <w:tcW w:w="1073" w:type="dxa"/>
            <w:vAlign w:val="center"/>
          </w:tcPr>
          <w:p w:rsidR="00615AA6" w:rsidRDefault="00615AA6" w:rsidP="00C905AC">
            <w:pPr>
              <w:spacing w:line="240" w:lineRule="auto"/>
              <w:ind w:firstLine="0"/>
              <w:jc w:val="center"/>
              <w:rPr>
                <w:rFonts w:ascii="Arial" w:hAnsi="Arial" w:cs="Arial"/>
                <w:sz w:val="20"/>
                <w:szCs w:val="20"/>
                <w:lang w:val="es-EC"/>
              </w:rPr>
            </w:pPr>
            <w:r>
              <w:rPr>
                <w:rFonts w:ascii="Arial" w:hAnsi="Arial" w:cs="Arial"/>
                <w:sz w:val="20"/>
                <w:szCs w:val="20"/>
                <w:lang w:val="es-EC"/>
              </w:rPr>
              <w:t>1.43</w:t>
            </w:r>
          </w:p>
        </w:tc>
        <w:tc>
          <w:tcPr>
            <w:tcW w:w="1073" w:type="dxa"/>
            <w:vAlign w:val="center"/>
          </w:tcPr>
          <w:p w:rsidR="00615AA6" w:rsidRDefault="00615AA6" w:rsidP="00C905AC">
            <w:pPr>
              <w:spacing w:line="240" w:lineRule="auto"/>
              <w:ind w:firstLine="0"/>
              <w:jc w:val="center"/>
              <w:rPr>
                <w:rFonts w:ascii="Arial" w:hAnsi="Arial" w:cs="Arial"/>
                <w:sz w:val="20"/>
                <w:szCs w:val="20"/>
                <w:lang w:val="es-EC"/>
              </w:rPr>
            </w:pPr>
            <w:r>
              <w:rPr>
                <w:rFonts w:ascii="Arial" w:hAnsi="Arial" w:cs="Arial"/>
                <w:sz w:val="20"/>
                <w:szCs w:val="20"/>
                <w:lang w:val="es-EC"/>
              </w:rPr>
              <w:t>1.68</w:t>
            </w:r>
          </w:p>
        </w:tc>
        <w:tc>
          <w:tcPr>
            <w:tcW w:w="1073" w:type="dxa"/>
            <w:vAlign w:val="center"/>
          </w:tcPr>
          <w:p w:rsidR="00615AA6" w:rsidRDefault="00615AA6" w:rsidP="00C905AC">
            <w:pPr>
              <w:spacing w:line="240" w:lineRule="auto"/>
              <w:ind w:firstLine="0"/>
              <w:jc w:val="center"/>
              <w:rPr>
                <w:rFonts w:ascii="Arial" w:hAnsi="Arial" w:cs="Arial"/>
                <w:sz w:val="20"/>
                <w:szCs w:val="20"/>
                <w:lang w:val="es-EC"/>
              </w:rPr>
            </w:pPr>
            <w:r>
              <w:rPr>
                <w:rFonts w:ascii="Arial" w:hAnsi="Arial" w:cs="Arial"/>
                <w:sz w:val="20"/>
                <w:szCs w:val="20"/>
                <w:lang w:val="es-EC"/>
              </w:rPr>
              <w:t>2.05</w:t>
            </w:r>
          </w:p>
        </w:tc>
      </w:tr>
    </w:tbl>
    <w:p w:rsidR="00615AA6" w:rsidRDefault="00615AA6" w:rsidP="00615AA6">
      <w:pPr>
        <w:spacing w:line="240" w:lineRule="auto"/>
        <w:ind w:firstLine="0"/>
        <w:jc w:val="center"/>
        <w:rPr>
          <w:rFonts w:ascii="Arial" w:hAnsi="Arial" w:cs="Arial"/>
          <w:sz w:val="20"/>
          <w:szCs w:val="20"/>
          <w:lang w:val="es-EC"/>
        </w:rPr>
      </w:pPr>
    </w:p>
    <w:p w:rsidR="00615AA6" w:rsidRDefault="008814BD" w:rsidP="00615AA6">
      <w:pPr>
        <w:spacing w:line="240" w:lineRule="auto"/>
        <w:ind w:firstLine="709"/>
        <w:rPr>
          <w:rFonts w:ascii="Arial" w:hAnsi="Arial" w:cs="Arial"/>
          <w:noProof/>
          <w:sz w:val="20"/>
          <w:szCs w:val="20"/>
          <w:lang w:val="es-EC" w:eastAsia="es-EC"/>
        </w:rPr>
      </w:pPr>
      <w:r>
        <w:rPr>
          <w:rFonts w:ascii="Arial" w:hAnsi="Arial" w:cs="Arial"/>
          <w:noProof/>
          <w:sz w:val="20"/>
          <w:szCs w:val="20"/>
          <w:lang w:val="es-EC" w:eastAsia="es-EC"/>
        </w:rPr>
        <w:t>Los resultados hallados son comparables con los indicados en la tabla 18. Destacando una vez más que éstos son a nivel de coordenadas de piso y los de la tabla 18 son a nivel del centro de masa.</w:t>
      </w:r>
    </w:p>
    <w:p w:rsidR="008814BD" w:rsidRDefault="008814BD" w:rsidP="008814BD">
      <w:pPr>
        <w:spacing w:line="240" w:lineRule="auto"/>
        <w:ind w:firstLine="0"/>
        <w:rPr>
          <w:rFonts w:ascii="Arial" w:hAnsi="Arial" w:cs="Arial"/>
          <w:sz w:val="20"/>
          <w:szCs w:val="20"/>
          <w:lang w:val="es-EC"/>
        </w:rPr>
      </w:pPr>
    </w:p>
    <w:p w:rsidR="008814BD" w:rsidRDefault="008814BD" w:rsidP="008814BD">
      <w:pPr>
        <w:pStyle w:val="Prrafodelista"/>
        <w:numPr>
          <w:ilvl w:val="0"/>
          <w:numId w:val="20"/>
        </w:numPr>
        <w:spacing w:line="240" w:lineRule="auto"/>
        <w:rPr>
          <w:rFonts w:ascii="Arial" w:hAnsi="Arial" w:cs="Arial"/>
          <w:b/>
          <w:lang w:val="es-EC"/>
        </w:rPr>
      </w:pPr>
      <w:r>
        <w:rPr>
          <w:rFonts w:ascii="Arial" w:hAnsi="Arial" w:cs="Arial"/>
          <w:b/>
          <w:lang w:val="es-EC"/>
        </w:rPr>
        <w:t>COMPARACIÓN CON ESTRUCTURA SIN AISLACIÓN</w:t>
      </w:r>
    </w:p>
    <w:p w:rsidR="008814BD" w:rsidRDefault="008814BD" w:rsidP="008814BD">
      <w:pPr>
        <w:spacing w:line="240" w:lineRule="auto"/>
        <w:rPr>
          <w:rFonts w:ascii="Arial" w:hAnsi="Arial" w:cs="Arial"/>
          <w:b/>
          <w:lang w:val="es-EC"/>
        </w:rPr>
      </w:pPr>
    </w:p>
    <w:p w:rsidR="00127B3E" w:rsidRDefault="00127B3E" w:rsidP="008814BD">
      <w:pPr>
        <w:spacing w:line="240" w:lineRule="auto"/>
        <w:rPr>
          <w:rFonts w:ascii="Arial" w:hAnsi="Arial" w:cs="Arial"/>
          <w:sz w:val="20"/>
          <w:szCs w:val="20"/>
          <w:lang w:val="es-EC"/>
        </w:rPr>
      </w:pPr>
      <w:r>
        <w:rPr>
          <w:rFonts w:ascii="Arial" w:hAnsi="Arial" w:cs="Arial"/>
          <w:sz w:val="20"/>
          <w:szCs w:val="20"/>
          <w:lang w:val="es-EC"/>
        </w:rPr>
        <w:t xml:space="preserve">Se realizó el análisis sísmico espacial, en coordenadas de piso, del Bloque Estructural 67, suponiendo que no se va a colocar aisladores y los resultados a nivel de desplazamientos se compararon con los hallados en la estructura con aisladores sísmicos, tanto para el sismo </w:t>
      </w:r>
      <w:r>
        <w:rPr>
          <w:rFonts w:ascii="Arial" w:hAnsi="Arial" w:cs="Arial"/>
          <w:b/>
          <w:sz w:val="20"/>
          <w:szCs w:val="20"/>
          <w:lang w:val="es-EC"/>
        </w:rPr>
        <w:t>DBE</w:t>
      </w:r>
      <w:r>
        <w:rPr>
          <w:rFonts w:ascii="Arial" w:hAnsi="Arial" w:cs="Arial"/>
          <w:sz w:val="20"/>
          <w:szCs w:val="20"/>
          <w:lang w:val="es-EC"/>
        </w:rPr>
        <w:t xml:space="preserve"> como para el sismo </w:t>
      </w:r>
      <w:r>
        <w:rPr>
          <w:rFonts w:ascii="Arial" w:hAnsi="Arial" w:cs="Arial"/>
          <w:b/>
          <w:sz w:val="20"/>
          <w:szCs w:val="20"/>
          <w:lang w:val="es-EC"/>
        </w:rPr>
        <w:t>MCE.</w:t>
      </w:r>
    </w:p>
    <w:p w:rsidR="00127B3E" w:rsidRDefault="00127B3E" w:rsidP="008814BD">
      <w:pPr>
        <w:spacing w:line="240" w:lineRule="auto"/>
        <w:rPr>
          <w:rFonts w:ascii="Arial" w:hAnsi="Arial" w:cs="Arial"/>
          <w:sz w:val="20"/>
          <w:szCs w:val="20"/>
          <w:lang w:val="es-EC"/>
        </w:rPr>
      </w:pPr>
    </w:p>
    <w:p w:rsidR="00B90EB5" w:rsidRDefault="00127B3E" w:rsidP="008814BD">
      <w:pPr>
        <w:spacing w:line="240" w:lineRule="auto"/>
        <w:rPr>
          <w:rFonts w:ascii="Arial" w:hAnsi="Arial" w:cs="Arial"/>
          <w:sz w:val="20"/>
          <w:szCs w:val="20"/>
          <w:lang w:val="es-EC"/>
        </w:rPr>
      </w:pPr>
      <w:r>
        <w:rPr>
          <w:rFonts w:ascii="Arial" w:hAnsi="Arial" w:cs="Arial"/>
          <w:sz w:val="20"/>
          <w:szCs w:val="20"/>
          <w:lang w:val="es-EC"/>
        </w:rPr>
        <w:t>En la figura</w:t>
      </w:r>
      <w:r w:rsidR="00B90EB5">
        <w:rPr>
          <w:rFonts w:ascii="Arial" w:hAnsi="Arial" w:cs="Arial"/>
          <w:sz w:val="20"/>
          <w:szCs w:val="20"/>
          <w:lang w:val="es-EC"/>
        </w:rPr>
        <w:t xml:space="preserve"> 12 se aprecian los resultados para cuando el sismo actúa en sentido X; la línea con rojo representa el comportamiento de la estructura sin aisladores y la azul con aisladores. </w:t>
      </w:r>
    </w:p>
    <w:p w:rsidR="00B90EB5" w:rsidRDefault="00B90EB5" w:rsidP="008814BD">
      <w:pPr>
        <w:spacing w:line="240" w:lineRule="auto"/>
        <w:rPr>
          <w:rFonts w:ascii="Arial" w:hAnsi="Arial" w:cs="Arial"/>
          <w:sz w:val="20"/>
          <w:szCs w:val="20"/>
          <w:lang w:val="es-EC"/>
        </w:rPr>
      </w:pPr>
    </w:p>
    <w:p w:rsidR="00127B3E" w:rsidRDefault="00B90EB5" w:rsidP="008814BD">
      <w:pPr>
        <w:spacing w:line="240" w:lineRule="auto"/>
        <w:rPr>
          <w:rFonts w:ascii="Arial" w:hAnsi="Arial" w:cs="Arial"/>
          <w:sz w:val="20"/>
          <w:szCs w:val="20"/>
          <w:lang w:val="es-EC"/>
        </w:rPr>
      </w:pPr>
      <w:r>
        <w:rPr>
          <w:rFonts w:ascii="Arial" w:hAnsi="Arial" w:cs="Arial"/>
          <w:sz w:val="20"/>
          <w:szCs w:val="20"/>
          <w:lang w:val="es-EC"/>
        </w:rPr>
        <w:t xml:space="preserve">En la estructura con aisladores el mayor desplazamiento se tiene en los aisladores, como tal y la estructura en sí no experimenta desplazamientos, con respecto al desplazamiento del aislador, menores a 5 cm., para el sismo </w:t>
      </w:r>
      <w:r>
        <w:rPr>
          <w:rFonts w:ascii="Arial" w:hAnsi="Arial" w:cs="Arial"/>
          <w:b/>
          <w:sz w:val="20"/>
          <w:szCs w:val="20"/>
          <w:lang w:val="es-EC"/>
        </w:rPr>
        <w:t xml:space="preserve">DBE </w:t>
      </w:r>
      <w:r>
        <w:rPr>
          <w:rFonts w:ascii="Arial" w:hAnsi="Arial" w:cs="Arial"/>
          <w:sz w:val="20"/>
          <w:szCs w:val="20"/>
          <w:lang w:val="es-EC"/>
        </w:rPr>
        <w:t xml:space="preserve">y menores a 8 cm, para el sismo </w:t>
      </w:r>
      <w:r>
        <w:rPr>
          <w:rFonts w:ascii="Arial" w:hAnsi="Arial" w:cs="Arial"/>
          <w:b/>
          <w:sz w:val="20"/>
          <w:szCs w:val="20"/>
          <w:lang w:val="es-EC"/>
        </w:rPr>
        <w:t xml:space="preserve">MCE. </w:t>
      </w:r>
      <w:r w:rsidR="00127B3E">
        <w:rPr>
          <w:rFonts w:ascii="Arial" w:hAnsi="Arial" w:cs="Arial"/>
          <w:sz w:val="20"/>
          <w:szCs w:val="20"/>
          <w:lang w:val="es-EC"/>
        </w:rPr>
        <w:t xml:space="preserve"> </w:t>
      </w:r>
    </w:p>
    <w:p w:rsidR="00B90EB5" w:rsidRDefault="00B90EB5" w:rsidP="008814BD">
      <w:pPr>
        <w:spacing w:line="240" w:lineRule="auto"/>
        <w:rPr>
          <w:rFonts w:ascii="Arial" w:hAnsi="Arial" w:cs="Arial"/>
          <w:sz w:val="20"/>
          <w:szCs w:val="20"/>
          <w:lang w:val="es-EC"/>
        </w:rPr>
      </w:pPr>
    </w:p>
    <w:p w:rsidR="00B90EB5" w:rsidRDefault="00B90EB5" w:rsidP="008814BD">
      <w:pPr>
        <w:spacing w:line="240" w:lineRule="auto"/>
        <w:rPr>
          <w:rFonts w:ascii="Arial" w:hAnsi="Arial" w:cs="Arial"/>
          <w:sz w:val="20"/>
          <w:szCs w:val="20"/>
          <w:lang w:val="es-EC"/>
        </w:rPr>
      </w:pPr>
      <w:r>
        <w:rPr>
          <w:rFonts w:ascii="Arial" w:hAnsi="Arial" w:cs="Arial"/>
          <w:sz w:val="20"/>
          <w:szCs w:val="20"/>
          <w:lang w:val="es-EC"/>
        </w:rPr>
        <w:t xml:space="preserve">En cambio en la estructura sin aisladores se tienen grandes deformaciones, alrededor de los 27 cm, para el sismo </w:t>
      </w:r>
      <w:r>
        <w:rPr>
          <w:rFonts w:ascii="Arial" w:hAnsi="Arial" w:cs="Arial"/>
          <w:b/>
          <w:sz w:val="20"/>
          <w:szCs w:val="20"/>
          <w:lang w:val="es-EC"/>
        </w:rPr>
        <w:t xml:space="preserve">DBE </w:t>
      </w:r>
      <w:r>
        <w:rPr>
          <w:rFonts w:ascii="Arial" w:hAnsi="Arial" w:cs="Arial"/>
          <w:sz w:val="20"/>
          <w:szCs w:val="20"/>
          <w:lang w:val="es-EC"/>
        </w:rPr>
        <w:t xml:space="preserve">y 38 cm, para el sismo </w:t>
      </w:r>
      <w:r>
        <w:rPr>
          <w:rFonts w:ascii="Arial" w:hAnsi="Arial" w:cs="Arial"/>
          <w:b/>
          <w:sz w:val="20"/>
          <w:szCs w:val="20"/>
          <w:lang w:val="es-EC"/>
        </w:rPr>
        <w:t>MCE</w:t>
      </w:r>
      <w:r>
        <w:rPr>
          <w:rFonts w:ascii="Arial" w:hAnsi="Arial" w:cs="Arial"/>
          <w:sz w:val="20"/>
          <w:szCs w:val="20"/>
          <w:lang w:val="es-EC"/>
        </w:rPr>
        <w:t>; esto implica daño en la estructura.</w:t>
      </w:r>
    </w:p>
    <w:p w:rsidR="00B90EB5" w:rsidRDefault="00B90EB5" w:rsidP="008814BD">
      <w:pPr>
        <w:spacing w:line="240" w:lineRule="auto"/>
        <w:rPr>
          <w:rFonts w:ascii="Arial" w:hAnsi="Arial" w:cs="Arial"/>
          <w:sz w:val="20"/>
          <w:szCs w:val="20"/>
          <w:lang w:val="es-EC"/>
        </w:rPr>
      </w:pPr>
    </w:p>
    <w:p w:rsidR="00B90EB5" w:rsidRDefault="00B90EB5" w:rsidP="008814BD">
      <w:pPr>
        <w:spacing w:line="240" w:lineRule="auto"/>
        <w:rPr>
          <w:rFonts w:ascii="Arial" w:hAnsi="Arial" w:cs="Arial"/>
          <w:sz w:val="20"/>
          <w:szCs w:val="20"/>
          <w:lang w:val="es-EC"/>
        </w:rPr>
      </w:pPr>
      <w:r>
        <w:rPr>
          <w:rFonts w:ascii="Arial" w:hAnsi="Arial" w:cs="Arial"/>
          <w:sz w:val="20"/>
          <w:szCs w:val="20"/>
          <w:lang w:val="es-EC"/>
        </w:rPr>
        <w:t xml:space="preserve">En la figura 13, se compara el desempeño de la estructura en sentido Y, y los comentarios son similares al anterior. </w:t>
      </w:r>
    </w:p>
    <w:p w:rsidR="00E92C70" w:rsidRDefault="00E92C70" w:rsidP="008814BD">
      <w:pPr>
        <w:spacing w:line="240" w:lineRule="auto"/>
        <w:rPr>
          <w:rFonts w:ascii="Arial" w:hAnsi="Arial" w:cs="Arial"/>
          <w:sz w:val="20"/>
          <w:szCs w:val="20"/>
          <w:lang w:val="es-EC"/>
        </w:rPr>
      </w:pPr>
    </w:p>
    <w:p w:rsidR="00E92C70" w:rsidRDefault="00E92C70" w:rsidP="008814BD">
      <w:pPr>
        <w:spacing w:line="240" w:lineRule="auto"/>
        <w:rPr>
          <w:rFonts w:ascii="Arial" w:hAnsi="Arial" w:cs="Arial"/>
          <w:sz w:val="20"/>
          <w:szCs w:val="20"/>
          <w:lang w:val="es-EC"/>
        </w:rPr>
      </w:pPr>
      <w:r>
        <w:rPr>
          <w:rFonts w:ascii="Arial" w:hAnsi="Arial" w:cs="Arial"/>
          <w:sz w:val="20"/>
          <w:szCs w:val="20"/>
          <w:lang w:val="es-EC"/>
        </w:rPr>
        <w:t>En la figuras 14 y 15 se presenta la deriva de piso, evaluada en el Centro de Masa, sin aisladores y con aisladores. En la curva correspondiente a la estructura con aisladores, existe una discontinuidad en el punto donde van los aisladores, ya que no tiene sentido dibujar la deriva de piso en los aisladores; en el subsuelo la deriva es muy baja y en los pisos superiores se incrementa en los pisos sobre el aislador pero en los últimos pisos prácticamente es nula.</w:t>
      </w:r>
    </w:p>
    <w:p w:rsidR="00B90EB5" w:rsidRDefault="00B90EB5" w:rsidP="008814BD">
      <w:pPr>
        <w:spacing w:line="240" w:lineRule="auto"/>
        <w:rPr>
          <w:rFonts w:ascii="Arial" w:hAnsi="Arial" w:cs="Arial"/>
          <w:sz w:val="20"/>
          <w:szCs w:val="20"/>
          <w:lang w:val="es-EC"/>
        </w:rPr>
      </w:pPr>
    </w:p>
    <w:p w:rsidR="00B90EB5" w:rsidRPr="00B90EB5" w:rsidRDefault="00B90EB5" w:rsidP="008814BD">
      <w:pPr>
        <w:spacing w:line="240" w:lineRule="auto"/>
        <w:rPr>
          <w:rFonts w:ascii="Arial" w:hAnsi="Arial" w:cs="Arial"/>
          <w:sz w:val="20"/>
          <w:szCs w:val="20"/>
          <w:lang w:val="es-EC"/>
        </w:rPr>
      </w:pPr>
    </w:p>
    <w:p w:rsidR="00127B3E" w:rsidRDefault="00127B3E" w:rsidP="008814BD">
      <w:pPr>
        <w:spacing w:line="240" w:lineRule="auto"/>
        <w:rPr>
          <w:rFonts w:ascii="Arial" w:hAnsi="Arial" w:cs="Arial"/>
          <w:b/>
          <w:lang w:val="es-EC"/>
        </w:rPr>
      </w:pPr>
    </w:p>
    <w:p w:rsidR="00AA1FF5" w:rsidRDefault="00127B3E" w:rsidP="00AA1FF5">
      <w:pPr>
        <w:spacing w:line="240" w:lineRule="auto"/>
        <w:ind w:hanging="284"/>
        <w:jc w:val="center"/>
        <w:rPr>
          <w:rFonts w:ascii="Arial" w:hAnsi="Arial" w:cs="Arial"/>
          <w:b/>
          <w:lang w:val="es-EC"/>
        </w:rPr>
      </w:pPr>
      <w:r>
        <w:rPr>
          <w:rFonts w:ascii="Arial" w:hAnsi="Arial" w:cs="Arial"/>
          <w:b/>
          <w:noProof/>
          <w:lang w:val="es-EC" w:eastAsia="es-EC"/>
        </w:rPr>
        <w:drawing>
          <wp:inline distT="0" distB="0" distL="0" distR="0">
            <wp:extent cx="5234400" cy="219240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4400" cy="2192400"/>
                    </a:xfrm>
                    <a:prstGeom prst="rect">
                      <a:avLst/>
                    </a:prstGeom>
                    <a:noFill/>
                    <a:ln>
                      <a:noFill/>
                    </a:ln>
                  </pic:spPr>
                </pic:pic>
              </a:graphicData>
            </a:graphic>
          </wp:inline>
        </w:drawing>
      </w:r>
    </w:p>
    <w:p w:rsidR="00127B3E" w:rsidRPr="00127B3E" w:rsidRDefault="00127B3E" w:rsidP="00AA1FF5">
      <w:pPr>
        <w:spacing w:line="240" w:lineRule="auto"/>
        <w:ind w:hanging="284"/>
        <w:jc w:val="center"/>
        <w:rPr>
          <w:rFonts w:ascii="Arial" w:hAnsi="Arial" w:cs="Arial"/>
          <w:sz w:val="20"/>
          <w:szCs w:val="20"/>
          <w:lang w:val="es-EC"/>
        </w:rPr>
      </w:pPr>
      <w:r>
        <w:rPr>
          <w:rFonts w:ascii="Arial" w:hAnsi="Arial" w:cs="Arial"/>
          <w:b/>
          <w:sz w:val="20"/>
          <w:szCs w:val="20"/>
          <w:lang w:val="es-EC"/>
        </w:rPr>
        <w:t xml:space="preserve">Figura 12 </w:t>
      </w:r>
      <w:r>
        <w:rPr>
          <w:rFonts w:ascii="Arial" w:hAnsi="Arial" w:cs="Arial"/>
          <w:sz w:val="20"/>
          <w:szCs w:val="20"/>
          <w:lang w:val="es-EC"/>
        </w:rPr>
        <w:t xml:space="preserve">Comparación de desplazamientos laterales en Centro de Masa, para sismo actuando en sentido X. </w:t>
      </w:r>
      <w:r w:rsidR="00B90EB5">
        <w:rPr>
          <w:rFonts w:ascii="Arial" w:hAnsi="Arial" w:cs="Arial"/>
          <w:sz w:val="20"/>
          <w:szCs w:val="20"/>
          <w:lang w:val="es-EC"/>
        </w:rPr>
        <w:t>Considerando estructura sin y con aisladores sísmicos.</w:t>
      </w:r>
    </w:p>
    <w:p w:rsidR="00AA1FF5" w:rsidRDefault="00AA1FF5" w:rsidP="00AA1FF5">
      <w:pPr>
        <w:spacing w:line="240" w:lineRule="auto"/>
        <w:ind w:hanging="284"/>
        <w:jc w:val="center"/>
        <w:rPr>
          <w:rFonts w:ascii="Arial" w:hAnsi="Arial" w:cs="Arial"/>
          <w:b/>
          <w:lang w:val="es-EC"/>
        </w:rPr>
      </w:pPr>
    </w:p>
    <w:p w:rsidR="00AA1FF5" w:rsidRDefault="00127B3E" w:rsidP="00AA1FF5">
      <w:pPr>
        <w:spacing w:line="240" w:lineRule="auto"/>
        <w:ind w:hanging="284"/>
        <w:jc w:val="center"/>
        <w:rPr>
          <w:rFonts w:ascii="Arial" w:hAnsi="Arial" w:cs="Arial"/>
          <w:b/>
          <w:lang w:val="es-EC"/>
        </w:rPr>
      </w:pPr>
      <w:r>
        <w:rPr>
          <w:rFonts w:ascii="Arial" w:hAnsi="Arial" w:cs="Arial"/>
          <w:b/>
          <w:noProof/>
          <w:lang w:val="es-EC" w:eastAsia="es-EC"/>
        </w:rPr>
        <w:drawing>
          <wp:inline distT="0" distB="0" distL="0" distR="0">
            <wp:extent cx="5238000" cy="195120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000" cy="1951200"/>
                    </a:xfrm>
                    <a:prstGeom prst="rect">
                      <a:avLst/>
                    </a:prstGeom>
                    <a:noFill/>
                    <a:ln>
                      <a:noFill/>
                    </a:ln>
                  </pic:spPr>
                </pic:pic>
              </a:graphicData>
            </a:graphic>
          </wp:inline>
        </w:drawing>
      </w:r>
    </w:p>
    <w:p w:rsidR="00B90EB5" w:rsidRPr="00127B3E" w:rsidRDefault="00B90EB5" w:rsidP="00B90EB5">
      <w:pPr>
        <w:spacing w:line="240" w:lineRule="auto"/>
        <w:ind w:hanging="284"/>
        <w:jc w:val="center"/>
        <w:rPr>
          <w:rFonts w:ascii="Arial" w:hAnsi="Arial" w:cs="Arial"/>
          <w:sz w:val="20"/>
          <w:szCs w:val="20"/>
          <w:lang w:val="es-EC"/>
        </w:rPr>
      </w:pPr>
      <w:r>
        <w:rPr>
          <w:rFonts w:ascii="Arial" w:hAnsi="Arial" w:cs="Arial"/>
          <w:b/>
          <w:sz w:val="20"/>
          <w:szCs w:val="20"/>
          <w:lang w:val="es-EC"/>
        </w:rPr>
        <w:t xml:space="preserve">Figura 13 </w:t>
      </w:r>
      <w:r>
        <w:rPr>
          <w:rFonts w:ascii="Arial" w:hAnsi="Arial" w:cs="Arial"/>
          <w:sz w:val="20"/>
          <w:szCs w:val="20"/>
          <w:lang w:val="es-EC"/>
        </w:rPr>
        <w:t>Comparación de desplazamientos laterales en Centro de Masa, para sismo actuando en sentido Y. Considerando estructura sin y con aisladores sísmicos.</w:t>
      </w:r>
    </w:p>
    <w:p w:rsidR="00E27974" w:rsidRDefault="00E27974" w:rsidP="00E27974">
      <w:pPr>
        <w:spacing w:line="240" w:lineRule="auto"/>
        <w:ind w:firstLine="0"/>
        <w:rPr>
          <w:rFonts w:ascii="Arial" w:hAnsi="Arial" w:cs="Arial"/>
          <w:b/>
          <w:lang w:val="es-EC"/>
        </w:rPr>
      </w:pPr>
    </w:p>
    <w:p w:rsidR="00E27974" w:rsidRDefault="00E27974" w:rsidP="00E27974">
      <w:pPr>
        <w:spacing w:line="240" w:lineRule="auto"/>
        <w:ind w:firstLine="0"/>
        <w:jc w:val="center"/>
        <w:rPr>
          <w:rFonts w:ascii="Arial" w:hAnsi="Arial" w:cs="Arial"/>
          <w:b/>
          <w:lang w:val="es-EC"/>
        </w:rPr>
      </w:pPr>
    </w:p>
    <w:p w:rsidR="008814BD" w:rsidRDefault="00E27974" w:rsidP="00E27974">
      <w:pPr>
        <w:spacing w:line="240" w:lineRule="auto"/>
        <w:ind w:firstLine="0"/>
        <w:jc w:val="center"/>
        <w:rPr>
          <w:rFonts w:ascii="Arial" w:hAnsi="Arial" w:cs="Arial"/>
          <w:b/>
          <w:lang w:val="es-EC"/>
        </w:rPr>
      </w:pPr>
      <w:r>
        <w:rPr>
          <w:rFonts w:ascii="Arial" w:hAnsi="Arial" w:cs="Arial"/>
          <w:b/>
          <w:noProof/>
          <w:lang w:val="es-EC" w:eastAsia="es-EC"/>
        </w:rPr>
        <w:drawing>
          <wp:inline distT="0" distB="0" distL="0" distR="0">
            <wp:extent cx="5140800" cy="1612800"/>
            <wp:effectExtent l="0" t="0" r="3175"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0800" cy="1612800"/>
                    </a:xfrm>
                    <a:prstGeom prst="rect">
                      <a:avLst/>
                    </a:prstGeom>
                    <a:noFill/>
                    <a:ln>
                      <a:noFill/>
                    </a:ln>
                  </pic:spPr>
                </pic:pic>
              </a:graphicData>
            </a:graphic>
          </wp:inline>
        </w:drawing>
      </w:r>
    </w:p>
    <w:p w:rsidR="00E27974" w:rsidRPr="004727B8" w:rsidRDefault="00E92C70" w:rsidP="00E27974">
      <w:pPr>
        <w:spacing w:line="240" w:lineRule="auto"/>
        <w:ind w:firstLine="0"/>
        <w:jc w:val="center"/>
        <w:rPr>
          <w:rFonts w:ascii="Arial" w:hAnsi="Arial" w:cs="Arial"/>
          <w:sz w:val="20"/>
          <w:szCs w:val="20"/>
          <w:lang w:val="es-EC"/>
        </w:rPr>
      </w:pPr>
      <w:r>
        <w:rPr>
          <w:rFonts w:ascii="Arial" w:hAnsi="Arial" w:cs="Arial"/>
          <w:b/>
          <w:sz w:val="20"/>
          <w:szCs w:val="20"/>
          <w:lang w:val="es-EC"/>
        </w:rPr>
        <w:t>Figura 14</w:t>
      </w:r>
      <w:r w:rsidR="004727B8">
        <w:rPr>
          <w:rFonts w:ascii="Arial" w:hAnsi="Arial" w:cs="Arial"/>
          <w:b/>
          <w:sz w:val="20"/>
          <w:szCs w:val="20"/>
          <w:lang w:val="es-EC"/>
        </w:rPr>
        <w:t xml:space="preserve"> </w:t>
      </w:r>
      <w:r w:rsidR="004727B8">
        <w:rPr>
          <w:rFonts w:ascii="Arial" w:hAnsi="Arial" w:cs="Arial"/>
          <w:sz w:val="20"/>
          <w:szCs w:val="20"/>
          <w:lang w:val="es-EC"/>
        </w:rPr>
        <w:t>Derivas de Piso</w:t>
      </w:r>
      <w:r>
        <w:rPr>
          <w:rFonts w:ascii="Arial" w:hAnsi="Arial" w:cs="Arial"/>
          <w:sz w:val="20"/>
          <w:szCs w:val="20"/>
          <w:lang w:val="es-EC"/>
        </w:rPr>
        <w:t xml:space="preserve"> en Centro de Masa, para sismo actuando en sentido X. Considerando estructura sin y con aisladores sísmicos.</w:t>
      </w:r>
    </w:p>
    <w:p w:rsidR="008814BD" w:rsidRDefault="008814BD" w:rsidP="00E27974">
      <w:pPr>
        <w:spacing w:line="240" w:lineRule="auto"/>
        <w:ind w:firstLine="0"/>
        <w:jc w:val="center"/>
        <w:rPr>
          <w:rFonts w:ascii="Arial" w:hAnsi="Arial" w:cs="Arial"/>
          <w:sz w:val="20"/>
          <w:szCs w:val="20"/>
          <w:lang w:val="es-EC"/>
        </w:rPr>
      </w:pPr>
    </w:p>
    <w:p w:rsidR="00E27974" w:rsidRDefault="00E27974" w:rsidP="00E27974">
      <w:pPr>
        <w:spacing w:line="240" w:lineRule="auto"/>
        <w:ind w:firstLine="0"/>
        <w:jc w:val="center"/>
        <w:rPr>
          <w:rFonts w:ascii="Arial" w:hAnsi="Arial" w:cs="Arial"/>
          <w:sz w:val="20"/>
          <w:szCs w:val="20"/>
          <w:lang w:val="es-EC"/>
        </w:rPr>
      </w:pPr>
    </w:p>
    <w:p w:rsidR="00E27974" w:rsidRDefault="00E27974" w:rsidP="00E27974">
      <w:pPr>
        <w:spacing w:line="240" w:lineRule="auto"/>
        <w:ind w:firstLine="0"/>
        <w:jc w:val="center"/>
        <w:rPr>
          <w:rFonts w:ascii="Arial" w:hAnsi="Arial" w:cs="Arial"/>
          <w:sz w:val="20"/>
          <w:szCs w:val="20"/>
          <w:lang w:val="es-EC"/>
        </w:rPr>
      </w:pPr>
      <w:r>
        <w:rPr>
          <w:rFonts w:ascii="Arial" w:hAnsi="Arial" w:cs="Arial"/>
          <w:noProof/>
          <w:sz w:val="20"/>
          <w:szCs w:val="20"/>
          <w:lang w:val="es-EC" w:eastAsia="es-EC"/>
        </w:rPr>
        <w:drawing>
          <wp:inline distT="0" distB="0" distL="0" distR="0">
            <wp:extent cx="5133600" cy="1630800"/>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3600" cy="1630800"/>
                    </a:xfrm>
                    <a:prstGeom prst="rect">
                      <a:avLst/>
                    </a:prstGeom>
                    <a:noFill/>
                    <a:ln>
                      <a:noFill/>
                    </a:ln>
                  </pic:spPr>
                </pic:pic>
              </a:graphicData>
            </a:graphic>
          </wp:inline>
        </w:drawing>
      </w:r>
    </w:p>
    <w:p w:rsidR="00E92C70" w:rsidRPr="004727B8" w:rsidRDefault="00E92C70" w:rsidP="00E92C70">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15 </w:t>
      </w:r>
      <w:r>
        <w:rPr>
          <w:rFonts w:ascii="Arial" w:hAnsi="Arial" w:cs="Arial"/>
          <w:sz w:val="20"/>
          <w:szCs w:val="20"/>
          <w:lang w:val="es-EC"/>
        </w:rPr>
        <w:t>Derivas de Piso en Centro de Masa, para sismo actuando en sentido Y. Considerando estructura sin y con aisladores sísmicos.</w:t>
      </w:r>
    </w:p>
    <w:p w:rsidR="00E92C70" w:rsidRDefault="00E92C70" w:rsidP="00E27974">
      <w:pPr>
        <w:spacing w:line="240" w:lineRule="auto"/>
        <w:ind w:firstLine="0"/>
        <w:jc w:val="center"/>
        <w:rPr>
          <w:rFonts w:ascii="Arial" w:hAnsi="Arial" w:cs="Arial"/>
          <w:sz w:val="20"/>
          <w:szCs w:val="20"/>
          <w:lang w:val="es-EC"/>
        </w:rPr>
      </w:pPr>
    </w:p>
    <w:p w:rsidR="00E92C70" w:rsidRDefault="00E92C70" w:rsidP="00E92C70">
      <w:pPr>
        <w:spacing w:line="240" w:lineRule="auto"/>
        <w:ind w:firstLine="709"/>
        <w:rPr>
          <w:rFonts w:ascii="Arial" w:hAnsi="Arial" w:cs="Arial"/>
          <w:sz w:val="20"/>
          <w:szCs w:val="20"/>
          <w:lang w:val="es-EC"/>
        </w:rPr>
      </w:pPr>
      <w:r>
        <w:rPr>
          <w:rFonts w:ascii="Arial" w:hAnsi="Arial" w:cs="Arial"/>
          <w:sz w:val="20"/>
          <w:szCs w:val="20"/>
          <w:lang w:val="es-EC"/>
        </w:rPr>
        <w:t xml:space="preserve">En la </w:t>
      </w:r>
      <w:r w:rsidRPr="00BE0BA2">
        <w:rPr>
          <w:rFonts w:ascii="Arial" w:hAnsi="Arial" w:cs="Arial"/>
          <w:b/>
          <w:sz w:val="20"/>
          <w:szCs w:val="20"/>
          <w:lang w:val="es-EC"/>
        </w:rPr>
        <w:t>estructura sin aisladores</w:t>
      </w:r>
      <w:r>
        <w:rPr>
          <w:rFonts w:ascii="Arial" w:hAnsi="Arial" w:cs="Arial"/>
          <w:sz w:val="20"/>
          <w:szCs w:val="20"/>
          <w:lang w:val="es-EC"/>
        </w:rPr>
        <w:t xml:space="preserve">, para el sismo </w:t>
      </w:r>
      <w:r w:rsidRPr="00E92C70">
        <w:rPr>
          <w:rFonts w:ascii="Arial" w:hAnsi="Arial" w:cs="Arial"/>
          <w:b/>
          <w:sz w:val="20"/>
          <w:szCs w:val="20"/>
          <w:lang w:val="es-EC"/>
        </w:rPr>
        <w:t>DBE</w:t>
      </w:r>
      <w:r>
        <w:rPr>
          <w:rFonts w:ascii="Arial" w:hAnsi="Arial" w:cs="Arial"/>
          <w:sz w:val="20"/>
          <w:szCs w:val="20"/>
          <w:lang w:val="es-EC"/>
        </w:rPr>
        <w:t xml:space="preserve"> la deriva de piso máxima es 1.6% y para el sismo </w:t>
      </w:r>
      <w:r>
        <w:rPr>
          <w:rFonts w:ascii="Arial" w:hAnsi="Arial" w:cs="Arial"/>
          <w:b/>
          <w:sz w:val="20"/>
          <w:szCs w:val="20"/>
          <w:lang w:val="es-EC"/>
        </w:rPr>
        <w:t xml:space="preserve">MCE </w:t>
      </w:r>
      <w:r>
        <w:rPr>
          <w:rFonts w:ascii="Arial" w:hAnsi="Arial" w:cs="Arial"/>
          <w:sz w:val="20"/>
          <w:szCs w:val="20"/>
          <w:lang w:val="es-EC"/>
        </w:rPr>
        <w:t xml:space="preserve">es 2.25%. Valores altos que implican daño en la estructura. El NEC 15 permite una deriva máxima del 2% para el sismo </w:t>
      </w:r>
      <w:r>
        <w:rPr>
          <w:rFonts w:ascii="Arial" w:hAnsi="Arial" w:cs="Arial"/>
          <w:b/>
          <w:sz w:val="20"/>
          <w:szCs w:val="20"/>
          <w:lang w:val="es-EC"/>
        </w:rPr>
        <w:t>DBE</w:t>
      </w:r>
      <w:r>
        <w:rPr>
          <w:rFonts w:ascii="Arial" w:hAnsi="Arial" w:cs="Arial"/>
          <w:sz w:val="20"/>
          <w:szCs w:val="20"/>
          <w:lang w:val="es-EC"/>
        </w:rPr>
        <w:t>, de tal manera que la estructura sin aisladores cumple con esta condición pero tener una deriva de piso de 1.6% implica daño en los elementos estructurales, no estructurales y sus componentes.</w:t>
      </w:r>
    </w:p>
    <w:p w:rsidR="00E92C70" w:rsidRDefault="00E92C70" w:rsidP="00E92C70">
      <w:pPr>
        <w:spacing w:line="240" w:lineRule="auto"/>
        <w:ind w:firstLine="709"/>
        <w:rPr>
          <w:rFonts w:ascii="Arial" w:hAnsi="Arial" w:cs="Arial"/>
          <w:sz w:val="20"/>
          <w:szCs w:val="20"/>
          <w:lang w:val="es-EC"/>
        </w:rPr>
      </w:pPr>
    </w:p>
    <w:p w:rsidR="00E92C70" w:rsidRDefault="00BE0BA2" w:rsidP="00E92C70">
      <w:pPr>
        <w:spacing w:line="240" w:lineRule="auto"/>
        <w:ind w:firstLine="709"/>
        <w:rPr>
          <w:rFonts w:ascii="Arial" w:hAnsi="Arial" w:cs="Arial"/>
          <w:sz w:val="20"/>
          <w:szCs w:val="20"/>
          <w:lang w:val="es-EC"/>
        </w:rPr>
      </w:pPr>
      <w:r>
        <w:rPr>
          <w:rFonts w:ascii="Arial" w:hAnsi="Arial" w:cs="Arial"/>
          <w:sz w:val="20"/>
          <w:szCs w:val="20"/>
          <w:lang w:val="es-EC"/>
        </w:rPr>
        <w:t xml:space="preserve">En la </w:t>
      </w:r>
      <w:r w:rsidRPr="00BE0BA2">
        <w:rPr>
          <w:rFonts w:ascii="Arial" w:hAnsi="Arial" w:cs="Arial"/>
          <w:b/>
          <w:sz w:val="20"/>
          <w:szCs w:val="20"/>
          <w:lang w:val="es-EC"/>
        </w:rPr>
        <w:t>e</w:t>
      </w:r>
      <w:r w:rsidR="00E92C70" w:rsidRPr="00BE0BA2">
        <w:rPr>
          <w:rFonts w:ascii="Arial" w:hAnsi="Arial" w:cs="Arial"/>
          <w:b/>
          <w:sz w:val="20"/>
          <w:szCs w:val="20"/>
          <w:lang w:val="es-EC"/>
        </w:rPr>
        <w:t>structura con aislado</w:t>
      </w:r>
      <w:r w:rsidRPr="00BE0BA2">
        <w:rPr>
          <w:rFonts w:ascii="Arial" w:hAnsi="Arial" w:cs="Arial"/>
          <w:b/>
          <w:sz w:val="20"/>
          <w:szCs w:val="20"/>
          <w:lang w:val="es-EC"/>
        </w:rPr>
        <w:t>res</w:t>
      </w:r>
      <w:r>
        <w:rPr>
          <w:rFonts w:ascii="Arial" w:hAnsi="Arial" w:cs="Arial"/>
          <w:sz w:val="20"/>
          <w:szCs w:val="20"/>
          <w:lang w:val="es-EC"/>
        </w:rPr>
        <w:t xml:space="preserve"> sísmicos, es 0.65% para el sismo </w:t>
      </w:r>
      <w:r>
        <w:rPr>
          <w:rFonts w:ascii="Arial" w:hAnsi="Arial" w:cs="Arial"/>
          <w:b/>
          <w:sz w:val="20"/>
          <w:szCs w:val="20"/>
          <w:lang w:val="es-EC"/>
        </w:rPr>
        <w:t xml:space="preserve">DBE </w:t>
      </w:r>
      <w:r>
        <w:rPr>
          <w:rFonts w:ascii="Arial" w:hAnsi="Arial" w:cs="Arial"/>
          <w:sz w:val="20"/>
          <w:szCs w:val="20"/>
          <w:lang w:val="es-EC"/>
        </w:rPr>
        <w:t xml:space="preserve">y 0.71% para el sismo </w:t>
      </w:r>
      <w:r>
        <w:rPr>
          <w:rFonts w:ascii="Arial" w:hAnsi="Arial" w:cs="Arial"/>
          <w:b/>
          <w:sz w:val="20"/>
          <w:szCs w:val="20"/>
          <w:lang w:val="es-EC"/>
        </w:rPr>
        <w:t>MCE</w:t>
      </w:r>
      <w:r>
        <w:rPr>
          <w:rFonts w:ascii="Arial" w:hAnsi="Arial" w:cs="Arial"/>
          <w:sz w:val="20"/>
          <w:szCs w:val="20"/>
          <w:lang w:val="es-EC"/>
        </w:rPr>
        <w:t>, cantidades bajas. Por lo tanto, la estructura tendrá muy buen comportamiento sísmico.</w:t>
      </w:r>
    </w:p>
    <w:p w:rsidR="00BE0BA2" w:rsidRDefault="00BE0BA2" w:rsidP="00E92C70">
      <w:pPr>
        <w:spacing w:line="240" w:lineRule="auto"/>
        <w:ind w:firstLine="709"/>
        <w:rPr>
          <w:rFonts w:ascii="Arial" w:hAnsi="Arial" w:cs="Arial"/>
          <w:sz w:val="20"/>
          <w:szCs w:val="20"/>
          <w:lang w:val="es-EC"/>
        </w:rPr>
      </w:pPr>
    </w:p>
    <w:p w:rsidR="00BE0BA2" w:rsidRPr="00BE0BA2" w:rsidRDefault="00BE0BA2" w:rsidP="00E92C70">
      <w:pPr>
        <w:spacing w:line="240" w:lineRule="auto"/>
        <w:ind w:firstLine="709"/>
        <w:rPr>
          <w:rFonts w:ascii="Arial" w:hAnsi="Arial" w:cs="Arial"/>
          <w:sz w:val="20"/>
          <w:szCs w:val="20"/>
          <w:lang w:val="es-EC"/>
        </w:rPr>
      </w:pPr>
      <w:r>
        <w:rPr>
          <w:rFonts w:ascii="Arial" w:hAnsi="Arial" w:cs="Arial"/>
          <w:sz w:val="20"/>
          <w:szCs w:val="20"/>
          <w:lang w:val="es-EC"/>
        </w:rPr>
        <w:t xml:space="preserve">Retornando a los desplazamientos laterales, se debe manifestar que el desplazamiento lateral máximo encontrado para el sismo </w:t>
      </w:r>
      <w:r>
        <w:rPr>
          <w:rFonts w:ascii="Arial" w:hAnsi="Arial" w:cs="Arial"/>
          <w:b/>
          <w:sz w:val="20"/>
          <w:szCs w:val="20"/>
          <w:lang w:val="es-EC"/>
        </w:rPr>
        <w:t xml:space="preserve">MCE </w:t>
      </w:r>
      <w:r>
        <w:rPr>
          <w:rFonts w:ascii="Arial" w:hAnsi="Arial" w:cs="Arial"/>
          <w:sz w:val="20"/>
          <w:szCs w:val="20"/>
          <w:lang w:val="es-EC"/>
        </w:rPr>
        <w:t>es menor a los 48 cm. En la construcción se tiene un GAP de 60 cm.</w:t>
      </w:r>
    </w:p>
    <w:p w:rsidR="00E92C70" w:rsidRDefault="00E92C70" w:rsidP="00E27974">
      <w:pPr>
        <w:spacing w:line="240" w:lineRule="auto"/>
        <w:ind w:firstLine="0"/>
        <w:jc w:val="center"/>
        <w:rPr>
          <w:rFonts w:ascii="Arial" w:hAnsi="Arial" w:cs="Arial"/>
          <w:sz w:val="20"/>
          <w:szCs w:val="20"/>
          <w:lang w:val="es-EC"/>
        </w:rPr>
      </w:pPr>
    </w:p>
    <w:p w:rsidR="00BE0BA2" w:rsidRDefault="00BE0BA2" w:rsidP="00E27974">
      <w:pPr>
        <w:spacing w:line="240" w:lineRule="auto"/>
        <w:ind w:firstLine="0"/>
        <w:jc w:val="center"/>
        <w:rPr>
          <w:rFonts w:ascii="Arial" w:hAnsi="Arial" w:cs="Arial"/>
          <w:sz w:val="20"/>
          <w:szCs w:val="20"/>
          <w:lang w:val="es-EC"/>
        </w:rPr>
      </w:pPr>
    </w:p>
    <w:p w:rsidR="008814BD" w:rsidRDefault="008814BD" w:rsidP="008814BD">
      <w:pPr>
        <w:pStyle w:val="Prrafodelista"/>
        <w:numPr>
          <w:ilvl w:val="0"/>
          <w:numId w:val="20"/>
        </w:numPr>
        <w:spacing w:line="240" w:lineRule="auto"/>
        <w:rPr>
          <w:rFonts w:ascii="Arial" w:hAnsi="Arial" w:cs="Arial"/>
          <w:b/>
          <w:lang w:val="es-EC"/>
        </w:rPr>
      </w:pPr>
      <w:r>
        <w:rPr>
          <w:rFonts w:ascii="Arial" w:hAnsi="Arial" w:cs="Arial"/>
          <w:b/>
          <w:lang w:val="es-EC"/>
        </w:rPr>
        <w:t>COMENTARIOS Y CONCLUSIONES</w:t>
      </w:r>
    </w:p>
    <w:p w:rsidR="008814BD" w:rsidRDefault="008814BD" w:rsidP="001B2669">
      <w:pPr>
        <w:spacing w:line="240" w:lineRule="auto"/>
        <w:rPr>
          <w:rFonts w:ascii="Arial" w:hAnsi="Arial" w:cs="Arial"/>
          <w:b/>
          <w:lang w:val="es-EC"/>
        </w:rPr>
      </w:pPr>
    </w:p>
    <w:p w:rsidR="001B2669" w:rsidRDefault="001B2669" w:rsidP="001B2669">
      <w:pPr>
        <w:spacing w:line="240" w:lineRule="auto"/>
        <w:ind w:firstLine="709"/>
        <w:rPr>
          <w:rFonts w:ascii="Arial" w:hAnsi="Arial" w:cs="Arial"/>
          <w:sz w:val="20"/>
          <w:szCs w:val="20"/>
          <w:lang w:val="es-EC"/>
        </w:rPr>
      </w:pPr>
      <w:r>
        <w:rPr>
          <w:rFonts w:ascii="Arial" w:hAnsi="Arial" w:cs="Arial"/>
          <w:sz w:val="20"/>
          <w:szCs w:val="20"/>
          <w:lang w:val="es-EC"/>
        </w:rPr>
        <w:t>Desde el punto de vista estructural y arquitectónico es muy buena opción haber unido los bloques 6 y 7 de la UFA-ESPE. Con ello no se deja junta de construcción entre los dos bloques estructurales con lo que se aporta al proyecto arquitectónico y se compran 4 aisladores menos.</w:t>
      </w:r>
    </w:p>
    <w:p w:rsidR="00AD2AA0" w:rsidRDefault="00AD2AA0" w:rsidP="001B2669">
      <w:pPr>
        <w:spacing w:line="240" w:lineRule="auto"/>
        <w:ind w:firstLine="709"/>
        <w:rPr>
          <w:rFonts w:ascii="Arial" w:hAnsi="Arial" w:cs="Arial"/>
          <w:sz w:val="20"/>
          <w:szCs w:val="20"/>
          <w:lang w:val="es-EC"/>
        </w:rPr>
      </w:pPr>
    </w:p>
    <w:p w:rsidR="00AD2AA0" w:rsidRDefault="00AD2AA0" w:rsidP="001B2669">
      <w:pPr>
        <w:spacing w:line="240" w:lineRule="auto"/>
        <w:ind w:firstLine="709"/>
        <w:rPr>
          <w:rFonts w:ascii="Arial" w:hAnsi="Arial" w:cs="Arial"/>
          <w:sz w:val="20"/>
          <w:szCs w:val="20"/>
          <w:lang w:val="es-EC"/>
        </w:rPr>
      </w:pPr>
      <w:r>
        <w:rPr>
          <w:rFonts w:ascii="Arial" w:hAnsi="Arial" w:cs="Arial"/>
          <w:sz w:val="20"/>
          <w:szCs w:val="20"/>
          <w:lang w:val="es-EC"/>
        </w:rPr>
        <w:t>Por otra parte, se realizó el análisis sísmico en forma espacial y plana, empleando el M</w:t>
      </w:r>
      <w:r w:rsidR="00664647">
        <w:rPr>
          <w:rFonts w:ascii="Arial" w:hAnsi="Arial" w:cs="Arial"/>
          <w:sz w:val="20"/>
          <w:szCs w:val="20"/>
          <w:lang w:val="es-EC"/>
        </w:rPr>
        <w:t>étodo Espectral. El comportamiento no lineal de los aisladores se obtuvo empleando el modelos de tres fases de Mc Vitty y Constantinou (2015) que representa el estado del arte para los aisladores de triple péndulo de fricción.</w:t>
      </w:r>
    </w:p>
    <w:p w:rsidR="00664647" w:rsidRDefault="00664647" w:rsidP="001B2669">
      <w:pPr>
        <w:spacing w:line="240" w:lineRule="auto"/>
        <w:ind w:firstLine="709"/>
        <w:rPr>
          <w:rFonts w:ascii="Arial" w:hAnsi="Arial" w:cs="Arial"/>
          <w:sz w:val="20"/>
          <w:szCs w:val="20"/>
          <w:lang w:val="es-EC"/>
        </w:rPr>
      </w:pPr>
    </w:p>
    <w:p w:rsidR="00664647" w:rsidRDefault="00664647" w:rsidP="001B2669">
      <w:pPr>
        <w:spacing w:line="240" w:lineRule="auto"/>
        <w:ind w:firstLine="709"/>
        <w:rPr>
          <w:rFonts w:ascii="Arial" w:hAnsi="Arial" w:cs="Arial"/>
          <w:sz w:val="20"/>
          <w:szCs w:val="20"/>
          <w:lang w:val="es-EC"/>
        </w:rPr>
      </w:pPr>
      <w:r>
        <w:rPr>
          <w:rFonts w:ascii="Arial" w:hAnsi="Arial" w:cs="Arial"/>
          <w:sz w:val="20"/>
          <w:szCs w:val="20"/>
          <w:lang w:val="es-EC"/>
        </w:rPr>
        <w:t xml:space="preserve">El análisis sísmico plano, se lo realizó para poder mostrar el marco teórico y el uso del sistema de computación </w:t>
      </w:r>
      <w:r>
        <w:rPr>
          <w:rFonts w:ascii="Arial" w:hAnsi="Arial" w:cs="Arial"/>
          <w:b/>
          <w:i/>
          <w:sz w:val="20"/>
          <w:szCs w:val="20"/>
          <w:lang w:val="es-EC"/>
        </w:rPr>
        <w:t>CEINCI-LAB</w:t>
      </w:r>
      <w:r>
        <w:rPr>
          <w:rFonts w:ascii="Arial" w:hAnsi="Arial" w:cs="Arial"/>
          <w:sz w:val="20"/>
          <w:szCs w:val="20"/>
          <w:lang w:val="es-EC"/>
        </w:rPr>
        <w:t>.</w:t>
      </w:r>
    </w:p>
    <w:p w:rsidR="00664647" w:rsidRDefault="00664647" w:rsidP="001B2669">
      <w:pPr>
        <w:spacing w:line="240" w:lineRule="auto"/>
        <w:ind w:firstLine="709"/>
        <w:rPr>
          <w:rFonts w:ascii="Arial" w:hAnsi="Arial" w:cs="Arial"/>
          <w:sz w:val="20"/>
          <w:szCs w:val="20"/>
          <w:lang w:val="es-EC"/>
        </w:rPr>
      </w:pPr>
    </w:p>
    <w:p w:rsidR="00664647" w:rsidRPr="00BE0BA2" w:rsidRDefault="00664647" w:rsidP="001B2669">
      <w:pPr>
        <w:spacing w:line="240" w:lineRule="auto"/>
        <w:ind w:firstLine="709"/>
        <w:rPr>
          <w:rFonts w:ascii="Arial" w:hAnsi="Arial" w:cs="Arial"/>
          <w:b/>
          <w:sz w:val="20"/>
          <w:szCs w:val="20"/>
          <w:lang w:val="es-EC"/>
        </w:rPr>
      </w:pPr>
      <w:r>
        <w:rPr>
          <w:rFonts w:ascii="Arial" w:hAnsi="Arial" w:cs="Arial"/>
          <w:sz w:val="20"/>
          <w:szCs w:val="20"/>
          <w:lang w:val="es-EC"/>
        </w:rPr>
        <w:t>Finalmente se comparó el comportamiento de la estructura con aisladores y de la estructura sin aisladores se observó que en la estructura con aisladores el desplazamiento lateral de los pisos es mínimo, prácticamente en la estructura aislada la superestructura se mueve como cue</w:t>
      </w:r>
      <w:r w:rsidR="00BE0BA2">
        <w:rPr>
          <w:rFonts w:ascii="Arial" w:hAnsi="Arial" w:cs="Arial"/>
          <w:sz w:val="20"/>
          <w:szCs w:val="20"/>
          <w:lang w:val="es-EC"/>
        </w:rPr>
        <w:t xml:space="preserve">rpo rígido sobre los aisladores y </w:t>
      </w:r>
      <w:r w:rsidR="00BE0BA2">
        <w:rPr>
          <w:rFonts w:ascii="Arial" w:hAnsi="Arial" w:cs="Arial"/>
          <w:sz w:val="20"/>
          <w:szCs w:val="20"/>
          <w:lang w:val="es-EC"/>
        </w:rPr>
        <w:lastRenderedPageBreak/>
        <w:t xml:space="preserve">esto se refleja en las derivas de piso que son menores o igual al 0.65% para el sismo </w:t>
      </w:r>
      <w:r w:rsidR="00BE0BA2">
        <w:rPr>
          <w:rFonts w:ascii="Arial" w:hAnsi="Arial" w:cs="Arial"/>
          <w:b/>
          <w:sz w:val="20"/>
          <w:szCs w:val="20"/>
          <w:lang w:val="es-EC"/>
        </w:rPr>
        <w:t xml:space="preserve">DBE </w:t>
      </w:r>
      <w:r w:rsidR="00BE0BA2">
        <w:rPr>
          <w:rFonts w:ascii="Arial" w:hAnsi="Arial" w:cs="Arial"/>
          <w:sz w:val="20"/>
          <w:szCs w:val="20"/>
          <w:lang w:val="es-EC"/>
        </w:rPr>
        <w:t xml:space="preserve">y 0.71 % para el sismo </w:t>
      </w:r>
      <w:r w:rsidR="00BE0BA2">
        <w:rPr>
          <w:rFonts w:ascii="Arial" w:hAnsi="Arial" w:cs="Arial"/>
          <w:b/>
          <w:sz w:val="20"/>
          <w:szCs w:val="20"/>
          <w:lang w:val="es-EC"/>
        </w:rPr>
        <w:t xml:space="preserve">MCE.  </w:t>
      </w:r>
    </w:p>
    <w:p w:rsidR="00664647" w:rsidRDefault="00664647" w:rsidP="001B2669">
      <w:pPr>
        <w:spacing w:line="240" w:lineRule="auto"/>
        <w:ind w:firstLine="709"/>
        <w:rPr>
          <w:rFonts w:ascii="Arial" w:hAnsi="Arial" w:cs="Arial"/>
          <w:sz w:val="20"/>
          <w:szCs w:val="20"/>
          <w:lang w:val="es-EC"/>
        </w:rPr>
      </w:pPr>
    </w:p>
    <w:p w:rsidR="00664647" w:rsidRDefault="00664647" w:rsidP="001B2669">
      <w:pPr>
        <w:spacing w:line="240" w:lineRule="auto"/>
        <w:ind w:firstLine="709"/>
        <w:rPr>
          <w:rFonts w:ascii="Arial" w:hAnsi="Arial" w:cs="Arial"/>
          <w:sz w:val="20"/>
          <w:szCs w:val="20"/>
          <w:lang w:val="es-EC"/>
        </w:rPr>
      </w:pPr>
    </w:p>
    <w:p w:rsidR="00664647" w:rsidRPr="00664647" w:rsidRDefault="00BE0BA2" w:rsidP="00664647">
      <w:pPr>
        <w:spacing w:line="240" w:lineRule="auto"/>
        <w:ind w:firstLine="0"/>
        <w:jc w:val="center"/>
        <w:rPr>
          <w:rFonts w:ascii="Arial" w:hAnsi="Arial" w:cs="Arial"/>
          <w:b/>
          <w:lang w:val="es-EC"/>
        </w:rPr>
      </w:pPr>
      <w:r>
        <w:rPr>
          <w:rFonts w:ascii="Arial" w:hAnsi="Arial" w:cs="Arial"/>
          <w:b/>
          <w:lang w:val="es-EC"/>
        </w:rPr>
        <w:t>ACLARACIÓN Y AGRADECIMIENTO</w:t>
      </w:r>
    </w:p>
    <w:p w:rsidR="008814BD" w:rsidRDefault="008814BD" w:rsidP="008814BD">
      <w:pPr>
        <w:spacing w:line="240" w:lineRule="auto"/>
        <w:ind w:firstLine="709"/>
        <w:rPr>
          <w:rFonts w:ascii="Arial" w:hAnsi="Arial" w:cs="Arial"/>
          <w:b/>
          <w:lang w:val="es-EC"/>
        </w:rPr>
      </w:pPr>
    </w:p>
    <w:p w:rsidR="00664647" w:rsidRDefault="00BE0BA2" w:rsidP="008814BD">
      <w:pPr>
        <w:spacing w:line="240" w:lineRule="auto"/>
        <w:ind w:firstLine="709"/>
        <w:rPr>
          <w:rFonts w:ascii="Arial" w:hAnsi="Arial" w:cs="Arial"/>
          <w:sz w:val="20"/>
          <w:szCs w:val="20"/>
          <w:lang w:val="es-EC"/>
        </w:rPr>
      </w:pPr>
      <w:r>
        <w:rPr>
          <w:rFonts w:ascii="Arial" w:hAnsi="Arial" w:cs="Arial"/>
          <w:sz w:val="20"/>
          <w:szCs w:val="20"/>
          <w:lang w:val="es-EC"/>
        </w:rPr>
        <w:t>El análisis s</w:t>
      </w:r>
      <w:r w:rsidR="00C45D09">
        <w:rPr>
          <w:rFonts w:ascii="Arial" w:hAnsi="Arial" w:cs="Arial"/>
          <w:sz w:val="20"/>
          <w:szCs w:val="20"/>
          <w:lang w:val="es-EC"/>
        </w:rPr>
        <w:t>ísmico espacial se realizó, en el programa desarrollado por Aguiar y Guaygua, cuyos resultados nunca fueron publicados. En el mencionado programa se trabajó con la rigidez efectiva y factor de amortiguamiento proporcionada por EPS (Earthquake Protection System). Ahora la rigidez efectiva se obtuvo del modelo de tres fases de Mc Vitty y Constantinou (2015).</w:t>
      </w:r>
    </w:p>
    <w:p w:rsidR="00C45D09" w:rsidRDefault="00C45D09" w:rsidP="008814BD">
      <w:pPr>
        <w:spacing w:line="240" w:lineRule="auto"/>
        <w:ind w:firstLine="709"/>
        <w:rPr>
          <w:rFonts w:ascii="Arial" w:hAnsi="Arial" w:cs="Arial"/>
          <w:sz w:val="20"/>
          <w:szCs w:val="20"/>
          <w:lang w:val="es-EC"/>
        </w:rPr>
      </w:pPr>
    </w:p>
    <w:p w:rsidR="00C45D09" w:rsidRDefault="00C45D09" w:rsidP="008814BD">
      <w:pPr>
        <w:spacing w:line="240" w:lineRule="auto"/>
        <w:ind w:firstLine="709"/>
        <w:rPr>
          <w:rFonts w:ascii="Arial" w:hAnsi="Arial" w:cs="Arial"/>
          <w:sz w:val="20"/>
          <w:szCs w:val="20"/>
          <w:lang w:val="es-EC"/>
        </w:rPr>
      </w:pPr>
      <w:r>
        <w:rPr>
          <w:rFonts w:ascii="Arial" w:hAnsi="Arial" w:cs="Arial"/>
          <w:sz w:val="20"/>
          <w:szCs w:val="20"/>
          <w:lang w:val="es-EC"/>
        </w:rPr>
        <w:t>Algunos dibujos de este artículo fueron realizados por Patricio Navia, a quien se le agradece por su aporte.</w:t>
      </w:r>
    </w:p>
    <w:p w:rsidR="00664647" w:rsidRDefault="00664647" w:rsidP="008814BD">
      <w:pPr>
        <w:spacing w:line="240" w:lineRule="auto"/>
        <w:ind w:firstLine="709"/>
        <w:rPr>
          <w:rFonts w:ascii="Arial" w:hAnsi="Arial" w:cs="Arial"/>
          <w:sz w:val="20"/>
          <w:szCs w:val="20"/>
          <w:lang w:val="es-EC"/>
        </w:rPr>
      </w:pPr>
    </w:p>
    <w:p w:rsidR="00664647" w:rsidRDefault="00664647" w:rsidP="008814BD">
      <w:pPr>
        <w:spacing w:line="240" w:lineRule="auto"/>
        <w:ind w:firstLine="709"/>
        <w:rPr>
          <w:rFonts w:ascii="Arial" w:hAnsi="Arial" w:cs="Arial"/>
          <w:sz w:val="20"/>
          <w:szCs w:val="20"/>
          <w:lang w:val="es-EC"/>
        </w:rPr>
      </w:pPr>
    </w:p>
    <w:p w:rsidR="00664647" w:rsidRDefault="00664647" w:rsidP="00664647">
      <w:pPr>
        <w:spacing w:line="240" w:lineRule="auto"/>
        <w:ind w:firstLine="0"/>
        <w:rPr>
          <w:rFonts w:ascii="Arial" w:hAnsi="Arial" w:cs="Arial"/>
          <w:b/>
          <w:lang w:val="es-EC"/>
        </w:rPr>
      </w:pPr>
      <w:r>
        <w:rPr>
          <w:rFonts w:ascii="Arial" w:hAnsi="Arial" w:cs="Arial"/>
          <w:b/>
          <w:lang w:val="es-EC"/>
        </w:rPr>
        <w:t>REFERENCIAS</w:t>
      </w:r>
    </w:p>
    <w:p w:rsidR="008B5249" w:rsidRPr="004547EF" w:rsidRDefault="008B5249" w:rsidP="003D4795">
      <w:pPr>
        <w:spacing w:line="240" w:lineRule="auto"/>
        <w:ind w:firstLine="0"/>
        <w:rPr>
          <w:rFonts w:ascii="Arial" w:hAnsi="Arial" w:cs="Arial"/>
          <w:b/>
        </w:rPr>
      </w:pPr>
    </w:p>
    <w:p w:rsidR="008B5249" w:rsidRPr="00A30111" w:rsidRDefault="008B5249" w:rsidP="008B5249">
      <w:pPr>
        <w:pStyle w:val="Prrafodelista"/>
        <w:spacing w:line="240" w:lineRule="auto"/>
        <w:rPr>
          <w:rFonts w:ascii="Arial" w:hAnsi="Arial" w:cs="Arial"/>
          <w:b/>
        </w:rPr>
      </w:pPr>
    </w:p>
    <w:p w:rsidR="008B5249" w:rsidRDefault="008B5249" w:rsidP="008B5249">
      <w:pPr>
        <w:pStyle w:val="Prrafodelista"/>
        <w:numPr>
          <w:ilvl w:val="0"/>
          <w:numId w:val="32"/>
        </w:numPr>
        <w:spacing w:line="240" w:lineRule="auto"/>
        <w:rPr>
          <w:rFonts w:ascii="Arial" w:hAnsi="Arial" w:cs="Arial"/>
          <w:sz w:val="20"/>
          <w:szCs w:val="20"/>
        </w:rPr>
      </w:pPr>
      <w:r w:rsidRPr="00A30111">
        <w:rPr>
          <w:rFonts w:ascii="Arial" w:hAnsi="Arial" w:cs="Arial"/>
          <w:sz w:val="20"/>
          <w:szCs w:val="20"/>
        </w:rPr>
        <w:t>Aguiar Roberto, (2012</w:t>
      </w:r>
      <w:r w:rsidRPr="004547EF">
        <w:rPr>
          <w:rFonts w:ascii="Arial" w:hAnsi="Arial" w:cs="Arial"/>
          <w:color w:val="FF0000"/>
          <w:sz w:val="20"/>
          <w:szCs w:val="20"/>
        </w:rPr>
        <w:t xml:space="preserve">), </w:t>
      </w:r>
      <w:r w:rsidRPr="004547EF">
        <w:rPr>
          <w:rFonts w:ascii="Arial" w:hAnsi="Arial" w:cs="Arial"/>
          <w:color w:val="000000" w:themeColor="text1"/>
          <w:sz w:val="20"/>
          <w:szCs w:val="20"/>
        </w:rPr>
        <w:t>Dinámica de Estructuras con CEINCI-LAB, Instituto Panamericano de Geo</w:t>
      </w:r>
      <w:r w:rsidRPr="00A30111">
        <w:rPr>
          <w:rFonts w:ascii="Arial" w:hAnsi="Arial" w:cs="Arial"/>
          <w:sz w:val="20"/>
          <w:szCs w:val="20"/>
        </w:rPr>
        <w:t>grafía e Historia, IPGH. Segunda edición, 416 p., Quito.</w:t>
      </w:r>
    </w:p>
    <w:p w:rsidR="003D4795" w:rsidRDefault="003D4795" w:rsidP="003D4795">
      <w:pPr>
        <w:pStyle w:val="Prrafodelista"/>
        <w:numPr>
          <w:ilvl w:val="0"/>
          <w:numId w:val="32"/>
        </w:numPr>
        <w:spacing w:after="160" w:line="259" w:lineRule="auto"/>
        <w:jc w:val="left"/>
        <w:rPr>
          <w:rFonts w:ascii="Arial" w:hAnsi="Arial" w:cs="Arial"/>
          <w:sz w:val="20"/>
          <w:szCs w:val="20"/>
        </w:rPr>
      </w:pPr>
      <w:r w:rsidRPr="00177A0D">
        <w:rPr>
          <w:rFonts w:ascii="Arial" w:hAnsi="Arial" w:cs="Arial"/>
          <w:sz w:val="20"/>
          <w:szCs w:val="20"/>
        </w:rPr>
        <w:t xml:space="preserve">Aguiar Roberto, (2014), </w:t>
      </w:r>
      <w:r w:rsidRPr="00177A0D">
        <w:rPr>
          <w:rFonts w:ascii="Arial" w:hAnsi="Arial" w:cs="Arial"/>
          <w:i/>
          <w:sz w:val="20"/>
          <w:szCs w:val="20"/>
        </w:rPr>
        <w:t xml:space="preserve">Análisis Matricial de Estructuras con </w:t>
      </w:r>
      <w:r w:rsidRPr="00177A0D">
        <w:rPr>
          <w:rFonts w:ascii="Arial" w:hAnsi="Arial" w:cs="Arial"/>
          <w:b/>
          <w:i/>
          <w:sz w:val="20"/>
          <w:szCs w:val="20"/>
        </w:rPr>
        <w:t xml:space="preserve">CEINCI-LAB, </w:t>
      </w:r>
      <w:r w:rsidRPr="00177A0D">
        <w:rPr>
          <w:rFonts w:ascii="Arial" w:hAnsi="Arial" w:cs="Arial"/>
          <w:sz w:val="20"/>
          <w:szCs w:val="20"/>
        </w:rPr>
        <w:t>Cuarta Edición. Instituto Panamericano de Geografía e Historia, IPGH, Ecuador, 676 p., Quito.</w:t>
      </w:r>
    </w:p>
    <w:p w:rsidR="008B5249" w:rsidRPr="007870B2" w:rsidRDefault="003D4795" w:rsidP="007870B2">
      <w:pPr>
        <w:pStyle w:val="Prrafodelista"/>
        <w:numPr>
          <w:ilvl w:val="0"/>
          <w:numId w:val="32"/>
        </w:numPr>
        <w:spacing w:after="160" w:line="259" w:lineRule="auto"/>
        <w:rPr>
          <w:rFonts w:ascii="Arial" w:hAnsi="Arial" w:cs="Arial"/>
          <w:sz w:val="20"/>
          <w:szCs w:val="20"/>
        </w:rPr>
      </w:pPr>
      <w:r>
        <w:rPr>
          <w:rFonts w:ascii="Arial" w:hAnsi="Arial" w:cs="Arial"/>
          <w:sz w:val="20"/>
          <w:szCs w:val="20"/>
        </w:rPr>
        <w:t>Aguiar R., y Morales E., (2016), “Desempeño del aislador FPT8833</w:t>
      </w:r>
      <w:r w:rsidRPr="003D4795">
        <w:rPr>
          <w:rFonts w:ascii="Arial" w:hAnsi="Arial" w:cs="Arial"/>
          <w:sz w:val="20"/>
          <w:szCs w:val="20"/>
          <w:lang w:val="es-EC"/>
        </w:rPr>
        <w:t>/12-12/8-6 empleado en la construcci</w:t>
      </w:r>
      <w:r>
        <w:rPr>
          <w:rFonts w:ascii="Arial" w:hAnsi="Arial" w:cs="Arial"/>
          <w:sz w:val="20"/>
          <w:szCs w:val="20"/>
          <w:lang w:val="es-EC"/>
        </w:rPr>
        <w:t xml:space="preserve">ón del Centro de Investigaciones de UFA-ESPE mediante análisis no lineal”, </w:t>
      </w:r>
      <w:r>
        <w:rPr>
          <w:rFonts w:ascii="Arial" w:hAnsi="Arial" w:cs="Arial"/>
          <w:i/>
          <w:sz w:val="20"/>
          <w:szCs w:val="20"/>
        </w:rPr>
        <w:t xml:space="preserve">Revista Internacional de Ingeniería de Estructuras, </w:t>
      </w:r>
      <w:r>
        <w:rPr>
          <w:rFonts w:ascii="Arial" w:hAnsi="Arial" w:cs="Arial"/>
          <w:sz w:val="20"/>
          <w:szCs w:val="20"/>
        </w:rPr>
        <w:t xml:space="preserve">En Revisión Arbitral, </w:t>
      </w:r>
      <w:r w:rsidR="007870B2">
        <w:rPr>
          <w:rFonts w:ascii="Arial" w:hAnsi="Arial" w:cs="Arial"/>
          <w:sz w:val="20"/>
          <w:szCs w:val="20"/>
        </w:rPr>
        <w:t>26 p.</w:t>
      </w:r>
    </w:p>
    <w:p w:rsidR="008B5249" w:rsidRPr="00AA1FF5" w:rsidRDefault="008B5249" w:rsidP="007870B2">
      <w:pPr>
        <w:pStyle w:val="Prrafodelista"/>
        <w:numPr>
          <w:ilvl w:val="0"/>
          <w:numId w:val="32"/>
        </w:numPr>
        <w:spacing w:line="240" w:lineRule="auto"/>
        <w:rPr>
          <w:rFonts w:ascii="Arial" w:hAnsi="Arial" w:cs="Arial"/>
          <w:sz w:val="20"/>
          <w:szCs w:val="20"/>
          <w:lang w:val="en-US"/>
        </w:rPr>
      </w:pPr>
      <w:r w:rsidRPr="00E41FE3">
        <w:rPr>
          <w:rFonts w:ascii="Arial" w:hAnsi="Arial" w:cs="Arial"/>
          <w:sz w:val="20"/>
          <w:szCs w:val="20"/>
          <w:lang w:val="en-US"/>
        </w:rPr>
        <w:t>ASCE</w:t>
      </w:r>
      <w:r>
        <w:rPr>
          <w:rFonts w:ascii="Arial" w:hAnsi="Arial" w:cs="Arial"/>
          <w:sz w:val="20"/>
          <w:szCs w:val="20"/>
          <w:lang w:val="en-US"/>
        </w:rPr>
        <w:t xml:space="preserve">/SEI 7-10, (2010), </w:t>
      </w:r>
      <w:r>
        <w:rPr>
          <w:rFonts w:ascii="Arial" w:hAnsi="Arial" w:cs="Arial"/>
          <w:i/>
          <w:sz w:val="20"/>
          <w:szCs w:val="20"/>
          <w:lang w:val="en-US"/>
        </w:rPr>
        <w:t xml:space="preserve">Minimum Design Loads for Buildings and Other Structures. </w:t>
      </w:r>
      <w:r>
        <w:rPr>
          <w:rFonts w:ascii="Arial" w:hAnsi="Arial" w:cs="Arial"/>
          <w:sz w:val="20"/>
          <w:szCs w:val="20"/>
          <w:lang w:val="en-US"/>
        </w:rPr>
        <w:t>American Society of CML Engineers, ASCE. SEI Structural Engineering Institute, 658 p.</w:t>
      </w:r>
    </w:p>
    <w:p w:rsidR="008B5249" w:rsidRPr="007870B2" w:rsidRDefault="008B5249" w:rsidP="007870B2">
      <w:pPr>
        <w:pStyle w:val="Prrafodelista"/>
        <w:numPr>
          <w:ilvl w:val="0"/>
          <w:numId w:val="32"/>
        </w:numPr>
        <w:spacing w:line="240" w:lineRule="auto"/>
        <w:rPr>
          <w:rFonts w:ascii="Arial" w:hAnsi="Arial" w:cs="Arial"/>
          <w:sz w:val="20"/>
          <w:szCs w:val="20"/>
          <w:lang w:val="en-US"/>
        </w:rPr>
      </w:pPr>
      <w:r w:rsidRPr="00E937F5">
        <w:rPr>
          <w:rFonts w:ascii="Arial" w:hAnsi="Arial" w:cs="Arial"/>
          <w:sz w:val="20"/>
          <w:szCs w:val="20"/>
          <w:lang w:val="en-US"/>
        </w:rPr>
        <w:t>Chopra A. K. (2001), Dynamic of structures: Theory and aplications to earthquake engineering, 2nd edn. Prentice Hall: Saddle River New York.</w:t>
      </w:r>
    </w:p>
    <w:p w:rsidR="008B5249" w:rsidRPr="007870B2" w:rsidRDefault="008B5249" w:rsidP="007870B2">
      <w:pPr>
        <w:pStyle w:val="Prrafodelista"/>
        <w:numPr>
          <w:ilvl w:val="0"/>
          <w:numId w:val="32"/>
        </w:numPr>
        <w:spacing w:line="240" w:lineRule="auto"/>
        <w:rPr>
          <w:rFonts w:ascii="Arial" w:hAnsi="Arial" w:cs="Arial"/>
          <w:b/>
          <w:lang w:val="en-US"/>
        </w:rPr>
      </w:pPr>
      <w:r w:rsidRPr="00C95E7D">
        <w:rPr>
          <w:rFonts w:ascii="Arial" w:hAnsi="Arial" w:cs="Arial"/>
          <w:color w:val="000000" w:themeColor="text1"/>
          <w:sz w:val="20"/>
          <w:szCs w:val="20"/>
          <w:lang w:val="en-US"/>
        </w:rPr>
        <w:t xml:space="preserve">Constantinou, M.C, Kalpakidisk, I., Filiatrault A., Ecker R.A., (2011), </w:t>
      </w:r>
      <w:r w:rsidRPr="00C95E7D">
        <w:rPr>
          <w:rFonts w:ascii="Arial" w:hAnsi="Arial" w:cs="Arial"/>
          <w:i/>
          <w:color w:val="000000" w:themeColor="text1"/>
          <w:sz w:val="20"/>
          <w:szCs w:val="20"/>
          <w:lang w:val="en-US"/>
        </w:rPr>
        <w:t>LRFD-Based Analysis and Design Procedures for Bridge Bearings and Seismic Isolators</w:t>
      </w:r>
      <w:r w:rsidRPr="00C95E7D">
        <w:rPr>
          <w:rFonts w:ascii="Arial" w:hAnsi="Arial" w:cs="Arial"/>
          <w:color w:val="000000" w:themeColor="text1"/>
          <w:sz w:val="20"/>
          <w:szCs w:val="20"/>
          <w:lang w:val="en-US"/>
        </w:rPr>
        <w:t>, MCEER Rep</w:t>
      </w:r>
      <w:r>
        <w:rPr>
          <w:rFonts w:ascii="Arial" w:hAnsi="Arial" w:cs="Arial"/>
          <w:color w:val="000000" w:themeColor="text1"/>
          <w:sz w:val="20"/>
          <w:szCs w:val="20"/>
          <w:lang w:val="en-US"/>
        </w:rPr>
        <w:t>ort 11-0004.</w:t>
      </w:r>
    </w:p>
    <w:p w:rsidR="008B5249" w:rsidRPr="007870B2" w:rsidRDefault="008B5249" w:rsidP="007870B2">
      <w:pPr>
        <w:pStyle w:val="Prrafodelista"/>
        <w:numPr>
          <w:ilvl w:val="0"/>
          <w:numId w:val="32"/>
        </w:numPr>
        <w:spacing w:line="240" w:lineRule="auto"/>
        <w:rPr>
          <w:rFonts w:ascii="Arial" w:hAnsi="Arial" w:cs="Arial"/>
          <w:b/>
        </w:rPr>
      </w:pPr>
      <w:r w:rsidRPr="005F6B3D">
        <w:rPr>
          <w:rFonts w:ascii="Arial" w:hAnsi="Arial" w:cs="Arial"/>
          <w:sz w:val="20"/>
          <w:szCs w:val="20"/>
        </w:rPr>
        <w:t>Constantinou M., Aguiar R., Morales E.,</w:t>
      </w:r>
      <w:r>
        <w:rPr>
          <w:rFonts w:ascii="Arial" w:hAnsi="Arial" w:cs="Arial"/>
          <w:sz w:val="20"/>
          <w:szCs w:val="20"/>
        </w:rPr>
        <w:t xml:space="preserve"> Caiza P., (2016), “Desempeño de aislador FPT8833/12-12/8-5 en el análisis sísmico del Centro de Investigaciones y de Post Grado”, </w:t>
      </w:r>
      <w:r>
        <w:rPr>
          <w:rFonts w:ascii="Arial" w:hAnsi="Arial" w:cs="Arial"/>
          <w:i/>
          <w:sz w:val="20"/>
          <w:szCs w:val="20"/>
        </w:rPr>
        <w:t xml:space="preserve">Revista Internacional de Ingeniería de Estructuras, </w:t>
      </w:r>
      <w:r>
        <w:rPr>
          <w:rFonts w:ascii="Arial" w:hAnsi="Arial" w:cs="Arial"/>
          <w:sz w:val="20"/>
          <w:szCs w:val="20"/>
        </w:rPr>
        <w:t>en Revisión Arbitral.</w:t>
      </w:r>
    </w:p>
    <w:p w:rsidR="008B5249" w:rsidRPr="007870B2" w:rsidRDefault="008B5249" w:rsidP="007870B2">
      <w:pPr>
        <w:pStyle w:val="Prrafodelista"/>
        <w:numPr>
          <w:ilvl w:val="0"/>
          <w:numId w:val="32"/>
        </w:numPr>
        <w:spacing w:line="240" w:lineRule="auto"/>
        <w:rPr>
          <w:rFonts w:ascii="Arial" w:hAnsi="Arial" w:cs="Arial"/>
          <w:sz w:val="20"/>
          <w:szCs w:val="20"/>
          <w:lang w:val="en-US"/>
        </w:rPr>
      </w:pPr>
      <w:r w:rsidRPr="00E60571">
        <w:rPr>
          <w:rFonts w:ascii="Arial" w:hAnsi="Arial" w:cs="Arial"/>
          <w:sz w:val="20"/>
          <w:szCs w:val="20"/>
          <w:lang w:val="en-US"/>
        </w:rPr>
        <w:t>Fadi F., and Constantinou M. (2010), “Evaluation of simplified methods of analysis for structures with triple friction pendulum isolators”, Earthquake Engineering and Structural Dynamics, 39, 5-22</w:t>
      </w:r>
    </w:p>
    <w:p w:rsidR="008B5249" w:rsidRPr="007870B2" w:rsidRDefault="008B5249" w:rsidP="007870B2">
      <w:pPr>
        <w:pStyle w:val="Prrafodelista"/>
        <w:numPr>
          <w:ilvl w:val="0"/>
          <w:numId w:val="32"/>
        </w:numPr>
        <w:spacing w:line="240" w:lineRule="auto"/>
        <w:rPr>
          <w:rStyle w:val="Hipervnculo"/>
          <w:rFonts w:ascii="Arial" w:hAnsi="Arial" w:cs="Arial"/>
          <w:sz w:val="20"/>
          <w:szCs w:val="20"/>
          <w:lang w:val="en-US"/>
        </w:rPr>
      </w:pPr>
      <w:r w:rsidRPr="007870B2">
        <w:rPr>
          <w:rFonts w:ascii="Arial" w:hAnsi="Arial" w:cs="Arial"/>
          <w:color w:val="000000" w:themeColor="text1"/>
          <w:sz w:val="20"/>
          <w:szCs w:val="20"/>
          <w:lang w:val="en-US"/>
        </w:rPr>
        <w:t xml:space="preserve">Fenz D., Constantinou M., (2007), Mechanical behavior of multi-spherical sliding bearings, Technical Report MCEER-08-0007, Multidisciplinary </w:t>
      </w:r>
      <w:r w:rsidRPr="005F6B3D">
        <w:rPr>
          <w:rFonts w:ascii="Arial" w:hAnsi="Arial" w:cs="Arial"/>
          <w:sz w:val="20"/>
          <w:szCs w:val="20"/>
          <w:lang w:val="en-US"/>
        </w:rPr>
        <w:t>Center for Earthquake Engineering Research.</w:t>
      </w:r>
      <w:r>
        <w:rPr>
          <w:rFonts w:ascii="Arial" w:hAnsi="Arial" w:cs="Arial"/>
          <w:sz w:val="20"/>
          <w:szCs w:val="20"/>
          <w:lang w:val="en-US"/>
        </w:rPr>
        <w:t xml:space="preserve"> </w:t>
      </w:r>
      <w:r w:rsidRPr="00AE4851">
        <w:rPr>
          <w:rFonts w:ascii="Arial" w:hAnsi="Arial" w:cs="Arial"/>
          <w:i/>
          <w:sz w:val="20"/>
          <w:szCs w:val="20"/>
          <w:lang w:val="en-US"/>
        </w:rPr>
        <w:t>Multidisciplinary Center for Earthquake Engineering Research.</w:t>
      </w:r>
      <w:r w:rsidRPr="003C1650">
        <w:rPr>
          <w:lang w:val="en-US"/>
        </w:rPr>
        <w:t xml:space="preserve"> </w:t>
      </w:r>
      <w:r w:rsidRPr="00AE4851">
        <w:rPr>
          <w:lang w:val="en-US"/>
        </w:rPr>
        <w:t xml:space="preserve">Available at </w:t>
      </w:r>
      <w:hyperlink r:id="rId31" w:history="1">
        <w:r w:rsidRPr="00AE4851">
          <w:rPr>
            <w:rStyle w:val="Hipervnculo"/>
            <w:lang w:val="en-US"/>
          </w:rPr>
          <w:t>http://mceer.buffalo.edu/publications/catalog/reports/Mechanical-</w:t>
        </w:r>
        <w:r w:rsidRPr="00AE4851">
          <w:rPr>
            <w:rStyle w:val="Hipervnculo"/>
            <w:lang w:val="en-US"/>
          </w:rPr>
          <w:lastRenderedPageBreak/>
          <w:t>Behavior-of-Multi-Spherical-Sliding-Bearings-MCEER-08-0007.html</w:t>
        </w:r>
      </w:hyperlink>
    </w:p>
    <w:p w:rsidR="003D4795" w:rsidRPr="00586068" w:rsidRDefault="008B5249" w:rsidP="007870B2">
      <w:pPr>
        <w:pStyle w:val="Prrafodelista"/>
        <w:numPr>
          <w:ilvl w:val="0"/>
          <w:numId w:val="32"/>
        </w:numPr>
        <w:spacing w:line="240" w:lineRule="auto"/>
        <w:rPr>
          <w:rStyle w:val="Hipervnculo"/>
          <w:rFonts w:ascii="Arial" w:hAnsi="Arial" w:cs="Arial"/>
          <w:color w:val="auto"/>
          <w:sz w:val="20"/>
          <w:szCs w:val="20"/>
          <w:u w:val="none"/>
          <w:lang w:val="en-US"/>
        </w:rPr>
      </w:pPr>
      <w:r w:rsidRPr="006E38D4">
        <w:rPr>
          <w:rFonts w:ascii="Arial" w:hAnsi="Arial" w:cs="Arial"/>
          <w:sz w:val="20"/>
          <w:szCs w:val="20"/>
          <w:lang w:val="en-US"/>
        </w:rPr>
        <w:t xml:space="preserve">Fenz, D.M. and Constantinou, M.C., (2008), </w:t>
      </w:r>
      <w:r w:rsidRPr="006E38D4">
        <w:rPr>
          <w:rFonts w:ascii="Arial" w:hAnsi="Arial" w:cs="Arial"/>
          <w:i/>
          <w:sz w:val="20"/>
          <w:szCs w:val="20"/>
          <w:lang w:val="en-US"/>
        </w:rPr>
        <w:t>Development, implementation and verification of Dynamic Analysis Models for Multi-Spherical sliding bearings.</w:t>
      </w:r>
      <w:r w:rsidRPr="006E38D4">
        <w:rPr>
          <w:rFonts w:ascii="Arial" w:hAnsi="Arial" w:cs="Arial"/>
          <w:sz w:val="20"/>
          <w:szCs w:val="20"/>
          <w:lang w:val="en-US"/>
        </w:rPr>
        <w:t xml:space="preserve"> Report No. </w:t>
      </w:r>
      <w:r w:rsidRPr="006E38D4">
        <w:rPr>
          <w:rFonts w:ascii="Arial" w:hAnsi="Arial" w:cs="Arial"/>
          <w:b/>
          <w:sz w:val="20"/>
          <w:szCs w:val="20"/>
          <w:lang w:val="en-US"/>
        </w:rPr>
        <w:t>MCEER-08-0018</w:t>
      </w:r>
      <w:r w:rsidRPr="006E38D4">
        <w:rPr>
          <w:rFonts w:ascii="Arial" w:hAnsi="Arial" w:cs="Arial"/>
          <w:sz w:val="20"/>
          <w:szCs w:val="20"/>
          <w:lang w:val="en-US"/>
        </w:rPr>
        <w:t xml:space="preserve">, Multidisciplinary Center for Earthquake Engineering Research, Buffalo, NY.  Available at </w:t>
      </w:r>
      <w:hyperlink r:id="rId32" w:history="1">
        <w:r w:rsidRPr="006E38D4">
          <w:rPr>
            <w:rStyle w:val="Hipervnculo"/>
            <w:lang w:val="en-US"/>
          </w:rPr>
          <w:t>http://mceer.buffalo.edu/publications/catalog/reports/Development-Implementation-and-Verification-of-Dynamic-Analysis-Models-for-Multi-Spherical-Sliding-Bearings-MCEER-08-0018.html</w:t>
        </w:r>
      </w:hyperlink>
    </w:p>
    <w:p w:rsidR="00586068" w:rsidRPr="00586068" w:rsidRDefault="00586068" w:rsidP="007870B2">
      <w:pPr>
        <w:pStyle w:val="Prrafodelista"/>
        <w:numPr>
          <w:ilvl w:val="0"/>
          <w:numId w:val="32"/>
        </w:numPr>
        <w:spacing w:line="240" w:lineRule="auto"/>
        <w:rPr>
          <w:rFonts w:ascii="Arial" w:hAnsi="Arial" w:cs="Arial"/>
          <w:sz w:val="20"/>
          <w:szCs w:val="20"/>
          <w:lang w:val="es-EC"/>
        </w:rPr>
      </w:pPr>
      <w:r w:rsidRPr="00586068">
        <w:rPr>
          <w:rFonts w:ascii="Arial" w:hAnsi="Arial" w:cs="Arial"/>
          <w:sz w:val="20"/>
          <w:szCs w:val="20"/>
          <w:lang w:val="es-EC"/>
        </w:rPr>
        <w:t xml:space="preserve">Filiatrault A., (2015), </w:t>
      </w:r>
      <w:r w:rsidRPr="00586068">
        <w:rPr>
          <w:rFonts w:ascii="Arial" w:hAnsi="Arial" w:cs="Arial"/>
          <w:i/>
          <w:sz w:val="20"/>
          <w:szCs w:val="20"/>
          <w:lang w:val="es-EC"/>
        </w:rPr>
        <w:t xml:space="preserve">XX Curso Internacional de Estructuras, </w:t>
      </w:r>
      <w:r>
        <w:rPr>
          <w:rFonts w:ascii="Arial" w:hAnsi="Arial" w:cs="Arial"/>
          <w:sz w:val="20"/>
          <w:szCs w:val="20"/>
          <w:lang w:val="es-EC"/>
        </w:rPr>
        <w:t>Universidad de Fuerzas Armadas ESPE.</w:t>
      </w:r>
    </w:p>
    <w:p w:rsidR="003D4795" w:rsidRPr="007870B2" w:rsidRDefault="008B5249" w:rsidP="007870B2">
      <w:pPr>
        <w:pStyle w:val="Prrafodelista"/>
        <w:numPr>
          <w:ilvl w:val="0"/>
          <w:numId w:val="32"/>
        </w:numPr>
        <w:spacing w:line="240" w:lineRule="auto"/>
        <w:contextualSpacing w:val="0"/>
        <w:rPr>
          <w:rFonts w:ascii="Arial" w:hAnsi="Arial" w:cs="Arial"/>
          <w:sz w:val="20"/>
          <w:szCs w:val="20"/>
          <w:lang w:val="en-US"/>
        </w:rPr>
      </w:pPr>
      <w:r>
        <w:rPr>
          <w:rFonts w:ascii="Arial" w:hAnsi="Arial" w:cs="Arial"/>
          <w:sz w:val="20"/>
          <w:szCs w:val="20"/>
          <w:lang w:val="en-US"/>
        </w:rPr>
        <w:t>McVitty W.J., and Constantinou M.C., (2015), “Property Modification Factors for Seismic Isolators: Design Guidance for Buildings”,</w:t>
      </w:r>
      <w:r w:rsidRPr="0065015D">
        <w:rPr>
          <w:rFonts w:ascii="Arial" w:hAnsi="Arial" w:cs="Arial"/>
          <w:color w:val="000000" w:themeColor="text1"/>
          <w:sz w:val="20"/>
          <w:szCs w:val="20"/>
          <w:lang w:val="en-US"/>
        </w:rPr>
        <w:t xml:space="preserve"> </w:t>
      </w:r>
      <w:r w:rsidRPr="00C95E7D">
        <w:rPr>
          <w:rFonts w:ascii="Arial" w:hAnsi="Arial" w:cs="Arial"/>
          <w:color w:val="000000" w:themeColor="text1"/>
          <w:sz w:val="20"/>
          <w:szCs w:val="20"/>
          <w:lang w:val="en-US"/>
        </w:rPr>
        <w:t>MCEER Rep</w:t>
      </w:r>
      <w:r>
        <w:rPr>
          <w:rFonts w:ascii="Arial" w:hAnsi="Arial" w:cs="Arial"/>
          <w:color w:val="000000" w:themeColor="text1"/>
          <w:sz w:val="20"/>
          <w:szCs w:val="20"/>
          <w:lang w:val="en-US"/>
        </w:rPr>
        <w:t>ort. 15-0005, 242 p.</w:t>
      </w:r>
      <w:r w:rsidRPr="005F6B3D">
        <w:rPr>
          <w:rFonts w:ascii="Arial" w:hAnsi="Arial" w:cs="Arial"/>
          <w:snapToGrid w:val="0"/>
          <w:sz w:val="20"/>
          <w:szCs w:val="20"/>
          <w:lang w:val="en-US"/>
        </w:rPr>
        <w:t xml:space="preserve"> </w:t>
      </w:r>
      <w:r w:rsidRPr="003138E8">
        <w:rPr>
          <w:rFonts w:ascii="Arial" w:hAnsi="Arial" w:cs="Arial"/>
          <w:snapToGrid w:val="0"/>
          <w:sz w:val="20"/>
          <w:szCs w:val="20"/>
          <w:lang w:val="en-US"/>
        </w:rPr>
        <w:t>Multidisciplinary Center for Earthquake Engineering Research, State University of New Yo</w:t>
      </w:r>
      <w:r>
        <w:rPr>
          <w:rFonts w:ascii="Arial" w:hAnsi="Arial" w:cs="Arial"/>
          <w:snapToGrid w:val="0"/>
          <w:sz w:val="20"/>
          <w:szCs w:val="20"/>
          <w:lang w:val="en-US"/>
        </w:rPr>
        <w:t>rk at Buffalo, Buffalo, NY, 2015.</w:t>
      </w:r>
      <w:r w:rsidRPr="003138E8">
        <w:rPr>
          <w:rFonts w:ascii="Arial" w:hAnsi="Arial" w:cs="Arial"/>
          <w:snapToGrid w:val="0"/>
          <w:sz w:val="20"/>
          <w:szCs w:val="20"/>
          <w:lang w:val="en-US"/>
        </w:rPr>
        <w:t xml:space="preserve"> Available at </w:t>
      </w:r>
      <w:hyperlink r:id="rId33" w:history="1">
        <w:r w:rsidRPr="003138E8">
          <w:rPr>
            <w:rStyle w:val="Hipervnculo"/>
            <w:rFonts w:ascii="Arial" w:hAnsi="Arial" w:cs="Arial"/>
            <w:snapToGrid w:val="0"/>
            <w:sz w:val="20"/>
            <w:szCs w:val="20"/>
            <w:lang w:val="en-US"/>
          </w:rPr>
          <w:t>http://mceer.buffalo.edu/publications/catalog/reports/Property-Modification-Factors-for-Seismic-Isolators-Design-Guidance-for-Buildings-MCEER-15-0005.html</w:t>
        </w:r>
      </w:hyperlink>
      <w:r w:rsidRPr="003138E8">
        <w:rPr>
          <w:rFonts w:ascii="Arial" w:hAnsi="Arial" w:cs="Arial"/>
          <w:snapToGrid w:val="0"/>
          <w:sz w:val="20"/>
          <w:szCs w:val="20"/>
          <w:lang w:val="en-US"/>
        </w:rPr>
        <w:t xml:space="preserve"> </w:t>
      </w:r>
    </w:p>
    <w:p w:rsidR="008B5249" w:rsidRDefault="008B5249" w:rsidP="008B5249">
      <w:pPr>
        <w:pStyle w:val="Prrafodelista"/>
        <w:numPr>
          <w:ilvl w:val="0"/>
          <w:numId w:val="32"/>
        </w:numPr>
        <w:spacing w:line="240" w:lineRule="auto"/>
        <w:rPr>
          <w:rFonts w:ascii="Arial" w:hAnsi="Arial" w:cs="Arial"/>
          <w:sz w:val="20"/>
          <w:szCs w:val="20"/>
        </w:rPr>
      </w:pPr>
      <w:r>
        <w:rPr>
          <w:rFonts w:ascii="Arial" w:hAnsi="Arial" w:cs="Arial"/>
          <w:sz w:val="20"/>
          <w:szCs w:val="20"/>
        </w:rPr>
        <w:t xml:space="preserve">NEC-15 (2015) </w:t>
      </w:r>
      <w:r>
        <w:rPr>
          <w:rFonts w:ascii="Arial" w:hAnsi="Arial" w:cs="Arial"/>
          <w:i/>
          <w:sz w:val="20"/>
          <w:szCs w:val="20"/>
        </w:rPr>
        <w:t>Norma Ecuatoriana de la Construcción, SE-DS, Cargas Sísmicas. Diseño Sismo Resistente.</w:t>
      </w:r>
      <w:r>
        <w:rPr>
          <w:rFonts w:ascii="Arial" w:hAnsi="Arial" w:cs="Arial"/>
          <w:sz w:val="20"/>
          <w:szCs w:val="20"/>
        </w:rPr>
        <w:t xml:space="preserve"> 138 p. Quito.</w:t>
      </w:r>
      <w:r w:rsidRPr="00635E40">
        <w:rPr>
          <w:rFonts w:ascii="Arial" w:hAnsi="Arial" w:cs="Arial"/>
          <w:sz w:val="20"/>
          <w:szCs w:val="20"/>
        </w:rPr>
        <w:t xml:space="preserve"> </w:t>
      </w:r>
    </w:p>
    <w:p w:rsidR="008B5249" w:rsidRPr="005F6B3D" w:rsidRDefault="008B5249" w:rsidP="008B5249">
      <w:pPr>
        <w:spacing w:line="240" w:lineRule="auto"/>
        <w:rPr>
          <w:rFonts w:ascii="Arial" w:hAnsi="Arial" w:cs="Arial"/>
          <w:b/>
          <w:sz w:val="20"/>
          <w:szCs w:val="20"/>
        </w:rPr>
      </w:pPr>
    </w:p>
    <w:p w:rsidR="00664647" w:rsidRPr="008B5249" w:rsidRDefault="00664647" w:rsidP="00664647">
      <w:pPr>
        <w:spacing w:line="240" w:lineRule="auto"/>
        <w:ind w:firstLine="0"/>
        <w:rPr>
          <w:rFonts w:ascii="Arial" w:hAnsi="Arial" w:cs="Arial"/>
          <w:sz w:val="20"/>
          <w:szCs w:val="20"/>
        </w:rPr>
      </w:pPr>
    </w:p>
    <w:p w:rsidR="008814BD" w:rsidRDefault="008814BD" w:rsidP="008814BD">
      <w:pPr>
        <w:spacing w:line="240" w:lineRule="auto"/>
        <w:rPr>
          <w:rFonts w:ascii="Arial" w:hAnsi="Arial" w:cs="Arial"/>
          <w:b/>
          <w:lang w:val="es-EC"/>
        </w:rPr>
      </w:pPr>
    </w:p>
    <w:p w:rsidR="008814BD" w:rsidRDefault="008814BD" w:rsidP="008814BD">
      <w:pPr>
        <w:spacing w:line="240" w:lineRule="auto"/>
        <w:rPr>
          <w:rFonts w:ascii="Arial" w:hAnsi="Arial" w:cs="Arial"/>
          <w:b/>
          <w:lang w:val="es-EC"/>
        </w:rPr>
      </w:pPr>
    </w:p>
    <w:p w:rsidR="008814BD" w:rsidRDefault="008814BD" w:rsidP="00615AA6">
      <w:pPr>
        <w:spacing w:line="240" w:lineRule="auto"/>
        <w:ind w:firstLine="709"/>
        <w:rPr>
          <w:rFonts w:ascii="Arial" w:hAnsi="Arial" w:cs="Arial"/>
          <w:noProof/>
          <w:sz w:val="20"/>
          <w:szCs w:val="20"/>
          <w:lang w:val="es-EC" w:eastAsia="es-EC"/>
        </w:rPr>
      </w:pPr>
    </w:p>
    <w:sectPr w:rsidR="008814BD" w:rsidSect="004A07AD">
      <w:headerReference w:type="even" r:id="rId34"/>
      <w:headerReference w:type="default" r:id="rId35"/>
      <w:headerReference w:type="first" r:id="rId36"/>
      <w:footerReference w:type="first" r:id="rId37"/>
      <w:pgSz w:w="10773" w:h="15309" w:code="119"/>
      <w:pgMar w:top="1701" w:right="1701" w:bottom="1701" w:left="1701" w:header="709" w:footer="709" w:gutter="0"/>
      <w:pgNumType w:start="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B58" w:rsidRDefault="00954B58" w:rsidP="00FA3288">
      <w:pPr>
        <w:spacing w:line="240" w:lineRule="auto"/>
      </w:pPr>
      <w:r>
        <w:separator/>
      </w:r>
    </w:p>
  </w:endnote>
  <w:endnote w:type="continuationSeparator" w:id="0">
    <w:p w:rsidR="00954B58" w:rsidRDefault="00954B58" w:rsidP="00FA32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7B8" w:rsidRDefault="004727B8" w:rsidP="009E299E">
    <w:pPr>
      <w:pStyle w:val="Piedepgina"/>
      <w:jc w:val="right"/>
      <w:rPr>
        <w:rFonts w:ascii="Arial" w:hAnsi="Arial" w:cs="Arial"/>
        <w:sz w:val="20"/>
        <w:szCs w:val="20"/>
        <w:lang w:val="es-EC"/>
      </w:rPr>
    </w:pPr>
    <w:r>
      <w:rPr>
        <w:rFonts w:ascii="Arial" w:hAnsi="Arial" w:cs="Arial"/>
        <w:sz w:val="20"/>
        <w:szCs w:val="20"/>
        <w:lang w:val="es-EC"/>
      </w:rPr>
      <w:t>Recibido: Septiembre de 2015</w:t>
    </w:r>
  </w:p>
  <w:p w:rsidR="004727B8" w:rsidRPr="009E299E" w:rsidRDefault="004727B8" w:rsidP="009E299E">
    <w:pPr>
      <w:pStyle w:val="Piedepgina"/>
      <w:jc w:val="right"/>
      <w:rPr>
        <w:rFonts w:ascii="Arial" w:hAnsi="Arial" w:cs="Arial"/>
        <w:sz w:val="20"/>
        <w:szCs w:val="20"/>
        <w:lang w:val="es-EC"/>
      </w:rPr>
    </w:pPr>
    <w:r>
      <w:rPr>
        <w:rFonts w:ascii="Arial" w:hAnsi="Arial" w:cs="Arial"/>
        <w:sz w:val="20"/>
        <w:szCs w:val="20"/>
        <w:lang w:val="es-EC"/>
      </w:rPr>
      <w:t xml:space="preserve">Aprobado: </w:t>
    </w:r>
    <w:r w:rsidR="004A07AD">
      <w:rPr>
        <w:rFonts w:ascii="Arial" w:hAnsi="Arial" w:cs="Arial"/>
        <w:sz w:val="20"/>
        <w:szCs w:val="20"/>
        <w:lang w:val="es-EC"/>
      </w:rPr>
      <w:t>Diciembre de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B58" w:rsidRDefault="00954B58" w:rsidP="00FA3288">
      <w:pPr>
        <w:spacing w:line="240" w:lineRule="auto"/>
      </w:pPr>
      <w:r>
        <w:separator/>
      </w:r>
    </w:p>
  </w:footnote>
  <w:footnote w:type="continuationSeparator" w:id="0">
    <w:p w:rsidR="00954B58" w:rsidRDefault="00954B58" w:rsidP="00FA328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7B8" w:rsidRPr="00160CD5" w:rsidRDefault="00954B58" w:rsidP="00D16173">
    <w:pPr>
      <w:pStyle w:val="Encabezado"/>
      <w:ind w:firstLine="0"/>
      <w:jc w:val="left"/>
      <w:rPr>
        <w:rFonts w:ascii="Arial" w:hAnsi="Arial" w:cs="Arial"/>
        <w:sz w:val="20"/>
        <w:szCs w:val="20"/>
      </w:rPr>
    </w:pPr>
    <w:sdt>
      <w:sdtPr>
        <w:id w:val="-565651246"/>
        <w:docPartObj>
          <w:docPartGallery w:val="Page Numbers (Top of Page)"/>
          <w:docPartUnique/>
        </w:docPartObj>
      </w:sdtPr>
      <w:sdtEndPr>
        <w:rPr>
          <w:rFonts w:ascii="Arial" w:hAnsi="Arial" w:cs="Arial"/>
          <w:sz w:val="20"/>
          <w:szCs w:val="20"/>
        </w:rPr>
      </w:sdtEndPr>
      <w:sdtContent>
        <w:r w:rsidR="004727B8" w:rsidRPr="00160CD5">
          <w:rPr>
            <w:rFonts w:ascii="Arial" w:hAnsi="Arial" w:cs="Arial"/>
            <w:sz w:val="20"/>
            <w:szCs w:val="20"/>
          </w:rPr>
          <w:fldChar w:fldCharType="begin"/>
        </w:r>
        <w:r w:rsidR="004727B8" w:rsidRPr="00160CD5">
          <w:rPr>
            <w:rFonts w:ascii="Arial" w:hAnsi="Arial" w:cs="Arial"/>
            <w:sz w:val="20"/>
            <w:szCs w:val="20"/>
          </w:rPr>
          <w:instrText>PAGE   \* MERGEFORMAT</w:instrText>
        </w:r>
        <w:r w:rsidR="004727B8" w:rsidRPr="00160CD5">
          <w:rPr>
            <w:rFonts w:ascii="Arial" w:hAnsi="Arial" w:cs="Arial"/>
            <w:sz w:val="20"/>
            <w:szCs w:val="20"/>
          </w:rPr>
          <w:fldChar w:fldCharType="separate"/>
        </w:r>
        <w:r w:rsidR="004A07AD">
          <w:rPr>
            <w:rFonts w:ascii="Arial" w:hAnsi="Arial" w:cs="Arial"/>
            <w:noProof/>
            <w:sz w:val="20"/>
            <w:szCs w:val="20"/>
          </w:rPr>
          <w:t>68</w:t>
        </w:r>
        <w:r w:rsidR="004727B8" w:rsidRPr="00160CD5">
          <w:rPr>
            <w:rFonts w:ascii="Arial" w:hAnsi="Arial" w:cs="Arial"/>
            <w:sz w:val="20"/>
            <w:szCs w:val="20"/>
          </w:rPr>
          <w:fldChar w:fldCharType="end"/>
        </w:r>
        <w:r w:rsidR="004727B8">
          <w:rPr>
            <w:rFonts w:ascii="Arial" w:hAnsi="Arial" w:cs="Arial"/>
            <w:sz w:val="20"/>
            <w:szCs w:val="20"/>
          </w:rPr>
          <w:t xml:space="preserve">                       Roberto Aguiar, Valeria Andrade</w:t>
        </w:r>
        <w:r w:rsidR="00C45D09">
          <w:rPr>
            <w:rFonts w:ascii="Arial" w:hAnsi="Arial" w:cs="Arial"/>
            <w:sz w:val="20"/>
            <w:szCs w:val="20"/>
          </w:rPr>
          <w:t>, Byron Guaygua</w:t>
        </w:r>
        <w:r w:rsidR="004727B8">
          <w:rPr>
            <w:rFonts w:ascii="Arial" w:hAnsi="Arial" w:cs="Arial"/>
            <w:sz w:val="20"/>
            <w:szCs w:val="20"/>
          </w:rPr>
          <w:t xml:space="preserve"> y Pablo Piedra</w:t>
        </w:r>
      </w:sdtContent>
    </w:sdt>
  </w:p>
  <w:p w:rsidR="004727B8" w:rsidRDefault="004727B8" w:rsidP="00D16173">
    <w:pPr>
      <w:pStyle w:val="Encabezado"/>
    </w:pPr>
    <w:r>
      <w:rPr>
        <w:noProof/>
        <w:lang w:val="es-EC" w:eastAsia="es-EC"/>
      </w:rPr>
      <mc:AlternateContent>
        <mc:Choice Requires="wps">
          <w:drawing>
            <wp:anchor distT="0" distB="0" distL="114300" distR="114300" simplePos="0" relativeHeight="251657216" behindDoc="0" locked="0" layoutInCell="1" allowOverlap="1" wp14:anchorId="762AE1B8" wp14:editId="66224567">
              <wp:simplePos x="0" y="0"/>
              <wp:positionH relativeFrom="margin">
                <wp:align>right</wp:align>
              </wp:positionH>
              <wp:positionV relativeFrom="paragraph">
                <wp:posOffset>57876</wp:posOffset>
              </wp:positionV>
              <wp:extent cx="4608195" cy="0"/>
              <wp:effectExtent l="38100" t="38100" r="59055" b="9525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19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w14:anchorId="6CA93523" id="_x0000_t32" coordsize="21600,21600" o:spt="32" o:oned="t" path="m,l21600,21600e" filled="f">
              <v:path arrowok="t" fillok="f" o:connecttype="none"/>
              <o:lock v:ext="edit" shapetype="t"/>
            </v:shapetype>
            <v:shape id="AutoShape 8" o:spid="_x0000_s1026" type="#_x0000_t32" style="position:absolute;margin-left:311.65pt;margin-top:4.55pt;width:362.85pt;height:0;z-index:251657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" strokecolor="black [3200]" strokeweight="2pt">
              <v:shadow on="t" color="black" opacity="24903f" origin=",.5" offset="0,.55556mm"/>
              <w10:wrap anchorx="margin"/>
            </v:shape>
          </w:pict>
        </mc:Fallback>
      </mc:AlternateContent>
    </w:r>
    <w:r>
      <w:rPr>
        <w:noProof/>
        <w:lang w:val="es-EC" w:eastAsia="es-EC"/>
      </w:rPr>
      <w:t xml:space="preserve"> </w:t>
    </w:r>
  </w:p>
  <w:p w:rsidR="004727B8" w:rsidRDefault="004727B8" w:rsidP="00D16173">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9344974"/>
      <w:docPartObj>
        <w:docPartGallery w:val="Page Numbers (Top of Page)"/>
        <w:docPartUnique/>
      </w:docPartObj>
    </w:sdtPr>
    <w:sdtEndPr>
      <w:rPr>
        <w:rFonts w:ascii="Arial" w:hAnsi="Arial" w:cs="Arial"/>
        <w:sz w:val="20"/>
        <w:szCs w:val="20"/>
      </w:rPr>
    </w:sdtEndPr>
    <w:sdtContent>
      <w:p w:rsidR="004727B8" w:rsidRPr="00160CD5" w:rsidRDefault="004727B8" w:rsidP="00D16173">
        <w:pPr>
          <w:pStyle w:val="Encabezado"/>
          <w:ind w:firstLine="0"/>
          <w:jc w:val="left"/>
          <w:rPr>
            <w:rFonts w:ascii="Arial" w:hAnsi="Arial" w:cs="Arial"/>
            <w:sz w:val="20"/>
            <w:szCs w:val="20"/>
          </w:rPr>
        </w:pPr>
        <w:r>
          <w:rPr>
            <w:rFonts w:ascii="Arial" w:hAnsi="Arial" w:cs="Arial"/>
            <w:sz w:val="20"/>
            <w:szCs w:val="20"/>
          </w:rPr>
          <w:t xml:space="preserve"> A</w:t>
        </w:r>
        <w:r w:rsidRPr="00D16173">
          <w:rPr>
            <w:rFonts w:ascii="Arial" w:hAnsi="Arial" w:cs="Arial"/>
            <w:sz w:val="20"/>
            <w:szCs w:val="20"/>
          </w:rPr>
          <w:t xml:space="preserve">plicaciones </w:t>
        </w:r>
        <w:r>
          <w:rPr>
            <w:rFonts w:ascii="Arial" w:hAnsi="Arial" w:cs="Arial"/>
            <w:sz w:val="20"/>
            <w:szCs w:val="20"/>
          </w:rPr>
          <w:t xml:space="preserve">del Método Espectral                                                                 </w:t>
        </w:r>
        <w:r w:rsidRPr="00D16173">
          <w:rPr>
            <w:rFonts w:ascii="Arial" w:hAnsi="Arial" w:cs="Arial"/>
            <w:sz w:val="20"/>
            <w:szCs w:val="20"/>
          </w:rPr>
          <w:t xml:space="preserve"> </w:t>
        </w:r>
        <w:r w:rsidRPr="00160CD5">
          <w:rPr>
            <w:rFonts w:ascii="Arial" w:hAnsi="Arial" w:cs="Arial"/>
            <w:sz w:val="20"/>
            <w:szCs w:val="20"/>
          </w:rPr>
          <w:fldChar w:fldCharType="begin"/>
        </w:r>
        <w:r w:rsidRPr="00160CD5">
          <w:rPr>
            <w:rFonts w:ascii="Arial" w:hAnsi="Arial" w:cs="Arial"/>
            <w:sz w:val="20"/>
            <w:szCs w:val="20"/>
          </w:rPr>
          <w:instrText>PAGE   \* MERGEFORMAT</w:instrText>
        </w:r>
        <w:r w:rsidRPr="00160CD5">
          <w:rPr>
            <w:rFonts w:ascii="Arial" w:hAnsi="Arial" w:cs="Arial"/>
            <w:sz w:val="20"/>
            <w:szCs w:val="20"/>
          </w:rPr>
          <w:fldChar w:fldCharType="separate"/>
        </w:r>
        <w:r w:rsidR="004A07AD">
          <w:rPr>
            <w:rFonts w:ascii="Arial" w:hAnsi="Arial" w:cs="Arial"/>
            <w:noProof/>
            <w:sz w:val="20"/>
            <w:szCs w:val="20"/>
          </w:rPr>
          <w:t>69</w:t>
        </w:r>
        <w:r w:rsidRPr="00160CD5">
          <w:rPr>
            <w:rFonts w:ascii="Arial" w:hAnsi="Arial" w:cs="Arial"/>
            <w:sz w:val="20"/>
            <w:szCs w:val="20"/>
          </w:rPr>
          <w:fldChar w:fldCharType="end"/>
        </w:r>
        <w:r>
          <w:rPr>
            <w:rFonts w:ascii="Arial" w:hAnsi="Arial" w:cs="Arial"/>
            <w:sz w:val="20"/>
            <w:szCs w:val="20"/>
          </w:rPr>
          <w:t xml:space="preserve">        </w:t>
        </w:r>
      </w:p>
    </w:sdtContent>
  </w:sdt>
  <w:p w:rsidR="004727B8" w:rsidRDefault="004727B8" w:rsidP="00D16173">
    <w:pPr>
      <w:pStyle w:val="Encabezado"/>
    </w:pPr>
    <w:r>
      <w:rPr>
        <w:noProof/>
        <w:lang w:val="es-EC" w:eastAsia="es-EC"/>
      </w:rPr>
      <mc:AlternateContent>
        <mc:Choice Requires="wps">
          <w:drawing>
            <wp:anchor distT="0" distB="0" distL="114300" distR="114300" simplePos="0" relativeHeight="251655168" behindDoc="0" locked="0" layoutInCell="1" allowOverlap="1" wp14:anchorId="5B0CD90E" wp14:editId="16EFD4E4">
              <wp:simplePos x="0" y="0"/>
              <wp:positionH relativeFrom="margin">
                <wp:posOffset>-22860</wp:posOffset>
              </wp:positionH>
              <wp:positionV relativeFrom="paragraph">
                <wp:posOffset>99060</wp:posOffset>
              </wp:positionV>
              <wp:extent cx="4657725" cy="0"/>
              <wp:effectExtent l="38100" t="38100" r="66675" b="95250"/>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72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w14:anchorId="3E146CEB" id="_x0000_t32" coordsize="21600,21600" o:spt="32" o:oned="t" path="m,l21600,21600e" filled="f">
              <v:path arrowok="t" fillok="f" o:connecttype="none"/>
              <o:lock v:ext="edit" shapetype="t"/>
            </v:shapetype>
            <v:shape id="AutoShape 8" o:spid="_x0000_s1026" type="#_x0000_t32" style="position:absolute;margin-left:-1.8pt;margin-top:7.8pt;width:366.75pt;height:0;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" strokecolor="black [3200]" strokeweight="2pt">
              <v:shadow on="t" color="black" opacity="24903f" origin=",.5" offset="0,.55556mm"/>
              <w10:wrap anchorx="margin"/>
            </v:shape>
          </w:pict>
        </mc:Fallback>
      </mc:AlternateContent>
    </w:r>
    <w:r>
      <w:rPr>
        <w:noProof/>
        <w:lang w:val="es-EC" w:eastAsia="es-EC"/>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7B8" w:rsidRPr="00C11017" w:rsidRDefault="004727B8" w:rsidP="00D16173">
    <w:pPr>
      <w:pStyle w:val="Encabezado"/>
      <w:ind w:firstLine="0"/>
      <w:rPr>
        <w:rFonts w:ascii="Arial" w:hAnsi="Arial" w:cs="Arial"/>
        <w:sz w:val="22"/>
        <w:szCs w:val="22"/>
      </w:rPr>
    </w:pPr>
    <w:r>
      <w:rPr>
        <w:rFonts w:ascii="Arial" w:hAnsi="Arial" w:cs="Arial"/>
        <w:sz w:val="22"/>
        <w:szCs w:val="22"/>
      </w:rPr>
      <w:t xml:space="preserve">Revista CIENCIA                                                         </w:t>
    </w:r>
    <w:r w:rsidRPr="00C11017">
      <w:rPr>
        <w:rFonts w:ascii="Arial" w:hAnsi="Arial" w:cs="Arial"/>
        <w:sz w:val="22"/>
        <w:szCs w:val="22"/>
      </w:rPr>
      <w:t>Vol.</w:t>
    </w:r>
    <w:r>
      <w:rPr>
        <w:rFonts w:ascii="Arial" w:hAnsi="Arial" w:cs="Arial"/>
        <w:b/>
        <w:sz w:val="22"/>
        <w:szCs w:val="22"/>
      </w:rPr>
      <w:t>18, 1</w:t>
    </w:r>
    <w:r w:rsidR="004A07AD">
      <w:rPr>
        <w:rFonts w:ascii="Arial" w:hAnsi="Arial" w:cs="Arial"/>
        <w:sz w:val="22"/>
        <w:szCs w:val="22"/>
      </w:rPr>
      <w:t xml:space="preserve"> 67-92</w:t>
    </w:r>
    <w:r>
      <w:rPr>
        <w:rFonts w:ascii="Arial" w:hAnsi="Arial" w:cs="Arial"/>
        <w:sz w:val="22"/>
        <w:szCs w:val="22"/>
      </w:rPr>
      <w:t xml:space="preserve"> (2016</w:t>
    </w:r>
    <w:r w:rsidRPr="00C11017">
      <w:rPr>
        <w:rFonts w:ascii="Arial" w:hAnsi="Arial" w:cs="Arial"/>
        <w:sz w:val="22"/>
        <w:szCs w:val="22"/>
      </w:rPr>
      <w:t>)</w:t>
    </w:r>
  </w:p>
  <w:p w:rsidR="004727B8" w:rsidRDefault="004727B8" w:rsidP="00D161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42FEC"/>
    <w:multiLevelType w:val="hybridMultilevel"/>
    <w:tmpl w:val="5284F9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C2943EA"/>
    <w:multiLevelType w:val="hybridMultilevel"/>
    <w:tmpl w:val="F94A0E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104C55F0"/>
    <w:multiLevelType w:val="hybridMultilevel"/>
    <w:tmpl w:val="4F76D8E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39C6EB9"/>
    <w:multiLevelType w:val="hybridMultilevel"/>
    <w:tmpl w:val="AB1616A4"/>
    <w:lvl w:ilvl="0" w:tplc="D28E479E">
      <w:start w:val="1"/>
      <w:numFmt w:val="decimal"/>
      <w:lvlText w:val="%1."/>
      <w:lvlJc w:val="left"/>
      <w:pPr>
        <w:ind w:left="720" w:hanging="360"/>
      </w:pPr>
      <w:rPr>
        <w:b w:val="0"/>
        <w:sz w:val="20"/>
        <w:szCs w:val="2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40379E9"/>
    <w:multiLevelType w:val="hybridMultilevel"/>
    <w:tmpl w:val="F94A0E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44B399B"/>
    <w:multiLevelType w:val="hybridMultilevel"/>
    <w:tmpl w:val="F94A0E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A2F3D8D"/>
    <w:multiLevelType w:val="hybridMultilevel"/>
    <w:tmpl w:val="047A12EA"/>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7" w15:restartNumberingAfterBreak="0">
    <w:nsid w:val="1E1409F1"/>
    <w:multiLevelType w:val="hybridMultilevel"/>
    <w:tmpl w:val="F94A0E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24AC01C8"/>
    <w:multiLevelType w:val="multilevel"/>
    <w:tmpl w:val="A1469ABA"/>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EBB78E0"/>
    <w:multiLevelType w:val="hybridMultilevel"/>
    <w:tmpl w:val="F94A0E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30BE2EB5"/>
    <w:multiLevelType w:val="hybridMultilevel"/>
    <w:tmpl w:val="D88C281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15:restartNumberingAfterBreak="0">
    <w:nsid w:val="3164065B"/>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12" w15:restartNumberingAfterBreak="0">
    <w:nsid w:val="347C3889"/>
    <w:multiLevelType w:val="hybridMultilevel"/>
    <w:tmpl w:val="5C28D68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35931811"/>
    <w:multiLevelType w:val="hybridMultilevel"/>
    <w:tmpl w:val="9BD6C5C2"/>
    <w:lvl w:ilvl="0" w:tplc="92EC13D2">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6FC30F9"/>
    <w:multiLevelType w:val="hybridMultilevel"/>
    <w:tmpl w:val="0B1227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A6158BA"/>
    <w:multiLevelType w:val="hybridMultilevel"/>
    <w:tmpl w:val="F94A0E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B9804FA"/>
    <w:multiLevelType w:val="hybridMultilevel"/>
    <w:tmpl w:val="29AAD08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FAC7461"/>
    <w:multiLevelType w:val="hybridMultilevel"/>
    <w:tmpl w:val="CB90E62A"/>
    <w:lvl w:ilvl="0" w:tplc="40DA566C">
      <w:start w:val="1"/>
      <w:numFmt w:val="decimal"/>
      <w:lvlText w:val="%1."/>
      <w:lvlJc w:val="left"/>
      <w:pPr>
        <w:ind w:left="720" w:hanging="360"/>
      </w:pPr>
      <w:rPr>
        <w:lang w:val="es-EC"/>
      </w:rPr>
    </w:lvl>
    <w:lvl w:ilvl="1" w:tplc="E036287A" w:tentative="1">
      <w:start w:val="1"/>
      <w:numFmt w:val="lowerLetter"/>
      <w:lvlText w:val="%2."/>
      <w:lvlJc w:val="left"/>
      <w:pPr>
        <w:ind w:left="1440" w:hanging="360"/>
      </w:pPr>
    </w:lvl>
    <w:lvl w:ilvl="2" w:tplc="5E52EE76" w:tentative="1">
      <w:start w:val="1"/>
      <w:numFmt w:val="lowerRoman"/>
      <w:lvlText w:val="%3."/>
      <w:lvlJc w:val="right"/>
      <w:pPr>
        <w:ind w:left="2160" w:hanging="180"/>
      </w:pPr>
    </w:lvl>
    <w:lvl w:ilvl="3" w:tplc="E5964916" w:tentative="1">
      <w:start w:val="1"/>
      <w:numFmt w:val="decimal"/>
      <w:lvlText w:val="%4."/>
      <w:lvlJc w:val="left"/>
      <w:pPr>
        <w:ind w:left="2880" w:hanging="360"/>
      </w:pPr>
    </w:lvl>
    <w:lvl w:ilvl="4" w:tplc="3CCEFF3A" w:tentative="1">
      <w:start w:val="1"/>
      <w:numFmt w:val="lowerLetter"/>
      <w:lvlText w:val="%5."/>
      <w:lvlJc w:val="left"/>
      <w:pPr>
        <w:ind w:left="3600" w:hanging="360"/>
      </w:pPr>
    </w:lvl>
    <w:lvl w:ilvl="5" w:tplc="FA72A5F0" w:tentative="1">
      <w:start w:val="1"/>
      <w:numFmt w:val="lowerRoman"/>
      <w:lvlText w:val="%6."/>
      <w:lvlJc w:val="right"/>
      <w:pPr>
        <w:ind w:left="4320" w:hanging="180"/>
      </w:pPr>
    </w:lvl>
    <w:lvl w:ilvl="6" w:tplc="59046E56" w:tentative="1">
      <w:start w:val="1"/>
      <w:numFmt w:val="decimal"/>
      <w:lvlText w:val="%7."/>
      <w:lvlJc w:val="left"/>
      <w:pPr>
        <w:ind w:left="5040" w:hanging="360"/>
      </w:pPr>
    </w:lvl>
    <w:lvl w:ilvl="7" w:tplc="67488E88" w:tentative="1">
      <w:start w:val="1"/>
      <w:numFmt w:val="lowerLetter"/>
      <w:lvlText w:val="%8."/>
      <w:lvlJc w:val="left"/>
      <w:pPr>
        <w:ind w:left="5760" w:hanging="360"/>
      </w:pPr>
    </w:lvl>
    <w:lvl w:ilvl="8" w:tplc="8EA03442" w:tentative="1">
      <w:start w:val="1"/>
      <w:numFmt w:val="lowerRoman"/>
      <w:lvlText w:val="%9."/>
      <w:lvlJc w:val="right"/>
      <w:pPr>
        <w:ind w:left="6480" w:hanging="180"/>
      </w:pPr>
    </w:lvl>
  </w:abstractNum>
  <w:abstractNum w:abstractNumId="18" w15:restartNumberingAfterBreak="0">
    <w:nsid w:val="44D858B5"/>
    <w:multiLevelType w:val="hybridMultilevel"/>
    <w:tmpl w:val="B840E0C4"/>
    <w:lvl w:ilvl="0" w:tplc="E480AD00">
      <w:start w:val="1"/>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81D352D"/>
    <w:multiLevelType w:val="hybridMultilevel"/>
    <w:tmpl w:val="81FE86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B1F2FFB"/>
    <w:multiLevelType w:val="hybridMultilevel"/>
    <w:tmpl w:val="D07255F0"/>
    <w:lvl w:ilvl="0" w:tplc="300A0001">
      <w:start w:val="1"/>
      <w:numFmt w:val="bullet"/>
      <w:lvlText w:val=""/>
      <w:lvlJc w:val="left"/>
      <w:pPr>
        <w:ind w:left="1117" w:hanging="360"/>
      </w:pPr>
      <w:rPr>
        <w:rFonts w:ascii="Symbol" w:hAnsi="Symbol" w:hint="default"/>
      </w:rPr>
    </w:lvl>
    <w:lvl w:ilvl="1" w:tplc="300A0003" w:tentative="1">
      <w:start w:val="1"/>
      <w:numFmt w:val="bullet"/>
      <w:lvlText w:val="o"/>
      <w:lvlJc w:val="left"/>
      <w:pPr>
        <w:ind w:left="1837" w:hanging="360"/>
      </w:pPr>
      <w:rPr>
        <w:rFonts w:ascii="Courier New" w:hAnsi="Courier New" w:cs="Courier New" w:hint="default"/>
      </w:rPr>
    </w:lvl>
    <w:lvl w:ilvl="2" w:tplc="300A0005" w:tentative="1">
      <w:start w:val="1"/>
      <w:numFmt w:val="bullet"/>
      <w:lvlText w:val=""/>
      <w:lvlJc w:val="left"/>
      <w:pPr>
        <w:ind w:left="2557" w:hanging="360"/>
      </w:pPr>
      <w:rPr>
        <w:rFonts w:ascii="Wingdings" w:hAnsi="Wingdings" w:hint="default"/>
      </w:rPr>
    </w:lvl>
    <w:lvl w:ilvl="3" w:tplc="300A0001" w:tentative="1">
      <w:start w:val="1"/>
      <w:numFmt w:val="bullet"/>
      <w:lvlText w:val=""/>
      <w:lvlJc w:val="left"/>
      <w:pPr>
        <w:ind w:left="3277" w:hanging="360"/>
      </w:pPr>
      <w:rPr>
        <w:rFonts w:ascii="Symbol" w:hAnsi="Symbol" w:hint="default"/>
      </w:rPr>
    </w:lvl>
    <w:lvl w:ilvl="4" w:tplc="300A0003" w:tentative="1">
      <w:start w:val="1"/>
      <w:numFmt w:val="bullet"/>
      <w:lvlText w:val="o"/>
      <w:lvlJc w:val="left"/>
      <w:pPr>
        <w:ind w:left="3997" w:hanging="360"/>
      </w:pPr>
      <w:rPr>
        <w:rFonts w:ascii="Courier New" w:hAnsi="Courier New" w:cs="Courier New" w:hint="default"/>
      </w:rPr>
    </w:lvl>
    <w:lvl w:ilvl="5" w:tplc="300A0005" w:tentative="1">
      <w:start w:val="1"/>
      <w:numFmt w:val="bullet"/>
      <w:lvlText w:val=""/>
      <w:lvlJc w:val="left"/>
      <w:pPr>
        <w:ind w:left="4717" w:hanging="360"/>
      </w:pPr>
      <w:rPr>
        <w:rFonts w:ascii="Wingdings" w:hAnsi="Wingdings" w:hint="default"/>
      </w:rPr>
    </w:lvl>
    <w:lvl w:ilvl="6" w:tplc="300A0001" w:tentative="1">
      <w:start w:val="1"/>
      <w:numFmt w:val="bullet"/>
      <w:lvlText w:val=""/>
      <w:lvlJc w:val="left"/>
      <w:pPr>
        <w:ind w:left="5437" w:hanging="360"/>
      </w:pPr>
      <w:rPr>
        <w:rFonts w:ascii="Symbol" w:hAnsi="Symbol" w:hint="default"/>
      </w:rPr>
    </w:lvl>
    <w:lvl w:ilvl="7" w:tplc="300A0003" w:tentative="1">
      <w:start w:val="1"/>
      <w:numFmt w:val="bullet"/>
      <w:lvlText w:val="o"/>
      <w:lvlJc w:val="left"/>
      <w:pPr>
        <w:ind w:left="6157" w:hanging="360"/>
      </w:pPr>
      <w:rPr>
        <w:rFonts w:ascii="Courier New" w:hAnsi="Courier New" w:cs="Courier New" w:hint="default"/>
      </w:rPr>
    </w:lvl>
    <w:lvl w:ilvl="8" w:tplc="300A0005" w:tentative="1">
      <w:start w:val="1"/>
      <w:numFmt w:val="bullet"/>
      <w:lvlText w:val=""/>
      <w:lvlJc w:val="left"/>
      <w:pPr>
        <w:ind w:left="6877" w:hanging="360"/>
      </w:pPr>
      <w:rPr>
        <w:rFonts w:ascii="Wingdings" w:hAnsi="Wingdings" w:hint="default"/>
      </w:rPr>
    </w:lvl>
  </w:abstractNum>
  <w:abstractNum w:abstractNumId="21" w15:restartNumberingAfterBreak="0">
    <w:nsid w:val="560D6884"/>
    <w:multiLevelType w:val="hybridMultilevel"/>
    <w:tmpl w:val="45A2DFE2"/>
    <w:lvl w:ilvl="0" w:tplc="300A0001">
      <w:start w:val="1"/>
      <w:numFmt w:val="bullet"/>
      <w:lvlText w:val=""/>
      <w:lvlJc w:val="left"/>
      <w:pPr>
        <w:ind w:left="1117" w:hanging="360"/>
      </w:pPr>
      <w:rPr>
        <w:rFonts w:ascii="Symbol" w:hAnsi="Symbol" w:hint="default"/>
      </w:rPr>
    </w:lvl>
    <w:lvl w:ilvl="1" w:tplc="300A0003" w:tentative="1">
      <w:start w:val="1"/>
      <w:numFmt w:val="bullet"/>
      <w:lvlText w:val="o"/>
      <w:lvlJc w:val="left"/>
      <w:pPr>
        <w:ind w:left="1837" w:hanging="360"/>
      </w:pPr>
      <w:rPr>
        <w:rFonts w:ascii="Courier New" w:hAnsi="Courier New" w:cs="Courier New" w:hint="default"/>
      </w:rPr>
    </w:lvl>
    <w:lvl w:ilvl="2" w:tplc="300A0005" w:tentative="1">
      <w:start w:val="1"/>
      <w:numFmt w:val="bullet"/>
      <w:lvlText w:val=""/>
      <w:lvlJc w:val="left"/>
      <w:pPr>
        <w:ind w:left="2557" w:hanging="360"/>
      </w:pPr>
      <w:rPr>
        <w:rFonts w:ascii="Wingdings" w:hAnsi="Wingdings" w:hint="default"/>
      </w:rPr>
    </w:lvl>
    <w:lvl w:ilvl="3" w:tplc="300A0001" w:tentative="1">
      <w:start w:val="1"/>
      <w:numFmt w:val="bullet"/>
      <w:lvlText w:val=""/>
      <w:lvlJc w:val="left"/>
      <w:pPr>
        <w:ind w:left="3277" w:hanging="360"/>
      </w:pPr>
      <w:rPr>
        <w:rFonts w:ascii="Symbol" w:hAnsi="Symbol" w:hint="default"/>
      </w:rPr>
    </w:lvl>
    <w:lvl w:ilvl="4" w:tplc="300A0003" w:tentative="1">
      <w:start w:val="1"/>
      <w:numFmt w:val="bullet"/>
      <w:lvlText w:val="o"/>
      <w:lvlJc w:val="left"/>
      <w:pPr>
        <w:ind w:left="3997" w:hanging="360"/>
      </w:pPr>
      <w:rPr>
        <w:rFonts w:ascii="Courier New" w:hAnsi="Courier New" w:cs="Courier New" w:hint="default"/>
      </w:rPr>
    </w:lvl>
    <w:lvl w:ilvl="5" w:tplc="300A0005" w:tentative="1">
      <w:start w:val="1"/>
      <w:numFmt w:val="bullet"/>
      <w:lvlText w:val=""/>
      <w:lvlJc w:val="left"/>
      <w:pPr>
        <w:ind w:left="4717" w:hanging="360"/>
      </w:pPr>
      <w:rPr>
        <w:rFonts w:ascii="Wingdings" w:hAnsi="Wingdings" w:hint="default"/>
      </w:rPr>
    </w:lvl>
    <w:lvl w:ilvl="6" w:tplc="300A0001" w:tentative="1">
      <w:start w:val="1"/>
      <w:numFmt w:val="bullet"/>
      <w:lvlText w:val=""/>
      <w:lvlJc w:val="left"/>
      <w:pPr>
        <w:ind w:left="5437" w:hanging="360"/>
      </w:pPr>
      <w:rPr>
        <w:rFonts w:ascii="Symbol" w:hAnsi="Symbol" w:hint="default"/>
      </w:rPr>
    </w:lvl>
    <w:lvl w:ilvl="7" w:tplc="300A0003" w:tentative="1">
      <w:start w:val="1"/>
      <w:numFmt w:val="bullet"/>
      <w:lvlText w:val="o"/>
      <w:lvlJc w:val="left"/>
      <w:pPr>
        <w:ind w:left="6157" w:hanging="360"/>
      </w:pPr>
      <w:rPr>
        <w:rFonts w:ascii="Courier New" w:hAnsi="Courier New" w:cs="Courier New" w:hint="default"/>
      </w:rPr>
    </w:lvl>
    <w:lvl w:ilvl="8" w:tplc="300A0005" w:tentative="1">
      <w:start w:val="1"/>
      <w:numFmt w:val="bullet"/>
      <w:lvlText w:val=""/>
      <w:lvlJc w:val="left"/>
      <w:pPr>
        <w:ind w:left="6877" w:hanging="360"/>
      </w:pPr>
      <w:rPr>
        <w:rFonts w:ascii="Wingdings" w:hAnsi="Wingdings" w:hint="default"/>
      </w:rPr>
    </w:lvl>
  </w:abstractNum>
  <w:abstractNum w:abstractNumId="22" w15:restartNumberingAfterBreak="0">
    <w:nsid w:val="5AAD5C63"/>
    <w:multiLevelType w:val="multilevel"/>
    <w:tmpl w:val="3702ACDA"/>
    <w:lvl w:ilvl="0">
      <w:start w:val="1"/>
      <w:numFmt w:val="decimal"/>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BD13AD7"/>
    <w:multiLevelType w:val="hybridMultilevel"/>
    <w:tmpl w:val="1330774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5DD50136"/>
    <w:multiLevelType w:val="hybridMultilevel"/>
    <w:tmpl w:val="503A330A"/>
    <w:lvl w:ilvl="0" w:tplc="B748B556">
      <w:start w:val="1"/>
      <w:numFmt w:val="bullet"/>
      <w:lvlText w:val="•"/>
      <w:lvlJc w:val="left"/>
      <w:pPr>
        <w:ind w:left="360" w:hanging="360"/>
      </w:pPr>
      <w:rPr>
        <w:rFonts w:ascii="Tahoma" w:hAnsi="Tahoma"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15:restartNumberingAfterBreak="0">
    <w:nsid w:val="5FBC0D0F"/>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26" w15:restartNumberingAfterBreak="0">
    <w:nsid w:val="646678F5"/>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27" w15:restartNumberingAfterBreak="0">
    <w:nsid w:val="679E6FF0"/>
    <w:multiLevelType w:val="hybridMultilevel"/>
    <w:tmpl w:val="F94A0E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680E20B3"/>
    <w:multiLevelType w:val="hybridMultilevel"/>
    <w:tmpl w:val="F94A0E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68FF41E0"/>
    <w:multiLevelType w:val="hybridMultilevel"/>
    <w:tmpl w:val="DF86C6A8"/>
    <w:lvl w:ilvl="0" w:tplc="B748B556">
      <w:start w:val="1"/>
      <w:numFmt w:val="bullet"/>
      <w:lvlText w:val="•"/>
      <w:lvlJc w:val="left"/>
      <w:pPr>
        <w:tabs>
          <w:tab w:val="num" w:pos="284"/>
        </w:tabs>
        <w:ind w:left="284" w:hanging="284"/>
      </w:pPr>
      <w:rPr>
        <w:rFonts w:ascii="Tahoma" w:hAnsi="Tahom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ED58CD"/>
    <w:multiLevelType w:val="hybridMultilevel"/>
    <w:tmpl w:val="1848CCA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7CA471E2"/>
    <w:multiLevelType w:val="hybridMultilevel"/>
    <w:tmpl w:val="9B465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24"/>
  </w:num>
  <w:num w:numId="3">
    <w:abstractNumId w:val="10"/>
  </w:num>
  <w:num w:numId="4">
    <w:abstractNumId w:val="31"/>
  </w:num>
  <w:num w:numId="5">
    <w:abstractNumId w:val="17"/>
  </w:num>
  <w:num w:numId="6">
    <w:abstractNumId w:val="8"/>
  </w:num>
  <w:num w:numId="7">
    <w:abstractNumId w:val="11"/>
  </w:num>
  <w:num w:numId="8">
    <w:abstractNumId w:val="13"/>
  </w:num>
  <w:num w:numId="9">
    <w:abstractNumId w:val="20"/>
  </w:num>
  <w:num w:numId="10">
    <w:abstractNumId w:val="25"/>
  </w:num>
  <w:num w:numId="11">
    <w:abstractNumId w:val="16"/>
  </w:num>
  <w:num w:numId="12">
    <w:abstractNumId w:val="6"/>
  </w:num>
  <w:num w:numId="13">
    <w:abstractNumId w:val="26"/>
  </w:num>
  <w:num w:numId="14">
    <w:abstractNumId w:val="12"/>
  </w:num>
  <w:num w:numId="15">
    <w:abstractNumId w:val="18"/>
  </w:num>
  <w:num w:numId="16">
    <w:abstractNumId w:val="19"/>
  </w:num>
  <w:num w:numId="17">
    <w:abstractNumId w:val="2"/>
  </w:num>
  <w:num w:numId="18">
    <w:abstractNumId w:val="23"/>
  </w:num>
  <w:num w:numId="19">
    <w:abstractNumId w:val="30"/>
  </w:num>
  <w:num w:numId="20">
    <w:abstractNumId w:val="22"/>
  </w:num>
  <w:num w:numId="21">
    <w:abstractNumId w:val="28"/>
  </w:num>
  <w:num w:numId="22">
    <w:abstractNumId w:val="14"/>
  </w:num>
  <w:num w:numId="23">
    <w:abstractNumId w:val="0"/>
  </w:num>
  <w:num w:numId="24">
    <w:abstractNumId w:val="5"/>
  </w:num>
  <w:num w:numId="25">
    <w:abstractNumId w:val="7"/>
  </w:num>
  <w:num w:numId="26">
    <w:abstractNumId w:val="21"/>
  </w:num>
  <w:num w:numId="27">
    <w:abstractNumId w:val="15"/>
  </w:num>
  <w:num w:numId="28">
    <w:abstractNumId w:val="1"/>
  </w:num>
  <w:num w:numId="29">
    <w:abstractNumId w:val="4"/>
  </w:num>
  <w:num w:numId="30">
    <w:abstractNumId w:val="27"/>
  </w:num>
  <w:num w:numId="31">
    <w:abstractNumId w:val="9"/>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F5B"/>
    <w:rsid w:val="0001267C"/>
    <w:rsid w:val="000161E0"/>
    <w:rsid w:val="00021C92"/>
    <w:rsid w:val="0002396B"/>
    <w:rsid w:val="00024B9A"/>
    <w:rsid w:val="00032112"/>
    <w:rsid w:val="00035F1F"/>
    <w:rsid w:val="0003646C"/>
    <w:rsid w:val="0005082C"/>
    <w:rsid w:val="000637AE"/>
    <w:rsid w:val="0006531B"/>
    <w:rsid w:val="00071410"/>
    <w:rsid w:val="0007271F"/>
    <w:rsid w:val="00081946"/>
    <w:rsid w:val="00093029"/>
    <w:rsid w:val="00093872"/>
    <w:rsid w:val="000972BB"/>
    <w:rsid w:val="000A08AE"/>
    <w:rsid w:val="000B0A5A"/>
    <w:rsid w:val="000B177D"/>
    <w:rsid w:val="000C29B8"/>
    <w:rsid w:val="000C33DA"/>
    <w:rsid w:val="000C5215"/>
    <w:rsid w:val="000C784A"/>
    <w:rsid w:val="000D005E"/>
    <w:rsid w:val="000D4546"/>
    <w:rsid w:val="000D4E69"/>
    <w:rsid w:val="000E0CB1"/>
    <w:rsid w:val="000F09ED"/>
    <w:rsid w:val="000F1682"/>
    <w:rsid w:val="000F290D"/>
    <w:rsid w:val="000F6D2A"/>
    <w:rsid w:val="000F774D"/>
    <w:rsid w:val="0010072D"/>
    <w:rsid w:val="00100C8B"/>
    <w:rsid w:val="00103448"/>
    <w:rsid w:val="001035CC"/>
    <w:rsid w:val="001073AD"/>
    <w:rsid w:val="00107BD5"/>
    <w:rsid w:val="0011152F"/>
    <w:rsid w:val="00114E8C"/>
    <w:rsid w:val="00114F7D"/>
    <w:rsid w:val="00115E94"/>
    <w:rsid w:val="00120E36"/>
    <w:rsid w:val="001228AF"/>
    <w:rsid w:val="00122E61"/>
    <w:rsid w:val="00127B3E"/>
    <w:rsid w:val="0013165B"/>
    <w:rsid w:val="00134578"/>
    <w:rsid w:val="00134D4C"/>
    <w:rsid w:val="00135F3E"/>
    <w:rsid w:val="00140803"/>
    <w:rsid w:val="00143862"/>
    <w:rsid w:val="001440DD"/>
    <w:rsid w:val="00146504"/>
    <w:rsid w:val="00150BAE"/>
    <w:rsid w:val="00151036"/>
    <w:rsid w:val="0015230B"/>
    <w:rsid w:val="00157E49"/>
    <w:rsid w:val="00160CD5"/>
    <w:rsid w:val="00162A74"/>
    <w:rsid w:val="0016339A"/>
    <w:rsid w:val="00170A3F"/>
    <w:rsid w:val="001766CA"/>
    <w:rsid w:val="00177620"/>
    <w:rsid w:val="00180E78"/>
    <w:rsid w:val="00185BBB"/>
    <w:rsid w:val="00191981"/>
    <w:rsid w:val="00193B2A"/>
    <w:rsid w:val="00194DBD"/>
    <w:rsid w:val="0019522C"/>
    <w:rsid w:val="001A1D27"/>
    <w:rsid w:val="001A48FF"/>
    <w:rsid w:val="001A4F19"/>
    <w:rsid w:val="001A5B32"/>
    <w:rsid w:val="001A7E83"/>
    <w:rsid w:val="001B2669"/>
    <w:rsid w:val="001B57BA"/>
    <w:rsid w:val="001C1F2A"/>
    <w:rsid w:val="001C3B9F"/>
    <w:rsid w:val="001C55C9"/>
    <w:rsid w:val="001D29D4"/>
    <w:rsid w:val="001D375D"/>
    <w:rsid w:val="001D4D34"/>
    <w:rsid w:val="001D59B8"/>
    <w:rsid w:val="001D7598"/>
    <w:rsid w:val="001E0385"/>
    <w:rsid w:val="001E171A"/>
    <w:rsid w:val="001F3442"/>
    <w:rsid w:val="00200B78"/>
    <w:rsid w:val="00200D03"/>
    <w:rsid w:val="00203FDC"/>
    <w:rsid w:val="00205ABB"/>
    <w:rsid w:val="00206211"/>
    <w:rsid w:val="0021144C"/>
    <w:rsid w:val="00211C81"/>
    <w:rsid w:val="00213303"/>
    <w:rsid w:val="00220D64"/>
    <w:rsid w:val="002314C6"/>
    <w:rsid w:val="00233609"/>
    <w:rsid w:val="002341D0"/>
    <w:rsid w:val="00235911"/>
    <w:rsid w:val="00237923"/>
    <w:rsid w:val="00242032"/>
    <w:rsid w:val="0024383C"/>
    <w:rsid w:val="0024575C"/>
    <w:rsid w:val="00251A24"/>
    <w:rsid w:val="00252699"/>
    <w:rsid w:val="0025342E"/>
    <w:rsid w:val="002541F5"/>
    <w:rsid w:val="0026564B"/>
    <w:rsid w:val="002755B4"/>
    <w:rsid w:val="0027798C"/>
    <w:rsid w:val="00281C6D"/>
    <w:rsid w:val="00284EE5"/>
    <w:rsid w:val="00294812"/>
    <w:rsid w:val="002954C2"/>
    <w:rsid w:val="00297CD5"/>
    <w:rsid w:val="00297F84"/>
    <w:rsid w:val="002A1849"/>
    <w:rsid w:val="002A2E13"/>
    <w:rsid w:val="002B0E4E"/>
    <w:rsid w:val="002B6229"/>
    <w:rsid w:val="002B6817"/>
    <w:rsid w:val="002D2F92"/>
    <w:rsid w:val="002E2988"/>
    <w:rsid w:val="002E40E2"/>
    <w:rsid w:val="002E5B94"/>
    <w:rsid w:val="002E61A6"/>
    <w:rsid w:val="002E6E9E"/>
    <w:rsid w:val="002E798B"/>
    <w:rsid w:val="002F028D"/>
    <w:rsid w:val="002F1F77"/>
    <w:rsid w:val="00304AAA"/>
    <w:rsid w:val="00312D42"/>
    <w:rsid w:val="003178A5"/>
    <w:rsid w:val="00324C1C"/>
    <w:rsid w:val="00327E77"/>
    <w:rsid w:val="003340BA"/>
    <w:rsid w:val="00334F4E"/>
    <w:rsid w:val="00343359"/>
    <w:rsid w:val="00344CE7"/>
    <w:rsid w:val="00346280"/>
    <w:rsid w:val="00351B60"/>
    <w:rsid w:val="00354902"/>
    <w:rsid w:val="00355C7F"/>
    <w:rsid w:val="00356295"/>
    <w:rsid w:val="00365DEC"/>
    <w:rsid w:val="00365EE5"/>
    <w:rsid w:val="00366E17"/>
    <w:rsid w:val="003672A4"/>
    <w:rsid w:val="0037052C"/>
    <w:rsid w:val="003708EF"/>
    <w:rsid w:val="003716C1"/>
    <w:rsid w:val="0038071B"/>
    <w:rsid w:val="00380F6E"/>
    <w:rsid w:val="003866F2"/>
    <w:rsid w:val="00391994"/>
    <w:rsid w:val="00392A54"/>
    <w:rsid w:val="003A15EE"/>
    <w:rsid w:val="003A1CC6"/>
    <w:rsid w:val="003A23BA"/>
    <w:rsid w:val="003A6466"/>
    <w:rsid w:val="003B4239"/>
    <w:rsid w:val="003B5C99"/>
    <w:rsid w:val="003B763E"/>
    <w:rsid w:val="003B7968"/>
    <w:rsid w:val="003C109A"/>
    <w:rsid w:val="003C2613"/>
    <w:rsid w:val="003C30EF"/>
    <w:rsid w:val="003C355C"/>
    <w:rsid w:val="003C42C2"/>
    <w:rsid w:val="003C6936"/>
    <w:rsid w:val="003D12C4"/>
    <w:rsid w:val="003D347D"/>
    <w:rsid w:val="003D4795"/>
    <w:rsid w:val="003D4983"/>
    <w:rsid w:val="003E10C6"/>
    <w:rsid w:val="003E55B9"/>
    <w:rsid w:val="003E72A0"/>
    <w:rsid w:val="003F52BC"/>
    <w:rsid w:val="00403512"/>
    <w:rsid w:val="00404BE8"/>
    <w:rsid w:val="00410273"/>
    <w:rsid w:val="00412AD3"/>
    <w:rsid w:val="00413C29"/>
    <w:rsid w:val="004201E3"/>
    <w:rsid w:val="00421B69"/>
    <w:rsid w:val="00421F8B"/>
    <w:rsid w:val="00422834"/>
    <w:rsid w:val="004250CA"/>
    <w:rsid w:val="004259F1"/>
    <w:rsid w:val="00431BE5"/>
    <w:rsid w:val="00433F66"/>
    <w:rsid w:val="00433FD3"/>
    <w:rsid w:val="00435065"/>
    <w:rsid w:val="00436448"/>
    <w:rsid w:val="0043746D"/>
    <w:rsid w:val="004437A1"/>
    <w:rsid w:val="00445152"/>
    <w:rsid w:val="004459C9"/>
    <w:rsid w:val="00462CDF"/>
    <w:rsid w:val="00463662"/>
    <w:rsid w:val="00464AFD"/>
    <w:rsid w:val="00467017"/>
    <w:rsid w:val="004703EF"/>
    <w:rsid w:val="004727B8"/>
    <w:rsid w:val="0047441B"/>
    <w:rsid w:val="00474593"/>
    <w:rsid w:val="00475D32"/>
    <w:rsid w:val="00477FAB"/>
    <w:rsid w:val="00482B1A"/>
    <w:rsid w:val="00483F55"/>
    <w:rsid w:val="00484347"/>
    <w:rsid w:val="00490E0E"/>
    <w:rsid w:val="0049462E"/>
    <w:rsid w:val="004A07AD"/>
    <w:rsid w:val="004A3B23"/>
    <w:rsid w:val="004A5745"/>
    <w:rsid w:val="004A6AE2"/>
    <w:rsid w:val="004A6E97"/>
    <w:rsid w:val="004B1066"/>
    <w:rsid w:val="004B56A4"/>
    <w:rsid w:val="004B5BAD"/>
    <w:rsid w:val="004B6F91"/>
    <w:rsid w:val="004B73BF"/>
    <w:rsid w:val="004D09E6"/>
    <w:rsid w:val="004D3CEB"/>
    <w:rsid w:val="004D6A0F"/>
    <w:rsid w:val="004D6E89"/>
    <w:rsid w:val="004E3A2D"/>
    <w:rsid w:val="004E4BD5"/>
    <w:rsid w:val="004E6BBB"/>
    <w:rsid w:val="004F0B38"/>
    <w:rsid w:val="004F0EBB"/>
    <w:rsid w:val="004F194A"/>
    <w:rsid w:val="004F2895"/>
    <w:rsid w:val="004F49C9"/>
    <w:rsid w:val="00507D32"/>
    <w:rsid w:val="00513CB1"/>
    <w:rsid w:val="0051612B"/>
    <w:rsid w:val="00516E47"/>
    <w:rsid w:val="00532AC3"/>
    <w:rsid w:val="00534360"/>
    <w:rsid w:val="0054185D"/>
    <w:rsid w:val="005452C7"/>
    <w:rsid w:val="0055054C"/>
    <w:rsid w:val="0055122E"/>
    <w:rsid w:val="005539B5"/>
    <w:rsid w:val="0055409C"/>
    <w:rsid w:val="00561949"/>
    <w:rsid w:val="005632CC"/>
    <w:rsid w:val="0057301A"/>
    <w:rsid w:val="005754CF"/>
    <w:rsid w:val="005818B1"/>
    <w:rsid w:val="005820A4"/>
    <w:rsid w:val="00586068"/>
    <w:rsid w:val="00587854"/>
    <w:rsid w:val="0059092F"/>
    <w:rsid w:val="00593179"/>
    <w:rsid w:val="005A22D4"/>
    <w:rsid w:val="005A792C"/>
    <w:rsid w:val="005A7C13"/>
    <w:rsid w:val="005B1C2C"/>
    <w:rsid w:val="005B3351"/>
    <w:rsid w:val="005B3ACA"/>
    <w:rsid w:val="005B3F9B"/>
    <w:rsid w:val="005B46DB"/>
    <w:rsid w:val="005B48DA"/>
    <w:rsid w:val="005B7D4D"/>
    <w:rsid w:val="005C1876"/>
    <w:rsid w:val="005C32BA"/>
    <w:rsid w:val="005C4329"/>
    <w:rsid w:val="005C7114"/>
    <w:rsid w:val="005D0A0B"/>
    <w:rsid w:val="005D2BBC"/>
    <w:rsid w:val="005D2FFD"/>
    <w:rsid w:val="005D4538"/>
    <w:rsid w:val="005D542A"/>
    <w:rsid w:val="005E316E"/>
    <w:rsid w:val="005E561C"/>
    <w:rsid w:val="005F1B40"/>
    <w:rsid w:val="005F1F97"/>
    <w:rsid w:val="005F2A2E"/>
    <w:rsid w:val="005F3261"/>
    <w:rsid w:val="005F3527"/>
    <w:rsid w:val="005F5EFC"/>
    <w:rsid w:val="00604AF0"/>
    <w:rsid w:val="00606497"/>
    <w:rsid w:val="00607FA7"/>
    <w:rsid w:val="00614211"/>
    <w:rsid w:val="00615AA6"/>
    <w:rsid w:val="0062120D"/>
    <w:rsid w:val="0062234B"/>
    <w:rsid w:val="00622E86"/>
    <w:rsid w:val="006269E5"/>
    <w:rsid w:val="00632E4F"/>
    <w:rsid w:val="00635E40"/>
    <w:rsid w:val="00635FA0"/>
    <w:rsid w:val="00640F6E"/>
    <w:rsid w:val="006448BD"/>
    <w:rsid w:val="006449E2"/>
    <w:rsid w:val="006606E1"/>
    <w:rsid w:val="00663FDA"/>
    <w:rsid w:val="00664647"/>
    <w:rsid w:val="00670160"/>
    <w:rsid w:val="006758FB"/>
    <w:rsid w:val="006775F4"/>
    <w:rsid w:val="00683367"/>
    <w:rsid w:val="00685728"/>
    <w:rsid w:val="006A15E7"/>
    <w:rsid w:val="006A60A8"/>
    <w:rsid w:val="006A6CE8"/>
    <w:rsid w:val="006B0C61"/>
    <w:rsid w:val="006B3B04"/>
    <w:rsid w:val="006B617E"/>
    <w:rsid w:val="006C1497"/>
    <w:rsid w:val="006C2790"/>
    <w:rsid w:val="006D1F18"/>
    <w:rsid w:val="006D44DC"/>
    <w:rsid w:val="006D489A"/>
    <w:rsid w:val="006D718A"/>
    <w:rsid w:val="006E51E1"/>
    <w:rsid w:val="006E7D62"/>
    <w:rsid w:val="006F4566"/>
    <w:rsid w:val="00707284"/>
    <w:rsid w:val="0071099B"/>
    <w:rsid w:val="00717D81"/>
    <w:rsid w:val="00720B38"/>
    <w:rsid w:val="00724F71"/>
    <w:rsid w:val="007250C2"/>
    <w:rsid w:val="00725AC5"/>
    <w:rsid w:val="00731D1B"/>
    <w:rsid w:val="00732D25"/>
    <w:rsid w:val="00736670"/>
    <w:rsid w:val="007412F7"/>
    <w:rsid w:val="00744137"/>
    <w:rsid w:val="00744E41"/>
    <w:rsid w:val="007526C9"/>
    <w:rsid w:val="00752708"/>
    <w:rsid w:val="0075753A"/>
    <w:rsid w:val="007578C1"/>
    <w:rsid w:val="007617E0"/>
    <w:rsid w:val="007625E4"/>
    <w:rsid w:val="007648C7"/>
    <w:rsid w:val="0076586E"/>
    <w:rsid w:val="007725D6"/>
    <w:rsid w:val="00773F6C"/>
    <w:rsid w:val="007776DF"/>
    <w:rsid w:val="00785BA3"/>
    <w:rsid w:val="007870B2"/>
    <w:rsid w:val="0079115D"/>
    <w:rsid w:val="007A1834"/>
    <w:rsid w:val="007A19CD"/>
    <w:rsid w:val="007A1BFE"/>
    <w:rsid w:val="007A1E9A"/>
    <w:rsid w:val="007A21CC"/>
    <w:rsid w:val="007A3D90"/>
    <w:rsid w:val="007A763D"/>
    <w:rsid w:val="007A768D"/>
    <w:rsid w:val="007A76A7"/>
    <w:rsid w:val="007B1E4F"/>
    <w:rsid w:val="007B228E"/>
    <w:rsid w:val="007B3A90"/>
    <w:rsid w:val="007B53C5"/>
    <w:rsid w:val="007B6031"/>
    <w:rsid w:val="007C006B"/>
    <w:rsid w:val="007C2427"/>
    <w:rsid w:val="007C32C7"/>
    <w:rsid w:val="007C40AB"/>
    <w:rsid w:val="007D1C06"/>
    <w:rsid w:val="007D60A1"/>
    <w:rsid w:val="007F0947"/>
    <w:rsid w:val="007F1A73"/>
    <w:rsid w:val="007F3C03"/>
    <w:rsid w:val="007F4F64"/>
    <w:rsid w:val="00804B41"/>
    <w:rsid w:val="008055A8"/>
    <w:rsid w:val="00807E4F"/>
    <w:rsid w:val="00811B4F"/>
    <w:rsid w:val="00811DF7"/>
    <w:rsid w:val="008143CB"/>
    <w:rsid w:val="0081546D"/>
    <w:rsid w:val="00816B2E"/>
    <w:rsid w:val="00816F6B"/>
    <w:rsid w:val="00817A3A"/>
    <w:rsid w:val="00817EFD"/>
    <w:rsid w:val="008212C8"/>
    <w:rsid w:val="00826B7C"/>
    <w:rsid w:val="00832375"/>
    <w:rsid w:val="00834B74"/>
    <w:rsid w:val="008369A0"/>
    <w:rsid w:val="00836D74"/>
    <w:rsid w:val="00837016"/>
    <w:rsid w:val="0083706D"/>
    <w:rsid w:val="008453DB"/>
    <w:rsid w:val="0085044B"/>
    <w:rsid w:val="00852E0A"/>
    <w:rsid w:val="00856B8B"/>
    <w:rsid w:val="008579E7"/>
    <w:rsid w:val="00857ABC"/>
    <w:rsid w:val="0086048C"/>
    <w:rsid w:val="00867EEC"/>
    <w:rsid w:val="00874FA0"/>
    <w:rsid w:val="00880126"/>
    <w:rsid w:val="008814BD"/>
    <w:rsid w:val="008820AB"/>
    <w:rsid w:val="00890F75"/>
    <w:rsid w:val="00893A5C"/>
    <w:rsid w:val="008A189D"/>
    <w:rsid w:val="008A3950"/>
    <w:rsid w:val="008A6A91"/>
    <w:rsid w:val="008A7C7B"/>
    <w:rsid w:val="008B0720"/>
    <w:rsid w:val="008B18B7"/>
    <w:rsid w:val="008B1D02"/>
    <w:rsid w:val="008B28E6"/>
    <w:rsid w:val="008B3D49"/>
    <w:rsid w:val="008B5249"/>
    <w:rsid w:val="008B62A4"/>
    <w:rsid w:val="008C48A8"/>
    <w:rsid w:val="008C758F"/>
    <w:rsid w:val="008D0613"/>
    <w:rsid w:val="008D18B6"/>
    <w:rsid w:val="008D57AA"/>
    <w:rsid w:val="008E1B1F"/>
    <w:rsid w:val="008E421C"/>
    <w:rsid w:val="008E4B50"/>
    <w:rsid w:val="008E58B6"/>
    <w:rsid w:val="008E5E4A"/>
    <w:rsid w:val="008E72E7"/>
    <w:rsid w:val="008E773C"/>
    <w:rsid w:val="008F24FE"/>
    <w:rsid w:val="008F32EF"/>
    <w:rsid w:val="009100EC"/>
    <w:rsid w:val="009128F9"/>
    <w:rsid w:val="009129FA"/>
    <w:rsid w:val="009168C6"/>
    <w:rsid w:val="009170F4"/>
    <w:rsid w:val="00917D64"/>
    <w:rsid w:val="00920CA0"/>
    <w:rsid w:val="009212C2"/>
    <w:rsid w:val="00921E0A"/>
    <w:rsid w:val="0092460E"/>
    <w:rsid w:val="00931B15"/>
    <w:rsid w:val="009378DD"/>
    <w:rsid w:val="0094238B"/>
    <w:rsid w:val="00942843"/>
    <w:rsid w:val="00947F03"/>
    <w:rsid w:val="0095036B"/>
    <w:rsid w:val="009534FE"/>
    <w:rsid w:val="00954130"/>
    <w:rsid w:val="00954B58"/>
    <w:rsid w:val="00954B6B"/>
    <w:rsid w:val="00960C07"/>
    <w:rsid w:val="009612C6"/>
    <w:rsid w:val="00961BBD"/>
    <w:rsid w:val="00963737"/>
    <w:rsid w:val="0097130E"/>
    <w:rsid w:val="00972FCA"/>
    <w:rsid w:val="009750D4"/>
    <w:rsid w:val="0097692E"/>
    <w:rsid w:val="00980985"/>
    <w:rsid w:val="0098099C"/>
    <w:rsid w:val="009846C9"/>
    <w:rsid w:val="00984851"/>
    <w:rsid w:val="00985DB8"/>
    <w:rsid w:val="00986F55"/>
    <w:rsid w:val="00987642"/>
    <w:rsid w:val="00991A8E"/>
    <w:rsid w:val="00996711"/>
    <w:rsid w:val="00996EF4"/>
    <w:rsid w:val="009A1578"/>
    <w:rsid w:val="009A2DA3"/>
    <w:rsid w:val="009A414A"/>
    <w:rsid w:val="009A4639"/>
    <w:rsid w:val="009A4A93"/>
    <w:rsid w:val="009A728F"/>
    <w:rsid w:val="009B39DC"/>
    <w:rsid w:val="009B39DD"/>
    <w:rsid w:val="009B5022"/>
    <w:rsid w:val="009B6690"/>
    <w:rsid w:val="009B680D"/>
    <w:rsid w:val="009C0E44"/>
    <w:rsid w:val="009C1A07"/>
    <w:rsid w:val="009C1C64"/>
    <w:rsid w:val="009C2AB7"/>
    <w:rsid w:val="009C5B54"/>
    <w:rsid w:val="009D2E52"/>
    <w:rsid w:val="009D5EEE"/>
    <w:rsid w:val="009E299E"/>
    <w:rsid w:val="009E4895"/>
    <w:rsid w:val="009F0286"/>
    <w:rsid w:val="009F460E"/>
    <w:rsid w:val="009F737D"/>
    <w:rsid w:val="00A001C9"/>
    <w:rsid w:val="00A021D8"/>
    <w:rsid w:val="00A13157"/>
    <w:rsid w:val="00A13D7F"/>
    <w:rsid w:val="00A14393"/>
    <w:rsid w:val="00A336E8"/>
    <w:rsid w:val="00A3589D"/>
    <w:rsid w:val="00A37DE5"/>
    <w:rsid w:val="00A54654"/>
    <w:rsid w:val="00A62530"/>
    <w:rsid w:val="00A72DA0"/>
    <w:rsid w:val="00A73776"/>
    <w:rsid w:val="00A760A1"/>
    <w:rsid w:val="00A81C13"/>
    <w:rsid w:val="00A87A32"/>
    <w:rsid w:val="00A90730"/>
    <w:rsid w:val="00A911C0"/>
    <w:rsid w:val="00A91C1B"/>
    <w:rsid w:val="00A92EC8"/>
    <w:rsid w:val="00AA1FF5"/>
    <w:rsid w:val="00AA21A4"/>
    <w:rsid w:val="00AA3084"/>
    <w:rsid w:val="00AA68B0"/>
    <w:rsid w:val="00AB10B6"/>
    <w:rsid w:val="00AB590A"/>
    <w:rsid w:val="00AB71A8"/>
    <w:rsid w:val="00AC4089"/>
    <w:rsid w:val="00AD29C9"/>
    <w:rsid w:val="00AD2AA0"/>
    <w:rsid w:val="00AD4700"/>
    <w:rsid w:val="00AE04BF"/>
    <w:rsid w:val="00AE2392"/>
    <w:rsid w:val="00AE28D8"/>
    <w:rsid w:val="00AE6EDE"/>
    <w:rsid w:val="00AE7D56"/>
    <w:rsid w:val="00AF0C72"/>
    <w:rsid w:val="00AF269B"/>
    <w:rsid w:val="00AF2F87"/>
    <w:rsid w:val="00AF3BC9"/>
    <w:rsid w:val="00AF4900"/>
    <w:rsid w:val="00AF7EE1"/>
    <w:rsid w:val="00B0143C"/>
    <w:rsid w:val="00B0192C"/>
    <w:rsid w:val="00B0196C"/>
    <w:rsid w:val="00B03FB5"/>
    <w:rsid w:val="00B05418"/>
    <w:rsid w:val="00B160ED"/>
    <w:rsid w:val="00B167F0"/>
    <w:rsid w:val="00B16ECA"/>
    <w:rsid w:val="00B17552"/>
    <w:rsid w:val="00B2282D"/>
    <w:rsid w:val="00B2381B"/>
    <w:rsid w:val="00B2511D"/>
    <w:rsid w:val="00B26963"/>
    <w:rsid w:val="00B3246E"/>
    <w:rsid w:val="00B33193"/>
    <w:rsid w:val="00B33AB9"/>
    <w:rsid w:val="00B431D5"/>
    <w:rsid w:val="00B45CAA"/>
    <w:rsid w:val="00B46136"/>
    <w:rsid w:val="00B46425"/>
    <w:rsid w:val="00B46FDB"/>
    <w:rsid w:val="00B477B6"/>
    <w:rsid w:val="00B5716C"/>
    <w:rsid w:val="00B61025"/>
    <w:rsid w:val="00B61B10"/>
    <w:rsid w:val="00B61CAD"/>
    <w:rsid w:val="00B62E0B"/>
    <w:rsid w:val="00B66106"/>
    <w:rsid w:val="00B750CA"/>
    <w:rsid w:val="00B778B4"/>
    <w:rsid w:val="00B83C68"/>
    <w:rsid w:val="00B83DAE"/>
    <w:rsid w:val="00B90749"/>
    <w:rsid w:val="00B90EB5"/>
    <w:rsid w:val="00B951CE"/>
    <w:rsid w:val="00B96F87"/>
    <w:rsid w:val="00BA004E"/>
    <w:rsid w:val="00BA3570"/>
    <w:rsid w:val="00BA4D20"/>
    <w:rsid w:val="00BB1C5E"/>
    <w:rsid w:val="00BB4DFA"/>
    <w:rsid w:val="00BB76C4"/>
    <w:rsid w:val="00BC3CDF"/>
    <w:rsid w:val="00BC5B60"/>
    <w:rsid w:val="00BD0865"/>
    <w:rsid w:val="00BD1939"/>
    <w:rsid w:val="00BD4C95"/>
    <w:rsid w:val="00BD4F94"/>
    <w:rsid w:val="00BD6989"/>
    <w:rsid w:val="00BD6F99"/>
    <w:rsid w:val="00BE0BA2"/>
    <w:rsid w:val="00BE3C47"/>
    <w:rsid w:val="00BE49D7"/>
    <w:rsid w:val="00C03493"/>
    <w:rsid w:val="00C07487"/>
    <w:rsid w:val="00C07AAC"/>
    <w:rsid w:val="00C11CEA"/>
    <w:rsid w:val="00C134E7"/>
    <w:rsid w:val="00C13D9D"/>
    <w:rsid w:val="00C16EE6"/>
    <w:rsid w:val="00C17D82"/>
    <w:rsid w:val="00C204C0"/>
    <w:rsid w:val="00C21ABA"/>
    <w:rsid w:val="00C24826"/>
    <w:rsid w:val="00C347CD"/>
    <w:rsid w:val="00C42587"/>
    <w:rsid w:val="00C44B83"/>
    <w:rsid w:val="00C45D09"/>
    <w:rsid w:val="00C4652D"/>
    <w:rsid w:val="00C557C6"/>
    <w:rsid w:val="00C5797E"/>
    <w:rsid w:val="00C6123A"/>
    <w:rsid w:val="00C656AE"/>
    <w:rsid w:val="00C70692"/>
    <w:rsid w:val="00C75A61"/>
    <w:rsid w:val="00C76377"/>
    <w:rsid w:val="00C81AC1"/>
    <w:rsid w:val="00C83DCB"/>
    <w:rsid w:val="00C84049"/>
    <w:rsid w:val="00C8421E"/>
    <w:rsid w:val="00C905AC"/>
    <w:rsid w:val="00C93BB3"/>
    <w:rsid w:val="00CA2B53"/>
    <w:rsid w:val="00CB58DB"/>
    <w:rsid w:val="00CB5A3B"/>
    <w:rsid w:val="00CC12A0"/>
    <w:rsid w:val="00CC2242"/>
    <w:rsid w:val="00CC4E0E"/>
    <w:rsid w:val="00CD02BD"/>
    <w:rsid w:val="00CD540C"/>
    <w:rsid w:val="00CD73E8"/>
    <w:rsid w:val="00CD7814"/>
    <w:rsid w:val="00CE6807"/>
    <w:rsid w:val="00CF3302"/>
    <w:rsid w:val="00CF3F3A"/>
    <w:rsid w:val="00CF56E2"/>
    <w:rsid w:val="00CF5A99"/>
    <w:rsid w:val="00CF5D40"/>
    <w:rsid w:val="00D03F07"/>
    <w:rsid w:val="00D113FF"/>
    <w:rsid w:val="00D12DCF"/>
    <w:rsid w:val="00D16173"/>
    <w:rsid w:val="00D179F5"/>
    <w:rsid w:val="00D238FA"/>
    <w:rsid w:val="00D27DC8"/>
    <w:rsid w:val="00D301D0"/>
    <w:rsid w:val="00D32B64"/>
    <w:rsid w:val="00D34178"/>
    <w:rsid w:val="00D373E9"/>
    <w:rsid w:val="00D37609"/>
    <w:rsid w:val="00D40880"/>
    <w:rsid w:val="00D40CA3"/>
    <w:rsid w:val="00D45F69"/>
    <w:rsid w:val="00D46A9A"/>
    <w:rsid w:val="00D50968"/>
    <w:rsid w:val="00D54A88"/>
    <w:rsid w:val="00D54CA9"/>
    <w:rsid w:val="00D55277"/>
    <w:rsid w:val="00D574A5"/>
    <w:rsid w:val="00D63E8B"/>
    <w:rsid w:val="00D64F52"/>
    <w:rsid w:val="00D66FF7"/>
    <w:rsid w:val="00D726A0"/>
    <w:rsid w:val="00D75C3D"/>
    <w:rsid w:val="00D76C21"/>
    <w:rsid w:val="00D827A1"/>
    <w:rsid w:val="00D8343A"/>
    <w:rsid w:val="00D871DE"/>
    <w:rsid w:val="00D91764"/>
    <w:rsid w:val="00D92636"/>
    <w:rsid w:val="00DA10DF"/>
    <w:rsid w:val="00DA1E57"/>
    <w:rsid w:val="00DA218B"/>
    <w:rsid w:val="00DA6974"/>
    <w:rsid w:val="00DA7C4D"/>
    <w:rsid w:val="00DB73DA"/>
    <w:rsid w:val="00DC12AF"/>
    <w:rsid w:val="00DC68D2"/>
    <w:rsid w:val="00DC78FE"/>
    <w:rsid w:val="00DD4A39"/>
    <w:rsid w:val="00DD594B"/>
    <w:rsid w:val="00DE32C0"/>
    <w:rsid w:val="00DF1201"/>
    <w:rsid w:val="00DF3D66"/>
    <w:rsid w:val="00E0081B"/>
    <w:rsid w:val="00E02DDD"/>
    <w:rsid w:val="00E057AE"/>
    <w:rsid w:val="00E06859"/>
    <w:rsid w:val="00E07BE1"/>
    <w:rsid w:val="00E10F0B"/>
    <w:rsid w:val="00E11292"/>
    <w:rsid w:val="00E24107"/>
    <w:rsid w:val="00E24568"/>
    <w:rsid w:val="00E27974"/>
    <w:rsid w:val="00E35254"/>
    <w:rsid w:val="00E36D07"/>
    <w:rsid w:val="00E46117"/>
    <w:rsid w:val="00E51B3A"/>
    <w:rsid w:val="00E52F00"/>
    <w:rsid w:val="00E52F49"/>
    <w:rsid w:val="00E60C59"/>
    <w:rsid w:val="00E60EA0"/>
    <w:rsid w:val="00E61FF4"/>
    <w:rsid w:val="00E62F12"/>
    <w:rsid w:val="00E64D3E"/>
    <w:rsid w:val="00E64E63"/>
    <w:rsid w:val="00E71730"/>
    <w:rsid w:val="00E726FE"/>
    <w:rsid w:val="00E82D9A"/>
    <w:rsid w:val="00E84513"/>
    <w:rsid w:val="00E8463E"/>
    <w:rsid w:val="00E85627"/>
    <w:rsid w:val="00E906B8"/>
    <w:rsid w:val="00E91858"/>
    <w:rsid w:val="00E92C70"/>
    <w:rsid w:val="00E93DDD"/>
    <w:rsid w:val="00E96C83"/>
    <w:rsid w:val="00E97F5B"/>
    <w:rsid w:val="00EA2138"/>
    <w:rsid w:val="00EA2D02"/>
    <w:rsid w:val="00EA4107"/>
    <w:rsid w:val="00EB0CB6"/>
    <w:rsid w:val="00EB1992"/>
    <w:rsid w:val="00EB7020"/>
    <w:rsid w:val="00EC759A"/>
    <w:rsid w:val="00ED050F"/>
    <w:rsid w:val="00EE09E1"/>
    <w:rsid w:val="00EE7CDA"/>
    <w:rsid w:val="00EF683F"/>
    <w:rsid w:val="00EF69EC"/>
    <w:rsid w:val="00F02870"/>
    <w:rsid w:val="00F04DAD"/>
    <w:rsid w:val="00F05110"/>
    <w:rsid w:val="00F15A2B"/>
    <w:rsid w:val="00F160F3"/>
    <w:rsid w:val="00F16934"/>
    <w:rsid w:val="00F1697C"/>
    <w:rsid w:val="00F21D78"/>
    <w:rsid w:val="00F25166"/>
    <w:rsid w:val="00F32F5B"/>
    <w:rsid w:val="00F410C4"/>
    <w:rsid w:val="00F42A0E"/>
    <w:rsid w:val="00F44DF9"/>
    <w:rsid w:val="00F45A98"/>
    <w:rsid w:val="00F52F9E"/>
    <w:rsid w:val="00F53A48"/>
    <w:rsid w:val="00F53C4C"/>
    <w:rsid w:val="00F61E61"/>
    <w:rsid w:val="00F6243F"/>
    <w:rsid w:val="00F629A2"/>
    <w:rsid w:val="00F6539D"/>
    <w:rsid w:val="00F6556B"/>
    <w:rsid w:val="00F7321C"/>
    <w:rsid w:val="00F75AE1"/>
    <w:rsid w:val="00F800AB"/>
    <w:rsid w:val="00F80A42"/>
    <w:rsid w:val="00F85978"/>
    <w:rsid w:val="00F85B33"/>
    <w:rsid w:val="00F90BBB"/>
    <w:rsid w:val="00F9410A"/>
    <w:rsid w:val="00F961B3"/>
    <w:rsid w:val="00FA0BF2"/>
    <w:rsid w:val="00FA23CF"/>
    <w:rsid w:val="00FA2E41"/>
    <w:rsid w:val="00FA3288"/>
    <w:rsid w:val="00FB01C5"/>
    <w:rsid w:val="00FC2910"/>
    <w:rsid w:val="00FC343B"/>
    <w:rsid w:val="00FC7454"/>
    <w:rsid w:val="00FC760D"/>
    <w:rsid w:val="00FD10A6"/>
    <w:rsid w:val="00FD22F9"/>
    <w:rsid w:val="00FE65A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50E4D1-20FD-413C-BD6D-EBA974320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F5B"/>
    <w:pPr>
      <w:spacing w:after="0" w:line="480" w:lineRule="auto"/>
      <w:ind w:firstLine="397"/>
      <w:jc w:val="both"/>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texto">
    <w:name w:val="cuerpo_texto"/>
    <w:basedOn w:val="Normal"/>
    <w:rsid w:val="00E97F5B"/>
    <w:pPr>
      <w:spacing w:before="100" w:beforeAutospacing="1" w:after="100" w:afterAutospacing="1"/>
    </w:pPr>
  </w:style>
  <w:style w:type="character" w:styleId="Textoennegrita">
    <w:name w:val="Strong"/>
    <w:uiPriority w:val="22"/>
    <w:qFormat/>
    <w:rsid w:val="00E97F5B"/>
    <w:rPr>
      <w:b/>
      <w:bCs/>
    </w:rPr>
  </w:style>
  <w:style w:type="character" w:customStyle="1" w:styleId="hps">
    <w:name w:val="hps"/>
    <w:basedOn w:val="Fuentedeprrafopredeter"/>
    <w:rsid w:val="00B17552"/>
  </w:style>
  <w:style w:type="character" w:customStyle="1" w:styleId="shorttext">
    <w:name w:val="short_text"/>
    <w:basedOn w:val="Fuentedeprrafopredeter"/>
    <w:rsid w:val="00E24107"/>
  </w:style>
  <w:style w:type="paragraph" w:customStyle="1" w:styleId="parrafonormal">
    <w:name w:val="parrafonormal"/>
    <w:basedOn w:val="Normal"/>
    <w:rsid w:val="00826B7C"/>
    <w:pPr>
      <w:spacing w:before="100" w:beforeAutospacing="1" w:after="100" w:afterAutospacing="1"/>
    </w:pPr>
  </w:style>
  <w:style w:type="paragraph" w:styleId="Textonotapie">
    <w:name w:val="footnote text"/>
    <w:basedOn w:val="Normal"/>
    <w:link w:val="TextonotapieCar"/>
    <w:semiHidden/>
    <w:rsid w:val="00FA3288"/>
    <w:rPr>
      <w:sz w:val="20"/>
      <w:szCs w:val="20"/>
    </w:rPr>
  </w:style>
  <w:style w:type="character" w:customStyle="1" w:styleId="TextonotapieCar">
    <w:name w:val="Texto nota pie Car"/>
    <w:basedOn w:val="Fuentedeprrafopredeter"/>
    <w:link w:val="Textonotapie"/>
    <w:semiHidden/>
    <w:rsid w:val="00FA3288"/>
    <w:rPr>
      <w:rFonts w:ascii="Times New Roman" w:eastAsia="Times New Roman" w:hAnsi="Times New Roman" w:cs="Times New Roman"/>
      <w:sz w:val="20"/>
      <w:szCs w:val="20"/>
      <w:lang w:val="es-ES" w:eastAsia="es-ES"/>
    </w:rPr>
  </w:style>
  <w:style w:type="character" w:styleId="Refdenotaalpie">
    <w:name w:val="footnote reference"/>
    <w:semiHidden/>
    <w:rsid w:val="00FA3288"/>
    <w:rPr>
      <w:vertAlign w:val="superscript"/>
    </w:rPr>
  </w:style>
  <w:style w:type="paragraph" w:styleId="Prrafodelista">
    <w:name w:val="List Paragraph"/>
    <w:basedOn w:val="Normal"/>
    <w:link w:val="PrrafodelistaCar"/>
    <w:uiPriority w:val="34"/>
    <w:qFormat/>
    <w:rsid w:val="0081546D"/>
    <w:pPr>
      <w:ind w:left="720"/>
      <w:contextualSpacing/>
    </w:pPr>
  </w:style>
  <w:style w:type="character" w:styleId="Hipervnculo">
    <w:name w:val="Hyperlink"/>
    <w:uiPriority w:val="99"/>
    <w:rsid w:val="00FA2E41"/>
    <w:rPr>
      <w:color w:val="0248B0"/>
      <w:u w:val="single"/>
    </w:rPr>
  </w:style>
  <w:style w:type="paragraph" w:styleId="Textodeglobo">
    <w:name w:val="Balloon Text"/>
    <w:basedOn w:val="Normal"/>
    <w:link w:val="TextodegloboCar"/>
    <w:uiPriority w:val="99"/>
    <w:semiHidden/>
    <w:unhideWhenUsed/>
    <w:rsid w:val="00CA2B5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2B53"/>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324C1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24C1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24C1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24C1C"/>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16339A"/>
    <w:rPr>
      <w:color w:val="808080"/>
    </w:rPr>
  </w:style>
  <w:style w:type="table" w:styleId="Tablaconcuadrcula">
    <w:name w:val="Table Grid"/>
    <w:basedOn w:val="Tablanormal"/>
    <w:uiPriority w:val="39"/>
    <w:rsid w:val="00355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11152F"/>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921E0A"/>
    <w:pPr>
      <w:spacing w:before="100" w:beforeAutospacing="1" w:after="100" w:afterAutospacing="1" w:line="240" w:lineRule="auto"/>
      <w:ind w:firstLine="0"/>
      <w:jc w:val="left"/>
    </w:pPr>
    <w:rPr>
      <w:lang w:val="es-EC" w:eastAsia="es-EC"/>
    </w:rPr>
  </w:style>
  <w:style w:type="paragraph" w:styleId="Textosinformato">
    <w:name w:val="Plain Text"/>
    <w:basedOn w:val="Normal"/>
    <w:link w:val="TextosinformatoCar"/>
    <w:rsid w:val="00BB1C5E"/>
    <w:pPr>
      <w:spacing w:line="240" w:lineRule="auto"/>
      <w:ind w:firstLine="0"/>
      <w:jc w:val="left"/>
    </w:pPr>
    <w:rPr>
      <w:rFonts w:ascii="Courier New" w:hAnsi="Courier New" w:cs="Courier New"/>
      <w:sz w:val="20"/>
      <w:szCs w:val="20"/>
      <w:lang w:eastAsia="es-MX"/>
    </w:rPr>
  </w:style>
  <w:style w:type="character" w:customStyle="1" w:styleId="TextosinformatoCar">
    <w:name w:val="Texto sin formato Car"/>
    <w:basedOn w:val="Fuentedeprrafopredeter"/>
    <w:link w:val="Textosinformato"/>
    <w:rsid w:val="00BB1C5E"/>
    <w:rPr>
      <w:rFonts w:ascii="Courier New" w:eastAsia="Times New Roman" w:hAnsi="Courier New" w:cs="Courier New"/>
      <w:sz w:val="20"/>
      <w:szCs w:val="20"/>
      <w:lang w:val="es-ES" w:eastAsia="es-MX"/>
    </w:rPr>
  </w:style>
  <w:style w:type="paragraph" w:styleId="HTMLconformatoprevio">
    <w:name w:val="HTML Preformatted"/>
    <w:basedOn w:val="Normal"/>
    <w:link w:val="HTMLconformatoprevioCar"/>
    <w:uiPriority w:val="99"/>
    <w:semiHidden/>
    <w:unhideWhenUsed/>
    <w:rsid w:val="00DC7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DC78FE"/>
    <w:rPr>
      <w:rFonts w:ascii="Courier New" w:eastAsia="Times New Roman" w:hAnsi="Courier New" w:cs="Courier New"/>
      <w:sz w:val="20"/>
      <w:szCs w:val="20"/>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578808">
      <w:bodyDiv w:val="1"/>
      <w:marLeft w:val="0"/>
      <w:marRight w:val="0"/>
      <w:marTop w:val="0"/>
      <w:marBottom w:val="0"/>
      <w:divBdr>
        <w:top w:val="none" w:sz="0" w:space="0" w:color="auto"/>
        <w:left w:val="none" w:sz="0" w:space="0" w:color="auto"/>
        <w:bottom w:val="none" w:sz="0" w:space="0" w:color="auto"/>
        <w:right w:val="none" w:sz="0" w:space="0" w:color="auto"/>
      </w:divBdr>
      <w:divsChild>
        <w:div w:id="1312713570">
          <w:marLeft w:val="0"/>
          <w:marRight w:val="0"/>
          <w:marTop w:val="0"/>
          <w:marBottom w:val="0"/>
          <w:divBdr>
            <w:top w:val="none" w:sz="0" w:space="0" w:color="auto"/>
            <w:left w:val="none" w:sz="0" w:space="0" w:color="auto"/>
            <w:bottom w:val="none" w:sz="0" w:space="0" w:color="auto"/>
            <w:right w:val="none" w:sz="0" w:space="0" w:color="auto"/>
          </w:divBdr>
          <w:divsChild>
            <w:div w:id="17055934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6812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raguiar@espe.edu.ec"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mceer.buffalo.edu/publications/catalog/reports/Property-Modification-Factors-for-Seismic-Isolators-Design-Guidance-for-Buildings-MCEER-15-0005.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mceer.buffalo.edu/publications/catalog/reports/Development-Implementation-and-Verification-of-Dynamic-Analysis-Models-for-Multi-Spherical-Sliding-Bearings-MCEER-08-0018.html"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mceer.buffalo.edu/publications/catalog/reports/Mechanical-Behavior-of-Multi-Spherical-Sliding-Bearings-MCEER-08-0007.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752D9-A49D-4337-A60D-DE3E6587F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1</Pages>
  <Words>5871</Words>
  <Characters>32291</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38086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MCF</dc:creator>
  <cp:lastModifiedBy>Dr. Roberto Aguiar</cp:lastModifiedBy>
  <cp:revision>29</cp:revision>
  <cp:lastPrinted>2015-12-20T10:55:00Z</cp:lastPrinted>
  <dcterms:created xsi:type="dcterms:W3CDTF">2015-12-17T00:33:00Z</dcterms:created>
  <dcterms:modified xsi:type="dcterms:W3CDTF">2015-12-28T21:23:00Z</dcterms:modified>
</cp:coreProperties>
</file>